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C2C4" w14:textId="77777777" w:rsidR="00AE37F6" w:rsidRPr="005162ED" w:rsidRDefault="002F7DFF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 w:rsidRPr="005162ED">
        <w:rPr>
          <w:rFonts w:ascii="Arial" w:eastAsia="Arial" w:hAnsi="Arial" w:cs="Arial"/>
          <w:b/>
          <w:color w:val="FF0000"/>
          <w:sz w:val="22"/>
          <w:szCs w:val="22"/>
        </w:rPr>
        <w:t>ROAD TRAFFIC REGULATION ACT 1984</w:t>
      </w:r>
    </w:p>
    <w:p w14:paraId="2C128CC1" w14:textId="77777777" w:rsidR="00AE37F6" w:rsidRPr="005162ED" w:rsidRDefault="002F7DFF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 w:rsidRPr="005162ED">
        <w:rPr>
          <w:rFonts w:ascii="Arial" w:eastAsia="Arial" w:hAnsi="Arial" w:cs="Arial"/>
          <w:b/>
          <w:color w:val="FF0000"/>
          <w:sz w:val="22"/>
          <w:szCs w:val="22"/>
        </w:rPr>
        <w:t>THE COUNTY OF NORTHUMBERLAND</w:t>
      </w:r>
    </w:p>
    <w:p w14:paraId="5EAEA0C0" w14:textId="77777777" w:rsidR="00AE37F6" w:rsidRPr="005162ED" w:rsidRDefault="005162ED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 w:rsidRPr="005162ED">
        <w:rPr>
          <w:rFonts w:ascii="Arial" w:eastAsia="Arial" w:hAnsi="Arial" w:cs="Arial"/>
          <w:b/>
          <w:color w:val="FF0000"/>
          <w:sz w:val="22"/>
          <w:szCs w:val="22"/>
        </w:rPr>
        <w:t>SOUTH EAST</w:t>
      </w:r>
      <w:r w:rsidR="002F7DFF" w:rsidRPr="005162ED">
        <w:rPr>
          <w:rFonts w:ascii="Arial" w:eastAsia="Arial" w:hAnsi="Arial" w:cs="Arial"/>
          <w:b/>
          <w:color w:val="FF0000"/>
          <w:sz w:val="22"/>
          <w:szCs w:val="22"/>
        </w:rPr>
        <w:t xml:space="preserve"> NORTHUMBERLAND AREA (WAITING AND LOADING) </w:t>
      </w:r>
    </w:p>
    <w:p w14:paraId="6C59E161" w14:textId="77777777" w:rsidR="00AE37F6" w:rsidRPr="005162ED" w:rsidRDefault="002F7DFF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bookmarkStart w:id="0" w:name="_30j0zll" w:colFirst="0" w:colLast="0"/>
      <w:bookmarkEnd w:id="0"/>
      <w:r w:rsidRPr="005162ED">
        <w:rPr>
          <w:rFonts w:ascii="Arial" w:eastAsia="Arial" w:hAnsi="Arial" w:cs="Arial"/>
          <w:b/>
          <w:color w:val="FF0000"/>
          <w:sz w:val="22"/>
          <w:szCs w:val="22"/>
        </w:rPr>
        <w:t xml:space="preserve">COMPOSITE ORDER 2011 AMENDMENT NO </w:t>
      </w:r>
      <w:r w:rsidR="00612BDD">
        <w:rPr>
          <w:rFonts w:ascii="Arial" w:eastAsia="Arial" w:hAnsi="Arial" w:cs="Arial"/>
          <w:b/>
          <w:color w:val="FF0000"/>
          <w:sz w:val="22"/>
          <w:szCs w:val="22"/>
        </w:rPr>
        <w:t>126</w:t>
      </w:r>
      <w:r w:rsidRPr="005162ED">
        <w:rPr>
          <w:rFonts w:ascii="Arial" w:eastAsia="Arial" w:hAnsi="Arial" w:cs="Arial"/>
          <w:b/>
          <w:color w:val="FF0000"/>
          <w:sz w:val="22"/>
          <w:szCs w:val="22"/>
        </w:rPr>
        <w:t xml:space="preserve"> ORDER 20</w:t>
      </w:r>
      <w:r w:rsidR="005162ED" w:rsidRPr="005162ED">
        <w:rPr>
          <w:rFonts w:ascii="Arial" w:eastAsia="Arial" w:hAnsi="Arial" w:cs="Arial"/>
          <w:b/>
          <w:color w:val="FF0000"/>
          <w:sz w:val="22"/>
          <w:szCs w:val="22"/>
        </w:rPr>
        <w:t>2</w:t>
      </w:r>
      <w:r w:rsidR="00612BDD">
        <w:rPr>
          <w:rFonts w:ascii="Arial" w:eastAsia="Arial" w:hAnsi="Arial" w:cs="Arial"/>
          <w:b/>
          <w:color w:val="FF0000"/>
          <w:sz w:val="22"/>
          <w:szCs w:val="22"/>
        </w:rPr>
        <w:t>2</w:t>
      </w:r>
    </w:p>
    <w:p w14:paraId="4F283B33" w14:textId="77777777" w:rsidR="00AE37F6" w:rsidRPr="005162ED" w:rsidRDefault="00AE37F6">
      <w:pPr>
        <w:rPr>
          <w:rFonts w:ascii="Arial" w:eastAsia="Arial" w:hAnsi="Arial" w:cs="Arial"/>
          <w:sz w:val="22"/>
          <w:szCs w:val="22"/>
        </w:rPr>
      </w:pPr>
    </w:p>
    <w:p w14:paraId="55740232" w14:textId="620976EB" w:rsidR="00AE37F6" w:rsidRPr="005162ED" w:rsidRDefault="002F7DFF">
      <w:pPr>
        <w:rPr>
          <w:rFonts w:ascii="Arial" w:eastAsia="Arial" w:hAnsi="Arial" w:cs="Arial"/>
          <w:sz w:val="22"/>
          <w:szCs w:val="22"/>
        </w:rPr>
      </w:pPr>
      <w:r w:rsidRPr="005162ED">
        <w:rPr>
          <w:rFonts w:ascii="Arial" w:eastAsia="Arial" w:hAnsi="Arial" w:cs="Arial"/>
          <w:sz w:val="22"/>
          <w:szCs w:val="22"/>
        </w:rPr>
        <w:t>(WAITING AND LOADING – Ref TRO 0</w:t>
      </w:r>
      <w:r w:rsidR="005162ED" w:rsidRPr="005162ED">
        <w:rPr>
          <w:rFonts w:ascii="Arial" w:eastAsia="Arial" w:hAnsi="Arial" w:cs="Arial"/>
          <w:sz w:val="22"/>
          <w:szCs w:val="22"/>
        </w:rPr>
        <w:t>11_</w:t>
      </w:r>
      <w:r w:rsidR="006D4497">
        <w:rPr>
          <w:rFonts w:ascii="Arial" w:eastAsia="Arial" w:hAnsi="Arial" w:cs="Arial"/>
          <w:sz w:val="22"/>
          <w:szCs w:val="22"/>
        </w:rPr>
        <w:t>1</w:t>
      </w:r>
      <w:r w:rsidR="00612BDD">
        <w:rPr>
          <w:rFonts w:ascii="Arial" w:eastAsia="Arial" w:hAnsi="Arial" w:cs="Arial"/>
          <w:sz w:val="22"/>
          <w:szCs w:val="22"/>
        </w:rPr>
        <w:t>26</w:t>
      </w:r>
      <w:r w:rsidRPr="005162ED">
        <w:rPr>
          <w:rFonts w:ascii="Arial" w:eastAsia="Arial" w:hAnsi="Arial" w:cs="Arial"/>
          <w:sz w:val="22"/>
          <w:szCs w:val="22"/>
        </w:rPr>
        <w:t>) :- NOTICE IS HEREBY GIVEN that Northumberland County Council propose to make the above-named Order  under Sections 1, 2, 4, and paragraphs 20 and 27 of Schedule 9 of the Road Traffic Regulation Act 1984.</w:t>
      </w:r>
    </w:p>
    <w:p w14:paraId="5E851CDE" w14:textId="77777777" w:rsidR="00AE37F6" w:rsidRPr="005162ED" w:rsidRDefault="00AE37F6">
      <w:pPr>
        <w:rPr>
          <w:rFonts w:ascii="Arial" w:eastAsia="Arial" w:hAnsi="Arial" w:cs="Arial"/>
          <w:sz w:val="22"/>
          <w:szCs w:val="22"/>
        </w:rPr>
      </w:pPr>
    </w:p>
    <w:p w14:paraId="33B14F49" w14:textId="77777777" w:rsidR="00AE37F6" w:rsidRPr="005162ED" w:rsidRDefault="002F7DFF">
      <w:pPr>
        <w:rPr>
          <w:rFonts w:ascii="Arial" w:eastAsia="Arial" w:hAnsi="Arial" w:cs="Arial"/>
          <w:sz w:val="22"/>
          <w:szCs w:val="22"/>
        </w:rPr>
      </w:pPr>
      <w:r w:rsidRPr="005162ED">
        <w:rPr>
          <w:rFonts w:ascii="Arial" w:eastAsia="Arial" w:hAnsi="Arial" w:cs="Arial"/>
          <w:sz w:val="22"/>
          <w:szCs w:val="22"/>
        </w:rPr>
        <w:t xml:space="preserve">The effect of the Order, if made, will be to </w:t>
      </w:r>
      <w:r w:rsidR="00612BDD">
        <w:rPr>
          <w:rFonts w:ascii="Arial" w:eastAsia="Arial" w:hAnsi="Arial" w:cs="Arial"/>
          <w:sz w:val="22"/>
          <w:szCs w:val="22"/>
        </w:rPr>
        <w:t>amend the</w:t>
      </w:r>
      <w:r w:rsidRPr="005162ED">
        <w:rPr>
          <w:rFonts w:ascii="Arial" w:eastAsia="Arial" w:hAnsi="Arial" w:cs="Arial"/>
          <w:sz w:val="22"/>
          <w:szCs w:val="22"/>
        </w:rPr>
        <w:t xml:space="preserve"> No Waiting At</w:t>
      </w:r>
      <w:r w:rsidR="00FD3E50">
        <w:rPr>
          <w:rFonts w:ascii="Arial" w:eastAsia="Arial" w:hAnsi="Arial" w:cs="Arial"/>
          <w:sz w:val="22"/>
          <w:szCs w:val="22"/>
        </w:rPr>
        <w:t xml:space="preserve"> </w:t>
      </w:r>
      <w:r w:rsidRPr="005162ED">
        <w:rPr>
          <w:rFonts w:ascii="Arial" w:eastAsia="Arial" w:hAnsi="Arial" w:cs="Arial"/>
          <w:sz w:val="22"/>
          <w:szCs w:val="22"/>
        </w:rPr>
        <w:t>Any Time parking restrictions (Double Yellow Lines)</w:t>
      </w:r>
      <w:r w:rsidR="0079459A">
        <w:rPr>
          <w:rFonts w:ascii="Arial" w:eastAsia="Arial" w:hAnsi="Arial" w:cs="Arial"/>
          <w:sz w:val="22"/>
          <w:szCs w:val="22"/>
        </w:rPr>
        <w:t xml:space="preserve"> and </w:t>
      </w:r>
      <w:r w:rsidR="006D4497">
        <w:rPr>
          <w:rFonts w:ascii="Arial" w:eastAsia="Arial" w:hAnsi="Arial" w:cs="Arial"/>
          <w:sz w:val="22"/>
          <w:szCs w:val="22"/>
        </w:rPr>
        <w:t>No Loading At Any Time parking restrictions (Yellow Kerb Blip Markings)</w:t>
      </w:r>
      <w:r w:rsidRPr="005162ED">
        <w:rPr>
          <w:rFonts w:ascii="Arial" w:eastAsia="Arial" w:hAnsi="Arial" w:cs="Arial"/>
          <w:sz w:val="22"/>
          <w:szCs w:val="22"/>
        </w:rPr>
        <w:t xml:space="preserve"> </w:t>
      </w:r>
      <w:r w:rsidR="0079459A">
        <w:rPr>
          <w:rFonts w:ascii="Arial" w:eastAsia="Arial" w:hAnsi="Arial" w:cs="Arial"/>
          <w:sz w:val="22"/>
          <w:szCs w:val="22"/>
        </w:rPr>
        <w:t>adjacent to the HM Coastguard Station Newbiggin by the Sea and as detailed below:</w:t>
      </w:r>
    </w:p>
    <w:p w14:paraId="343B66CE" w14:textId="77777777" w:rsidR="0079459A" w:rsidRDefault="0079459A">
      <w:pPr>
        <w:rPr>
          <w:rFonts w:ascii="Arial" w:eastAsia="Arial" w:hAnsi="Arial" w:cs="Arial"/>
          <w:sz w:val="22"/>
          <w:szCs w:val="22"/>
        </w:rPr>
      </w:pPr>
    </w:p>
    <w:p w14:paraId="65E3CB05" w14:textId="77777777" w:rsidR="00AE37F6" w:rsidRPr="005162ED" w:rsidRDefault="002F7DFF">
      <w:pPr>
        <w:rPr>
          <w:rFonts w:ascii="Arial" w:eastAsia="Arial" w:hAnsi="Arial" w:cs="Arial"/>
          <w:sz w:val="22"/>
          <w:szCs w:val="22"/>
        </w:rPr>
      </w:pPr>
      <w:r w:rsidRPr="005162ED">
        <w:rPr>
          <w:rFonts w:ascii="Arial" w:eastAsia="Arial" w:hAnsi="Arial" w:cs="Arial"/>
          <w:sz w:val="22"/>
          <w:szCs w:val="22"/>
        </w:rPr>
        <w:t xml:space="preserve">The following restrictions are added to the Principal Order, </w:t>
      </w:r>
      <w:r w:rsidR="00FD3E50">
        <w:rPr>
          <w:rFonts w:ascii="Arial" w:eastAsia="Arial" w:hAnsi="Arial" w:cs="Arial"/>
          <w:sz w:val="22"/>
          <w:szCs w:val="22"/>
        </w:rPr>
        <w:t>South East</w:t>
      </w:r>
      <w:r w:rsidRPr="005162ED">
        <w:rPr>
          <w:rFonts w:ascii="Arial" w:eastAsia="Arial" w:hAnsi="Arial" w:cs="Arial"/>
          <w:sz w:val="22"/>
          <w:szCs w:val="22"/>
        </w:rPr>
        <w:t xml:space="preserve"> Northumberland Area (Waiting &amp; Loading) Composite Order 2011</w:t>
      </w:r>
    </w:p>
    <w:p w14:paraId="6EF06504" w14:textId="77777777" w:rsidR="00AE37F6" w:rsidRPr="005162ED" w:rsidRDefault="00AE37F6">
      <w:pPr>
        <w:rPr>
          <w:rFonts w:ascii="Arial" w:eastAsia="Arial" w:hAnsi="Arial" w:cs="Arial"/>
          <w:sz w:val="22"/>
          <w:szCs w:val="22"/>
        </w:rPr>
      </w:pPr>
    </w:p>
    <w:p w14:paraId="1760415E" w14:textId="77777777" w:rsidR="00AE37F6" w:rsidRDefault="002F7DFF">
      <w:pPr>
        <w:rPr>
          <w:rFonts w:ascii="Arial" w:eastAsia="Arial" w:hAnsi="Arial" w:cs="Arial"/>
          <w:b/>
          <w:sz w:val="22"/>
          <w:szCs w:val="22"/>
        </w:rPr>
      </w:pPr>
      <w:r w:rsidRPr="005162ED">
        <w:rPr>
          <w:rFonts w:ascii="Arial" w:eastAsia="Arial" w:hAnsi="Arial" w:cs="Arial"/>
          <w:b/>
          <w:sz w:val="22"/>
          <w:szCs w:val="22"/>
        </w:rPr>
        <w:t>Addition – Waiting – Proscribed – At Any Time</w:t>
      </w:r>
      <w:r w:rsidR="006D4497">
        <w:rPr>
          <w:rFonts w:ascii="Arial" w:eastAsia="Arial" w:hAnsi="Arial" w:cs="Arial"/>
          <w:b/>
          <w:sz w:val="22"/>
          <w:szCs w:val="22"/>
        </w:rPr>
        <w:t xml:space="preserve"> (Double Yellow Lines)</w:t>
      </w:r>
    </w:p>
    <w:p w14:paraId="62B870D0" w14:textId="77777777" w:rsidR="006D4497" w:rsidRDefault="006D449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629"/>
        <w:gridCol w:w="1954"/>
        <w:gridCol w:w="976"/>
        <w:gridCol w:w="3745"/>
      </w:tblGrid>
      <w:tr w:rsidR="0079459A" w:rsidRPr="00904796" w14:paraId="575D22E0" w14:textId="77777777" w:rsidTr="00CF11F6">
        <w:trPr>
          <w:trHeight w:val="560"/>
        </w:trPr>
        <w:tc>
          <w:tcPr>
            <w:tcW w:w="817" w:type="dxa"/>
          </w:tcPr>
          <w:p w14:paraId="58CCC835" w14:textId="77777777" w:rsidR="0079459A" w:rsidRPr="0079459A" w:rsidRDefault="0079459A" w:rsidP="00CF11F6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Ref No</w:t>
            </w:r>
          </w:p>
        </w:tc>
        <w:tc>
          <w:tcPr>
            <w:tcW w:w="1418" w:type="dxa"/>
          </w:tcPr>
          <w:p w14:paraId="432981A1" w14:textId="77777777" w:rsidR="0079459A" w:rsidRPr="0079459A" w:rsidRDefault="0079459A" w:rsidP="00CF11F6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1701" w:type="dxa"/>
          </w:tcPr>
          <w:p w14:paraId="2A5ED84E" w14:textId="77777777" w:rsidR="0079459A" w:rsidRPr="0079459A" w:rsidRDefault="0079459A" w:rsidP="00CF11F6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850" w:type="dxa"/>
          </w:tcPr>
          <w:p w14:paraId="139CE182" w14:textId="77777777" w:rsidR="0079459A" w:rsidRPr="0079459A" w:rsidRDefault="0079459A" w:rsidP="00CF11F6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Side</w:t>
            </w:r>
          </w:p>
        </w:tc>
        <w:tc>
          <w:tcPr>
            <w:tcW w:w="3260" w:type="dxa"/>
          </w:tcPr>
          <w:p w14:paraId="04840269" w14:textId="77777777" w:rsidR="0079459A" w:rsidRPr="0079459A" w:rsidRDefault="0079459A" w:rsidP="00CF11F6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79459A" w:rsidRPr="00904796" w14:paraId="15B04743" w14:textId="77777777" w:rsidTr="00CF11F6">
        <w:trPr>
          <w:trHeight w:val="560"/>
        </w:trPr>
        <w:tc>
          <w:tcPr>
            <w:tcW w:w="817" w:type="dxa"/>
          </w:tcPr>
          <w:p w14:paraId="2B0FD613" w14:textId="77777777" w:rsidR="0079459A" w:rsidRPr="0079459A" w:rsidRDefault="00612BDD" w:rsidP="00CF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011_126_001</w:t>
            </w:r>
          </w:p>
        </w:tc>
        <w:tc>
          <w:tcPr>
            <w:tcW w:w="1418" w:type="dxa"/>
          </w:tcPr>
          <w:p w14:paraId="1994638F" w14:textId="77777777" w:rsidR="0079459A" w:rsidRPr="0079459A" w:rsidRDefault="0079459A" w:rsidP="00CF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U6521 AQUA TERRACE/</w:t>
            </w:r>
          </w:p>
          <w:p w14:paraId="6CBC1174" w14:textId="77777777" w:rsidR="0079459A" w:rsidRPr="0079459A" w:rsidRDefault="0079459A" w:rsidP="00CF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OCEAN VIEW</w:t>
            </w:r>
          </w:p>
        </w:tc>
        <w:tc>
          <w:tcPr>
            <w:tcW w:w="1701" w:type="dxa"/>
          </w:tcPr>
          <w:p w14:paraId="05F68B4D" w14:textId="77777777" w:rsidR="0079459A" w:rsidRPr="0079459A" w:rsidRDefault="0079459A" w:rsidP="00CF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NEWBIGGIN-BY-THE-SEA</w:t>
            </w:r>
          </w:p>
        </w:tc>
        <w:tc>
          <w:tcPr>
            <w:tcW w:w="850" w:type="dxa"/>
          </w:tcPr>
          <w:p w14:paraId="5E4ABBB3" w14:textId="77777777" w:rsidR="0079459A" w:rsidRPr="0079459A" w:rsidRDefault="0079459A" w:rsidP="00CF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3260" w:type="dxa"/>
          </w:tcPr>
          <w:p w14:paraId="740F9ABD" w14:textId="77777777" w:rsidR="0079459A" w:rsidRPr="0079459A" w:rsidRDefault="0079459A" w:rsidP="00612B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A point 6 metres south of its junction with Aqua Terrace to point 1</w:t>
            </w:r>
            <w:r w:rsidR="00612B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 xml:space="preserve"> metres south of its junction with Aqua Terrace</w:t>
            </w:r>
          </w:p>
        </w:tc>
      </w:tr>
    </w:tbl>
    <w:p w14:paraId="26AA9FE5" w14:textId="77777777" w:rsidR="00FD3E50" w:rsidRDefault="00FD3E50">
      <w:pPr>
        <w:rPr>
          <w:rFonts w:ascii="Arial" w:eastAsia="Arial" w:hAnsi="Arial" w:cs="Arial"/>
          <w:b/>
          <w:sz w:val="22"/>
          <w:szCs w:val="22"/>
        </w:rPr>
      </w:pPr>
    </w:p>
    <w:p w14:paraId="7AC4E3C3" w14:textId="77777777" w:rsidR="006D4497" w:rsidRDefault="006D4497">
      <w:pPr>
        <w:rPr>
          <w:rFonts w:ascii="Arial" w:eastAsia="Arial" w:hAnsi="Arial" w:cs="Arial"/>
          <w:b/>
          <w:sz w:val="22"/>
          <w:szCs w:val="22"/>
        </w:rPr>
      </w:pPr>
    </w:p>
    <w:p w14:paraId="6E62AC4B" w14:textId="77777777" w:rsidR="006D4497" w:rsidRDefault="006D4497" w:rsidP="006D4497">
      <w:pPr>
        <w:rPr>
          <w:rFonts w:ascii="Arial" w:eastAsia="Arial" w:hAnsi="Arial" w:cs="Arial"/>
          <w:b/>
          <w:sz w:val="22"/>
          <w:szCs w:val="22"/>
        </w:rPr>
      </w:pPr>
      <w:r w:rsidRPr="005162ED">
        <w:rPr>
          <w:rFonts w:ascii="Arial" w:eastAsia="Arial" w:hAnsi="Arial" w:cs="Arial"/>
          <w:b/>
          <w:sz w:val="22"/>
          <w:szCs w:val="22"/>
        </w:rPr>
        <w:t xml:space="preserve">Addition – </w:t>
      </w:r>
      <w:r>
        <w:rPr>
          <w:rFonts w:ascii="Arial" w:eastAsia="Arial" w:hAnsi="Arial" w:cs="Arial"/>
          <w:b/>
          <w:sz w:val="22"/>
          <w:szCs w:val="22"/>
        </w:rPr>
        <w:t>No Loading</w:t>
      </w:r>
      <w:r w:rsidRPr="005162ED">
        <w:rPr>
          <w:rFonts w:ascii="Arial" w:eastAsia="Arial" w:hAnsi="Arial" w:cs="Arial"/>
          <w:b/>
          <w:sz w:val="22"/>
          <w:szCs w:val="22"/>
        </w:rPr>
        <w:t xml:space="preserve"> – Proscribed – At Any Time</w:t>
      </w:r>
      <w:r>
        <w:rPr>
          <w:rFonts w:ascii="Arial" w:eastAsia="Arial" w:hAnsi="Arial" w:cs="Arial"/>
          <w:b/>
          <w:sz w:val="22"/>
          <w:szCs w:val="22"/>
        </w:rPr>
        <w:t xml:space="preserve"> (Yellow Kerb Blip Markings)</w:t>
      </w:r>
    </w:p>
    <w:p w14:paraId="5A78AE35" w14:textId="77777777" w:rsidR="00F54E5E" w:rsidRDefault="00F54E5E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791"/>
        <w:gridCol w:w="1954"/>
        <w:gridCol w:w="818"/>
        <w:gridCol w:w="3740"/>
      </w:tblGrid>
      <w:tr w:rsidR="0079459A" w:rsidRPr="00904796" w14:paraId="2D8DAA1B" w14:textId="77777777" w:rsidTr="0079459A">
        <w:trPr>
          <w:trHeight w:val="560"/>
        </w:trPr>
        <w:tc>
          <w:tcPr>
            <w:tcW w:w="939" w:type="dxa"/>
          </w:tcPr>
          <w:p w14:paraId="62C015EC" w14:textId="77777777" w:rsidR="0079459A" w:rsidRPr="0079459A" w:rsidRDefault="0079459A" w:rsidP="00CF11F6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Ref No</w:t>
            </w:r>
          </w:p>
        </w:tc>
        <w:tc>
          <w:tcPr>
            <w:tcW w:w="1791" w:type="dxa"/>
          </w:tcPr>
          <w:p w14:paraId="7E15E36F" w14:textId="77777777" w:rsidR="0079459A" w:rsidRPr="0079459A" w:rsidRDefault="0079459A" w:rsidP="00CF11F6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1954" w:type="dxa"/>
          </w:tcPr>
          <w:p w14:paraId="28C31E53" w14:textId="77777777" w:rsidR="0079459A" w:rsidRPr="0079459A" w:rsidRDefault="0079459A" w:rsidP="00CF11F6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818" w:type="dxa"/>
          </w:tcPr>
          <w:p w14:paraId="606F1983" w14:textId="77777777" w:rsidR="0079459A" w:rsidRPr="0079459A" w:rsidRDefault="0079459A" w:rsidP="00CF11F6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Side</w:t>
            </w:r>
          </w:p>
        </w:tc>
        <w:tc>
          <w:tcPr>
            <w:tcW w:w="3740" w:type="dxa"/>
          </w:tcPr>
          <w:p w14:paraId="21329BBF" w14:textId="77777777" w:rsidR="0079459A" w:rsidRPr="0079459A" w:rsidRDefault="0079459A" w:rsidP="00CF11F6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79459A" w:rsidRPr="00904796" w14:paraId="5FBDF513" w14:textId="77777777" w:rsidTr="0079459A">
        <w:trPr>
          <w:trHeight w:val="560"/>
        </w:trPr>
        <w:tc>
          <w:tcPr>
            <w:tcW w:w="939" w:type="dxa"/>
          </w:tcPr>
          <w:p w14:paraId="2EC39EBC" w14:textId="77777777" w:rsidR="0079459A" w:rsidRPr="0079459A" w:rsidRDefault="00612BDD" w:rsidP="00612B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011_126_002</w:t>
            </w:r>
          </w:p>
        </w:tc>
        <w:tc>
          <w:tcPr>
            <w:tcW w:w="1791" w:type="dxa"/>
          </w:tcPr>
          <w:p w14:paraId="21AD4C5E" w14:textId="77777777" w:rsidR="0079459A" w:rsidRPr="0079459A" w:rsidRDefault="0079459A" w:rsidP="00CF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U6521 AQUA TERRACE/</w:t>
            </w:r>
          </w:p>
          <w:p w14:paraId="10578339" w14:textId="77777777" w:rsidR="0079459A" w:rsidRPr="0079459A" w:rsidRDefault="0079459A" w:rsidP="00CF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OCEAN VIEW</w:t>
            </w:r>
          </w:p>
        </w:tc>
        <w:tc>
          <w:tcPr>
            <w:tcW w:w="1954" w:type="dxa"/>
          </w:tcPr>
          <w:p w14:paraId="0851E9B8" w14:textId="77777777" w:rsidR="0079459A" w:rsidRPr="0079459A" w:rsidRDefault="0079459A" w:rsidP="00CF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NEWBIGGIN-BY-THE-SEA</w:t>
            </w:r>
          </w:p>
        </w:tc>
        <w:tc>
          <w:tcPr>
            <w:tcW w:w="818" w:type="dxa"/>
          </w:tcPr>
          <w:p w14:paraId="497FDA4F" w14:textId="77777777" w:rsidR="0079459A" w:rsidRPr="0079459A" w:rsidRDefault="0079459A" w:rsidP="00CF1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3740" w:type="dxa"/>
          </w:tcPr>
          <w:p w14:paraId="48E6F7D1" w14:textId="77777777" w:rsidR="0079459A" w:rsidRPr="0079459A" w:rsidRDefault="0079459A" w:rsidP="00612B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A point 6 metres south of its junction with Aqua Terrace to point 1</w:t>
            </w:r>
            <w:r w:rsidR="00612BD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 xml:space="preserve"> metres south of its junction with Aqua Terrace</w:t>
            </w:r>
          </w:p>
        </w:tc>
      </w:tr>
    </w:tbl>
    <w:p w14:paraId="156FC62D" w14:textId="77777777" w:rsidR="0079459A" w:rsidRDefault="0079459A">
      <w:pPr>
        <w:rPr>
          <w:rFonts w:ascii="Arial" w:eastAsia="Arial" w:hAnsi="Arial" w:cs="Arial"/>
          <w:sz w:val="22"/>
          <w:szCs w:val="22"/>
        </w:rPr>
      </w:pPr>
    </w:p>
    <w:p w14:paraId="7C1271E1" w14:textId="77777777" w:rsidR="00612BDD" w:rsidRPr="005162ED" w:rsidRDefault="00612BDD" w:rsidP="00612BDD">
      <w:pPr>
        <w:rPr>
          <w:rFonts w:ascii="Arial" w:eastAsia="Arial" w:hAnsi="Arial" w:cs="Arial"/>
          <w:sz w:val="22"/>
          <w:szCs w:val="22"/>
        </w:rPr>
      </w:pPr>
      <w:r w:rsidRPr="005162ED">
        <w:rPr>
          <w:rFonts w:ascii="Arial" w:eastAsia="Arial" w:hAnsi="Arial" w:cs="Arial"/>
          <w:sz w:val="22"/>
          <w:szCs w:val="22"/>
        </w:rPr>
        <w:t xml:space="preserve">The following restrictions are </w:t>
      </w:r>
      <w:r>
        <w:rPr>
          <w:rFonts w:ascii="Arial" w:eastAsia="Arial" w:hAnsi="Arial" w:cs="Arial"/>
          <w:sz w:val="22"/>
          <w:szCs w:val="22"/>
        </w:rPr>
        <w:t>deleted</w:t>
      </w:r>
      <w:r w:rsidRPr="005162ED">
        <w:rPr>
          <w:rFonts w:ascii="Arial" w:eastAsia="Arial" w:hAnsi="Arial" w:cs="Arial"/>
          <w:sz w:val="22"/>
          <w:szCs w:val="22"/>
        </w:rPr>
        <w:t xml:space="preserve"> to the Principal Order, </w:t>
      </w:r>
      <w:r>
        <w:rPr>
          <w:rFonts w:ascii="Arial" w:eastAsia="Arial" w:hAnsi="Arial" w:cs="Arial"/>
          <w:sz w:val="22"/>
          <w:szCs w:val="22"/>
        </w:rPr>
        <w:t>South East</w:t>
      </w:r>
      <w:r w:rsidRPr="005162ED">
        <w:rPr>
          <w:rFonts w:ascii="Arial" w:eastAsia="Arial" w:hAnsi="Arial" w:cs="Arial"/>
          <w:sz w:val="22"/>
          <w:szCs w:val="22"/>
        </w:rPr>
        <w:t xml:space="preserve"> Northumberland Area (Waiting &amp; Loading) Composite Order 2011</w:t>
      </w:r>
    </w:p>
    <w:p w14:paraId="6AA7B428" w14:textId="77777777" w:rsidR="00612BDD" w:rsidRDefault="00612BDD">
      <w:pPr>
        <w:rPr>
          <w:rFonts w:ascii="Arial" w:eastAsia="Arial" w:hAnsi="Arial" w:cs="Arial"/>
          <w:sz w:val="22"/>
          <w:szCs w:val="22"/>
        </w:rPr>
      </w:pPr>
    </w:p>
    <w:p w14:paraId="3EB74044" w14:textId="77777777" w:rsidR="00612BDD" w:rsidRDefault="00612BDD" w:rsidP="00612BD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Deletion</w:t>
      </w:r>
      <w:r w:rsidRPr="005162ED">
        <w:rPr>
          <w:rFonts w:ascii="Arial" w:eastAsia="Arial" w:hAnsi="Arial" w:cs="Arial"/>
          <w:b/>
          <w:sz w:val="22"/>
          <w:szCs w:val="22"/>
        </w:rPr>
        <w:t xml:space="preserve"> – Waiting – Proscribed – At Any Time</w:t>
      </w:r>
      <w:r>
        <w:rPr>
          <w:rFonts w:ascii="Arial" w:eastAsia="Arial" w:hAnsi="Arial" w:cs="Arial"/>
          <w:b/>
          <w:sz w:val="22"/>
          <w:szCs w:val="22"/>
        </w:rPr>
        <w:t xml:space="preserve"> (Double Yellow Lines)</w:t>
      </w:r>
    </w:p>
    <w:p w14:paraId="17295376" w14:textId="77777777" w:rsidR="00612BDD" w:rsidRDefault="00612BDD" w:rsidP="00612BD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629"/>
        <w:gridCol w:w="1954"/>
        <w:gridCol w:w="976"/>
        <w:gridCol w:w="3745"/>
      </w:tblGrid>
      <w:tr w:rsidR="00612BDD" w:rsidRPr="00904796" w14:paraId="30489234" w14:textId="77777777" w:rsidTr="002D70EB">
        <w:trPr>
          <w:trHeight w:val="560"/>
        </w:trPr>
        <w:tc>
          <w:tcPr>
            <w:tcW w:w="817" w:type="dxa"/>
          </w:tcPr>
          <w:p w14:paraId="277398C8" w14:textId="77777777" w:rsidR="00612BDD" w:rsidRPr="0079459A" w:rsidRDefault="00612BDD" w:rsidP="002D70EB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Ref No</w:t>
            </w:r>
          </w:p>
        </w:tc>
        <w:tc>
          <w:tcPr>
            <w:tcW w:w="1418" w:type="dxa"/>
          </w:tcPr>
          <w:p w14:paraId="18B8EC01" w14:textId="77777777" w:rsidR="00612BDD" w:rsidRPr="0079459A" w:rsidRDefault="00612BDD" w:rsidP="002D70EB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1701" w:type="dxa"/>
          </w:tcPr>
          <w:p w14:paraId="09429073" w14:textId="77777777" w:rsidR="00612BDD" w:rsidRPr="0079459A" w:rsidRDefault="00612BDD" w:rsidP="002D70EB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850" w:type="dxa"/>
          </w:tcPr>
          <w:p w14:paraId="59AC3416" w14:textId="77777777" w:rsidR="00612BDD" w:rsidRPr="0079459A" w:rsidRDefault="00612BDD" w:rsidP="002D70EB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Side</w:t>
            </w:r>
          </w:p>
        </w:tc>
        <w:tc>
          <w:tcPr>
            <w:tcW w:w="3260" w:type="dxa"/>
          </w:tcPr>
          <w:p w14:paraId="3E57258E" w14:textId="77777777" w:rsidR="00612BDD" w:rsidRPr="0079459A" w:rsidRDefault="00612BDD" w:rsidP="002D70EB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612BDD" w:rsidRPr="00904796" w14:paraId="0CA67B52" w14:textId="77777777" w:rsidTr="002D70EB">
        <w:trPr>
          <w:trHeight w:val="560"/>
        </w:trPr>
        <w:tc>
          <w:tcPr>
            <w:tcW w:w="817" w:type="dxa"/>
          </w:tcPr>
          <w:p w14:paraId="6B1D91A8" w14:textId="77777777" w:rsidR="00612BDD" w:rsidRPr="0079459A" w:rsidRDefault="00612BDD" w:rsidP="002D7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8188</w:t>
            </w:r>
          </w:p>
        </w:tc>
        <w:tc>
          <w:tcPr>
            <w:tcW w:w="1418" w:type="dxa"/>
          </w:tcPr>
          <w:p w14:paraId="6869BFC8" w14:textId="77777777" w:rsidR="00612BDD" w:rsidRPr="0079459A" w:rsidRDefault="00612BDD" w:rsidP="002D7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U6521 AQUA TERRACE/</w:t>
            </w:r>
          </w:p>
          <w:p w14:paraId="3BEF4F45" w14:textId="77777777" w:rsidR="00612BDD" w:rsidRPr="0079459A" w:rsidRDefault="00612BDD" w:rsidP="002D7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OCEAN VIEW</w:t>
            </w:r>
          </w:p>
        </w:tc>
        <w:tc>
          <w:tcPr>
            <w:tcW w:w="1701" w:type="dxa"/>
          </w:tcPr>
          <w:p w14:paraId="66C0EE52" w14:textId="77777777" w:rsidR="00612BDD" w:rsidRPr="0079459A" w:rsidRDefault="00612BDD" w:rsidP="002D7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NEWBIGGIN-BY-THE-SEA</w:t>
            </w:r>
          </w:p>
        </w:tc>
        <w:tc>
          <w:tcPr>
            <w:tcW w:w="850" w:type="dxa"/>
          </w:tcPr>
          <w:p w14:paraId="12839AFB" w14:textId="77777777" w:rsidR="00612BDD" w:rsidRPr="0079459A" w:rsidRDefault="00612BDD" w:rsidP="002D7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3260" w:type="dxa"/>
          </w:tcPr>
          <w:p w14:paraId="5DDD44D5" w14:textId="77777777" w:rsidR="00612BDD" w:rsidRPr="0079459A" w:rsidRDefault="00612BDD" w:rsidP="00612B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A point 6 metres south of its junction with Aqua Terrace to point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 xml:space="preserve"> metres south of its junction with Aqua Terrace</w:t>
            </w:r>
          </w:p>
        </w:tc>
      </w:tr>
    </w:tbl>
    <w:p w14:paraId="69D5A764" w14:textId="77777777" w:rsidR="00612BDD" w:rsidRDefault="00612BDD" w:rsidP="00612BDD">
      <w:pPr>
        <w:rPr>
          <w:rFonts w:ascii="Arial" w:eastAsia="Arial" w:hAnsi="Arial" w:cs="Arial"/>
          <w:b/>
          <w:sz w:val="22"/>
          <w:szCs w:val="22"/>
        </w:rPr>
      </w:pPr>
    </w:p>
    <w:p w14:paraId="4483A6C8" w14:textId="77777777" w:rsidR="00612BDD" w:rsidRDefault="00612BDD" w:rsidP="00612BDD">
      <w:pPr>
        <w:rPr>
          <w:rFonts w:ascii="Arial" w:eastAsia="Arial" w:hAnsi="Arial" w:cs="Arial"/>
          <w:b/>
          <w:sz w:val="22"/>
          <w:szCs w:val="22"/>
        </w:rPr>
      </w:pPr>
    </w:p>
    <w:p w14:paraId="09A21F60" w14:textId="77777777" w:rsidR="00612BDD" w:rsidRDefault="00612BDD" w:rsidP="00612BD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Deletion</w:t>
      </w:r>
      <w:r w:rsidRPr="005162ED">
        <w:rPr>
          <w:rFonts w:ascii="Arial" w:eastAsia="Arial" w:hAnsi="Arial" w:cs="Arial"/>
          <w:b/>
          <w:sz w:val="22"/>
          <w:szCs w:val="22"/>
        </w:rPr>
        <w:t xml:space="preserve"> – </w:t>
      </w:r>
      <w:r>
        <w:rPr>
          <w:rFonts w:ascii="Arial" w:eastAsia="Arial" w:hAnsi="Arial" w:cs="Arial"/>
          <w:b/>
          <w:sz w:val="22"/>
          <w:szCs w:val="22"/>
        </w:rPr>
        <w:t>No Loading</w:t>
      </w:r>
      <w:r w:rsidRPr="005162ED">
        <w:rPr>
          <w:rFonts w:ascii="Arial" w:eastAsia="Arial" w:hAnsi="Arial" w:cs="Arial"/>
          <w:b/>
          <w:sz w:val="22"/>
          <w:szCs w:val="22"/>
        </w:rPr>
        <w:t xml:space="preserve"> – Proscribed – At Any Time</w:t>
      </w:r>
      <w:r>
        <w:rPr>
          <w:rFonts w:ascii="Arial" w:eastAsia="Arial" w:hAnsi="Arial" w:cs="Arial"/>
          <w:b/>
          <w:sz w:val="22"/>
          <w:szCs w:val="22"/>
        </w:rPr>
        <w:t xml:space="preserve"> (Yellow Kerb Blip Markings)</w:t>
      </w:r>
    </w:p>
    <w:p w14:paraId="2B9A5BC0" w14:textId="77777777" w:rsidR="00612BDD" w:rsidRDefault="00612BDD" w:rsidP="00612BDD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791"/>
        <w:gridCol w:w="1954"/>
        <w:gridCol w:w="818"/>
        <w:gridCol w:w="3740"/>
      </w:tblGrid>
      <w:tr w:rsidR="00612BDD" w:rsidRPr="00904796" w14:paraId="5CD8E720" w14:textId="77777777" w:rsidTr="002D70EB">
        <w:trPr>
          <w:trHeight w:val="560"/>
        </w:trPr>
        <w:tc>
          <w:tcPr>
            <w:tcW w:w="939" w:type="dxa"/>
          </w:tcPr>
          <w:p w14:paraId="5BBE9F3A" w14:textId="77777777" w:rsidR="00612BDD" w:rsidRPr="0079459A" w:rsidRDefault="00612BDD" w:rsidP="002D70EB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Ref No</w:t>
            </w:r>
          </w:p>
        </w:tc>
        <w:tc>
          <w:tcPr>
            <w:tcW w:w="1791" w:type="dxa"/>
          </w:tcPr>
          <w:p w14:paraId="3AEF630A" w14:textId="77777777" w:rsidR="00612BDD" w:rsidRPr="0079459A" w:rsidRDefault="00612BDD" w:rsidP="002D70EB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1954" w:type="dxa"/>
          </w:tcPr>
          <w:p w14:paraId="0CB750DA" w14:textId="77777777" w:rsidR="00612BDD" w:rsidRPr="0079459A" w:rsidRDefault="00612BDD" w:rsidP="002D70EB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818" w:type="dxa"/>
          </w:tcPr>
          <w:p w14:paraId="6FA562FB" w14:textId="77777777" w:rsidR="00612BDD" w:rsidRPr="0079459A" w:rsidRDefault="00612BDD" w:rsidP="002D70EB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Side</w:t>
            </w:r>
          </w:p>
        </w:tc>
        <w:tc>
          <w:tcPr>
            <w:tcW w:w="3740" w:type="dxa"/>
          </w:tcPr>
          <w:p w14:paraId="36D32255" w14:textId="77777777" w:rsidR="00612BDD" w:rsidRPr="0079459A" w:rsidRDefault="00612BDD" w:rsidP="002D70EB">
            <w:pPr>
              <w:rPr>
                <w:rFonts w:ascii="Arial" w:hAnsi="Arial" w:cs="Arial"/>
                <w:sz w:val="20"/>
                <w:szCs w:val="20"/>
              </w:rPr>
            </w:pPr>
            <w:r w:rsidRPr="0079459A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612BDD" w:rsidRPr="00904796" w14:paraId="362E3E58" w14:textId="77777777" w:rsidTr="002D70EB">
        <w:trPr>
          <w:trHeight w:val="560"/>
        </w:trPr>
        <w:tc>
          <w:tcPr>
            <w:tcW w:w="939" w:type="dxa"/>
          </w:tcPr>
          <w:p w14:paraId="0827A513" w14:textId="77777777" w:rsidR="00612BDD" w:rsidRPr="0079459A" w:rsidRDefault="00612BDD" w:rsidP="002D7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8187</w:t>
            </w:r>
          </w:p>
        </w:tc>
        <w:tc>
          <w:tcPr>
            <w:tcW w:w="1791" w:type="dxa"/>
          </w:tcPr>
          <w:p w14:paraId="73F47356" w14:textId="77777777" w:rsidR="00612BDD" w:rsidRPr="0079459A" w:rsidRDefault="00612BDD" w:rsidP="002D7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U6521 AQUA TERRACE/</w:t>
            </w:r>
          </w:p>
          <w:p w14:paraId="03F9953E" w14:textId="77777777" w:rsidR="00612BDD" w:rsidRPr="0079459A" w:rsidRDefault="00612BDD" w:rsidP="002D7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OCEAN VIEW</w:t>
            </w:r>
          </w:p>
        </w:tc>
        <w:tc>
          <w:tcPr>
            <w:tcW w:w="1954" w:type="dxa"/>
          </w:tcPr>
          <w:p w14:paraId="18DF2DB0" w14:textId="77777777" w:rsidR="00612BDD" w:rsidRPr="0079459A" w:rsidRDefault="00612BDD" w:rsidP="002D7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NEWBIGGIN-BY-THE-SEA</w:t>
            </w:r>
          </w:p>
        </w:tc>
        <w:tc>
          <w:tcPr>
            <w:tcW w:w="818" w:type="dxa"/>
          </w:tcPr>
          <w:p w14:paraId="44E87B53" w14:textId="77777777" w:rsidR="00612BDD" w:rsidRPr="0079459A" w:rsidRDefault="00612BDD" w:rsidP="002D70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3740" w:type="dxa"/>
          </w:tcPr>
          <w:p w14:paraId="25CFF672" w14:textId="77777777" w:rsidR="00612BDD" w:rsidRPr="0079459A" w:rsidRDefault="00612BDD" w:rsidP="00612B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>A point 6 metres south of its junction with Aqua Terrace to point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9459A">
              <w:rPr>
                <w:rFonts w:ascii="Arial" w:hAnsi="Arial" w:cs="Arial"/>
                <w:color w:val="000000"/>
                <w:sz w:val="20"/>
                <w:szCs w:val="20"/>
              </w:rPr>
              <w:t xml:space="preserve"> metres south of its junction with Aqua Terrace</w:t>
            </w:r>
          </w:p>
        </w:tc>
      </w:tr>
    </w:tbl>
    <w:p w14:paraId="271A8206" w14:textId="77777777" w:rsidR="00612BDD" w:rsidRDefault="00612BDD">
      <w:pPr>
        <w:rPr>
          <w:rFonts w:ascii="Arial" w:eastAsia="Arial" w:hAnsi="Arial" w:cs="Arial"/>
          <w:sz w:val="22"/>
          <w:szCs w:val="22"/>
        </w:rPr>
      </w:pPr>
    </w:p>
    <w:p w14:paraId="3EFAE1AB" w14:textId="77777777" w:rsidR="00F54E5E" w:rsidRPr="00F54E5E" w:rsidRDefault="00F54E5E" w:rsidP="00F54E5E">
      <w:pPr>
        <w:rPr>
          <w:rFonts w:ascii="Arial" w:eastAsia="Arial" w:hAnsi="Arial" w:cs="Arial"/>
          <w:sz w:val="22"/>
          <w:szCs w:val="22"/>
        </w:rPr>
      </w:pPr>
      <w:r w:rsidRPr="00F54E5E">
        <w:rPr>
          <w:rFonts w:ascii="Arial" w:eastAsia="Arial" w:hAnsi="Arial" w:cs="Arial"/>
          <w:sz w:val="22"/>
          <w:szCs w:val="22"/>
        </w:rPr>
        <w:t>Exemptions are included in the Order for police, fire and rescue, ambulance and special forces purposes.</w:t>
      </w:r>
    </w:p>
    <w:p w14:paraId="39B02D85" w14:textId="77777777" w:rsidR="00F54E5E" w:rsidRPr="00F54E5E" w:rsidRDefault="00F54E5E">
      <w:pPr>
        <w:rPr>
          <w:rFonts w:ascii="Arial" w:eastAsia="Arial" w:hAnsi="Arial" w:cs="Arial"/>
          <w:sz w:val="22"/>
          <w:szCs w:val="22"/>
        </w:rPr>
      </w:pPr>
    </w:p>
    <w:p w14:paraId="36CF1D56" w14:textId="77777777" w:rsidR="00AE37F6" w:rsidRPr="005162ED" w:rsidRDefault="00AE37F6">
      <w:pPr>
        <w:rPr>
          <w:rFonts w:ascii="Arial" w:eastAsia="Arial" w:hAnsi="Arial" w:cs="Arial"/>
          <w:sz w:val="22"/>
          <w:szCs w:val="22"/>
        </w:rPr>
      </w:pPr>
    </w:p>
    <w:p w14:paraId="42A533CD" w14:textId="40B95DD4" w:rsidR="003143AA" w:rsidRDefault="003143AA" w:rsidP="003143A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copy of the draft Order, together with a map showing the lengths of road involved and a Statement of the Council's Reasons for Proposing to make the Order is available to view or download on the NCC Website </w:t>
      </w:r>
      <w:hyperlink r:id="rId6" w:anchor="4trafficregulationorders" w:tgtFrame="_blank" w:history="1">
        <w:r>
          <w:rPr>
            <w:rStyle w:val="normaltextrun"/>
            <w:rFonts w:ascii="Arial" w:hAnsi="Arial" w:cs="Arial"/>
            <w:color w:val="000000"/>
            <w:sz w:val="22"/>
            <w:szCs w:val="22"/>
            <w:u w:val="single"/>
          </w:rPr>
          <w:t>https://www.northumberland.gov.uk/Highways/Roads/Traffic.aspx#4trafficregulationorders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or by email to </w:t>
      </w:r>
      <w:hyperlink r:id="rId7" w:tgtFrame="_blank" w:history="1">
        <w:r>
          <w:rPr>
            <w:rStyle w:val="normaltextrun"/>
            <w:rFonts w:ascii="Arial" w:hAnsi="Arial" w:cs="Arial"/>
            <w:color w:val="000000"/>
            <w:sz w:val="22"/>
            <w:szCs w:val="22"/>
            <w:u w:val="single"/>
          </w:rPr>
          <w:t>HighwaysProgramme@northumberland.gov.uk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.  Alternatively, if copy documents are required please contact Northumberland County Council Information Centre on Telephone Number: 0345 600 6400 during normal office hours quoting reference: </w:t>
      </w:r>
      <w:r>
        <w:rPr>
          <w:rStyle w:val="normaltextrun"/>
          <w:rFonts w:ascii="Arial" w:hAnsi="Arial" w:cs="Arial"/>
          <w:sz w:val="22"/>
          <w:szCs w:val="22"/>
        </w:rPr>
        <w:t>TRO_011_126.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2517186" w14:textId="77777777" w:rsidR="000878DF" w:rsidRDefault="000878DF" w:rsidP="00314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106A74" w14:textId="1D45210E" w:rsidR="000878DF" w:rsidRDefault="003143AA" w:rsidP="003143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All objections in relation to this proposed Order should be directed to Maureen Willcock at the </w:t>
      </w:r>
      <w:r>
        <w:rPr>
          <w:rStyle w:val="normaltextrun"/>
          <w:rFonts w:ascii="Arial" w:hAnsi="Arial" w:cs="Arial"/>
          <w:sz w:val="22"/>
          <w:szCs w:val="22"/>
        </w:rPr>
        <w:t>address shown below or by email to </w:t>
      </w:r>
      <w:hyperlink r:id="rId8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Maureen.Willcock@northumberland.gov.uk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 and be received by </w:t>
      </w:r>
      <w:r w:rsidR="000878DF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CF2E12">
        <w:rPr>
          <w:rStyle w:val="normaltextrun"/>
          <w:rFonts w:ascii="Arial" w:hAnsi="Arial" w:cs="Arial"/>
          <w:sz w:val="22"/>
          <w:szCs w:val="22"/>
        </w:rPr>
        <w:t>28</w:t>
      </w:r>
      <w:r w:rsidR="00CF2E12" w:rsidRPr="00CF2E12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="00CF2E1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E670E">
        <w:rPr>
          <w:rStyle w:val="normaltextrun"/>
          <w:rFonts w:ascii="Arial" w:hAnsi="Arial" w:cs="Arial"/>
          <w:sz w:val="22"/>
          <w:szCs w:val="22"/>
        </w:rPr>
        <w:t>May 2022.</w:t>
      </w:r>
    </w:p>
    <w:p w14:paraId="56C104DB" w14:textId="2863F08F" w:rsidR="003143AA" w:rsidRDefault="003143AA" w:rsidP="00314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5E4270A" w14:textId="08D0E14D" w:rsidR="003143AA" w:rsidRDefault="003143AA" w:rsidP="00314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Dated </w:t>
      </w:r>
      <w:r w:rsidR="000878DF">
        <w:rPr>
          <w:rStyle w:val="normaltextrun"/>
          <w:rFonts w:ascii="Arial" w:hAnsi="Arial" w:cs="Arial"/>
          <w:sz w:val="22"/>
          <w:szCs w:val="22"/>
        </w:rPr>
        <w:t xml:space="preserve">this </w:t>
      </w:r>
      <w:r w:rsidR="00CF2E12">
        <w:rPr>
          <w:rStyle w:val="normaltextrun"/>
          <w:rFonts w:ascii="Arial" w:hAnsi="Arial" w:cs="Arial"/>
          <w:sz w:val="22"/>
          <w:szCs w:val="22"/>
        </w:rPr>
        <w:t>6</w:t>
      </w:r>
      <w:r w:rsidR="00CF2E12" w:rsidRPr="00CF2E12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="00CF2E12">
        <w:rPr>
          <w:rStyle w:val="normaltextrun"/>
          <w:rFonts w:ascii="Arial" w:hAnsi="Arial" w:cs="Arial"/>
          <w:sz w:val="22"/>
          <w:szCs w:val="22"/>
        </w:rPr>
        <w:t xml:space="preserve"> day of May 2022.</w:t>
      </w:r>
    </w:p>
    <w:p w14:paraId="5CBA9089" w14:textId="77777777" w:rsidR="003143AA" w:rsidRDefault="003143AA" w:rsidP="00314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47B2CE" w14:textId="77777777" w:rsidR="003143AA" w:rsidRDefault="003143AA" w:rsidP="00314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Neil Masson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5A37D46" w14:textId="77777777" w:rsidR="003143AA" w:rsidRDefault="003143AA" w:rsidP="00314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Senior Manager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09CAC2" w14:textId="77777777" w:rsidR="003143AA" w:rsidRDefault="003143AA" w:rsidP="00314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Legal Services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B456A2" w14:textId="77777777" w:rsidR="003143AA" w:rsidRDefault="003143AA" w:rsidP="00314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Northumberland County Council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6C5CBE" w14:textId="77777777" w:rsidR="003143AA" w:rsidRDefault="003143AA" w:rsidP="00314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County Hall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32EC155" w14:textId="77777777" w:rsidR="003143AA" w:rsidRDefault="003143AA" w:rsidP="00314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Morpeth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BBD1B0" w14:textId="77777777" w:rsidR="003143AA" w:rsidRDefault="003143AA" w:rsidP="00314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Northumberland  NE61 2EF.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6837DC" w14:textId="77777777" w:rsidR="003143AA" w:rsidRDefault="003143AA" w:rsidP="00314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433D47B" w14:textId="77777777" w:rsidR="00AE37F6" w:rsidRPr="005162ED" w:rsidRDefault="00AE37F6" w:rsidP="003143AA">
      <w:pPr>
        <w:rPr>
          <w:rFonts w:ascii="Arial" w:eastAsia="Arial" w:hAnsi="Arial" w:cs="Arial"/>
          <w:b/>
          <w:sz w:val="22"/>
          <w:szCs w:val="22"/>
        </w:rPr>
      </w:pPr>
    </w:p>
    <w:sectPr w:rsidR="00AE37F6" w:rsidRPr="005162ED">
      <w:footerReference w:type="default" r:id="rId9"/>
      <w:pgSz w:w="11907" w:h="16840"/>
      <w:pgMar w:top="567" w:right="851" w:bottom="567" w:left="1418" w:header="113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A4E6" w14:textId="77777777" w:rsidR="00B77F51" w:rsidRDefault="002F7DFF">
      <w:r>
        <w:separator/>
      </w:r>
    </w:p>
  </w:endnote>
  <w:endnote w:type="continuationSeparator" w:id="0">
    <w:p w14:paraId="6E2ED079" w14:textId="77777777" w:rsidR="00B77F51" w:rsidRDefault="002F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E813" w14:textId="77777777" w:rsidR="00AE37F6" w:rsidRDefault="002F7DFF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b/>
        <w:i/>
        <w:color w:val="000000"/>
        <w:sz w:val="28"/>
        <w:szCs w:val="28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3931" w14:textId="77777777" w:rsidR="00B77F51" w:rsidRDefault="002F7DFF">
      <w:r>
        <w:separator/>
      </w:r>
    </w:p>
  </w:footnote>
  <w:footnote w:type="continuationSeparator" w:id="0">
    <w:p w14:paraId="0F95D84C" w14:textId="77777777" w:rsidR="00B77F51" w:rsidRDefault="002F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lwLastOpened" w:val="19/04/2022 13:51"/>
  </w:docVars>
  <w:rsids>
    <w:rsidRoot w:val="00AE37F6"/>
    <w:rsid w:val="000878DF"/>
    <w:rsid w:val="002466FA"/>
    <w:rsid w:val="002F7DFF"/>
    <w:rsid w:val="003143AA"/>
    <w:rsid w:val="004F74F3"/>
    <w:rsid w:val="005162ED"/>
    <w:rsid w:val="00533CA1"/>
    <w:rsid w:val="00612BDD"/>
    <w:rsid w:val="006D4497"/>
    <w:rsid w:val="0079459A"/>
    <w:rsid w:val="00AE37F6"/>
    <w:rsid w:val="00B77F51"/>
    <w:rsid w:val="00BE670E"/>
    <w:rsid w:val="00CF2E12"/>
    <w:rsid w:val="00D60CA2"/>
    <w:rsid w:val="00F54E5E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FD22"/>
  <w15:docId w15:val="{7F29CA7B-59A0-47C9-8D1E-67CE483D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Normal"/>
    <w:rsid w:val="003143A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143AA"/>
  </w:style>
  <w:style w:type="character" w:customStyle="1" w:styleId="eop">
    <w:name w:val="eop"/>
    <w:basedOn w:val="DefaultParagraphFont"/>
    <w:rsid w:val="0031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.Willcock@northumberland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ghwaysProgramme@northumberlan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thumberland.gov.uk/Highways/Roads/Traffic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Willcock</cp:lastModifiedBy>
  <cp:revision>3</cp:revision>
  <dcterms:created xsi:type="dcterms:W3CDTF">2022-04-19T12:50:00Z</dcterms:created>
  <dcterms:modified xsi:type="dcterms:W3CDTF">2022-04-19T12:51:00Z</dcterms:modified>
</cp:coreProperties>
</file>