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3F4F3619" w:rsidR="00641655" w:rsidRPr="00383C12" w:rsidRDefault="00EF6109">
      <w:pPr>
        <w:jc w:val="center"/>
        <w:rPr>
          <w:rFonts w:ascii="Arial" w:eastAsia="Arial" w:hAnsi="Arial" w:cs="Arial"/>
          <w:b/>
          <w:color w:val="FF0000"/>
          <w:sz w:val="22"/>
          <w:szCs w:val="22"/>
        </w:rPr>
      </w:pPr>
      <w:bookmarkStart w:id="0" w:name="LastEdit"/>
      <w:bookmarkEnd w:id="0"/>
      <w:r w:rsidRPr="00383C12">
        <w:rPr>
          <w:rFonts w:ascii="Arial" w:eastAsia="Arial" w:hAnsi="Arial" w:cs="Arial"/>
          <w:b/>
          <w:color w:val="FF0000"/>
          <w:sz w:val="22"/>
          <w:szCs w:val="22"/>
        </w:rPr>
        <w:t>ROAD TRAFFIC REGULATION ACT 1984</w:t>
      </w:r>
    </w:p>
    <w:p w14:paraId="5CDB2C6E" w14:textId="36B6AB32" w:rsidR="00383C12" w:rsidRPr="00383C12" w:rsidRDefault="00383C12">
      <w:pPr>
        <w:jc w:val="center"/>
        <w:rPr>
          <w:rFonts w:ascii="Arial" w:eastAsia="Arial" w:hAnsi="Arial" w:cs="Arial"/>
          <w:color w:val="FF0000"/>
          <w:sz w:val="22"/>
          <w:szCs w:val="22"/>
        </w:rPr>
      </w:pPr>
      <w:r w:rsidRPr="00383C12">
        <w:rPr>
          <w:rFonts w:ascii="Arial" w:eastAsia="Arial" w:hAnsi="Arial" w:cs="Arial"/>
          <w:b/>
          <w:color w:val="FF0000"/>
          <w:sz w:val="22"/>
          <w:szCs w:val="22"/>
        </w:rPr>
        <w:t>NORTHUMBERLAND COUNTY COUNCIL</w:t>
      </w:r>
    </w:p>
    <w:p w14:paraId="00000002" w14:textId="662D7F5C" w:rsidR="00641655" w:rsidRPr="00383C12" w:rsidRDefault="1A1842AA" w:rsidP="428F86CE">
      <w:pPr>
        <w:jc w:val="center"/>
        <w:rPr>
          <w:rFonts w:ascii="Arial" w:eastAsia="Arial" w:hAnsi="Arial" w:cs="Arial"/>
          <w:b/>
          <w:bCs/>
          <w:color w:val="FF0000"/>
          <w:sz w:val="22"/>
          <w:szCs w:val="22"/>
        </w:rPr>
      </w:pPr>
      <w:r w:rsidRPr="00383C12">
        <w:rPr>
          <w:rFonts w:ascii="Arial" w:eastAsia="Arial" w:hAnsi="Arial" w:cs="Arial"/>
          <w:b/>
          <w:bCs/>
          <w:color w:val="FF0000"/>
          <w:sz w:val="22"/>
          <w:szCs w:val="22"/>
        </w:rPr>
        <w:t>NORTH NORTHUMBERLAND (</w:t>
      </w:r>
      <w:r w:rsidR="517B9CD2" w:rsidRPr="00383C12">
        <w:rPr>
          <w:rFonts w:ascii="Arial" w:eastAsia="Arial" w:hAnsi="Arial" w:cs="Arial"/>
          <w:b/>
          <w:bCs/>
          <w:color w:val="FF0000"/>
          <w:sz w:val="22"/>
          <w:szCs w:val="22"/>
        </w:rPr>
        <w:t>SOUTHERN</w:t>
      </w:r>
      <w:r w:rsidRPr="00383C12">
        <w:rPr>
          <w:rFonts w:ascii="Arial" w:eastAsia="Arial" w:hAnsi="Arial" w:cs="Arial"/>
          <w:b/>
          <w:bCs/>
          <w:color w:val="FF0000"/>
          <w:sz w:val="22"/>
          <w:szCs w:val="22"/>
        </w:rPr>
        <w:t xml:space="preserve">) AREA (PARKING PLACES) COMPOSITE ORDER 2011 - AMENDMENT NO </w:t>
      </w:r>
      <w:r w:rsidR="2BDD23FE" w:rsidRPr="00383C12">
        <w:rPr>
          <w:rFonts w:ascii="Arial" w:eastAsia="Arial" w:hAnsi="Arial" w:cs="Arial"/>
          <w:b/>
          <w:bCs/>
          <w:color w:val="FF0000"/>
          <w:sz w:val="22"/>
          <w:szCs w:val="22"/>
        </w:rPr>
        <w:t>15</w:t>
      </w:r>
      <w:r w:rsidRPr="00383C12">
        <w:rPr>
          <w:rFonts w:ascii="Arial" w:eastAsia="Arial" w:hAnsi="Arial" w:cs="Arial"/>
          <w:b/>
          <w:bCs/>
          <w:color w:val="FF0000"/>
          <w:sz w:val="22"/>
          <w:szCs w:val="22"/>
        </w:rPr>
        <w:t xml:space="preserve"> EXPERIMENTAL ORDER 20</w:t>
      </w:r>
      <w:r w:rsidR="0B1A163C" w:rsidRPr="00383C12">
        <w:rPr>
          <w:rFonts w:ascii="Arial" w:eastAsia="Arial" w:hAnsi="Arial" w:cs="Arial"/>
          <w:b/>
          <w:bCs/>
          <w:color w:val="FF0000"/>
          <w:sz w:val="22"/>
          <w:szCs w:val="22"/>
        </w:rPr>
        <w:t>2</w:t>
      </w:r>
      <w:r w:rsidR="1FDFBE35" w:rsidRPr="00383C12">
        <w:rPr>
          <w:rFonts w:ascii="Arial" w:eastAsia="Arial" w:hAnsi="Arial" w:cs="Arial"/>
          <w:b/>
          <w:bCs/>
          <w:color w:val="FF0000"/>
          <w:sz w:val="22"/>
          <w:szCs w:val="22"/>
        </w:rPr>
        <w:t>1</w:t>
      </w:r>
    </w:p>
    <w:p w14:paraId="00000003" w14:textId="6D0CC74E" w:rsidR="00641655" w:rsidRPr="00383C12" w:rsidRDefault="00EF6109" w:rsidP="428F86CE">
      <w:pPr>
        <w:jc w:val="center"/>
        <w:rPr>
          <w:rFonts w:ascii="Arial" w:eastAsia="Arial" w:hAnsi="Arial" w:cs="Arial"/>
          <w:b/>
          <w:bCs/>
          <w:color w:val="FF0000"/>
          <w:sz w:val="22"/>
          <w:szCs w:val="22"/>
        </w:rPr>
      </w:pPr>
      <w:r w:rsidRPr="00383C12">
        <w:rPr>
          <w:rFonts w:ascii="Arial" w:eastAsia="Arial" w:hAnsi="Arial" w:cs="Arial"/>
          <w:b/>
          <w:bCs/>
          <w:color w:val="FF0000"/>
          <w:sz w:val="22"/>
          <w:szCs w:val="22"/>
        </w:rPr>
        <w:t xml:space="preserve"> (TRO_0</w:t>
      </w:r>
      <w:r w:rsidR="25FFF9DD" w:rsidRPr="00383C12">
        <w:rPr>
          <w:rFonts w:ascii="Arial" w:eastAsia="Arial" w:hAnsi="Arial" w:cs="Arial"/>
          <w:b/>
          <w:bCs/>
          <w:color w:val="FF0000"/>
          <w:sz w:val="22"/>
          <w:szCs w:val="22"/>
        </w:rPr>
        <w:t>10</w:t>
      </w:r>
      <w:r w:rsidRPr="00383C12">
        <w:rPr>
          <w:rFonts w:ascii="Arial" w:eastAsia="Arial" w:hAnsi="Arial" w:cs="Arial"/>
          <w:b/>
          <w:bCs/>
          <w:color w:val="FF0000"/>
          <w:sz w:val="22"/>
          <w:szCs w:val="22"/>
        </w:rPr>
        <w:t>_</w:t>
      </w:r>
      <w:r w:rsidR="5CEA22DD" w:rsidRPr="00383C12">
        <w:rPr>
          <w:rFonts w:ascii="Arial" w:eastAsia="Arial" w:hAnsi="Arial" w:cs="Arial"/>
          <w:b/>
          <w:bCs/>
          <w:color w:val="FF0000"/>
          <w:sz w:val="22"/>
          <w:szCs w:val="22"/>
        </w:rPr>
        <w:t>15</w:t>
      </w:r>
      <w:r w:rsidRPr="00383C12">
        <w:rPr>
          <w:rFonts w:ascii="Arial" w:eastAsia="Arial" w:hAnsi="Arial" w:cs="Arial"/>
          <w:b/>
          <w:bCs/>
          <w:color w:val="FF0000"/>
          <w:sz w:val="22"/>
          <w:szCs w:val="22"/>
        </w:rPr>
        <w:t>)</w:t>
      </w:r>
    </w:p>
    <w:p w14:paraId="00000004" w14:textId="77777777" w:rsidR="00641655" w:rsidRPr="00383C12" w:rsidRDefault="00641655">
      <w:pPr>
        <w:jc w:val="center"/>
        <w:rPr>
          <w:rFonts w:ascii="Arial" w:eastAsia="Arial" w:hAnsi="Arial" w:cs="Arial"/>
          <w:color w:val="FF0000"/>
          <w:sz w:val="22"/>
          <w:szCs w:val="22"/>
        </w:rPr>
      </w:pPr>
    </w:p>
    <w:p w14:paraId="00000006" w14:textId="57D7FA7D" w:rsidR="00641655" w:rsidRPr="00383C12" w:rsidRDefault="1A1842AA">
      <w:pPr>
        <w:rPr>
          <w:rFonts w:ascii="Arial" w:eastAsia="Arial" w:hAnsi="Arial" w:cs="Arial"/>
          <w:sz w:val="22"/>
          <w:szCs w:val="22"/>
        </w:rPr>
      </w:pPr>
      <w:r w:rsidRPr="00383C12">
        <w:rPr>
          <w:rFonts w:ascii="Arial" w:eastAsia="Arial" w:hAnsi="Arial" w:cs="Arial"/>
          <w:b/>
          <w:bCs/>
          <w:sz w:val="22"/>
          <w:szCs w:val="22"/>
        </w:rPr>
        <w:t xml:space="preserve">NOTICE IS HEREBY GIVEN </w:t>
      </w:r>
      <w:r w:rsidRPr="00383C12">
        <w:rPr>
          <w:rFonts w:ascii="Arial" w:eastAsia="Arial" w:hAnsi="Arial" w:cs="Arial"/>
          <w:sz w:val="22"/>
          <w:szCs w:val="22"/>
        </w:rPr>
        <w:t xml:space="preserve">that Northumberland County Council (herein referred to as “the Council”) have made the above-named Order under the provisions of Section 1(1) Section 9 </w:t>
      </w:r>
      <w:r w:rsidR="00383C12" w:rsidRPr="00383C12">
        <w:rPr>
          <w:rFonts w:ascii="Arial" w:eastAsia="Arial" w:hAnsi="Arial" w:cs="Arial"/>
          <w:sz w:val="22"/>
          <w:szCs w:val="22"/>
        </w:rPr>
        <w:t xml:space="preserve">and Schedule 9 </w:t>
      </w:r>
      <w:r w:rsidRPr="00383C12">
        <w:rPr>
          <w:rFonts w:ascii="Arial" w:eastAsia="Arial" w:hAnsi="Arial" w:cs="Arial"/>
          <w:sz w:val="22"/>
          <w:szCs w:val="22"/>
        </w:rPr>
        <w:t>of the Road Traffic Regulation Act 1984 (hereinafter referred to as “the Act”).</w:t>
      </w:r>
    </w:p>
    <w:p w14:paraId="00000007" w14:textId="77777777" w:rsidR="00641655" w:rsidRPr="00383C12" w:rsidRDefault="00641655">
      <w:pPr>
        <w:rPr>
          <w:rFonts w:ascii="Arial" w:eastAsia="Arial" w:hAnsi="Arial" w:cs="Arial"/>
          <w:sz w:val="22"/>
          <w:szCs w:val="22"/>
        </w:rPr>
      </w:pPr>
    </w:p>
    <w:p w14:paraId="00000008" w14:textId="4A8F0397" w:rsidR="00641655" w:rsidRPr="00383C12" w:rsidRDefault="1A1842AA" w:rsidP="0E72FC18">
      <w:pPr>
        <w:pBdr>
          <w:top w:val="nil"/>
          <w:left w:val="nil"/>
          <w:bottom w:val="nil"/>
          <w:right w:val="nil"/>
          <w:between w:val="nil"/>
        </w:pBdr>
        <w:tabs>
          <w:tab w:val="center" w:pos="4819"/>
          <w:tab w:val="right" w:pos="9071"/>
        </w:tabs>
        <w:rPr>
          <w:rFonts w:ascii="Arial" w:eastAsia="Arial" w:hAnsi="Arial" w:cs="Arial"/>
          <w:color w:val="000000"/>
          <w:sz w:val="22"/>
          <w:szCs w:val="22"/>
        </w:rPr>
      </w:pPr>
      <w:r w:rsidRPr="00383C12">
        <w:rPr>
          <w:rFonts w:ascii="Arial" w:eastAsia="Arial" w:hAnsi="Arial" w:cs="Arial"/>
          <w:color w:val="000000"/>
          <w:sz w:val="22"/>
          <w:szCs w:val="22"/>
        </w:rPr>
        <w:t xml:space="preserve">The effect of the Experimental Order, which will come into force on the </w:t>
      </w:r>
      <w:r w:rsidR="517DE29C" w:rsidRPr="00383C12">
        <w:rPr>
          <w:rFonts w:ascii="Arial" w:eastAsia="Arial" w:hAnsi="Arial" w:cs="Arial"/>
          <w:color w:val="000000"/>
          <w:sz w:val="22"/>
          <w:szCs w:val="22"/>
        </w:rPr>
        <w:t>1</w:t>
      </w:r>
      <w:r w:rsidR="517DE29C" w:rsidRPr="00383C12">
        <w:rPr>
          <w:rFonts w:ascii="Arial" w:eastAsia="Arial" w:hAnsi="Arial" w:cs="Arial"/>
          <w:color w:val="000000"/>
          <w:sz w:val="22"/>
          <w:szCs w:val="22"/>
          <w:vertAlign w:val="superscript"/>
        </w:rPr>
        <w:t>st</w:t>
      </w:r>
      <w:r w:rsidR="517DE29C" w:rsidRPr="00383C12">
        <w:rPr>
          <w:rFonts w:ascii="Arial" w:eastAsia="Arial" w:hAnsi="Arial" w:cs="Arial"/>
          <w:color w:val="000000"/>
          <w:sz w:val="22"/>
          <w:szCs w:val="22"/>
        </w:rPr>
        <w:t xml:space="preserve"> March</w:t>
      </w:r>
      <w:r w:rsidRPr="00383C12">
        <w:rPr>
          <w:rFonts w:ascii="Arial" w:eastAsia="Arial" w:hAnsi="Arial" w:cs="Arial"/>
          <w:color w:val="000000"/>
          <w:sz w:val="22"/>
          <w:szCs w:val="22"/>
        </w:rPr>
        <w:t xml:space="preserve"> </w:t>
      </w:r>
      <w:r w:rsidR="48024DA6" w:rsidRPr="00383C12">
        <w:rPr>
          <w:rFonts w:ascii="Arial" w:eastAsia="Arial" w:hAnsi="Arial" w:cs="Arial"/>
          <w:color w:val="000000"/>
          <w:sz w:val="22"/>
          <w:szCs w:val="22"/>
        </w:rPr>
        <w:t>2</w:t>
      </w:r>
      <w:r w:rsidR="00383C12" w:rsidRPr="00383C12">
        <w:rPr>
          <w:rFonts w:ascii="Arial" w:eastAsia="Arial" w:hAnsi="Arial" w:cs="Arial"/>
          <w:color w:val="000000"/>
          <w:sz w:val="22"/>
          <w:szCs w:val="22"/>
        </w:rPr>
        <w:t xml:space="preserve">021 </w:t>
      </w:r>
      <w:r w:rsidRPr="00383C12">
        <w:rPr>
          <w:rFonts w:ascii="Arial" w:eastAsia="Arial" w:hAnsi="Arial" w:cs="Arial"/>
          <w:color w:val="000000"/>
          <w:sz w:val="22"/>
          <w:szCs w:val="22"/>
        </w:rPr>
        <w:t xml:space="preserve">until the </w:t>
      </w:r>
      <w:r w:rsidR="7F21DF98" w:rsidRPr="00383C12">
        <w:rPr>
          <w:rFonts w:ascii="Arial" w:eastAsia="Arial" w:hAnsi="Arial" w:cs="Arial"/>
          <w:color w:val="000000"/>
          <w:sz w:val="22"/>
          <w:szCs w:val="22"/>
        </w:rPr>
        <w:t>28</w:t>
      </w:r>
      <w:r w:rsidR="7F21DF98" w:rsidRPr="00383C12">
        <w:rPr>
          <w:rFonts w:ascii="Arial" w:eastAsia="Arial" w:hAnsi="Arial" w:cs="Arial"/>
          <w:color w:val="000000"/>
          <w:sz w:val="22"/>
          <w:szCs w:val="22"/>
          <w:vertAlign w:val="superscript"/>
        </w:rPr>
        <w:t>th</w:t>
      </w:r>
      <w:r w:rsidR="7F21DF98" w:rsidRPr="00383C12">
        <w:rPr>
          <w:rFonts w:ascii="Arial" w:eastAsia="Arial" w:hAnsi="Arial" w:cs="Arial"/>
          <w:color w:val="000000"/>
          <w:sz w:val="22"/>
          <w:szCs w:val="22"/>
        </w:rPr>
        <w:t xml:space="preserve"> February</w:t>
      </w:r>
      <w:r w:rsidRPr="00383C12">
        <w:rPr>
          <w:rFonts w:ascii="Arial" w:eastAsia="Arial" w:hAnsi="Arial" w:cs="Arial"/>
          <w:color w:val="000000"/>
          <w:sz w:val="22"/>
          <w:szCs w:val="22"/>
        </w:rPr>
        <w:t xml:space="preserve"> 20</w:t>
      </w:r>
      <w:r w:rsidR="7E07689A" w:rsidRPr="00383C12">
        <w:rPr>
          <w:rFonts w:ascii="Arial" w:eastAsia="Arial" w:hAnsi="Arial" w:cs="Arial"/>
          <w:color w:val="000000"/>
          <w:sz w:val="22"/>
          <w:szCs w:val="22"/>
        </w:rPr>
        <w:t>2</w:t>
      </w:r>
      <w:r w:rsidR="20B1F0FC" w:rsidRPr="00383C12">
        <w:rPr>
          <w:rFonts w:ascii="Arial" w:eastAsia="Arial" w:hAnsi="Arial" w:cs="Arial"/>
          <w:color w:val="000000"/>
          <w:sz w:val="22"/>
          <w:szCs w:val="22"/>
        </w:rPr>
        <w:t>2</w:t>
      </w:r>
      <w:r w:rsidRPr="00383C12">
        <w:rPr>
          <w:rFonts w:ascii="Arial" w:eastAsia="Arial" w:hAnsi="Arial" w:cs="Arial"/>
          <w:color w:val="000000"/>
          <w:sz w:val="22"/>
          <w:szCs w:val="22"/>
        </w:rPr>
        <w:t xml:space="preserve"> will be to introduce a Resident Parking Place restriction on the following lengths of highway in </w:t>
      </w:r>
      <w:r w:rsidR="0537B1FA" w:rsidRPr="00383C12">
        <w:rPr>
          <w:rFonts w:ascii="Arial" w:eastAsia="Arial" w:hAnsi="Arial" w:cs="Arial"/>
          <w:color w:val="000000"/>
          <w:sz w:val="22"/>
          <w:szCs w:val="22"/>
        </w:rPr>
        <w:t>Morpeth</w:t>
      </w:r>
      <w:r w:rsidRPr="00383C12">
        <w:rPr>
          <w:rFonts w:ascii="Arial" w:eastAsia="Arial" w:hAnsi="Arial" w:cs="Arial"/>
          <w:color w:val="000000"/>
          <w:sz w:val="22"/>
          <w:szCs w:val="22"/>
        </w:rPr>
        <w:t xml:space="preserve"> in the County of Northumberland.</w:t>
      </w:r>
    </w:p>
    <w:p w14:paraId="00000009" w14:textId="77777777" w:rsidR="00641655" w:rsidRPr="00383C12" w:rsidRDefault="00641655">
      <w:pPr>
        <w:pBdr>
          <w:top w:val="nil"/>
          <w:left w:val="nil"/>
          <w:bottom w:val="nil"/>
          <w:right w:val="nil"/>
          <w:between w:val="nil"/>
        </w:pBdr>
        <w:ind w:left="720" w:hanging="720"/>
        <w:rPr>
          <w:rFonts w:ascii="Arial" w:eastAsia="Arial" w:hAnsi="Arial" w:cs="Arial"/>
          <w:color w:val="000000"/>
          <w:sz w:val="22"/>
          <w:szCs w:val="22"/>
        </w:rPr>
      </w:pPr>
    </w:p>
    <w:p w14:paraId="0000000A" w14:textId="1D5906B5" w:rsidR="00641655" w:rsidRPr="00383C12" w:rsidRDefault="1A1842AA" w:rsidP="428F86CE">
      <w:pPr>
        <w:pBdr>
          <w:top w:val="nil"/>
          <w:left w:val="nil"/>
          <w:bottom w:val="nil"/>
          <w:right w:val="nil"/>
          <w:between w:val="nil"/>
        </w:pBdr>
        <w:tabs>
          <w:tab w:val="center" w:pos="4819"/>
          <w:tab w:val="right" w:pos="9071"/>
        </w:tabs>
        <w:rPr>
          <w:rFonts w:ascii="Arial" w:eastAsia="Arial" w:hAnsi="Arial" w:cs="Arial"/>
          <w:color w:val="000000"/>
          <w:sz w:val="22"/>
          <w:szCs w:val="22"/>
        </w:rPr>
      </w:pPr>
      <w:r w:rsidRPr="00383C12">
        <w:rPr>
          <w:rFonts w:ascii="Arial" w:eastAsia="Arial" w:hAnsi="Arial" w:cs="Arial"/>
          <w:color w:val="000000"/>
          <w:sz w:val="22"/>
          <w:szCs w:val="22"/>
        </w:rPr>
        <w:t>The following restrictions are added to the North Northumberland (</w:t>
      </w:r>
      <w:r w:rsidR="311BB5E3" w:rsidRPr="00383C12">
        <w:rPr>
          <w:rFonts w:ascii="Arial" w:eastAsia="Arial" w:hAnsi="Arial" w:cs="Arial"/>
          <w:color w:val="000000"/>
          <w:sz w:val="22"/>
          <w:szCs w:val="22"/>
        </w:rPr>
        <w:t>Southern</w:t>
      </w:r>
      <w:r w:rsidRPr="00383C12">
        <w:rPr>
          <w:rFonts w:ascii="Arial" w:eastAsia="Arial" w:hAnsi="Arial" w:cs="Arial"/>
          <w:color w:val="000000"/>
          <w:sz w:val="22"/>
          <w:szCs w:val="22"/>
        </w:rPr>
        <w:t>) Area (Parking Places) Composite Order 2011: -</w:t>
      </w:r>
    </w:p>
    <w:p w14:paraId="0000000B" w14:textId="77777777" w:rsidR="00641655" w:rsidRPr="00383C12" w:rsidRDefault="00641655">
      <w:pPr>
        <w:pBdr>
          <w:top w:val="nil"/>
          <w:left w:val="nil"/>
          <w:bottom w:val="nil"/>
          <w:right w:val="nil"/>
          <w:between w:val="nil"/>
        </w:pBdr>
        <w:ind w:left="720" w:hanging="720"/>
        <w:rPr>
          <w:rFonts w:ascii="Arial" w:eastAsia="Arial" w:hAnsi="Arial" w:cs="Arial"/>
          <w:color w:val="000000"/>
          <w:sz w:val="22"/>
          <w:szCs w:val="22"/>
        </w:rPr>
      </w:pPr>
    </w:p>
    <w:p w14:paraId="0000000C" w14:textId="54A100CF" w:rsidR="00641655" w:rsidRPr="00383C12" w:rsidRDefault="1A1842AA" w:rsidP="1A1842AA">
      <w:pPr>
        <w:rPr>
          <w:rFonts w:ascii="Arial" w:eastAsia="Arial" w:hAnsi="Arial" w:cs="Arial"/>
          <w:sz w:val="22"/>
          <w:szCs w:val="22"/>
        </w:rPr>
      </w:pPr>
      <w:r w:rsidRPr="00383C12">
        <w:rPr>
          <w:rFonts w:ascii="Arial" w:eastAsia="Arial" w:hAnsi="Arial" w:cs="Arial"/>
          <w:b/>
          <w:bCs/>
          <w:sz w:val="22"/>
          <w:szCs w:val="22"/>
        </w:rPr>
        <w:t>Addition –</w:t>
      </w:r>
      <w:r w:rsidRPr="00383C12">
        <w:rPr>
          <w:rFonts w:ascii="Arial" w:eastAsia="Arial" w:hAnsi="Arial" w:cs="Arial"/>
          <w:color w:val="000000" w:themeColor="text1"/>
          <w:sz w:val="22"/>
          <w:szCs w:val="22"/>
        </w:rPr>
        <w:t xml:space="preserve"> </w:t>
      </w:r>
      <w:r w:rsidRPr="00383C12">
        <w:rPr>
          <w:rFonts w:ascii="Arial" w:eastAsia="Arial" w:hAnsi="Arial" w:cs="Arial"/>
          <w:b/>
          <w:bCs/>
          <w:color w:val="000000" w:themeColor="text1"/>
          <w:sz w:val="22"/>
          <w:szCs w:val="22"/>
        </w:rPr>
        <w:t>Residents Permit Holders Parking Places</w:t>
      </w:r>
      <w:r w:rsidRPr="00383C12">
        <w:rPr>
          <w:rFonts w:ascii="Arial" w:eastAsia="Arial" w:hAnsi="Arial" w:cs="Arial"/>
          <w:b/>
          <w:bCs/>
          <w:sz w:val="22"/>
          <w:szCs w:val="22"/>
        </w:rPr>
        <w:t xml:space="preserve"> – Permitted – </w:t>
      </w:r>
      <w:r w:rsidR="5BC156B0" w:rsidRPr="00383C12">
        <w:rPr>
          <w:rFonts w:ascii="Arial" w:eastAsia="Arial" w:hAnsi="Arial" w:cs="Arial"/>
          <w:b/>
          <w:bCs/>
          <w:sz w:val="22"/>
          <w:szCs w:val="22"/>
        </w:rPr>
        <w:t>Every Day 8am – 6pm, 2 hours, No return within 3 hours</w:t>
      </w:r>
    </w:p>
    <w:tbl>
      <w:tblPr>
        <w:tblW w:w="95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1590"/>
        <w:gridCol w:w="1380"/>
        <w:gridCol w:w="1470"/>
        <w:gridCol w:w="945"/>
        <w:gridCol w:w="4123"/>
      </w:tblGrid>
      <w:tr w:rsidR="00641655" w:rsidRPr="00383C12" w14:paraId="3A55FEF1" w14:textId="77777777" w:rsidTr="0F54C79C">
        <w:trPr>
          <w:trHeight w:val="280"/>
        </w:trPr>
        <w:tc>
          <w:tcPr>
            <w:tcW w:w="1590" w:type="dxa"/>
          </w:tcPr>
          <w:p w14:paraId="0000000D" w14:textId="77777777" w:rsidR="00641655" w:rsidRPr="00383C12" w:rsidRDefault="00EF6109">
            <w:pPr>
              <w:spacing w:line="264" w:lineRule="auto"/>
              <w:rPr>
                <w:rFonts w:ascii="Arial" w:eastAsia="Arial" w:hAnsi="Arial" w:cs="Arial"/>
                <w:sz w:val="22"/>
                <w:szCs w:val="22"/>
              </w:rPr>
            </w:pPr>
            <w:r w:rsidRPr="00383C12">
              <w:rPr>
                <w:rFonts w:ascii="Arial" w:eastAsia="Arial" w:hAnsi="Arial" w:cs="Arial"/>
                <w:sz w:val="22"/>
                <w:szCs w:val="22"/>
              </w:rPr>
              <w:t>Ref No</w:t>
            </w:r>
          </w:p>
        </w:tc>
        <w:tc>
          <w:tcPr>
            <w:tcW w:w="1380" w:type="dxa"/>
          </w:tcPr>
          <w:p w14:paraId="0000000E" w14:textId="77777777" w:rsidR="00641655" w:rsidRPr="00383C12" w:rsidRDefault="00EF6109">
            <w:pPr>
              <w:spacing w:line="264" w:lineRule="auto"/>
              <w:rPr>
                <w:rFonts w:ascii="Arial" w:eastAsia="Arial" w:hAnsi="Arial" w:cs="Arial"/>
                <w:sz w:val="22"/>
                <w:szCs w:val="22"/>
              </w:rPr>
            </w:pPr>
            <w:r w:rsidRPr="00383C12">
              <w:rPr>
                <w:rFonts w:ascii="Arial" w:eastAsia="Arial" w:hAnsi="Arial" w:cs="Arial"/>
                <w:sz w:val="22"/>
                <w:szCs w:val="22"/>
              </w:rPr>
              <w:t>Town</w:t>
            </w:r>
          </w:p>
        </w:tc>
        <w:tc>
          <w:tcPr>
            <w:tcW w:w="1470" w:type="dxa"/>
          </w:tcPr>
          <w:p w14:paraId="0000000F" w14:textId="77777777" w:rsidR="00641655" w:rsidRPr="00383C12" w:rsidRDefault="00EF6109">
            <w:pPr>
              <w:spacing w:line="264" w:lineRule="auto"/>
              <w:rPr>
                <w:rFonts w:ascii="Arial" w:eastAsia="Arial" w:hAnsi="Arial" w:cs="Arial"/>
                <w:sz w:val="22"/>
                <w:szCs w:val="22"/>
              </w:rPr>
            </w:pPr>
            <w:r w:rsidRPr="00383C12">
              <w:rPr>
                <w:rFonts w:ascii="Arial" w:eastAsia="Arial" w:hAnsi="Arial" w:cs="Arial"/>
                <w:sz w:val="22"/>
                <w:szCs w:val="22"/>
              </w:rPr>
              <w:t>Street</w:t>
            </w:r>
          </w:p>
        </w:tc>
        <w:tc>
          <w:tcPr>
            <w:tcW w:w="945" w:type="dxa"/>
          </w:tcPr>
          <w:p w14:paraId="00000010" w14:textId="77777777" w:rsidR="00641655" w:rsidRPr="00383C12" w:rsidRDefault="00EF6109">
            <w:pPr>
              <w:spacing w:line="264" w:lineRule="auto"/>
              <w:rPr>
                <w:rFonts w:ascii="Arial" w:eastAsia="Arial" w:hAnsi="Arial" w:cs="Arial"/>
                <w:sz w:val="22"/>
                <w:szCs w:val="22"/>
              </w:rPr>
            </w:pPr>
            <w:r w:rsidRPr="00383C12">
              <w:rPr>
                <w:rFonts w:ascii="Arial" w:eastAsia="Arial" w:hAnsi="Arial" w:cs="Arial"/>
                <w:sz w:val="22"/>
                <w:szCs w:val="22"/>
              </w:rPr>
              <w:t>Side</w:t>
            </w:r>
          </w:p>
        </w:tc>
        <w:tc>
          <w:tcPr>
            <w:tcW w:w="4123" w:type="dxa"/>
          </w:tcPr>
          <w:p w14:paraId="00000011" w14:textId="77777777" w:rsidR="00641655" w:rsidRPr="00383C12" w:rsidRDefault="00EF6109">
            <w:pPr>
              <w:spacing w:line="264" w:lineRule="auto"/>
              <w:rPr>
                <w:rFonts w:ascii="Arial" w:eastAsia="Arial" w:hAnsi="Arial" w:cs="Arial"/>
                <w:sz w:val="22"/>
                <w:szCs w:val="22"/>
              </w:rPr>
            </w:pPr>
            <w:r w:rsidRPr="00383C12">
              <w:rPr>
                <w:rFonts w:ascii="Arial" w:eastAsia="Arial" w:hAnsi="Arial" w:cs="Arial"/>
                <w:sz w:val="22"/>
                <w:szCs w:val="22"/>
              </w:rPr>
              <w:t>Description</w:t>
            </w:r>
          </w:p>
        </w:tc>
      </w:tr>
      <w:tr w:rsidR="00641655" w:rsidRPr="00383C12" w14:paraId="220C13D6" w14:textId="77777777" w:rsidTr="0F54C79C">
        <w:trPr>
          <w:trHeight w:val="560"/>
        </w:trPr>
        <w:tc>
          <w:tcPr>
            <w:tcW w:w="1590" w:type="dxa"/>
          </w:tcPr>
          <w:p w14:paraId="21D65CB7" w14:textId="32E6C3B4" w:rsidR="00641655" w:rsidRPr="00383C12" w:rsidRDefault="41A14478" w:rsidP="428F86CE">
            <w:pPr>
              <w:rPr>
                <w:rFonts w:ascii="Arial" w:eastAsia="Arial" w:hAnsi="Arial" w:cs="Arial"/>
                <w:color w:val="000000" w:themeColor="text1"/>
                <w:sz w:val="22"/>
                <w:szCs w:val="22"/>
              </w:rPr>
            </w:pPr>
            <w:r w:rsidRPr="00383C12">
              <w:rPr>
                <w:rFonts w:ascii="Arial" w:eastAsia="Arial" w:hAnsi="Arial" w:cs="Arial"/>
                <w:color w:val="000000" w:themeColor="text1"/>
                <w:sz w:val="22"/>
                <w:szCs w:val="22"/>
              </w:rPr>
              <w:t>010_15_</w:t>
            </w:r>
            <w:r w:rsidR="0B4E52DE" w:rsidRPr="00383C12">
              <w:rPr>
                <w:rFonts w:ascii="Arial" w:eastAsia="Arial" w:hAnsi="Arial" w:cs="Arial"/>
                <w:color w:val="000000" w:themeColor="text1"/>
                <w:sz w:val="22"/>
                <w:szCs w:val="22"/>
              </w:rPr>
              <w:t>7850</w:t>
            </w:r>
          </w:p>
          <w:p w14:paraId="00000012" w14:textId="2D26FC6C" w:rsidR="00641655" w:rsidRPr="00383C12" w:rsidRDefault="00641655" w:rsidP="428F86CE">
            <w:pPr>
              <w:jc w:val="right"/>
              <w:rPr>
                <w:rFonts w:ascii="Arial" w:eastAsia="Arial" w:hAnsi="Arial" w:cs="Arial"/>
                <w:color w:val="000000"/>
                <w:sz w:val="22"/>
                <w:szCs w:val="22"/>
              </w:rPr>
            </w:pPr>
          </w:p>
        </w:tc>
        <w:tc>
          <w:tcPr>
            <w:tcW w:w="1380" w:type="dxa"/>
          </w:tcPr>
          <w:p w14:paraId="00000013" w14:textId="253E077E" w:rsidR="00641655" w:rsidRPr="00383C12" w:rsidRDefault="41A14478" w:rsidP="428F86CE">
            <w:pPr>
              <w:rPr>
                <w:rFonts w:ascii="Arial" w:eastAsia="Arial" w:hAnsi="Arial" w:cs="Arial"/>
                <w:color w:val="000000"/>
                <w:sz w:val="22"/>
                <w:szCs w:val="22"/>
              </w:rPr>
            </w:pPr>
            <w:r w:rsidRPr="00383C12">
              <w:rPr>
                <w:rFonts w:ascii="Arial" w:eastAsia="Arial" w:hAnsi="Arial" w:cs="Arial"/>
                <w:color w:val="000000" w:themeColor="text1"/>
                <w:sz w:val="22"/>
                <w:szCs w:val="22"/>
              </w:rPr>
              <w:t>MORPETH</w:t>
            </w:r>
          </w:p>
        </w:tc>
        <w:tc>
          <w:tcPr>
            <w:tcW w:w="1470" w:type="dxa"/>
          </w:tcPr>
          <w:p w14:paraId="00000014" w14:textId="11D31D87" w:rsidR="00641655" w:rsidRPr="00383C12" w:rsidRDefault="46C7096A" w:rsidP="428F86CE">
            <w:pPr>
              <w:rPr>
                <w:rFonts w:ascii="Arial" w:eastAsia="Arial" w:hAnsi="Arial" w:cs="Arial"/>
                <w:color w:val="000000"/>
                <w:sz w:val="22"/>
                <w:szCs w:val="22"/>
              </w:rPr>
            </w:pPr>
            <w:r w:rsidRPr="00383C12">
              <w:rPr>
                <w:rFonts w:ascii="Arial" w:eastAsia="Arial" w:hAnsi="Arial" w:cs="Arial"/>
                <w:color w:val="000000" w:themeColor="text1"/>
                <w:sz w:val="22"/>
                <w:szCs w:val="22"/>
              </w:rPr>
              <w:t>KINGS AVENUE</w:t>
            </w:r>
          </w:p>
        </w:tc>
        <w:tc>
          <w:tcPr>
            <w:tcW w:w="945" w:type="dxa"/>
          </w:tcPr>
          <w:p w14:paraId="00000015" w14:textId="3CB82F82" w:rsidR="00641655" w:rsidRPr="00383C12" w:rsidRDefault="46C7096A" w:rsidP="428F86CE">
            <w:pPr>
              <w:rPr>
                <w:rFonts w:ascii="Arial" w:eastAsia="Arial" w:hAnsi="Arial" w:cs="Arial"/>
                <w:color w:val="000000"/>
                <w:sz w:val="22"/>
                <w:szCs w:val="22"/>
              </w:rPr>
            </w:pPr>
            <w:r w:rsidRPr="00383C12">
              <w:rPr>
                <w:rFonts w:ascii="Arial" w:eastAsia="Arial" w:hAnsi="Arial" w:cs="Arial"/>
                <w:color w:val="000000" w:themeColor="text1"/>
                <w:sz w:val="22"/>
                <w:szCs w:val="22"/>
              </w:rPr>
              <w:t>Both</w:t>
            </w:r>
          </w:p>
        </w:tc>
        <w:tc>
          <w:tcPr>
            <w:tcW w:w="4123" w:type="dxa"/>
          </w:tcPr>
          <w:p w14:paraId="00000016" w14:textId="141AB050" w:rsidR="00641655" w:rsidRPr="00383C12" w:rsidRDefault="46C7096A" w:rsidP="428F86CE">
            <w:pPr>
              <w:rPr>
                <w:rFonts w:ascii="Arial" w:eastAsia="Arial" w:hAnsi="Arial" w:cs="Arial"/>
                <w:color w:val="000000"/>
                <w:sz w:val="22"/>
                <w:szCs w:val="22"/>
              </w:rPr>
            </w:pPr>
            <w:r w:rsidRPr="00383C12">
              <w:rPr>
                <w:rFonts w:ascii="Arial" w:eastAsia="Arial" w:hAnsi="Arial" w:cs="Arial"/>
                <w:color w:val="000000" w:themeColor="text1"/>
                <w:sz w:val="22"/>
                <w:szCs w:val="22"/>
              </w:rPr>
              <w:t>For its entire length</w:t>
            </w:r>
          </w:p>
        </w:tc>
      </w:tr>
      <w:tr w:rsidR="00641655" w:rsidRPr="00383C12" w14:paraId="37844854" w14:textId="77777777" w:rsidTr="0F54C79C">
        <w:trPr>
          <w:trHeight w:val="560"/>
        </w:trPr>
        <w:tc>
          <w:tcPr>
            <w:tcW w:w="1590" w:type="dxa"/>
          </w:tcPr>
          <w:p w14:paraId="64C75984" w14:textId="5A21EE17" w:rsidR="00641655" w:rsidRPr="00383C12" w:rsidRDefault="14F2E053" w:rsidP="6E6E1D06">
            <w:pPr>
              <w:rPr>
                <w:rFonts w:ascii="Arial" w:eastAsia="Arial" w:hAnsi="Arial" w:cs="Arial"/>
                <w:color w:val="000000" w:themeColor="text1"/>
                <w:sz w:val="22"/>
                <w:szCs w:val="22"/>
              </w:rPr>
            </w:pPr>
            <w:r w:rsidRPr="00383C12">
              <w:rPr>
                <w:rFonts w:ascii="Arial" w:eastAsia="Arial" w:hAnsi="Arial" w:cs="Arial"/>
                <w:color w:val="000000" w:themeColor="text1"/>
                <w:sz w:val="22"/>
                <w:szCs w:val="22"/>
              </w:rPr>
              <w:t>010_15_</w:t>
            </w:r>
            <w:r w:rsidR="4ECE7075" w:rsidRPr="00383C12">
              <w:rPr>
                <w:rFonts w:ascii="Arial" w:eastAsia="Arial" w:hAnsi="Arial" w:cs="Arial"/>
                <w:color w:val="000000" w:themeColor="text1"/>
                <w:sz w:val="22"/>
                <w:szCs w:val="22"/>
              </w:rPr>
              <w:t>7851</w:t>
            </w:r>
          </w:p>
          <w:p w14:paraId="00000017" w14:textId="3933D58D" w:rsidR="00641655" w:rsidRPr="00383C12" w:rsidRDefault="00641655" w:rsidP="428F86CE">
            <w:pPr>
              <w:jc w:val="right"/>
              <w:rPr>
                <w:rFonts w:ascii="Arial" w:eastAsia="Arial" w:hAnsi="Arial" w:cs="Arial"/>
                <w:color w:val="000000"/>
                <w:sz w:val="22"/>
                <w:szCs w:val="22"/>
              </w:rPr>
            </w:pPr>
          </w:p>
        </w:tc>
        <w:tc>
          <w:tcPr>
            <w:tcW w:w="1380" w:type="dxa"/>
          </w:tcPr>
          <w:p w14:paraId="00000018" w14:textId="5111670D" w:rsidR="00641655" w:rsidRPr="00383C12" w:rsidRDefault="41A14478" w:rsidP="428F86CE">
            <w:pPr>
              <w:rPr>
                <w:rFonts w:ascii="Arial" w:eastAsia="Arial" w:hAnsi="Arial" w:cs="Arial"/>
                <w:color w:val="000000"/>
                <w:sz w:val="22"/>
                <w:szCs w:val="22"/>
              </w:rPr>
            </w:pPr>
            <w:r w:rsidRPr="00383C12">
              <w:rPr>
                <w:rFonts w:ascii="Arial" w:eastAsia="Arial" w:hAnsi="Arial" w:cs="Arial"/>
                <w:color w:val="000000" w:themeColor="text1"/>
                <w:sz w:val="22"/>
                <w:szCs w:val="22"/>
              </w:rPr>
              <w:t>MORPETH</w:t>
            </w:r>
          </w:p>
        </w:tc>
        <w:tc>
          <w:tcPr>
            <w:tcW w:w="1470" w:type="dxa"/>
          </w:tcPr>
          <w:p w14:paraId="00000019" w14:textId="27601C18" w:rsidR="00641655" w:rsidRPr="00383C12" w:rsidRDefault="655363A9" w:rsidP="428F86CE">
            <w:pPr>
              <w:rPr>
                <w:rFonts w:ascii="Arial" w:eastAsia="Arial" w:hAnsi="Arial" w:cs="Arial"/>
                <w:color w:val="000000"/>
                <w:sz w:val="22"/>
                <w:szCs w:val="22"/>
              </w:rPr>
            </w:pPr>
            <w:r w:rsidRPr="00383C12">
              <w:rPr>
                <w:rFonts w:ascii="Arial" w:eastAsia="Arial" w:hAnsi="Arial" w:cs="Arial"/>
                <w:color w:val="000000" w:themeColor="text1"/>
                <w:sz w:val="22"/>
                <w:szCs w:val="22"/>
              </w:rPr>
              <w:t>DE MERLEY ROAD</w:t>
            </w:r>
          </w:p>
        </w:tc>
        <w:tc>
          <w:tcPr>
            <w:tcW w:w="945" w:type="dxa"/>
          </w:tcPr>
          <w:p w14:paraId="0000001A" w14:textId="02806E71" w:rsidR="00641655" w:rsidRPr="00383C12" w:rsidRDefault="655363A9" w:rsidP="428F86CE">
            <w:pPr>
              <w:rPr>
                <w:rFonts w:ascii="Arial" w:eastAsia="Arial" w:hAnsi="Arial" w:cs="Arial"/>
                <w:color w:val="000000"/>
                <w:sz w:val="22"/>
                <w:szCs w:val="22"/>
              </w:rPr>
            </w:pPr>
            <w:r w:rsidRPr="00383C12">
              <w:rPr>
                <w:rFonts w:ascii="Arial" w:eastAsia="Arial" w:hAnsi="Arial" w:cs="Arial"/>
                <w:color w:val="000000" w:themeColor="text1"/>
                <w:sz w:val="22"/>
                <w:szCs w:val="22"/>
              </w:rPr>
              <w:t>Both</w:t>
            </w:r>
          </w:p>
        </w:tc>
        <w:tc>
          <w:tcPr>
            <w:tcW w:w="4123" w:type="dxa"/>
          </w:tcPr>
          <w:p w14:paraId="0000001B" w14:textId="05724EDE" w:rsidR="00641655" w:rsidRPr="00383C12" w:rsidRDefault="0DF9D5B6" w:rsidP="1DC91145">
            <w:pPr>
              <w:rPr>
                <w:rFonts w:ascii="Arial" w:eastAsia="Arial" w:hAnsi="Arial" w:cs="Arial"/>
                <w:color w:val="000000"/>
                <w:sz w:val="22"/>
                <w:szCs w:val="22"/>
              </w:rPr>
            </w:pPr>
            <w:r w:rsidRPr="00383C12">
              <w:rPr>
                <w:rFonts w:ascii="Arial" w:eastAsia="Arial" w:hAnsi="Arial" w:cs="Arial"/>
                <w:color w:val="000000" w:themeColor="text1"/>
                <w:sz w:val="22"/>
                <w:szCs w:val="22"/>
              </w:rPr>
              <w:t>For its entire length</w:t>
            </w:r>
          </w:p>
        </w:tc>
      </w:tr>
    </w:tbl>
    <w:p w14:paraId="00000030" w14:textId="77777777" w:rsidR="00641655" w:rsidRPr="00383C12" w:rsidRDefault="00641655">
      <w:pPr>
        <w:pBdr>
          <w:top w:val="nil"/>
          <w:left w:val="nil"/>
          <w:bottom w:val="nil"/>
          <w:right w:val="nil"/>
          <w:between w:val="nil"/>
        </w:pBdr>
        <w:ind w:left="720" w:hanging="720"/>
        <w:rPr>
          <w:rFonts w:ascii="Arial" w:eastAsia="Arial" w:hAnsi="Arial" w:cs="Arial"/>
          <w:color w:val="000000"/>
          <w:sz w:val="22"/>
          <w:szCs w:val="22"/>
        </w:rPr>
      </w:pPr>
    </w:p>
    <w:p w14:paraId="5D2DE142" w14:textId="334AF114" w:rsidR="00383C12" w:rsidRPr="00383C12" w:rsidRDefault="00EF6109" w:rsidP="00383C12">
      <w:pPr>
        <w:rPr>
          <w:rFonts w:ascii="Arial" w:eastAsia="Arial" w:hAnsi="Arial" w:cs="Arial"/>
          <w:sz w:val="22"/>
          <w:szCs w:val="22"/>
        </w:rPr>
      </w:pPr>
      <w:r w:rsidRPr="00383C12">
        <w:rPr>
          <w:rFonts w:ascii="Arial" w:eastAsia="Arial" w:hAnsi="Arial" w:cs="Arial"/>
          <w:sz w:val="22"/>
          <w:szCs w:val="22"/>
        </w:rPr>
        <w:t>Exemptions are included in the Order for police, fire and rescue and ambulance purposes.</w:t>
      </w:r>
    </w:p>
    <w:p w14:paraId="442791AB" w14:textId="77777777" w:rsidR="00383C12" w:rsidRPr="00383C12" w:rsidRDefault="00383C12" w:rsidP="00383C12">
      <w:pPr>
        <w:rPr>
          <w:rFonts w:ascii="Arial" w:eastAsia="Arial" w:hAnsi="Arial" w:cs="Arial"/>
          <w:sz w:val="22"/>
          <w:szCs w:val="22"/>
        </w:rPr>
      </w:pPr>
    </w:p>
    <w:p w14:paraId="3D0C2E27" w14:textId="78EA5FF7" w:rsidR="00383C12" w:rsidRPr="00383C12" w:rsidRDefault="00383C12" w:rsidP="00383C12">
      <w:pPr>
        <w:rPr>
          <w:rFonts w:ascii="Arial" w:eastAsia="Arial" w:hAnsi="Arial" w:cs="Arial"/>
          <w:sz w:val="22"/>
          <w:szCs w:val="22"/>
        </w:rPr>
      </w:pPr>
      <w:r w:rsidRPr="00383C12">
        <w:rPr>
          <w:rFonts w:ascii="Arial" w:eastAsia="Arial" w:hAnsi="Arial" w:cs="Arial"/>
          <w:sz w:val="22"/>
          <w:szCs w:val="22"/>
        </w:rPr>
        <w:t>A copy of the Experimental Order , together with a map showing the lengths of road involved and a Statement of the Council's Reasons for Making the Order is available to view or download on the NCC Website</w:t>
      </w:r>
      <w:hyperlink r:id="rId10" w:anchor="4trafficregulationorders" w:history="1">
        <w:r w:rsidRPr="00383C12">
          <w:rPr>
            <w:rStyle w:val="Hyperlink"/>
            <w:rFonts w:ascii="Arial" w:eastAsia="Arial" w:hAnsi="Arial" w:cs="Arial"/>
            <w:sz w:val="22"/>
            <w:szCs w:val="22"/>
          </w:rPr>
          <w:t xml:space="preserve"> </w:t>
        </w:r>
      </w:hyperlink>
      <w:hyperlink r:id="rId11" w:anchor="4trafficregulationorders" w:history="1">
        <w:r w:rsidRPr="00383C12">
          <w:rPr>
            <w:rStyle w:val="Hyperlink"/>
            <w:rFonts w:ascii="Arial" w:eastAsia="Arial" w:hAnsi="Arial" w:cs="Arial"/>
            <w:sz w:val="22"/>
            <w:szCs w:val="22"/>
          </w:rPr>
          <w:t>https://www.northumberland.gov.uk/Highways/Roads/Traffic.aspx#4trafficregulationorders</w:t>
        </w:r>
      </w:hyperlink>
      <w:r w:rsidRPr="00383C12">
        <w:rPr>
          <w:rFonts w:ascii="Arial" w:eastAsia="Arial" w:hAnsi="Arial" w:cs="Arial"/>
          <w:sz w:val="22"/>
          <w:szCs w:val="22"/>
        </w:rPr>
        <w:t xml:space="preserve"> or by email to HighwaysProgramme@northumberland.gov.uk. Alternatively if copy documents are required please contact Northumberland County Council Information Centre on Telephone Number: 0345 600 6400 during normal office hours quoting reference: TRO_010_15.</w:t>
      </w:r>
    </w:p>
    <w:p w14:paraId="175370A0" w14:textId="77777777" w:rsidR="00383C12" w:rsidRPr="00383C12" w:rsidRDefault="00383C12" w:rsidP="00383C12">
      <w:pPr>
        <w:rPr>
          <w:rFonts w:ascii="Arial" w:eastAsia="Arial" w:hAnsi="Arial" w:cs="Arial"/>
          <w:sz w:val="22"/>
          <w:szCs w:val="22"/>
        </w:rPr>
      </w:pPr>
    </w:p>
    <w:p w14:paraId="77147786" w14:textId="77777777" w:rsidR="00383C12" w:rsidRPr="00383C12" w:rsidRDefault="00383C12" w:rsidP="00383C12">
      <w:pPr>
        <w:rPr>
          <w:rFonts w:ascii="Arial" w:eastAsia="Arial" w:hAnsi="Arial" w:cs="Arial"/>
          <w:sz w:val="22"/>
          <w:szCs w:val="22"/>
        </w:rPr>
      </w:pPr>
      <w:r w:rsidRPr="00383C12">
        <w:rPr>
          <w:rFonts w:ascii="Arial" w:eastAsia="Arial" w:hAnsi="Arial" w:cs="Arial"/>
          <w:sz w:val="22"/>
          <w:szCs w:val="22"/>
        </w:rPr>
        <w:t>If you wish to question the validity of the Order or any of the provisions contained therein on the grounds that it is not within the relevant powers of the Road Traffic Regulation Act 1984 or that any of the relevant requirements thereof or of any relevant regulations made thereunder have not been complied with in relation to the Order you may within six weeks from the date on which the Order was made apply to the High Court for that purpose.</w:t>
      </w:r>
    </w:p>
    <w:p w14:paraId="673A41DE" w14:textId="77777777" w:rsidR="00383C12" w:rsidRPr="00383C12" w:rsidRDefault="00383C12" w:rsidP="00383C12">
      <w:pPr>
        <w:rPr>
          <w:rFonts w:ascii="Arial" w:eastAsia="Arial" w:hAnsi="Arial" w:cs="Arial"/>
          <w:sz w:val="22"/>
          <w:szCs w:val="22"/>
        </w:rPr>
      </w:pPr>
    </w:p>
    <w:p w14:paraId="40FDDAF5" w14:textId="77777777" w:rsidR="00383C12" w:rsidRPr="00383C12" w:rsidRDefault="00383C12" w:rsidP="00383C12">
      <w:pPr>
        <w:rPr>
          <w:rFonts w:ascii="Arial" w:eastAsia="Arial" w:hAnsi="Arial" w:cs="Arial"/>
          <w:sz w:val="22"/>
          <w:szCs w:val="22"/>
        </w:rPr>
      </w:pPr>
      <w:r w:rsidRPr="00383C12">
        <w:rPr>
          <w:rFonts w:ascii="Arial" w:eastAsia="Arial" w:hAnsi="Arial" w:cs="Arial"/>
          <w:sz w:val="22"/>
          <w:szCs w:val="22"/>
        </w:rPr>
        <w:t>During the period that the Order remains in force the Council will consider if it should remain in force permanently. Within the period of six months from the coming into force of the Order, or if the Order is subsequently varied by another Order or modified pursuant to Section 10(2) of the Road Traffic Regulation Act 1984, from the coming into force of that variation or modification (whichever is the latest), any person may object to the making of the Order to continue indefinitely by sending a statement in writing of their objection or representation and the grounds thereof to the undersigned, at the address shown below.</w:t>
      </w:r>
    </w:p>
    <w:p w14:paraId="65C5C5C3" w14:textId="77777777" w:rsidR="00383C12" w:rsidRPr="00383C12" w:rsidRDefault="00383C12" w:rsidP="00383C12">
      <w:pPr>
        <w:rPr>
          <w:rFonts w:ascii="Arial" w:eastAsia="Arial" w:hAnsi="Arial" w:cs="Arial"/>
          <w:sz w:val="22"/>
          <w:szCs w:val="22"/>
        </w:rPr>
      </w:pPr>
    </w:p>
    <w:p w14:paraId="6F40C518" w14:textId="77777777" w:rsidR="00383C12" w:rsidRPr="00383C12" w:rsidRDefault="00383C12" w:rsidP="00383C12">
      <w:pPr>
        <w:rPr>
          <w:rFonts w:ascii="Arial" w:eastAsia="Arial" w:hAnsi="Arial" w:cs="Arial"/>
          <w:sz w:val="22"/>
          <w:szCs w:val="22"/>
        </w:rPr>
      </w:pPr>
    </w:p>
    <w:p w14:paraId="22D62235" w14:textId="607D4E6B" w:rsidR="00383C12" w:rsidRPr="00383C12" w:rsidRDefault="00383C12" w:rsidP="00383C12">
      <w:pPr>
        <w:rPr>
          <w:rFonts w:ascii="Arial" w:eastAsia="Arial" w:hAnsi="Arial" w:cs="Arial"/>
          <w:sz w:val="22"/>
          <w:szCs w:val="22"/>
        </w:rPr>
      </w:pPr>
      <w:r w:rsidRPr="00383C12">
        <w:rPr>
          <w:rFonts w:ascii="Arial" w:eastAsia="Arial" w:hAnsi="Arial" w:cs="Arial"/>
          <w:sz w:val="22"/>
          <w:szCs w:val="22"/>
        </w:rPr>
        <w:t>Dated this  18</w:t>
      </w:r>
      <w:r w:rsidRPr="00383C12">
        <w:rPr>
          <w:rFonts w:ascii="Arial" w:eastAsia="Arial" w:hAnsi="Arial" w:cs="Arial"/>
          <w:sz w:val="22"/>
          <w:szCs w:val="22"/>
          <w:vertAlign w:val="superscript"/>
        </w:rPr>
        <w:t>th</w:t>
      </w:r>
      <w:r w:rsidRPr="00383C12">
        <w:rPr>
          <w:rFonts w:ascii="Arial" w:eastAsia="Arial" w:hAnsi="Arial" w:cs="Arial"/>
          <w:sz w:val="22"/>
          <w:szCs w:val="22"/>
        </w:rPr>
        <w:t xml:space="preserve"> day of February 2021, </w:t>
      </w:r>
    </w:p>
    <w:p w14:paraId="0000003A" w14:textId="77777777" w:rsidR="00641655" w:rsidRPr="00383C12" w:rsidRDefault="00641655">
      <w:pPr>
        <w:rPr>
          <w:rFonts w:ascii="Arial" w:eastAsia="Arial" w:hAnsi="Arial" w:cs="Arial"/>
          <w:sz w:val="22"/>
          <w:szCs w:val="22"/>
        </w:rPr>
      </w:pPr>
    </w:p>
    <w:p w14:paraId="0000003B" w14:textId="77777777" w:rsidR="00641655" w:rsidRPr="00383C12" w:rsidRDefault="00641655">
      <w:pPr>
        <w:rPr>
          <w:rFonts w:ascii="Arial" w:eastAsia="Arial" w:hAnsi="Arial" w:cs="Arial"/>
          <w:sz w:val="22"/>
          <w:szCs w:val="22"/>
        </w:rPr>
      </w:pPr>
    </w:p>
    <w:p w14:paraId="0000003C" w14:textId="77777777" w:rsidR="00641655" w:rsidRPr="00383C12" w:rsidRDefault="00EF6109">
      <w:pPr>
        <w:rPr>
          <w:rFonts w:ascii="Arial" w:eastAsia="Arial" w:hAnsi="Arial" w:cs="Arial"/>
          <w:sz w:val="22"/>
          <w:szCs w:val="22"/>
        </w:rPr>
      </w:pPr>
      <w:r w:rsidRPr="00383C12">
        <w:rPr>
          <w:rFonts w:ascii="Arial" w:eastAsia="Arial" w:hAnsi="Arial" w:cs="Arial"/>
          <w:b/>
          <w:sz w:val="22"/>
          <w:szCs w:val="22"/>
        </w:rPr>
        <w:t>Liam Henry</w:t>
      </w:r>
    </w:p>
    <w:p w14:paraId="0000003D" w14:textId="77777777" w:rsidR="00641655" w:rsidRPr="00383C12" w:rsidRDefault="00EF6109">
      <w:pPr>
        <w:rPr>
          <w:rFonts w:ascii="Arial" w:eastAsia="Arial" w:hAnsi="Arial" w:cs="Arial"/>
          <w:sz w:val="22"/>
          <w:szCs w:val="22"/>
        </w:rPr>
      </w:pPr>
      <w:r w:rsidRPr="00383C12">
        <w:rPr>
          <w:rFonts w:ascii="Arial" w:eastAsia="Arial" w:hAnsi="Arial" w:cs="Arial"/>
          <w:b/>
          <w:sz w:val="22"/>
          <w:szCs w:val="22"/>
        </w:rPr>
        <w:t>Legal Services Manager</w:t>
      </w:r>
    </w:p>
    <w:p w14:paraId="0000003E" w14:textId="77777777" w:rsidR="00641655" w:rsidRPr="00383C12" w:rsidRDefault="00EF6109">
      <w:pPr>
        <w:rPr>
          <w:rFonts w:ascii="Arial" w:eastAsia="Arial" w:hAnsi="Arial" w:cs="Arial"/>
          <w:sz w:val="22"/>
          <w:szCs w:val="22"/>
        </w:rPr>
      </w:pPr>
      <w:r w:rsidRPr="00383C12">
        <w:rPr>
          <w:rFonts w:ascii="Arial" w:eastAsia="Arial" w:hAnsi="Arial" w:cs="Arial"/>
          <w:b/>
          <w:sz w:val="22"/>
          <w:szCs w:val="22"/>
        </w:rPr>
        <w:t>Northumberland County Council</w:t>
      </w:r>
    </w:p>
    <w:p w14:paraId="0000003F" w14:textId="77777777" w:rsidR="00641655" w:rsidRPr="00383C12" w:rsidRDefault="00EF6109">
      <w:pPr>
        <w:rPr>
          <w:rFonts w:ascii="Arial" w:eastAsia="Arial" w:hAnsi="Arial" w:cs="Arial"/>
          <w:sz w:val="22"/>
          <w:szCs w:val="22"/>
        </w:rPr>
      </w:pPr>
      <w:r w:rsidRPr="00383C12">
        <w:rPr>
          <w:rFonts w:ascii="Arial" w:eastAsia="Arial" w:hAnsi="Arial" w:cs="Arial"/>
          <w:b/>
          <w:sz w:val="22"/>
          <w:szCs w:val="22"/>
        </w:rPr>
        <w:t>County Hall</w:t>
      </w:r>
    </w:p>
    <w:p w14:paraId="00000040" w14:textId="77777777" w:rsidR="00641655" w:rsidRPr="00383C12" w:rsidRDefault="00EF6109">
      <w:pPr>
        <w:rPr>
          <w:rFonts w:ascii="Arial" w:eastAsia="Arial" w:hAnsi="Arial" w:cs="Arial"/>
          <w:sz w:val="22"/>
          <w:szCs w:val="22"/>
        </w:rPr>
      </w:pPr>
      <w:r w:rsidRPr="00383C12">
        <w:rPr>
          <w:rFonts w:ascii="Arial" w:eastAsia="Arial" w:hAnsi="Arial" w:cs="Arial"/>
          <w:b/>
          <w:sz w:val="22"/>
          <w:szCs w:val="22"/>
        </w:rPr>
        <w:t>Morpeth, NE61 2EF.</w:t>
      </w:r>
    </w:p>
    <w:sectPr w:rsidR="00641655" w:rsidRPr="00383C12">
      <w:footerReference w:type="default" r:id="rId12"/>
      <w:pgSz w:w="11907" w:h="16840"/>
      <w:pgMar w:top="993" w:right="851" w:bottom="737" w:left="1418" w:header="1134" w:footer="45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BBFC43" w14:textId="77777777" w:rsidR="008F7836" w:rsidRDefault="008F7836">
      <w:r>
        <w:separator/>
      </w:r>
    </w:p>
  </w:endnote>
  <w:endnote w:type="continuationSeparator" w:id="0">
    <w:p w14:paraId="5129C5AE" w14:textId="77777777" w:rsidR="008F7836" w:rsidRDefault="008F7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41" w14:textId="77777777" w:rsidR="00641655" w:rsidRDefault="00641655">
    <w:pPr>
      <w:pBdr>
        <w:top w:val="nil"/>
        <w:left w:val="nil"/>
        <w:bottom w:val="nil"/>
        <w:right w:val="nil"/>
        <w:between w:val="nil"/>
      </w:pBdr>
      <w:tabs>
        <w:tab w:val="right" w:pos="9639"/>
      </w:tabs>
      <w:ind w:left="-567"/>
      <w:rPr>
        <w:color w:val="000000"/>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2B776E" w14:textId="77777777" w:rsidR="008F7836" w:rsidRDefault="008F7836">
      <w:r>
        <w:separator/>
      </w:r>
    </w:p>
  </w:footnote>
  <w:footnote w:type="continuationSeparator" w:id="0">
    <w:p w14:paraId="2FE84926" w14:textId="77777777" w:rsidR="008F7836" w:rsidRDefault="008F78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LastOpened" w:val="09/02/2021 10:28"/>
  </w:docVars>
  <w:rsids>
    <w:rsidRoot w:val="00641655"/>
    <w:rsid w:val="00383C12"/>
    <w:rsid w:val="004D3E94"/>
    <w:rsid w:val="00620B03"/>
    <w:rsid w:val="00641655"/>
    <w:rsid w:val="008F7836"/>
    <w:rsid w:val="009F1028"/>
    <w:rsid w:val="00B82351"/>
    <w:rsid w:val="00BD1208"/>
    <w:rsid w:val="00EF6109"/>
    <w:rsid w:val="0537B1FA"/>
    <w:rsid w:val="0641090A"/>
    <w:rsid w:val="071E0388"/>
    <w:rsid w:val="0B1A163C"/>
    <w:rsid w:val="0B4E52DE"/>
    <w:rsid w:val="0DF9D5B6"/>
    <w:rsid w:val="0E72FC18"/>
    <w:rsid w:val="0F54C79C"/>
    <w:rsid w:val="14F2E053"/>
    <w:rsid w:val="15B75D70"/>
    <w:rsid w:val="16156DD1"/>
    <w:rsid w:val="1A1842AA"/>
    <w:rsid w:val="1DC91145"/>
    <w:rsid w:val="1FDFBE35"/>
    <w:rsid w:val="20B1F0FC"/>
    <w:rsid w:val="25FFF9DD"/>
    <w:rsid w:val="29F8E4EF"/>
    <w:rsid w:val="2BDD23FE"/>
    <w:rsid w:val="2E6040EA"/>
    <w:rsid w:val="311BB5E3"/>
    <w:rsid w:val="3C096EEA"/>
    <w:rsid w:val="3C8305FB"/>
    <w:rsid w:val="3DBC15AB"/>
    <w:rsid w:val="41A14478"/>
    <w:rsid w:val="428F86CE"/>
    <w:rsid w:val="46C7096A"/>
    <w:rsid w:val="48024DA6"/>
    <w:rsid w:val="4AE69EBC"/>
    <w:rsid w:val="4ECE7075"/>
    <w:rsid w:val="4F47CAEA"/>
    <w:rsid w:val="517B9CD2"/>
    <w:rsid w:val="517DE29C"/>
    <w:rsid w:val="569C467F"/>
    <w:rsid w:val="5A54B518"/>
    <w:rsid w:val="5BB5709D"/>
    <w:rsid w:val="5BC156B0"/>
    <w:rsid w:val="5C984263"/>
    <w:rsid w:val="5CEA22DD"/>
    <w:rsid w:val="5EB41CE6"/>
    <w:rsid w:val="655363A9"/>
    <w:rsid w:val="668FD161"/>
    <w:rsid w:val="6B2E25A6"/>
    <w:rsid w:val="6E6E1D06"/>
    <w:rsid w:val="77382113"/>
    <w:rsid w:val="79E7C93D"/>
    <w:rsid w:val="7E07689A"/>
    <w:rsid w:val="7F21DF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E2F70"/>
  <w15:docId w15:val="{BF28E64A-EBC9-4697-B3FA-824CA6BEC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83C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3C12"/>
    <w:rPr>
      <w:rFonts w:ascii="Segoe UI" w:hAnsi="Segoe UI" w:cs="Segoe UI"/>
      <w:sz w:val="18"/>
      <w:szCs w:val="18"/>
    </w:rPr>
  </w:style>
  <w:style w:type="character" w:styleId="Hyperlink">
    <w:name w:val="Hyperlink"/>
    <w:basedOn w:val="DefaultParagraphFont"/>
    <w:uiPriority w:val="99"/>
    <w:semiHidden/>
    <w:unhideWhenUsed/>
    <w:rsid w:val="00383C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7418908">
      <w:bodyDiv w:val="1"/>
      <w:marLeft w:val="0"/>
      <w:marRight w:val="0"/>
      <w:marTop w:val="0"/>
      <w:marBottom w:val="0"/>
      <w:divBdr>
        <w:top w:val="none" w:sz="0" w:space="0" w:color="auto"/>
        <w:left w:val="none" w:sz="0" w:space="0" w:color="auto"/>
        <w:bottom w:val="none" w:sz="0" w:space="0" w:color="auto"/>
        <w:right w:val="none" w:sz="0" w:space="0" w:color="auto"/>
      </w:divBdr>
    </w:div>
    <w:div w:id="18011489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orthumberland.gov.uk/Highways/Roads/Traffic.aspx" TargetMode="External"/><Relationship Id="rId5" Type="http://schemas.openxmlformats.org/officeDocument/2006/relationships/styles" Target="styles.xml"/><Relationship Id="rId10" Type="http://schemas.openxmlformats.org/officeDocument/2006/relationships/hyperlink" Target="https://www.northumberland.gov.uk/Highways/Roads/Traffic.aspx"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266E51CBBD40439C4FD76F4B4024F5" ma:contentTypeVersion="24" ma:contentTypeDescription="Create a new document." ma:contentTypeScope="" ma:versionID="48a6dcdb52e3840ca2f7c182831bedee">
  <xsd:schema xmlns:xsd="http://www.w3.org/2001/XMLSchema" xmlns:xs="http://www.w3.org/2001/XMLSchema" xmlns:p="http://schemas.microsoft.com/office/2006/metadata/properties" xmlns:ns1="http://schemas.microsoft.com/sharepoint/v3" xmlns:ns2="a73c4f44-59d3-4782-ad57-7cd8d77cc50e" xmlns:ns3="1eac8f90-48c2-42e8-9dfc-4d9bdbc9af90" targetNamespace="http://schemas.microsoft.com/office/2006/metadata/properties" ma:root="true" ma:fieldsID="3ea7ac16ca6a845410c60c8d751fd933" ns1:_="" ns2:_="" ns3:_="">
    <xsd:import namespace="http://schemas.microsoft.com/sharepoint/v3"/>
    <xsd:import namespace="a73c4f44-59d3-4782-ad57-7cd8d77cc50e"/>
    <xsd:import namespace="1eac8f90-48c2-42e8-9dfc-4d9bdbc9af90"/>
    <xsd:element name="properties">
      <xsd:complexType>
        <xsd:sequence>
          <xsd:element name="documentManagement">
            <xsd:complexType>
              <xsd:all>
                <xsd:element ref="ns2:SharedWithUsers" minOccurs="0"/>
                <xsd:element ref="ns2:SharedWithDetails" minOccurs="0"/>
                <xsd:element ref="ns2:_dlc_DocId" minOccurs="0"/>
                <xsd:element ref="ns2:_dlc_DocIdUrl" minOccurs="0"/>
                <xsd:element ref="ns2:_dlc_DocIdPersistId" minOccurs="0"/>
                <xsd:element ref="ns1:_ip_UnifiedCompliancePolicyProperties" minOccurs="0"/>
                <xsd:element ref="ns1:_ip_UnifiedCompliancePolicyUIAction"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3c4f44-59d3-4782-ad57-7cd8d77cc5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eac8f90-48c2-42e8-9dfc-4d9bdbc9af90"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dlc_DocId xmlns="a73c4f44-59d3-4782-ad57-7cd8d77cc50e">EN5F7KVQKFMF-331666527-362132</_dlc_DocId>
    <_dlc_DocIdUrl xmlns="a73c4f44-59d3-4782-ad57-7cd8d77cc50e">
      <Url>https://northumberland365.sharepoint.com/sites/TS-InfrastructureProgrammeandProduction/_layouts/15/DocIdRedir.aspx?ID=EN5F7KVQKFMF-331666527-362132</Url>
      <Description>EN5F7KVQKFMF-331666527-362132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984A7A8-05FC-48DE-9FE8-A9382FEE27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3c4f44-59d3-4782-ad57-7cd8d77cc50e"/>
    <ds:schemaRef ds:uri="1eac8f90-48c2-42e8-9dfc-4d9bdbc9af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A42845-87B4-4636-97F1-FD0CA5B994AF}">
  <ds:schemaRefs>
    <ds:schemaRef ds:uri="http://schemas.microsoft.com/office/2006/metadata/properties"/>
    <ds:schemaRef ds:uri="http://schemas.microsoft.com/office/infopath/2007/PartnerControls"/>
    <ds:schemaRef ds:uri="http://schemas.microsoft.com/sharepoint/v3"/>
    <ds:schemaRef ds:uri="a73c4f44-59d3-4782-ad57-7cd8d77cc50e"/>
  </ds:schemaRefs>
</ds:datastoreItem>
</file>

<file path=customXml/itemProps3.xml><?xml version="1.0" encoding="utf-8"?>
<ds:datastoreItem xmlns:ds="http://schemas.openxmlformats.org/officeDocument/2006/customXml" ds:itemID="{97573003-BA13-45B3-B9FF-9E8B6CE6D396}">
  <ds:schemaRefs>
    <ds:schemaRef ds:uri="http://schemas.microsoft.com/sharepoint/v3/contenttype/forms"/>
  </ds:schemaRefs>
</ds:datastoreItem>
</file>

<file path=customXml/itemProps4.xml><?xml version="1.0" encoding="utf-8"?>
<ds:datastoreItem xmlns:ds="http://schemas.openxmlformats.org/officeDocument/2006/customXml" ds:itemID="{EC9C17B1-FF1D-4E6A-B987-2807280C97E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478</Words>
  <Characters>2727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1120112 - Experimental Notice - Beadnell Village</vt:lpstr>
    </vt:vector>
  </TitlesOfParts>
  <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1120112 - Experimental Notice - Beadnell Village</dc:title>
  <cp:lastModifiedBy>Maureen Willcock</cp:lastModifiedBy>
  <cp:revision>6</cp:revision>
  <cp:lastPrinted>2021-02-09T09:52:00Z</cp:lastPrinted>
  <dcterms:created xsi:type="dcterms:W3CDTF">2021-02-03T07:57:00Z</dcterms:created>
  <dcterms:modified xsi:type="dcterms:W3CDTF">2021-02-09T09:58:00Z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0x0101005C266E51CBBD40439C4FD76F4B4024F5</vt:lpwstr>
  </property>
  <property fmtid="{D5CDD505-2E9C-101B-9397-08002B2CF9AE}" pid="3" name="Order">
    <vt:r8>100</vt:r8>
  </property>
  <property fmtid="{D5CDD505-2E9C-101B-9397-08002B2CF9AE}" pid="4" name="_dlc_DocIdItemGuid">
    <vt:lpwstr>4992c498-d1b2-4808-8b73-592b1704dcc2</vt:lpwstr>
  </property>
</Properties>
</file>