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B6" w:rsidRPr="00BE54BC" w:rsidRDefault="00DD58B6" w:rsidP="00BE54BC">
      <w:pPr>
        <w:jc w:val="center"/>
        <w:rPr>
          <w:rFonts w:ascii="Arial" w:hAnsi="Arial" w:cs="Arial"/>
          <w:b/>
          <w:sz w:val="28"/>
          <w:szCs w:val="28"/>
        </w:rPr>
      </w:pPr>
      <w:r w:rsidRPr="00BE54BC">
        <w:rPr>
          <w:rFonts w:ascii="Arial" w:hAnsi="Arial" w:cs="Arial"/>
          <w:b/>
          <w:sz w:val="28"/>
          <w:szCs w:val="28"/>
        </w:rPr>
        <w:t>The Neighbourhood Planning (General) Regulations 2012</w:t>
      </w:r>
    </w:p>
    <w:p w:rsidR="00DD58B6" w:rsidRPr="00BE54BC" w:rsidRDefault="00DD58B6" w:rsidP="00BE54BC">
      <w:pPr>
        <w:jc w:val="center"/>
        <w:rPr>
          <w:rFonts w:ascii="Arial" w:hAnsi="Arial" w:cs="Arial"/>
          <w:b/>
          <w:sz w:val="28"/>
          <w:szCs w:val="28"/>
        </w:rPr>
      </w:pPr>
      <w:r w:rsidRPr="00BE54BC">
        <w:rPr>
          <w:rFonts w:ascii="Arial" w:hAnsi="Arial" w:cs="Arial"/>
          <w:b/>
          <w:sz w:val="28"/>
          <w:szCs w:val="28"/>
        </w:rPr>
        <w:t>Application form for the designation of a neighbourhood area</w:t>
      </w:r>
    </w:p>
    <w:p w:rsidR="000501AA" w:rsidRDefault="000501AA" w:rsidP="0048670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DD58B6" w:rsidRPr="00BE54BC" w:rsidRDefault="00DD58B6" w:rsidP="0048670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E54BC">
        <w:rPr>
          <w:rFonts w:ascii="Arial" w:hAnsi="Arial" w:cs="Arial"/>
          <w:sz w:val="24"/>
          <w:szCs w:val="24"/>
        </w:rPr>
        <w:t>This application must be made by the relevant parish or town council wishing to apply to Northumberland County Council for the designation of a neighbourhood area. The submission of an application to the local planning authority is a requirement under The Neighbourhood Planning (General) Regulations 2012 as a pre-requisite to preparing a neighbourhood development plan or order.</w:t>
      </w:r>
    </w:p>
    <w:p w:rsidR="00DD58B6" w:rsidRPr="00BE54BC" w:rsidRDefault="000501AA" w:rsidP="000501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DD58B6" w:rsidRPr="00BE54BC">
        <w:rPr>
          <w:rFonts w:ascii="Arial" w:hAnsi="Arial" w:cs="Arial"/>
          <w:b/>
          <w:sz w:val="24"/>
          <w:szCs w:val="24"/>
        </w:rPr>
        <w:t>A map indicating the boundary of the proposed neighbourhood area must accompany this form.</w:t>
      </w:r>
    </w:p>
    <w:p w:rsidR="000501AA" w:rsidRDefault="000501AA" w:rsidP="0048670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BE54BC" w:rsidRDefault="00DD58B6" w:rsidP="0048670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E54BC">
        <w:rPr>
          <w:rFonts w:ascii="Arial" w:hAnsi="Arial" w:cs="Arial"/>
          <w:sz w:val="24"/>
          <w:szCs w:val="24"/>
        </w:rPr>
        <w:t xml:space="preserve">Please </w:t>
      </w:r>
      <w:r w:rsidR="000501AA">
        <w:rPr>
          <w:rFonts w:ascii="Arial" w:hAnsi="Arial" w:cs="Arial"/>
          <w:sz w:val="24"/>
          <w:szCs w:val="24"/>
        </w:rPr>
        <w:t xml:space="preserve">complete the </w:t>
      </w:r>
      <w:r w:rsidRPr="00BE54BC">
        <w:rPr>
          <w:rFonts w:ascii="Arial" w:hAnsi="Arial" w:cs="Arial"/>
          <w:sz w:val="24"/>
          <w:szCs w:val="24"/>
        </w:rPr>
        <w:t>brief statement in the space below telling us why the proposed area shown on the map has been chosen as being appropriate for the purpose of neighbourhood planning.</w:t>
      </w:r>
    </w:p>
    <w:p w:rsidR="000501AA" w:rsidRPr="00BE54BC" w:rsidRDefault="000501AA" w:rsidP="0048670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42"/>
      </w:tblGrid>
      <w:tr w:rsidR="00BE54BC" w:rsidRPr="00BE54BC" w:rsidTr="00BE54BC">
        <w:tc>
          <w:tcPr>
            <w:tcW w:w="9242" w:type="dxa"/>
          </w:tcPr>
          <w:p w:rsidR="00BE54BC" w:rsidRPr="00BE54BC" w:rsidRDefault="00BE54BC" w:rsidP="00BE54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E54BC" w:rsidRPr="00BE54BC" w:rsidRDefault="00BE54BC" w:rsidP="00BE54BC">
            <w:pPr>
              <w:spacing w:after="0"/>
              <w:rPr>
                <w:rFonts w:ascii="Arial-BoldMT" w:hAnsi="Arial-BoldMT" w:cs="Arial-BoldMT"/>
                <w:b/>
                <w:bCs/>
                <w:sz w:val="24"/>
                <w:szCs w:val="24"/>
                <w:lang w:eastAsia="en-GB"/>
              </w:rPr>
            </w:pPr>
            <w:r w:rsidRPr="00BE54BC">
              <w:rPr>
                <w:rFonts w:ascii="Arial-BoldMT" w:hAnsi="Arial-BoldMT" w:cs="Arial-BoldMT"/>
                <w:b/>
                <w:bCs/>
                <w:sz w:val="24"/>
                <w:szCs w:val="24"/>
                <w:lang w:eastAsia="en-GB"/>
              </w:rPr>
              <w:t>Neighbourhood Area Designation Statement:</w:t>
            </w:r>
          </w:p>
          <w:p w:rsidR="00BE54BC" w:rsidRPr="00BE54BC" w:rsidRDefault="00BE54BC" w:rsidP="00BE54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E54BC" w:rsidRPr="00BE54BC" w:rsidRDefault="00BE54BC" w:rsidP="000501AA">
            <w:pPr>
              <w:spacing w:after="0" w:line="300" w:lineRule="auto"/>
              <w:rPr>
                <w:rFonts w:ascii="Arial" w:hAnsi="Arial" w:cs="Arial"/>
                <w:sz w:val="24"/>
                <w:szCs w:val="24"/>
              </w:rPr>
            </w:pPr>
            <w:r w:rsidRPr="00BE54BC">
              <w:rPr>
                <w:rFonts w:ascii="Arial" w:hAnsi="Arial" w:cs="Arial"/>
                <w:sz w:val="24"/>
                <w:szCs w:val="24"/>
              </w:rPr>
              <w:t>……………………. Parish / Town Council is applying to Northumberland County Council to seek approval for the designation of ‘…………….. Neighbourhood Area’.</w:t>
            </w:r>
          </w:p>
          <w:p w:rsidR="00BE54BC" w:rsidRPr="00BE54BC" w:rsidRDefault="00BE54BC" w:rsidP="000501AA">
            <w:pPr>
              <w:spacing w:after="0" w:line="300" w:lineRule="auto"/>
              <w:rPr>
                <w:rFonts w:ascii="Arial" w:hAnsi="Arial" w:cs="Arial"/>
                <w:sz w:val="24"/>
                <w:szCs w:val="24"/>
              </w:rPr>
            </w:pPr>
            <w:r w:rsidRPr="00BE54BC">
              <w:rPr>
                <w:rFonts w:ascii="Arial" w:hAnsi="Arial" w:cs="Arial"/>
                <w:sz w:val="24"/>
                <w:szCs w:val="24"/>
              </w:rPr>
              <w:t>The proposed neighbourhood area comprises the whole of the administrative area of …………………………. Civil Parish. This area is shown on the accompanying map. The Parish / Town Council consider it appropriate that this area be designated as a neighbourhood area since it comprises the whole of a single civil parish.</w:t>
            </w:r>
          </w:p>
          <w:p w:rsidR="00BE54BC" w:rsidRPr="00BE54BC" w:rsidRDefault="00BE54BC" w:rsidP="00BE54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4F55" w:rsidRDefault="00BD4F55" w:rsidP="00BE54BC">
      <w:pPr>
        <w:rPr>
          <w:rFonts w:ascii="Arial" w:hAnsi="Arial" w:cs="Arial"/>
          <w:sz w:val="24"/>
          <w:szCs w:val="24"/>
        </w:rPr>
      </w:pPr>
    </w:p>
    <w:p w:rsidR="000501AA" w:rsidRDefault="000501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D58B6" w:rsidRPr="00BE54BC" w:rsidRDefault="00DD58B6" w:rsidP="00FF6AE8">
      <w:pPr>
        <w:spacing w:line="30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BE54BC">
        <w:rPr>
          <w:rFonts w:ascii="Arial" w:hAnsi="Arial" w:cs="Arial"/>
          <w:sz w:val="24"/>
          <w:szCs w:val="24"/>
        </w:rPr>
        <w:lastRenderedPageBreak/>
        <w:t xml:space="preserve">I can confirm that ………………………………………………………………………………. </w:t>
      </w:r>
      <w:r w:rsidRPr="00BE54BC">
        <w:rPr>
          <w:rFonts w:ascii="Arial" w:hAnsi="Arial" w:cs="Arial"/>
          <w:i/>
          <w:sz w:val="24"/>
          <w:szCs w:val="24"/>
        </w:rPr>
        <w:t>(insert name of parish or town council)</w:t>
      </w:r>
      <w:r w:rsidRPr="00BE54BC">
        <w:rPr>
          <w:rFonts w:ascii="Arial" w:hAnsi="Arial" w:cs="Arial"/>
          <w:sz w:val="24"/>
          <w:szCs w:val="24"/>
        </w:rPr>
        <w:t xml:space="preserve"> is a relevant body for the purpose of neighbourhood planning in accordance with section 61G of the Town and Country Planning Act 1990.</w:t>
      </w:r>
    </w:p>
    <w:p w:rsidR="00DD58B6" w:rsidRPr="00BE54BC" w:rsidRDefault="00DD58B6" w:rsidP="00FF6AE8">
      <w:pPr>
        <w:spacing w:line="300" w:lineRule="auto"/>
        <w:rPr>
          <w:rFonts w:ascii="Arial" w:hAnsi="Arial" w:cs="Arial"/>
          <w:sz w:val="24"/>
          <w:szCs w:val="24"/>
        </w:rPr>
      </w:pPr>
    </w:p>
    <w:p w:rsidR="00DD58B6" w:rsidRPr="00BE54BC" w:rsidRDefault="00DD58B6" w:rsidP="00FF6AE8">
      <w:pPr>
        <w:spacing w:line="300" w:lineRule="auto"/>
        <w:rPr>
          <w:rFonts w:ascii="Arial" w:hAnsi="Arial" w:cs="Arial"/>
          <w:sz w:val="24"/>
          <w:szCs w:val="24"/>
        </w:rPr>
      </w:pPr>
      <w:r w:rsidRPr="000501AA">
        <w:rPr>
          <w:rFonts w:ascii="Arial" w:hAnsi="Arial" w:cs="Arial"/>
          <w:b/>
          <w:sz w:val="24"/>
          <w:szCs w:val="24"/>
        </w:rPr>
        <w:t>Signed</w:t>
      </w:r>
      <w:r w:rsidR="000501AA">
        <w:rPr>
          <w:rFonts w:ascii="Arial" w:hAnsi="Arial" w:cs="Arial"/>
          <w:b/>
          <w:sz w:val="24"/>
          <w:szCs w:val="24"/>
        </w:rPr>
        <w:t>:</w:t>
      </w:r>
      <w:r w:rsidR="00BD4F55">
        <w:rPr>
          <w:rFonts w:ascii="Arial" w:hAnsi="Arial" w:cs="Arial"/>
          <w:sz w:val="24"/>
          <w:szCs w:val="24"/>
        </w:rPr>
        <w:t xml:space="preserve"> </w:t>
      </w:r>
      <w:r w:rsidRPr="00BE54BC">
        <w:rPr>
          <w:rFonts w:ascii="Arial" w:hAnsi="Arial" w:cs="Arial"/>
          <w:sz w:val="24"/>
          <w:szCs w:val="24"/>
        </w:rPr>
        <w:t xml:space="preserve">………………………………………………………       </w:t>
      </w:r>
      <w:r w:rsidR="00BD4F55">
        <w:rPr>
          <w:rFonts w:ascii="Arial" w:hAnsi="Arial" w:cs="Arial"/>
          <w:sz w:val="24"/>
          <w:szCs w:val="24"/>
        </w:rPr>
        <w:br/>
      </w:r>
      <w:r w:rsidRPr="00BE54BC">
        <w:rPr>
          <w:rFonts w:ascii="Arial" w:hAnsi="Arial" w:cs="Arial"/>
          <w:sz w:val="24"/>
          <w:szCs w:val="24"/>
        </w:rPr>
        <w:t xml:space="preserve">(Chair of </w:t>
      </w:r>
      <w:r w:rsidR="000501AA">
        <w:rPr>
          <w:rFonts w:ascii="Arial" w:hAnsi="Arial" w:cs="Arial"/>
          <w:sz w:val="24"/>
          <w:szCs w:val="24"/>
        </w:rPr>
        <w:t>P</w:t>
      </w:r>
      <w:r w:rsidRPr="00BE54BC">
        <w:rPr>
          <w:rFonts w:ascii="Arial" w:hAnsi="Arial" w:cs="Arial"/>
          <w:sz w:val="24"/>
          <w:szCs w:val="24"/>
        </w:rPr>
        <w:t xml:space="preserve">arish or </w:t>
      </w:r>
      <w:r w:rsidR="000501AA">
        <w:rPr>
          <w:rFonts w:ascii="Arial" w:hAnsi="Arial" w:cs="Arial"/>
          <w:sz w:val="24"/>
          <w:szCs w:val="24"/>
        </w:rPr>
        <w:t>T</w:t>
      </w:r>
      <w:r w:rsidRPr="00BE54BC">
        <w:rPr>
          <w:rFonts w:ascii="Arial" w:hAnsi="Arial" w:cs="Arial"/>
          <w:sz w:val="24"/>
          <w:szCs w:val="24"/>
        </w:rPr>
        <w:t>own council)</w:t>
      </w:r>
    </w:p>
    <w:p w:rsidR="00BD4F55" w:rsidRDefault="00BD4F55" w:rsidP="000501AA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/>
      </w:r>
      <w:r w:rsidR="00DD58B6" w:rsidRPr="000501AA">
        <w:rPr>
          <w:rFonts w:ascii="Arial" w:hAnsi="Arial" w:cs="Arial"/>
          <w:b/>
          <w:sz w:val="24"/>
          <w:szCs w:val="24"/>
        </w:rPr>
        <w:t>Date</w:t>
      </w:r>
      <w:r w:rsidR="00DD58B6" w:rsidRPr="00BE54BC">
        <w:rPr>
          <w:rFonts w:ascii="Arial" w:hAnsi="Arial" w:cs="Arial"/>
          <w:sz w:val="24"/>
          <w:szCs w:val="24"/>
        </w:rPr>
        <w:t>: …………</w:t>
      </w:r>
      <w:r>
        <w:rPr>
          <w:rFonts w:ascii="Arial" w:hAnsi="Arial" w:cs="Arial"/>
          <w:sz w:val="24"/>
          <w:szCs w:val="24"/>
        </w:rPr>
        <w:t>……..</w:t>
      </w:r>
      <w:r w:rsidR="00DD58B6" w:rsidRPr="00BE54BC">
        <w:rPr>
          <w:rFonts w:ascii="Arial" w:hAnsi="Arial" w:cs="Arial"/>
          <w:sz w:val="24"/>
          <w:szCs w:val="24"/>
        </w:rPr>
        <w:t>…</w:t>
      </w:r>
      <w:r w:rsidRPr="00BD4F55"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  <w:t xml:space="preserve"> </w:t>
      </w:r>
    </w:p>
    <w:p w:rsidR="00BD4F55" w:rsidRDefault="00BD4F55">
      <w:pPr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</w:pPr>
    </w:p>
    <w:p w:rsidR="000501AA" w:rsidRDefault="000501AA">
      <w:pPr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</w:pPr>
    </w:p>
    <w:p w:rsidR="000501AA" w:rsidRDefault="000501AA">
      <w:pPr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</w:pPr>
    </w:p>
    <w:p w:rsidR="000501AA" w:rsidRDefault="000501AA">
      <w:pPr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</w:pPr>
    </w:p>
    <w:p w:rsidR="00701F2D" w:rsidRDefault="00701F2D" w:rsidP="00BD4F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</w:pPr>
    </w:p>
    <w:p w:rsidR="00701F2D" w:rsidRDefault="00701F2D" w:rsidP="00BD4F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</w:pPr>
    </w:p>
    <w:p w:rsidR="00701F2D" w:rsidRDefault="00701F2D" w:rsidP="00BD4F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</w:pPr>
    </w:p>
    <w:p w:rsidR="00701F2D" w:rsidRDefault="00701F2D" w:rsidP="00BD4F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</w:pPr>
    </w:p>
    <w:p w:rsidR="00701F2D" w:rsidRDefault="00701F2D" w:rsidP="00BD4F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</w:pPr>
    </w:p>
    <w:p w:rsidR="00701F2D" w:rsidRDefault="00701F2D" w:rsidP="00BD4F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</w:pPr>
    </w:p>
    <w:p w:rsidR="00701F2D" w:rsidRDefault="00701F2D" w:rsidP="00BD4F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</w:pPr>
    </w:p>
    <w:p w:rsidR="00701F2D" w:rsidRDefault="00701F2D" w:rsidP="00BD4F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</w:pPr>
      <w:bookmarkStart w:id="0" w:name="_GoBack"/>
      <w:bookmarkEnd w:id="0"/>
    </w:p>
    <w:p w:rsidR="00701F2D" w:rsidRDefault="00701F2D" w:rsidP="00BD4F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</w:pPr>
    </w:p>
    <w:p w:rsidR="00701F2D" w:rsidRDefault="00701F2D" w:rsidP="00BD4F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</w:pPr>
    </w:p>
    <w:p w:rsidR="00BD4F55" w:rsidRDefault="00BD4F55" w:rsidP="00BD4F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eastAsia="en-GB"/>
        </w:rPr>
        <w:t>Please return this application to:</w:t>
      </w:r>
    </w:p>
    <w:p w:rsidR="00BD4F55" w:rsidRDefault="00BD4F55" w:rsidP="00BD4F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eastAsia="en-GB"/>
        </w:rPr>
      </w:pPr>
    </w:p>
    <w:p w:rsidR="00BD4F55" w:rsidRDefault="00BD4F55" w:rsidP="00BD4F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eastAsia="en-GB"/>
        </w:rPr>
      </w:pPr>
      <w:r>
        <w:rPr>
          <w:rFonts w:ascii="ArialMT" w:hAnsi="ArialMT" w:cs="ArialMT"/>
          <w:color w:val="000000"/>
          <w:sz w:val="24"/>
          <w:szCs w:val="24"/>
          <w:lang w:eastAsia="en-GB"/>
        </w:rPr>
        <w:t>Neighbourhood Planning &amp; Infrastructure Team</w:t>
      </w:r>
    </w:p>
    <w:p w:rsidR="00BD4F55" w:rsidRDefault="00BD4F55" w:rsidP="00BD4F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eastAsia="en-GB"/>
        </w:rPr>
      </w:pPr>
      <w:r>
        <w:rPr>
          <w:rFonts w:ascii="ArialMT" w:hAnsi="ArialMT" w:cs="ArialMT"/>
          <w:color w:val="000000"/>
          <w:sz w:val="24"/>
          <w:szCs w:val="24"/>
          <w:lang w:eastAsia="en-GB"/>
        </w:rPr>
        <w:t>Planning Services</w:t>
      </w:r>
    </w:p>
    <w:p w:rsidR="00BD4F55" w:rsidRDefault="00BD4F55" w:rsidP="00BD4F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eastAsia="en-GB"/>
        </w:rPr>
      </w:pPr>
      <w:r>
        <w:rPr>
          <w:rFonts w:ascii="ArialMT" w:hAnsi="ArialMT" w:cs="ArialMT"/>
          <w:color w:val="000000"/>
          <w:sz w:val="24"/>
          <w:szCs w:val="24"/>
          <w:lang w:eastAsia="en-GB"/>
        </w:rPr>
        <w:t>Northumberland County Council</w:t>
      </w:r>
    </w:p>
    <w:p w:rsidR="00BD4F55" w:rsidRDefault="00BD4F55" w:rsidP="00BD4F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eastAsia="en-GB"/>
        </w:rPr>
      </w:pPr>
      <w:r>
        <w:rPr>
          <w:rFonts w:ascii="ArialMT" w:hAnsi="ArialMT" w:cs="ArialMT"/>
          <w:color w:val="000000"/>
          <w:sz w:val="24"/>
          <w:szCs w:val="24"/>
          <w:lang w:eastAsia="en-GB"/>
        </w:rPr>
        <w:t>County Hall</w:t>
      </w:r>
    </w:p>
    <w:p w:rsidR="00BD4F55" w:rsidRDefault="00BD4F55" w:rsidP="00BD4F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eastAsia="en-GB"/>
        </w:rPr>
      </w:pPr>
      <w:r>
        <w:rPr>
          <w:rFonts w:ascii="ArialMT" w:hAnsi="ArialMT" w:cs="ArialMT"/>
          <w:color w:val="000000"/>
          <w:sz w:val="24"/>
          <w:szCs w:val="24"/>
          <w:lang w:eastAsia="en-GB"/>
        </w:rPr>
        <w:t>Morpeth</w:t>
      </w:r>
    </w:p>
    <w:p w:rsidR="00BD4F55" w:rsidRDefault="00BD4F55" w:rsidP="00BD4F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eastAsia="en-GB"/>
        </w:rPr>
      </w:pPr>
      <w:r>
        <w:rPr>
          <w:rFonts w:ascii="ArialMT" w:hAnsi="ArialMT" w:cs="ArialMT"/>
          <w:color w:val="000000"/>
          <w:sz w:val="24"/>
          <w:szCs w:val="24"/>
          <w:lang w:eastAsia="en-GB"/>
        </w:rPr>
        <w:t>Northumberland</w:t>
      </w:r>
    </w:p>
    <w:p w:rsidR="00BD4F55" w:rsidRDefault="00BD4F55" w:rsidP="00BD4F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eastAsia="en-GB"/>
        </w:rPr>
      </w:pPr>
      <w:r>
        <w:rPr>
          <w:rFonts w:ascii="ArialMT" w:hAnsi="ArialMT" w:cs="ArialMT"/>
          <w:color w:val="000000"/>
          <w:sz w:val="24"/>
          <w:szCs w:val="24"/>
          <w:lang w:eastAsia="en-GB"/>
        </w:rPr>
        <w:t>NE61 2EF</w:t>
      </w:r>
    </w:p>
    <w:p w:rsidR="00BD4F55" w:rsidRDefault="00BD4F55" w:rsidP="00BD4F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eastAsia="en-GB"/>
        </w:rPr>
      </w:pPr>
    </w:p>
    <w:p w:rsidR="00BD4F55" w:rsidRDefault="00BD4F55" w:rsidP="00BD4F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eastAsia="en-GB"/>
        </w:rPr>
      </w:pPr>
      <w:r>
        <w:rPr>
          <w:rFonts w:ascii="ArialMT" w:hAnsi="ArialMT" w:cs="ArialMT"/>
          <w:color w:val="000000"/>
          <w:sz w:val="24"/>
          <w:szCs w:val="24"/>
          <w:lang w:eastAsia="en-GB"/>
        </w:rPr>
        <w:t>If you would like to discuss your application, please contact the Neighbourhood</w:t>
      </w:r>
      <w:r w:rsidR="00701F2D">
        <w:rPr>
          <w:rFonts w:ascii="ArialMT" w:hAnsi="ArialMT" w:cs="ArialMT"/>
          <w:color w:val="000000"/>
          <w:sz w:val="24"/>
          <w:szCs w:val="24"/>
          <w:lang w:eastAsia="en-GB"/>
        </w:rPr>
        <w:t xml:space="preserve"> Planning &amp; Infrastructure Team:</w:t>
      </w:r>
    </w:p>
    <w:p w:rsidR="00BD4F55" w:rsidRDefault="00BD4F55" w:rsidP="00BD4F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eastAsia="en-GB"/>
        </w:rPr>
      </w:pPr>
    </w:p>
    <w:p w:rsidR="00BD4F55" w:rsidRDefault="00BD4F55" w:rsidP="00701F2D">
      <w:pPr>
        <w:autoSpaceDE w:val="0"/>
        <w:autoSpaceDN w:val="0"/>
        <w:adjustRightInd w:val="0"/>
        <w:spacing w:after="0"/>
        <w:rPr>
          <w:rFonts w:ascii="ArialMT" w:hAnsi="ArialMT" w:cs="ArialMT"/>
          <w:color w:val="0098A8"/>
          <w:sz w:val="24"/>
          <w:szCs w:val="24"/>
          <w:lang w:eastAsia="en-GB"/>
        </w:rPr>
      </w:pPr>
      <w:r w:rsidRPr="000501AA">
        <w:rPr>
          <w:rFonts w:ascii="ArialMT" w:hAnsi="ArialMT" w:cs="ArialMT"/>
          <w:b/>
          <w:color w:val="000000"/>
          <w:sz w:val="24"/>
          <w:szCs w:val="24"/>
          <w:lang w:eastAsia="en-GB"/>
        </w:rPr>
        <w:t>Email</w:t>
      </w:r>
      <w:r w:rsidR="000501AA">
        <w:rPr>
          <w:rFonts w:ascii="ArialMT" w:hAnsi="ArialMT" w:cs="ArialMT"/>
          <w:color w:val="000000"/>
          <w:sz w:val="24"/>
          <w:szCs w:val="24"/>
          <w:lang w:eastAsia="en-GB"/>
        </w:rPr>
        <w:t xml:space="preserve">: : </w:t>
      </w:r>
      <w:hyperlink r:id="rId8" w:history="1">
        <w:r w:rsidR="000501AA" w:rsidRPr="0024052C">
          <w:rPr>
            <w:rStyle w:val="Hyperlink"/>
            <w:rFonts w:ascii="ArialMT" w:hAnsi="ArialMT" w:cs="ArialMT"/>
            <w:sz w:val="24"/>
            <w:szCs w:val="24"/>
            <w:lang w:eastAsia="en-GB"/>
          </w:rPr>
          <w:t>neighbourhoodplanning@northumberland.gov.uk</w:t>
        </w:r>
      </w:hyperlink>
      <w:r w:rsidR="000501AA">
        <w:rPr>
          <w:rFonts w:ascii="ArialMT" w:hAnsi="ArialMT" w:cs="ArialMT"/>
          <w:color w:val="0098A8"/>
          <w:sz w:val="24"/>
          <w:szCs w:val="24"/>
          <w:lang w:eastAsia="en-GB"/>
        </w:rPr>
        <w:t xml:space="preserve"> </w:t>
      </w:r>
    </w:p>
    <w:p w:rsidR="00BD4F55" w:rsidRDefault="00BD4F55" w:rsidP="00701F2D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4"/>
          <w:szCs w:val="24"/>
          <w:lang w:eastAsia="en-GB"/>
        </w:rPr>
      </w:pPr>
      <w:r w:rsidRPr="000501AA">
        <w:rPr>
          <w:rFonts w:ascii="ArialMT" w:hAnsi="ArialMT" w:cs="ArialMT"/>
          <w:b/>
          <w:color w:val="000000"/>
          <w:sz w:val="24"/>
          <w:szCs w:val="24"/>
          <w:lang w:eastAsia="en-GB"/>
        </w:rPr>
        <w:t>Phone</w:t>
      </w:r>
      <w:r>
        <w:rPr>
          <w:rFonts w:ascii="ArialMT" w:hAnsi="ArialMT" w:cs="ArialMT"/>
          <w:color w:val="000000"/>
          <w:sz w:val="24"/>
          <w:szCs w:val="24"/>
          <w:lang w:eastAsia="en-GB"/>
        </w:rPr>
        <w:t>: 01670 623619</w:t>
      </w:r>
    </w:p>
    <w:p w:rsidR="00BD4F55" w:rsidRDefault="00BD4F55" w:rsidP="00701F2D">
      <w:pPr>
        <w:rPr>
          <w:rFonts w:ascii="ArialMT" w:hAnsi="ArialMT" w:cs="ArialMT"/>
          <w:color w:val="0098A8"/>
          <w:sz w:val="24"/>
          <w:szCs w:val="24"/>
          <w:lang w:eastAsia="en-GB"/>
        </w:rPr>
      </w:pPr>
      <w:r w:rsidRPr="000501AA">
        <w:rPr>
          <w:rFonts w:ascii="ArialMT" w:hAnsi="ArialMT" w:cs="ArialMT"/>
          <w:b/>
          <w:color w:val="000000"/>
          <w:sz w:val="24"/>
          <w:szCs w:val="24"/>
          <w:lang w:eastAsia="en-GB"/>
        </w:rPr>
        <w:t>Web</w:t>
      </w:r>
      <w:r w:rsidR="000501AA">
        <w:rPr>
          <w:rFonts w:ascii="ArialMT" w:hAnsi="ArialMT" w:cs="ArialMT"/>
          <w:color w:val="000000"/>
          <w:sz w:val="24"/>
          <w:szCs w:val="24"/>
          <w:lang w:eastAsia="en-GB"/>
        </w:rPr>
        <w:t>site</w:t>
      </w:r>
      <w:r>
        <w:rPr>
          <w:rFonts w:ascii="ArialMT" w:hAnsi="ArialMT" w:cs="ArialMT"/>
          <w:color w:val="000000"/>
          <w:sz w:val="24"/>
          <w:szCs w:val="24"/>
          <w:lang w:eastAsia="en-GB"/>
        </w:rPr>
        <w:t xml:space="preserve">: </w:t>
      </w:r>
      <w:hyperlink r:id="rId9" w:history="1">
        <w:r w:rsidRPr="003168EB">
          <w:rPr>
            <w:rStyle w:val="Hyperlink"/>
            <w:rFonts w:ascii="ArialMT" w:hAnsi="ArialMT" w:cs="ArialMT"/>
            <w:sz w:val="24"/>
            <w:szCs w:val="24"/>
            <w:lang w:eastAsia="en-GB"/>
          </w:rPr>
          <w:t>www.northumberland.gov.uk/ourplan</w:t>
        </w:r>
      </w:hyperlink>
    </w:p>
    <w:p w:rsidR="00BD4F55" w:rsidRDefault="00BD4F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D4F55" w:rsidSect="00BE3C57">
      <w:footerReference w:type="default" r:id="rId10"/>
      <w:pgSz w:w="11906" w:h="16838"/>
      <w:pgMar w:top="1134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B6" w:rsidRDefault="00DD58B6" w:rsidP="00266CF4">
      <w:pPr>
        <w:spacing w:after="0" w:line="240" w:lineRule="auto"/>
      </w:pPr>
      <w:r>
        <w:separator/>
      </w:r>
    </w:p>
  </w:endnote>
  <w:endnote w:type="continuationSeparator" w:id="0">
    <w:p w:rsidR="00DD58B6" w:rsidRDefault="00DD58B6" w:rsidP="0026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B6" w:rsidRDefault="00506225" w:rsidP="00DD5786">
    <w:pPr>
      <w:pStyle w:val="Footer"/>
      <w:ind w:hanging="1418"/>
    </w:pPr>
    <w:r w:rsidRPr="00506225">
      <w:rPr>
        <w:noProof/>
        <w:lang w:eastAsia="en-GB"/>
      </w:rPr>
      <w:drawing>
        <wp:inline distT="0" distB="0" distL="0" distR="0" wp14:anchorId="28EEA59E" wp14:editId="66545FE2">
          <wp:extent cx="7543800" cy="1215665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t="88602"/>
                  <a:stretch/>
                </pic:blipFill>
                <pic:spPr bwMode="auto">
                  <a:xfrm>
                    <a:off x="0" y="0"/>
                    <a:ext cx="7601767" cy="12250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21CA4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FA6D233" wp14:editId="4DDAD82D">
          <wp:simplePos x="0" y="0"/>
          <wp:positionH relativeFrom="column">
            <wp:posOffset>-257175</wp:posOffset>
          </wp:positionH>
          <wp:positionV relativeFrom="paragraph">
            <wp:posOffset>7610475</wp:posOffset>
          </wp:positionV>
          <wp:extent cx="7772400" cy="1658620"/>
          <wp:effectExtent l="0" t="0" r="0" b="0"/>
          <wp:wrapNone/>
          <wp:docPr id="2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5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CA4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FA41488" wp14:editId="34B48B9C">
          <wp:simplePos x="0" y="0"/>
          <wp:positionH relativeFrom="column">
            <wp:posOffset>0</wp:posOffset>
          </wp:positionH>
          <wp:positionV relativeFrom="paragraph">
            <wp:posOffset>9144000</wp:posOffset>
          </wp:positionV>
          <wp:extent cx="7772400" cy="1658620"/>
          <wp:effectExtent l="0" t="0" r="0" b="0"/>
          <wp:wrapNone/>
          <wp:docPr id="3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5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58B6" w:rsidRPr="0004697E" w:rsidRDefault="00DD58B6" w:rsidP="0004697E">
    <w:pPr>
      <w:pStyle w:val="Foo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B6" w:rsidRDefault="00DD58B6" w:rsidP="00266CF4">
      <w:pPr>
        <w:spacing w:after="0" w:line="240" w:lineRule="auto"/>
      </w:pPr>
      <w:r>
        <w:separator/>
      </w:r>
    </w:p>
  </w:footnote>
  <w:footnote w:type="continuationSeparator" w:id="0">
    <w:p w:rsidR="00DD58B6" w:rsidRDefault="00DD58B6" w:rsidP="00266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3CE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BEAA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8C85D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24A1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D89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0438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82E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243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F28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CE5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A146E"/>
    <w:multiLevelType w:val="multilevel"/>
    <w:tmpl w:val="5FB64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0E80128"/>
    <w:multiLevelType w:val="hybridMultilevel"/>
    <w:tmpl w:val="3A4AB8E2"/>
    <w:lvl w:ilvl="0" w:tplc="338A97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8E02B05"/>
    <w:multiLevelType w:val="multilevel"/>
    <w:tmpl w:val="DFBE0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BA57A08"/>
    <w:multiLevelType w:val="multilevel"/>
    <w:tmpl w:val="E07A3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FFF66AC"/>
    <w:multiLevelType w:val="hybridMultilevel"/>
    <w:tmpl w:val="5FB646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17B5436"/>
    <w:multiLevelType w:val="hybridMultilevel"/>
    <w:tmpl w:val="C52A7DDE"/>
    <w:lvl w:ilvl="0" w:tplc="BFA0D2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6C778AD"/>
    <w:multiLevelType w:val="hybridMultilevel"/>
    <w:tmpl w:val="8BB294F8"/>
    <w:lvl w:ilvl="0" w:tplc="0444084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1947734C"/>
    <w:multiLevelType w:val="hybridMultilevel"/>
    <w:tmpl w:val="DFBE08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2C3CE9"/>
    <w:multiLevelType w:val="hybridMultilevel"/>
    <w:tmpl w:val="CF26A2B0"/>
    <w:lvl w:ilvl="0" w:tplc="8490E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7381BA2"/>
    <w:multiLevelType w:val="multilevel"/>
    <w:tmpl w:val="DFBE0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FC07C46"/>
    <w:multiLevelType w:val="multilevel"/>
    <w:tmpl w:val="3A4AB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69903B8"/>
    <w:multiLevelType w:val="hybridMultilevel"/>
    <w:tmpl w:val="DEE4593C"/>
    <w:lvl w:ilvl="0" w:tplc="0444084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A18010E"/>
    <w:multiLevelType w:val="multilevel"/>
    <w:tmpl w:val="E07A3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FAF78F6"/>
    <w:multiLevelType w:val="hybridMultilevel"/>
    <w:tmpl w:val="8D6A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F6131"/>
    <w:multiLevelType w:val="hybridMultilevel"/>
    <w:tmpl w:val="E07A3C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BD51E52"/>
    <w:multiLevelType w:val="hybridMultilevel"/>
    <w:tmpl w:val="066A78EA"/>
    <w:lvl w:ilvl="0" w:tplc="0444084C">
      <w:start w:val="1"/>
      <w:numFmt w:val="lowerLetter"/>
      <w:lvlText w:val="(%1)"/>
      <w:lvlJc w:val="left"/>
      <w:pPr>
        <w:ind w:left="-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-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  <w:rPr>
        <w:rFonts w:cs="Times New Roman"/>
      </w:rPr>
    </w:lvl>
  </w:abstractNum>
  <w:abstractNum w:abstractNumId="26">
    <w:nsid w:val="73542D31"/>
    <w:multiLevelType w:val="hybridMultilevel"/>
    <w:tmpl w:val="60D41686"/>
    <w:lvl w:ilvl="0" w:tplc="FA0A1E5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3"/>
  </w:num>
  <w:num w:numId="2">
    <w:abstractNumId w:val="25"/>
  </w:num>
  <w:num w:numId="3">
    <w:abstractNumId w:val="26"/>
  </w:num>
  <w:num w:numId="4">
    <w:abstractNumId w:val="21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4"/>
  </w:num>
  <w:num w:numId="18">
    <w:abstractNumId w:val="17"/>
  </w:num>
  <w:num w:numId="19">
    <w:abstractNumId w:val="10"/>
  </w:num>
  <w:num w:numId="20">
    <w:abstractNumId w:val="11"/>
  </w:num>
  <w:num w:numId="21">
    <w:abstractNumId w:val="20"/>
  </w:num>
  <w:num w:numId="22">
    <w:abstractNumId w:val="19"/>
  </w:num>
  <w:num w:numId="23">
    <w:abstractNumId w:val="13"/>
  </w:num>
  <w:num w:numId="24">
    <w:abstractNumId w:val="22"/>
  </w:num>
  <w:num w:numId="25">
    <w:abstractNumId w:val="18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F4"/>
    <w:rsid w:val="000110DE"/>
    <w:rsid w:val="0004697E"/>
    <w:rsid w:val="000501AA"/>
    <w:rsid w:val="000970DA"/>
    <w:rsid w:val="000B3C9C"/>
    <w:rsid w:val="000E4F0F"/>
    <w:rsid w:val="001311DA"/>
    <w:rsid w:val="001709F9"/>
    <w:rsid w:val="001B3D79"/>
    <w:rsid w:val="0023179F"/>
    <w:rsid w:val="00266CF4"/>
    <w:rsid w:val="002A5350"/>
    <w:rsid w:val="002F45A4"/>
    <w:rsid w:val="0033095D"/>
    <w:rsid w:val="00332D58"/>
    <w:rsid w:val="003A1BDD"/>
    <w:rsid w:val="003B3185"/>
    <w:rsid w:val="003F2F9F"/>
    <w:rsid w:val="00421CA4"/>
    <w:rsid w:val="0043124A"/>
    <w:rsid w:val="004520C6"/>
    <w:rsid w:val="00453B09"/>
    <w:rsid w:val="00457086"/>
    <w:rsid w:val="00486705"/>
    <w:rsid w:val="004904FF"/>
    <w:rsid w:val="004A26A1"/>
    <w:rsid w:val="00506225"/>
    <w:rsid w:val="00514C1E"/>
    <w:rsid w:val="005B74DB"/>
    <w:rsid w:val="00603E0F"/>
    <w:rsid w:val="00604E2C"/>
    <w:rsid w:val="006055DC"/>
    <w:rsid w:val="00636F3B"/>
    <w:rsid w:val="00645C84"/>
    <w:rsid w:val="00662629"/>
    <w:rsid w:val="006711D6"/>
    <w:rsid w:val="00671676"/>
    <w:rsid w:val="006B2106"/>
    <w:rsid w:val="006C25CB"/>
    <w:rsid w:val="006E53C0"/>
    <w:rsid w:val="00701F2D"/>
    <w:rsid w:val="00725AE0"/>
    <w:rsid w:val="0076230C"/>
    <w:rsid w:val="00762422"/>
    <w:rsid w:val="00782235"/>
    <w:rsid w:val="008D563A"/>
    <w:rsid w:val="008E21C6"/>
    <w:rsid w:val="008E2E9A"/>
    <w:rsid w:val="008F032E"/>
    <w:rsid w:val="00910C71"/>
    <w:rsid w:val="009E242C"/>
    <w:rsid w:val="009F6411"/>
    <w:rsid w:val="00A5714F"/>
    <w:rsid w:val="00AC5439"/>
    <w:rsid w:val="00AD0903"/>
    <w:rsid w:val="00AD5765"/>
    <w:rsid w:val="00B01170"/>
    <w:rsid w:val="00B56DB7"/>
    <w:rsid w:val="00B6214C"/>
    <w:rsid w:val="00B80E8F"/>
    <w:rsid w:val="00B842DB"/>
    <w:rsid w:val="00BB1615"/>
    <w:rsid w:val="00BC129D"/>
    <w:rsid w:val="00BD4F55"/>
    <w:rsid w:val="00BE3C57"/>
    <w:rsid w:val="00BE54BC"/>
    <w:rsid w:val="00BF3F5E"/>
    <w:rsid w:val="00CA5A16"/>
    <w:rsid w:val="00CC6D4A"/>
    <w:rsid w:val="00D26611"/>
    <w:rsid w:val="00D76727"/>
    <w:rsid w:val="00DD5786"/>
    <w:rsid w:val="00DD58B6"/>
    <w:rsid w:val="00DD6952"/>
    <w:rsid w:val="00E57F32"/>
    <w:rsid w:val="00E658E9"/>
    <w:rsid w:val="00EC7219"/>
    <w:rsid w:val="00F87288"/>
    <w:rsid w:val="00F90E44"/>
    <w:rsid w:val="00FA752C"/>
    <w:rsid w:val="00FD35EF"/>
    <w:rsid w:val="00FF6AE8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C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6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C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6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C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904FF"/>
    <w:pPr>
      <w:ind w:left="720"/>
      <w:contextualSpacing/>
    </w:pPr>
  </w:style>
  <w:style w:type="table" w:styleId="TableGrid">
    <w:name w:val="Table Grid"/>
    <w:basedOn w:val="TableNormal"/>
    <w:uiPriority w:val="99"/>
    <w:rsid w:val="001311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658E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1F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C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6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C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6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C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904FF"/>
    <w:pPr>
      <w:ind w:left="720"/>
      <w:contextualSpacing/>
    </w:pPr>
  </w:style>
  <w:style w:type="table" w:styleId="TableGrid">
    <w:name w:val="Table Grid"/>
    <w:basedOn w:val="TableNormal"/>
    <w:uiPriority w:val="99"/>
    <w:rsid w:val="001311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658E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1F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ghbourhoodplanning@northumberland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orthumberland.gov.uk/ourpla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Neighbourhood Planning (General) Regulations 2012</vt:lpstr>
    </vt:vector>
  </TitlesOfParts>
  <Company>Northumberland County Council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Neighbourhood Planning (General) Regulations 2012</dc:title>
  <dc:creator>Rob Naples</dc:creator>
  <cp:lastModifiedBy>Sarah Brannigan</cp:lastModifiedBy>
  <cp:revision>3</cp:revision>
  <cp:lastPrinted>2017-08-16T14:00:00Z</cp:lastPrinted>
  <dcterms:created xsi:type="dcterms:W3CDTF">2020-08-27T14:15:00Z</dcterms:created>
  <dcterms:modified xsi:type="dcterms:W3CDTF">2020-09-09T13:14:00Z</dcterms:modified>
</cp:coreProperties>
</file>