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2DCC" w14:textId="19DD79E8" w:rsidR="00344191" w:rsidRDefault="00562A15">
      <w:r>
        <w:t>Connectivity Plan</w:t>
      </w:r>
    </w:p>
    <w:p w14:paraId="2DF0E48E" w14:textId="0D7CE252" w:rsidR="00D5573E" w:rsidRDefault="00D5573E"/>
    <w:p w14:paraId="0B032940" w14:textId="6BD292E6" w:rsidR="00D5573E" w:rsidRPr="00FC74ED" w:rsidRDefault="00D5573E">
      <w:pPr>
        <w:rPr>
          <w:b/>
          <w:bCs/>
          <w:color w:val="00B050"/>
          <w:sz w:val="36"/>
          <w:szCs w:val="36"/>
        </w:rPr>
      </w:pPr>
      <w:r w:rsidRPr="00FC74ED">
        <w:rPr>
          <w:b/>
          <w:bCs/>
          <w:color w:val="00B050"/>
          <w:sz w:val="36"/>
          <w:szCs w:val="36"/>
        </w:rPr>
        <w:t>PART A</w:t>
      </w:r>
    </w:p>
    <w:p w14:paraId="3D9FC6FF" w14:textId="35A1EB5F" w:rsidR="00562A15" w:rsidRDefault="00562A15"/>
    <w:tbl>
      <w:tblPr>
        <w:tblStyle w:val="TableGrid"/>
        <w:tblW w:w="0" w:type="auto"/>
        <w:tblLook w:val="04A0" w:firstRow="1" w:lastRow="0" w:firstColumn="1" w:lastColumn="0" w:noHBand="0" w:noVBand="1"/>
      </w:tblPr>
      <w:tblGrid>
        <w:gridCol w:w="4508"/>
        <w:gridCol w:w="4508"/>
      </w:tblGrid>
      <w:tr w:rsidR="00562A15" w14:paraId="79019F47" w14:textId="77777777" w:rsidTr="00562A15">
        <w:tc>
          <w:tcPr>
            <w:tcW w:w="9016" w:type="dxa"/>
            <w:gridSpan w:val="2"/>
          </w:tcPr>
          <w:p w14:paraId="1184D721" w14:textId="7A043C1A" w:rsidR="00562A15" w:rsidRDefault="00562A15">
            <w:r>
              <w:t xml:space="preserve">Guidance for completing this connectivity plan is available in Approved Document R, Volume 1: Physical infrastructure and network connection for new dwellings (at </w:t>
            </w:r>
            <w:hyperlink r:id="rId7" w:history="1">
              <w:r w:rsidRPr="00CC00BC">
                <w:rPr>
                  <w:rStyle w:val="Hyperlink"/>
                </w:rPr>
                <w:t>www.gov.uk/government/collections/approved-documents</w:t>
              </w:r>
            </w:hyperlink>
            <w:r>
              <w:t>).</w:t>
            </w:r>
          </w:p>
          <w:p w14:paraId="1EB0A048" w14:textId="390FF167" w:rsidR="00562A15" w:rsidRDefault="00562A15">
            <w:r>
              <w:t>Part A of this connectivity plan is to be completed when gigabit-ready physical infrastructure is to be installed, and connection to a gigabit-capable public electronic communications network is to be provided.</w:t>
            </w:r>
          </w:p>
        </w:tc>
      </w:tr>
      <w:tr w:rsidR="00562A15" w:rsidRPr="00562A15" w14:paraId="496504AA" w14:textId="77777777" w:rsidTr="00562A15">
        <w:tc>
          <w:tcPr>
            <w:tcW w:w="9016" w:type="dxa"/>
            <w:gridSpan w:val="2"/>
            <w:shd w:val="clear" w:color="auto" w:fill="D9D9D9" w:themeFill="background1" w:themeFillShade="D9"/>
          </w:tcPr>
          <w:p w14:paraId="4E485EAD" w14:textId="4D34AC9A" w:rsidR="00562A15" w:rsidRPr="00562A15" w:rsidRDefault="00562A15">
            <w:pPr>
              <w:rPr>
                <w:b/>
                <w:bCs/>
              </w:rPr>
            </w:pPr>
            <w:r w:rsidRPr="00562A15">
              <w:rPr>
                <w:b/>
                <w:bCs/>
              </w:rPr>
              <w:t>1</w:t>
            </w:r>
            <w:r w:rsidRPr="00562A15">
              <w:rPr>
                <w:b/>
                <w:bCs/>
              </w:rPr>
              <w:tab/>
              <w:t>Building control</w:t>
            </w:r>
          </w:p>
        </w:tc>
      </w:tr>
      <w:tr w:rsidR="00562A15" w14:paraId="12CB79C8" w14:textId="77777777" w:rsidTr="008920ED">
        <w:tc>
          <w:tcPr>
            <w:tcW w:w="4508" w:type="dxa"/>
          </w:tcPr>
          <w:p w14:paraId="7A6DA64C" w14:textId="29EB16B9" w:rsidR="00562A15" w:rsidRDefault="00562A15">
            <w:r>
              <w:t>Building control body name (local authority or approved inspector)</w:t>
            </w:r>
          </w:p>
        </w:tc>
        <w:tc>
          <w:tcPr>
            <w:tcW w:w="4508" w:type="dxa"/>
          </w:tcPr>
          <w:p w14:paraId="05A7D60E" w14:textId="61A7B8E9" w:rsidR="00562A15" w:rsidRDefault="00562A15"/>
        </w:tc>
      </w:tr>
      <w:tr w:rsidR="00562A15" w14:paraId="3CCFA213" w14:textId="77777777" w:rsidTr="008920ED">
        <w:tc>
          <w:tcPr>
            <w:tcW w:w="4508" w:type="dxa"/>
          </w:tcPr>
          <w:p w14:paraId="5DBB82EF" w14:textId="6C5F5C00" w:rsidR="00562A15" w:rsidRDefault="00562A15">
            <w:r>
              <w:t>Building control application number</w:t>
            </w:r>
          </w:p>
        </w:tc>
        <w:tc>
          <w:tcPr>
            <w:tcW w:w="4508" w:type="dxa"/>
          </w:tcPr>
          <w:p w14:paraId="7D9AF5AB" w14:textId="77777777" w:rsidR="00562A15" w:rsidRDefault="00562A15"/>
        </w:tc>
      </w:tr>
      <w:tr w:rsidR="00562A15" w:rsidRPr="00562A15" w14:paraId="0EA72F48" w14:textId="77777777" w:rsidTr="00562A15">
        <w:tc>
          <w:tcPr>
            <w:tcW w:w="9016" w:type="dxa"/>
            <w:gridSpan w:val="2"/>
            <w:shd w:val="clear" w:color="auto" w:fill="D9D9D9" w:themeFill="background1" w:themeFillShade="D9"/>
          </w:tcPr>
          <w:p w14:paraId="65FBF9B3" w14:textId="54DA46AE" w:rsidR="00562A15" w:rsidRPr="00562A15" w:rsidRDefault="00562A15">
            <w:pPr>
              <w:rPr>
                <w:b/>
                <w:bCs/>
              </w:rPr>
            </w:pPr>
            <w:r w:rsidRPr="00562A15">
              <w:rPr>
                <w:b/>
                <w:bCs/>
              </w:rPr>
              <w:t>2</w:t>
            </w:r>
            <w:r w:rsidRPr="00562A15">
              <w:rPr>
                <w:b/>
                <w:bCs/>
              </w:rPr>
              <w:tab/>
              <w:t>Development</w:t>
            </w:r>
          </w:p>
        </w:tc>
      </w:tr>
      <w:tr w:rsidR="00562A15" w14:paraId="2D5CFFA7" w14:textId="77777777" w:rsidTr="008920ED">
        <w:tc>
          <w:tcPr>
            <w:tcW w:w="4508" w:type="dxa"/>
          </w:tcPr>
          <w:p w14:paraId="523C693B" w14:textId="04A9E626" w:rsidR="00562A15" w:rsidRDefault="00562A15">
            <w:r>
              <w:t>Development/address/plot number(s)</w:t>
            </w:r>
          </w:p>
        </w:tc>
        <w:tc>
          <w:tcPr>
            <w:tcW w:w="4508" w:type="dxa"/>
          </w:tcPr>
          <w:p w14:paraId="729DDE10" w14:textId="77777777" w:rsidR="00562A15" w:rsidRDefault="00562A15"/>
        </w:tc>
      </w:tr>
      <w:tr w:rsidR="00562A15" w14:paraId="49288215" w14:textId="77777777" w:rsidTr="0039448E">
        <w:tc>
          <w:tcPr>
            <w:tcW w:w="9016" w:type="dxa"/>
            <w:gridSpan w:val="2"/>
          </w:tcPr>
          <w:p w14:paraId="5FCCA6D1" w14:textId="42C50399" w:rsidR="00562A15" w:rsidRPr="00562A15" w:rsidRDefault="00562A15">
            <w:pPr>
              <w:rPr>
                <w:i/>
                <w:iCs/>
              </w:rPr>
            </w:pPr>
            <w:r w:rsidRPr="00562A15">
              <w:rPr>
                <w:i/>
                <w:iCs/>
              </w:rPr>
              <w:t>Please also indicate where further phases of development are to be considered at a later date</w:t>
            </w:r>
          </w:p>
        </w:tc>
      </w:tr>
      <w:tr w:rsidR="00562A15" w:rsidRPr="00562A15" w14:paraId="4A01C7DB" w14:textId="77777777" w:rsidTr="00562A15">
        <w:tc>
          <w:tcPr>
            <w:tcW w:w="9016" w:type="dxa"/>
            <w:gridSpan w:val="2"/>
            <w:shd w:val="clear" w:color="auto" w:fill="D9D9D9" w:themeFill="background1" w:themeFillShade="D9"/>
          </w:tcPr>
          <w:p w14:paraId="6C0D018F" w14:textId="1F1AD467" w:rsidR="00562A15" w:rsidRPr="00562A15" w:rsidRDefault="00562A15">
            <w:pPr>
              <w:rPr>
                <w:b/>
                <w:bCs/>
              </w:rPr>
            </w:pPr>
            <w:r w:rsidRPr="00562A15">
              <w:rPr>
                <w:b/>
                <w:bCs/>
              </w:rPr>
              <w:t>3</w:t>
            </w:r>
            <w:r w:rsidRPr="00562A15">
              <w:rPr>
                <w:b/>
                <w:bCs/>
              </w:rPr>
              <w:tab/>
              <w:t>Developer key person contact details</w:t>
            </w:r>
          </w:p>
        </w:tc>
      </w:tr>
      <w:tr w:rsidR="00562A15" w14:paraId="0F5B3E12" w14:textId="77777777" w:rsidTr="008920ED">
        <w:tc>
          <w:tcPr>
            <w:tcW w:w="4508" w:type="dxa"/>
          </w:tcPr>
          <w:p w14:paraId="3AFCF9D9" w14:textId="5DF5AC04" w:rsidR="00562A15" w:rsidRDefault="00562A15">
            <w:r>
              <w:t>Full name</w:t>
            </w:r>
          </w:p>
        </w:tc>
        <w:tc>
          <w:tcPr>
            <w:tcW w:w="4508" w:type="dxa"/>
          </w:tcPr>
          <w:p w14:paraId="1609C1C4" w14:textId="77777777" w:rsidR="00562A15" w:rsidRDefault="00562A15"/>
        </w:tc>
      </w:tr>
      <w:tr w:rsidR="00562A15" w14:paraId="61ADD3B1" w14:textId="77777777" w:rsidTr="008920ED">
        <w:tc>
          <w:tcPr>
            <w:tcW w:w="4508" w:type="dxa"/>
          </w:tcPr>
          <w:p w14:paraId="11899A93" w14:textId="02B577FC" w:rsidR="00562A15" w:rsidRDefault="00562A15">
            <w:r>
              <w:t>Company/organisation</w:t>
            </w:r>
          </w:p>
        </w:tc>
        <w:tc>
          <w:tcPr>
            <w:tcW w:w="4508" w:type="dxa"/>
          </w:tcPr>
          <w:p w14:paraId="66FBB724" w14:textId="77777777" w:rsidR="00562A15" w:rsidRDefault="00562A15"/>
        </w:tc>
      </w:tr>
      <w:tr w:rsidR="00562A15" w14:paraId="1EAB126B" w14:textId="77777777" w:rsidTr="008920ED">
        <w:tc>
          <w:tcPr>
            <w:tcW w:w="4508" w:type="dxa"/>
          </w:tcPr>
          <w:p w14:paraId="1A03E1E5" w14:textId="5EE23E88" w:rsidR="00562A15" w:rsidRDefault="00B3518B">
            <w:r>
              <w:t>Address</w:t>
            </w:r>
          </w:p>
        </w:tc>
        <w:tc>
          <w:tcPr>
            <w:tcW w:w="4508" w:type="dxa"/>
          </w:tcPr>
          <w:p w14:paraId="21FDBF92" w14:textId="77777777" w:rsidR="00562A15" w:rsidRDefault="00562A15"/>
        </w:tc>
      </w:tr>
      <w:tr w:rsidR="00B3518B" w14:paraId="120267E6" w14:textId="77777777" w:rsidTr="008920ED">
        <w:tc>
          <w:tcPr>
            <w:tcW w:w="4508" w:type="dxa"/>
          </w:tcPr>
          <w:p w14:paraId="5B6B9726" w14:textId="7E10BFBB" w:rsidR="00B3518B" w:rsidRDefault="00B3518B">
            <w:r>
              <w:t>Email</w:t>
            </w:r>
          </w:p>
        </w:tc>
        <w:tc>
          <w:tcPr>
            <w:tcW w:w="4508" w:type="dxa"/>
          </w:tcPr>
          <w:p w14:paraId="499270E9" w14:textId="7F0BE951" w:rsidR="00B3518B" w:rsidRDefault="00B3518B"/>
        </w:tc>
      </w:tr>
      <w:tr w:rsidR="00B3518B" w14:paraId="01BB8D84" w14:textId="77777777" w:rsidTr="008920ED">
        <w:tc>
          <w:tcPr>
            <w:tcW w:w="4508" w:type="dxa"/>
          </w:tcPr>
          <w:p w14:paraId="2C9A1C42" w14:textId="5CC89790" w:rsidR="00B3518B" w:rsidRDefault="00B3518B">
            <w:r>
              <w:t>Telephone/mobile number</w:t>
            </w:r>
          </w:p>
        </w:tc>
        <w:tc>
          <w:tcPr>
            <w:tcW w:w="4508" w:type="dxa"/>
          </w:tcPr>
          <w:p w14:paraId="2F3AE6F8" w14:textId="77777777" w:rsidR="00B3518B" w:rsidRDefault="00B3518B"/>
        </w:tc>
      </w:tr>
      <w:tr w:rsidR="00B3518B" w:rsidRPr="00B3518B" w14:paraId="0FB1CE76" w14:textId="77777777" w:rsidTr="00B3518B">
        <w:tc>
          <w:tcPr>
            <w:tcW w:w="9016" w:type="dxa"/>
            <w:gridSpan w:val="2"/>
            <w:shd w:val="clear" w:color="auto" w:fill="D9D9D9" w:themeFill="background1" w:themeFillShade="D9"/>
          </w:tcPr>
          <w:p w14:paraId="7B7D444A" w14:textId="52BB6817" w:rsidR="00B3518B" w:rsidRPr="00B3518B" w:rsidRDefault="00B3518B">
            <w:pPr>
              <w:rPr>
                <w:b/>
                <w:bCs/>
              </w:rPr>
            </w:pPr>
            <w:r w:rsidRPr="00B3518B">
              <w:rPr>
                <w:b/>
                <w:bCs/>
              </w:rPr>
              <w:t>4</w:t>
            </w:r>
            <w:r w:rsidRPr="00B3518B">
              <w:rPr>
                <w:b/>
                <w:bCs/>
              </w:rPr>
              <w:tab/>
              <w:t>Network operator contact details</w:t>
            </w:r>
          </w:p>
        </w:tc>
      </w:tr>
      <w:tr w:rsidR="00B3518B" w14:paraId="4F06E329" w14:textId="77777777" w:rsidTr="008920ED">
        <w:tc>
          <w:tcPr>
            <w:tcW w:w="4508" w:type="dxa"/>
          </w:tcPr>
          <w:p w14:paraId="0ADB7C28" w14:textId="297D3C69" w:rsidR="00B3518B" w:rsidRDefault="00B3518B">
            <w:r>
              <w:t>Contact name</w:t>
            </w:r>
          </w:p>
        </w:tc>
        <w:tc>
          <w:tcPr>
            <w:tcW w:w="4508" w:type="dxa"/>
          </w:tcPr>
          <w:p w14:paraId="2136D144" w14:textId="77777777" w:rsidR="00B3518B" w:rsidRDefault="00B3518B"/>
        </w:tc>
      </w:tr>
      <w:tr w:rsidR="00B3518B" w14:paraId="0A7C98CB" w14:textId="77777777" w:rsidTr="008920ED">
        <w:tc>
          <w:tcPr>
            <w:tcW w:w="4508" w:type="dxa"/>
          </w:tcPr>
          <w:p w14:paraId="023BB1AB" w14:textId="44AC079A" w:rsidR="00B3518B" w:rsidRDefault="00B3518B">
            <w:r>
              <w:t>Company/organisation</w:t>
            </w:r>
          </w:p>
        </w:tc>
        <w:tc>
          <w:tcPr>
            <w:tcW w:w="4508" w:type="dxa"/>
          </w:tcPr>
          <w:p w14:paraId="471BA458" w14:textId="77777777" w:rsidR="00B3518B" w:rsidRDefault="00B3518B"/>
        </w:tc>
      </w:tr>
      <w:tr w:rsidR="00B3518B" w14:paraId="0C383887" w14:textId="77777777" w:rsidTr="008920ED">
        <w:tc>
          <w:tcPr>
            <w:tcW w:w="4508" w:type="dxa"/>
          </w:tcPr>
          <w:p w14:paraId="0343AA96" w14:textId="3C72C40A" w:rsidR="00B3518B" w:rsidRDefault="00B3518B">
            <w:r>
              <w:t>Address</w:t>
            </w:r>
          </w:p>
        </w:tc>
        <w:tc>
          <w:tcPr>
            <w:tcW w:w="4508" w:type="dxa"/>
          </w:tcPr>
          <w:p w14:paraId="55F3FCDB" w14:textId="77777777" w:rsidR="00B3518B" w:rsidRDefault="00B3518B"/>
        </w:tc>
      </w:tr>
      <w:tr w:rsidR="00B3518B" w14:paraId="3A1BCE87" w14:textId="77777777" w:rsidTr="008920ED">
        <w:tc>
          <w:tcPr>
            <w:tcW w:w="4508" w:type="dxa"/>
          </w:tcPr>
          <w:p w14:paraId="577042B7" w14:textId="512CFFD9" w:rsidR="00B3518B" w:rsidRDefault="00B3518B">
            <w:r>
              <w:t>Email</w:t>
            </w:r>
          </w:p>
        </w:tc>
        <w:tc>
          <w:tcPr>
            <w:tcW w:w="4508" w:type="dxa"/>
          </w:tcPr>
          <w:p w14:paraId="08BC47D1" w14:textId="77777777" w:rsidR="00B3518B" w:rsidRDefault="00B3518B"/>
        </w:tc>
      </w:tr>
      <w:tr w:rsidR="00B3518B" w14:paraId="33CE5EBE" w14:textId="77777777" w:rsidTr="008920ED">
        <w:tc>
          <w:tcPr>
            <w:tcW w:w="4508" w:type="dxa"/>
          </w:tcPr>
          <w:p w14:paraId="03B4ECAA" w14:textId="757507C6" w:rsidR="00B3518B" w:rsidRDefault="00B3518B">
            <w:r>
              <w:t>Telephone/mobile number</w:t>
            </w:r>
          </w:p>
        </w:tc>
        <w:tc>
          <w:tcPr>
            <w:tcW w:w="4508" w:type="dxa"/>
          </w:tcPr>
          <w:p w14:paraId="4EE7F5D2" w14:textId="77777777" w:rsidR="00B3518B" w:rsidRDefault="00B3518B"/>
        </w:tc>
      </w:tr>
      <w:tr w:rsidR="00B3518B" w14:paraId="628F81D2" w14:textId="77777777" w:rsidTr="008920ED">
        <w:tc>
          <w:tcPr>
            <w:tcW w:w="4508" w:type="dxa"/>
          </w:tcPr>
          <w:p w14:paraId="5DEB1946" w14:textId="1EF55841" w:rsidR="00B3518B" w:rsidRDefault="00B3518B">
            <w:r>
              <w:t>Reference number (of contact/transaction with developer)</w:t>
            </w:r>
          </w:p>
        </w:tc>
        <w:tc>
          <w:tcPr>
            <w:tcW w:w="4508" w:type="dxa"/>
          </w:tcPr>
          <w:p w14:paraId="1F358080" w14:textId="77777777" w:rsidR="00B3518B" w:rsidRDefault="00B3518B"/>
        </w:tc>
      </w:tr>
      <w:tr w:rsidR="00B3518B" w:rsidRPr="00B3518B" w14:paraId="5A517562" w14:textId="77777777" w:rsidTr="00D42BAB">
        <w:tc>
          <w:tcPr>
            <w:tcW w:w="9016" w:type="dxa"/>
            <w:gridSpan w:val="2"/>
            <w:shd w:val="clear" w:color="auto" w:fill="D9D9D9" w:themeFill="background1" w:themeFillShade="D9"/>
          </w:tcPr>
          <w:p w14:paraId="32E37021" w14:textId="02EDC9A8" w:rsidR="00B3518B" w:rsidRPr="00B3518B" w:rsidRDefault="00B3518B">
            <w:pPr>
              <w:rPr>
                <w:b/>
                <w:bCs/>
              </w:rPr>
            </w:pPr>
            <w:r w:rsidRPr="00B3518B">
              <w:rPr>
                <w:b/>
                <w:bCs/>
              </w:rPr>
              <w:t>5</w:t>
            </w:r>
            <w:r w:rsidRPr="00B3518B">
              <w:rPr>
                <w:b/>
                <w:bCs/>
              </w:rPr>
              <w:tab/>
              <w:t>Physical infrastructure provision</w:t>
            </w:r>
          </w:p>
        </w:tc>
      </w:tr>
      <w:tr w:rsidR="00B3518B" w14:paraId="00EB469E" w14:textId="77777777" w:rsidTr="00D66C4C">
        <w:tc>
          <w:tcPr>
            <w:tcW w:w="9016" w:type="dxa"/>
            <w:gridSpan w:val="2"/>
          </w:tcPr>
          <w:p w14:paraId="7AB203C4" w14:textId="77777777" w:rsidR="00B3518B" w:rsidRDefault="00B3518B" w:rsidP="00363FA4">
            <w:pPr>
              <w:ind w:left="731" w:hanging="731"/>
            </w:pPr>
            <w:r>
              <w:t>A</w:t>
            </w:r>
            <w:r>
              <w:tab/>
              <w:t>Will you provide each dwelling on the development site with gigabit-ready physical infrastructure from the network termination point at each dwelling on the network distribution point?</w:t>
            </w:r>
          </w:p>
          <w:p w14:paraId="405FFF15" w14:textId="0CD5A9AF" w:rsidR="00B3518B" w:rsidRDefault="002B6D60" w:rsidP="00363FA4">
            <w:pPr>
              <w:ind w:left="731"/>
            </w:pPr>
            <w:r w:rsidRPr="002B6D60">
              <w:rPr>
                <w:b/>
                <w:bCs/>
              </w:rPr>
              <w:t>Y</w:t>
            </w:r>
            <w:r w:rsidR="00363FA4">
              <w:tab/>
              <w:t xml:space="preserve">Yes. </w:t>
            </w:r>
            <w:r w:rsidR="00363FA4" w:rsidRPr="00363FA4">
              <w:rPr>
                <w:i/>
                <w:iCs/>
              </w:rPr>
              <w:t>Please complete section 6 of Part A</w:t>
            </w:r>
          </w:p>
          <w:p w14:paraId="3024700C" w14:textId="7BDB4502" w:rsidR="00B3518B" w:rsidRDefault="002B6D60" w:rsidP="00363FA4">
            <w:pPr>
              <w:ind w:firstLine="731"/>
            </w:pPr>
            <w:r w:rsidRPr="002B6D60">
              <w:rPr>
                <w:b/>
                <w:bCs/>
              </w:rPr>
              <w:t>N</w:t>
            </w:r>
            <w:r w:rsidR="00363FA4">
              <w:tab/>
              <w:t xml:space="preserve">No. </w:t>
            </w:r>
            <w:r w:rsidR="00363FA4" w:rsidRPr="00363FA4">
              <w:rPr>
                <w:i/>
                <w:iCs/>
              </w:rPr>
              <w:t>Please complete section 5b of Part A</w:t>
            </w:r>
          </w:p>
        </w:tc>
      </w:tr>
      <w:tr w:rsidR="00B3518B" w14:paraId="4F1475D0" w14:textId="77777777" w:rsidTr="0066693B">
        <w:tc>
          <w:tcPr>
            <w:tcW w:w="9016" w:type="dxa"/>
            <w:gridSpan w:val="2"/>
          </w:tcPr>
          <w:p w14:paraId="4E676EC9" w14:textId="77777777" w:rsidR="00B3518B" w:rsidRDefault="00B3518B" w:rsidP="00363FA4">
            <w:pPr>
              <w:ind w:left="731" w:hanging="731"/>
            </w:pPr>
            <w:r>
              <w:t>B</w:t>
            </w:r>
            <w:r>
              <w:tab/>
              <w:t>Will you provide each dwelling on the development site with gigabit-ready physical infrastructure from a network termination point to a point as close as is reasonably practicable to a current or likely future location of a network distribution point?</w:t>
            </w:r>
          </w:p>
          <w:p w14:paraId="60B260F1" w14:textId="25F364E6" w:rsidR="00363FA4" w:rsidRDefault="002B6D60" w:rsidP="00363FA4">
            <w:pPr>
              <w:ind w:left="731"/>
            </w:pPr>
            <w:r w:rsidRPr="002B6D60">
              <w:rPr>
                <w:b/>
                <w:bCs/>
              </w:rPr>
              <w:t>Y</w:t>
            </w:r>
            <w:r w:rsidR="00363FA4">
              <w:tab/>
              <w:t xml:space="preserve">Yes. </w:t>
            </w:r>
            <w:r w:rsidR="00363FA4" w:rsidRPr="00363FA4">
              <w:rPr>
                <w:i/>
                <w:iCs/>
              </w:rPr>
              <w:t>Please complete section 6 of Part A</w:t>
            </w:r>
          </w:p>
          <w:p w14:paraId="441AB166" w14:textId="0572991C" w:rsidR="00B3518B" w:rsidRDefault="002B6D60" w:rsidP="00363FA4">
            <w:pPr>
              <w:ind w:firstLine="731"/>
            </w:pPr>
            <w:r w:rsidRPr="002B6D60">
              <w:rPr>
                <w:b/>
                <w:bCs/>
              </w:rPr>
              <w:t>N</w:t>
            </w:r>
            <w:r w:rsidR="00363FA4">
              <w:tab/>
              <w:t xml:space="preserve">No. </w:t>
            </w:r>
            <w:r w:rsidR="00363FA4" w:rsidRPr="00363FA4">
              <w:rPr>
                <w:i/>
                <w:iCs/>
              </w:rPr>
              <w:t>Please complete section 5</w:t>
            </w:r>
            <w:r w:rsidR="00363FA4">
              <w:rPr>
                <w:i/>
                <w:iCs/>
              </w:rPr>
              <w:t>c</w:t>
            </w:r>
            <w:r w:rsidR="00363FA4" w:rsidRPr="00363FA4">
              <w:rPr>
                <w:i/>
                <w:iCs/>
              </w:rPr>
              <w:t xml:space="preserve"> of Part A</w:t>
            </w:r>
            <w:r w:rsidR="00363FA4">
              <w:tab/>
            </w:r>
          </w:p>
        </w:tc>
      </w:tr>
      <w:tr w:rsidR="00B3518B" w14:paraId="1FA86B42" w14:textId="77777777" w:rsidTr="00054801">
        <w:tc>
          <w:tcPr>
            <w:tcW w:w="9016" w:type="dxa"/>
            <w:gridSpan w:val="2"/>
          </w:tcPr>
          <w:p w14:paraId="19BBD547" w14:textId="77777777" w:rsidR="00B3518B" w:rsidRDefault="00B3518B" w:rsidP="00363FA4">
            <w:pPr>
              <w:ind w:left="731" w:hanging="731"/>
            </w:pPr>
            <w:r>
              <w:t>C</w:t>
            </w:r>
            <w:r>
              <w:tab/>
              <w:t>Will you provide each dwelling on the development site with gigabit-ready physical infrastructure from a network termination point to an access point or common access point?</w:t>
            </w:r>
          </w:p>
          <w:p w14:paraId="7EA7DB8C" w14:textId="18687A93" w:rsidR="00363FA4" w:rsidRDefault="002B6D60" w:rsidP="00363FA4">
            <w:pPr>
              <w:ind w:left="731"/>
            </w:pPr>
            <w:r w:rsidRPr="002B6D60">
              <w:rPr>
                <w:b/>
                <w:bCs/>
              </w:rPr>
              <w:t>Y</w:t>
            </w:r>
            <w:r w:rsidR="00363FA4">
              <w:tab/>
              <w:t xml:space="preserve">Yes. </w:t>
            </w:r>
            <w:r w:rsidR="00363FA4" w:rsidRPr="00363FA4">
              <w:rPr>
                <w:i/>
                <w:iCs/>
              </w:rPr>
              <w:t>Please complete section 6 of Part A</w:t>
            </w:r>
          </w:p>
          <w:p w14:paraId="5BCB41CE" w14:textId="7B33241A" w:rsidR="00B3518B" w:rsidRDefault="002B6D60" w:rsidP="00363FA4">
            <w:pPr>
              <w:ind w:firstLine="731"/>
            </w:pPr>
            <w:r w:rsidRPr="002B6D60">
              <w:rPr>
                <w:b/>
                <w:bCs/>
              </w:rPr>
              <w:t>N</w:t>
            </w:r>
            <w:r w:rsidR="00363FA4">
              <w:tab/>
              <w:t xml:space="preserve">No. </w:t>
            </w:r>
            <w:r w:rsidR="00363FA4" w:rsidRPr="00363FA4">
              <w:rPr>
                <w:i/>
                <w:iCs/>
              </w:rPr>
              <w:t xml:space="preserve">Please </w:t>
            </w:r>
            <w:r>
              <w:rPr>
                <w:i/>
                <w:iCs/>
              </w:rPr>
              <w:t>continue to Part B</w:t>
            </w:r>
          </w:p>
        </w:tc>
      </w:tr>
      <w:tr w:rsidR="00DE4A13" w14:paraId="18E6B78E" w14:textId="77777777" w:rsidTr="00054801">
        <w:tc>
          <w:tcPr>
            <w:tcW w:w="9016" w:type="dxa"/>
            <w:gridSpan w:val="2"/>
          </w:tcPr>
          <w:p w14:paraId="74D1FB66" w14:textId="77777777" w:rsidR="00DE4A13" w:rsidRDefault="00DE4A13" w:rsidP="00363FA4">
            <w:pPr>
              <w:ind w:left="731" w:hanging="731"/>
            </w:pPr>
            <w:r>
              <w:lastRenderedPageBreak/>
              <w:t>D</w:t>
            </w:r>
            <w:r>
              <w:tab/>
              <w:t>Will you provide each dwelling on the development site with connection to a gigabit-capable public electronic communications network?</w:t>
            </w:r>
          </w:p>
          <w:p w14:paraId="4E9B3953" w14:textId="77777777" w:rsidR="00DE4A13" w:rsidRDefault="00DE4A13" w:rsidP="00DE4A13">
            <w:pPr>
              <w:ind w:left="731"/>
            </w:pPr>
            <w:r w:rsidRPr="002B6D60">
              <w:rPr>
                <w:b/>
                <w:bCs/>
              </w:rPr>
              <w:t>Y</w:t>
            </w:r>
            <w:r>
              <w:tab/>
              <w:t xml:space="preserve">Yes. </w:t>
            </w:r>
            <w:r w:rsidRPr="00363FA4">
              <w:rPr>
                <w:i/>
                <w:iCs/>
              </w:rPr>
              <w:t>Please complete section 6 of Part A</w:t>
            </w:r>
          </w:p>
          <w:p w14:paraId="5EFC877D" w14:textId="0B7091FA" w:rsidR="00DE4A13" w:rsidRDefault="00DE4A13" w:rsidP="00DE4A13">
            <w:pPr>
              <w:ind w:left="731" w:firstLine="4"/>
            </w:pPr>
            <w:r w:rsidRPr="002B6D60">
              <w:rPr>
                <w:b/>
                <w:bCs/>
              </w:rPr>
              <w:t>N</w:t>
            </w:r>
            <w:r>
              <w:tab/>
              <w:t xml:space="preserve">No. </w:t>
            </w:r>
            <w:r w:rsidRPr="00363FA4">
              <w:rPr>
                <w:i/>
                <w:iCs/>
              </w:rPr>
              <w:t xml:space="preserve">Please </w:t>
            </w:r>
            <w:r>
              <w:rPr>
                <w:i/>
                <w:iCs/>
              </w:rPr>
              <w:t>complete Part B</w:t>
            </w:r>
          </w:p>
        </w:tc>
      </w:tr>
      <w:tr w:rsidR="00DE4A13" w:rsidRPr="00562A15" w14:paraId="10D30B98" w14:textId="77777777" w:rsidTr="00681A11">
        <w:tc>
          <w:tcPr>
            <w:tcW w:w="9016" w:type="dxa"/>
            <w:gridSpan w:val="2"/>
            <w:shd w:val="clear" w:color="auto" w:fill="D9D9D9" w:themeFill="background1" w:themeFillShade="D9"/>
          </w:tcPr>
          <w:p w14:paraId="7CFCFF17" w14:textId="5F1606E4" w:rsidR="00DE4A13" w:rsidRPr="00562A15" w:rsidRDefault="00DE4A13" w:rsidP="00681A11">
            <w:pPr>
              <w:rPr>
                <w:b/>
                <w:bCs/>
              </w:rPr>
            </w:pPr>
            <w:r>
              <w:rPr>
                <w:b/>
                <w:bCs/>
              </w:rPr>
              <w:t>6</w:t>
            </w:r>
            <w:r w:rsidRPr="00562A15">
              <w:rPr>
                <w:b/>
                <w:bCs/>
              </w:rPr>
              <w:tab/>
            </w:r>
            <w:r>
              <w:rPr>
                <w:b/>
                <w:bCs/>
              </w:rPr>
              <w:t>Evidence to support section 5</w:t>
            </w:r>
          </w:p>
        </w:tc>
      </w:tr>
      <w:tr w:rsidR="00DE4A13" w14:paraId="0A647086" w14:textId="77777777" w:rsidTr="00054801">
        <w:tc>
          <w:tcPr>
            <w:tcW w:w="9016" w:type="dxa"/>
            <w:gridSpan w:val="2"/>
          </w:tcPr>
          <w:p w14:paraId="25114D27" w14:textId="77777777" w:rsidR="00DE4A13" w:rsidRDefault="00DE4A13" w:rsidP="00DE4A13">
            <w:pPr>
              <w:rPr>
                <w:i/>
                <w:iCs/>
              </w:rPr>
            </w:pPr>
            <w:r>
              <w:rPr>
                <w:i/>
                <w:iCs/>
              </w:rPr>
              <w:t>Please attach evidence to support your answer to section 5.</w:t>
            </w:r>
          </w:p>
          <w:p w14:paraId="02F49F1F" w14:textId="52BF95B4" w:rsidR="00DE4A13" w:rsidRDefault="00DE4A13" w:rsidP="00DE4A13">
            <w:pPr>
              <w:rPr>
                <w:i/>
                <w:iCs/>
              </w:rPr>
            </w:pPr>
            <w:r>
              <w:rPr>
                <w:i/>
                <w:iCs/>
              </w:rPr>
              <w:t>This should include written confirmation that a suitable provider of public electronic communications networks has offered for each dwelling to provide a connection to a gigabit-capable public electronic communications network as stated at section 5d, and details of which technology will be used to deliver this, e.g. full fibre, satellite, fixed wireless or other technologies.</w:t>
            </w:r>
          </w:p>
          <w:p w14:paraId="1ADF04B7" w14:textId="43A77240" w:rsidR="00DE4A13" w:rsidRDefault="00DE4A13" w:rsidP="00DE4A13">
            <w:pPr>
              <w:rPr>
                <w:i/>
                <w:iCs/>
              </w:rPr>
            </w:pPr>
            <w:r>
              <w:rPr>
                <w:i/>
                <w:iCs/>
              </w:rPr>
              <w:t>Developers may also wish to in</w:t>
            </w:r>
            <w:r w:rsidR="00E27C3F">
              <w:rPr>
                <w:i/>
                <w:iCs/>
              </w:rPr>
              <w:t>c</w:t>
            </w:r>
            <w:r>
              <w:rPr>
                <w:i/>
                <w:iCs/>
              </w:rPr>
              <w:t>lude information explaining why the relevant gigabit-ready physical infrastructure in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w:t>
            </w:r>
            <w:r w:rsidR="00E27C3F">
              <w:rPr>
                <w:i/>
                <w:iCs/>
              </w:rPr>
              <w:t>f</w:t>
            </w:r>
            <w:r>
              <w:rPr>
                <w:i/>
                <w:iCs/>
              </w:rPr>
              <w:t>rastructure on the relevant land.</w:t>
            </w:r>
          </w:p>
          <w:p w14:paraId="1C2A8506" w14:textId="77777777" w:rsidR="00DE4A13" w:rsidRDefault="00E27C3F" w:rsidP="00DE4A13">
            <w:pPr>
              <w:rPr>
                <w:i/>
                <w:iCs/>
              </w:rPr>
            </w:pPr>
            <w:r>
              <w:rPr>
                <w:i/>
                <w:iCs/>
              </w:rPr>
              <w:t>Where this form refers to a likely future location of a network distribution point, this should be supported by evidence of where it is reasonable to expect the network distribution point to be located. Evidence would constitute information from a network operator confirming that a network distribution point will be installed within the relevant 2-year period and its location. Where this form refers to the lack of a likely future location of a network distribution point, this should be supported by evidence of the efforts to ascertain from a network operator if a relevant network distribution point is to be installed within the relevant 2-year period.</w:t>
            </w:r>
          </w:p>
          <w:p w14:paraId="5BB358D9" w14:textId="37EE14D2" w:rsidR="00E27C3F" w:rsidRPr="00DE4A13" w:rsidRDefault="00E27C3F" w:rsidP="00DE4A13">
            <w:pPr>
              <w:rPr>
                <w:i/>
                <w:iCs/>
              </w:rPr>
            </w:pPr>
            <w:r>
              <w:rPr>
                <w:i/>
                <w:iCs/>
              </w:rPr>
              <w:t>To assist with the building control process, developers may wish to demonstrate planned infrastructure routes in relation to development site layouts and explain any factors that the infrastructure installation may need to take account of, such as specific conservation area conditions for current and future infrastructure installation</w:t>
            </w:r>
            <w:r w:rsidR="00600EB6">
              <w:rPr>
                <w:i/>
                <w:iCs/>
              </w:rPr>
              <w:t>,</w:t>
            </w:r>
            <w:r>
              <w:rPr>
                <w:i/>
                <w:iCs/>
              </w:rPr>
              <w:t xml:space="preserve"> o</w:t>
            </w:r>
            <w:r w:rsidR="00600EB6">
              <w:rPr>
                <w:i/>
                <w:iCs/>
              </w:rPr>
              <w:t>r</w:t>
            </w:r>
            <w:r>
              <w:rPr>
                <w:i/>
                <w:iCs/>
              </w:rPr>
              <w:t xml:space="preserve"> obstacles that need to be circumvented.</w:t>
            </w:r>
          </w:p>
        </w:tc>
      </w:tr>
    </w:tbl>
    <w:p w14:paraId="1FCF60F9" w14:textId="46A8EA0E" w:rsidR="00562A15" w:rsidRDefault="00562A15"/>
    <w:p w14:paraId="5927FDEB" w14:textId="6FD66BA4" w:rsidR="008E6396" w:rsidRPr="00A10498" w:rsidRDefault="008E6396">
      <w:pPr>
        <w:rPr>
          <w:b/>
          <w:bCs/>
          <w:color w:val="00B050"/>
          <w:sz w:val="36"/>
          <w:szCs w:val="36"/>
        </w:rPr>
      </w:pPr>
      <w:r w:rsidRPr="00A10498">
        <w:rPr>
          <w:b/>
          <w:bCs/>
          <w:color w:val="00B050"/>
          <w:sz w:val="36"/>
          <w:szCs w:val="36"/>
        </w:rPr>
        <w:t>PART B</w:t>
      </w:r>
    </w:p>
    <w:p w14:paraId="0FEC716F" w14:textId="7CC876BA" w:rsidR="008E6396" w:rsidRDefault="008E6396"/>
    <w:tbl>
      <w:tblPr>
        <w:tblStyle w:val="TableGrid"/>
        <w:tblW w:w="0" w:type="auto"/>
        <w:tblLook w:val="04A0" w:firstRow="1" w:lastRow="0" w:firstColumn="1" w:lastColumn="0" w:noHBand="0" w:noVBand="1"/>
      </w:tblPr>
      <w:tblGrid>
        <w:gridCol w:w="9016"/>
      </w:tblGrid>
      <w:tr w:rsidR="008E6396" w:rsidRPr="008E6396" w14:paraId="7AED3B36" w14:textId="77777777" w:rsidTr="00681A11">
        <w:tc>
          <w:tcPr>
            <w:tcW w:w="9016" w:type="dxa"/>
          </w:tcPr>
          <w:p w14:paraId="4B89A78A" w14:textId="5A5BE065" w:rsidR="008E6396" w:rsidRPr="008E6396" w:rsidRDefault="008E6396" w:rsidP="00681A11">
            <w:r w:rsidRPr="008E6396">
              <w:t xml:space="preserve">Part B of this form is to </w:t>
            </w:r>
            <w:r>
              <w:t>b</w:t>
            </w:r>
            <w:r w:rsidRPr="008E6396">
              <w:t>e completed when an exemption is being relied upon.</w:t>
            </w:r>
          </w:p>
        </w:tc>
      </w:tr>
      <w:tr w:rsidR="008E6396" w:rsidRPr="008E6396" w14:paraId="3FBBE75A" w14:textId="77777777" w:rsidTr="00681A11">
        <w:tc>
          <w:tcPr>
            <w:tcW w:w="9016" w:type="dxa"/>
            <w:shd w:val="clear" w:color="auto" w:fill="D9D9D9" w:themeFill="background1" w:themeFillShade="D9"/>
          </w:tcPr>
          <w:p w14:paraId="7A057DE6" w14:textId="15251143" w:rsidR="008E6396" w:rsidRPr="008E6396" w:rsidRDefault="008E6396" w:rsidP="00681A11">
            <w:pPr>
              <w:rPr>
                <w:b/>
                <w:bCs/>
              </w:rPr>
            </w:pPr>
            <w:r w:rsidRPr="008E6396">
              <w:rPr>
                <w:b/>
                <w:bCs/>
              </w:rPr>
              <w:t>1</w:t>
            </w:r>
            <w:r w:rsidRPr="008E6396">
              <w:rPr>
                <w:b/>
                <w:bCs/>
              </w:rPr>
              <w:tab/>
              <w:t>Exemption from requirement R.A.1</w:t>
            </w:r>
          </w:p>
        </w:tc>
      </w:tr>
      <w:tr w:rsidR="008E6396" w:rsidRPr="008E6396" w14:paraId="7C507794" w14:textId="77777777" w:rsidTr="00681A11">
        <w:tc>
          <w:tcPr>
            <w:tcW w:w="9016" w:type="dxa"/>
          </w:tcPr>
          <w:p w14:paraId="39FF905E" w14:textId="43C5E815" w:rsidR="008E6396" w:rsidRPr="008E6396" w:rsidRDefault="008E6396" w:rsidP="00681A11">
            <w:pPr>
              <w:ind w:left="731" w:hanging="731"/>
            </w:pPr>
            <w:r w:rsidRPr="008E6396">
              <w:t>A</w:t>
            </w:r>
            <w:r w:rsidRPr="008E6396">
              <w:tab/>
              <w:t>Is/are the building/s exempt from the requirement to install gigabit-ready physical infrastructure?</w:t>
            </w:r>
          </w:p>
          <w:p w14:paraId="1C5242B0" w14:textId="419F514C" w:rsidR="008E6396" w:rsidRPr="008E6396" w:rsidRDefault="008E6396" w:rsidP="00681A11">
            <w:pPr>
              <w:ind w:left="731"/>
            </w:pPr>
            <w:r w:rsidRPr="008E6396">
              <w:rPr>
                <w:b/>
                <w:bCs/>
              </w:rPr>
              <w:t>Y</w:t>
            </w:r>
            <w:r w:rsidRPr="008E6396">
              <w:tab/>
              <w:t xml:space="preserve">Yes. </w:t>
            </w:r>
            <w:r w:rsidRPr="008E6396">
              <w:rPr>
                <w:i/>
                <w:iCs/>
              </w:rPr>
              <w:t>Please complete section 1b and/or 1c, as appropriate</w:t>
            </w:r>
          </w:p>
          <w:p w14:paraId="1AD519EE" w14:textId="6BA1D281" w:rsidR="008E6396" w:rsidRPr="008E6396" w:rsidRDefault="008E6396" w:rsidP="00681A11">
            <w:pPr>
              <w:ind w:firstLine="731"/>
            </w:pPr>
            <w:r w:rsidRPr="008E6396">
              <w:rPr>
                <w:b/>
                <w:bCs/>
              </w:rPr>
              <w:t>N</w:t>
            </w:r>
            <w:r w:rsidRPr="008E6396">
              <w:tab/>
              <w:t xml:space="preserve">No. </w:t>
            </w:r>
            <w:r w:rsidRPr="008E6396">
              <w:rPr>
                <w:i/>
                <w:iCs/>
              </w:rPr>
              <w:t>continue to section 3</w:t>
            </w:r>
          </w:p>
        </w:tc>
      </w:tr>
      <w:tr w:rsidR="008E6396" w:rsidRPr="00025C2D" w14:paraId="6D34DDA9" w14:textId="77777777" w:rsidTr="00681A11">
        <w:tc>
          <w:tcPr>
            <w:tcW w:w="9016" w:type="dxa"/>
          </w:tcPr>
          <w:p w14:paraId="36086AD8" w14:textId="38E70E13" w:rsidR="008E6396" w:rsidRPr="00025C2D" w:rsidRDefault="008E6396" w:rsidP="00681A11">
            <w:pPr>
              <w:ind w:left="731" w:hanging="731"/>
            </w:pPr>
            <w:r w:rsidRPr="00025C2D">
              <w:t>B</w:t>
            </w:r>
            <w:r w:rsidRPr="00025C2D">
              <w:tab/>
            </w:r>
            <w:r w:rsidR="00025C2D" w:rsidRPr="00025C2D">
              <w:rPr>
                <w:b/>
                <w:bCs/>
              </w:rPr>
              <w:t>Y/N</w:t>
            </w:r>
            <w:r w:rsidR="00025C2D">
              <w:tab/>
            </w:r>
            <w:r w:rsidRPr="00025C2D">
              <w:t>The following applies:</w:t>
            </w:r>
          </w:p>
          <w:p w14:paraId="65D666DB" w14:textId="5E07C71D" w:rsidR="008E6396" w:rsidRPr="00025C2D" w:rsidRDefault="00025C2D" w:rsidP="00025C2D">
            <w:pPr>
              <w:pStyle w:val="ListParagraph"/>
              <w:numPr>
                <w:ilvl w:val="1"/>
                <w:numId w:val="1"/>
              </w:numPr>
              <w:ind w:left="1444" w:hanging="709"/>
            </w:pPr>
            <w:r w:rsidRPr="00025C2D">
              <w:t>The building/s is/are to be occupied by the Ministry of Defence or the armed forces of the Crown, or to be otherwise occupied for purposes connected to national security.</w:t>
            </w:r>
          </w:p>
        </w:tc>
      </w:tr>
      <w:tr w:rsidR="008E6396" w:rsidRPr="00025C2D" w14:paraId="535BB758" w14:textId="77777777" w:rsidTr="00681A11">
        <w:tc>
          <w:tcPr>
            <w:tcW w:w="9016" w:type="dxa"/>
          </w:tcPr>
          <w:p w14:paraId="711A7489" w14:textId="38C93595" w:rsidR="00025C2D" w:rsidRPr="00025C2D" w:rsidRDefault="00025C2D" w:rsidP="00025C2D">
            <w:pPr>
              <w:ind w:left="731" w:hanging="731"/>
            </w:pPr>
            <w:r w:rsidRPr="00025C2D">
              <w:t>C</w:t>
            </w:r>
            <w:r w:rsidRPr="00025C2D">
              <w:tab/>
            </w:r>
            <w:r w:rsidRPr="00025C2D">
              <w:rPr>
                <w:b/>
                <w:bCs/>
              </w:rPr>
              <w:t>Y/N</w:t>
            </w:r>
            <w:r>
              <w:tab/>
            </w:r>
            <w:r w:rsidRPr="00025C2D">
              <w:t>Both of the following apply:</w:t>
            </w:r>
          </w:p>
          <w:p w14:paraId="3AEBD604" w14:textId="77777777" w:rsidR="008E6396" w:rsidRDefault="00025C2D" w:rsidP="00025C2D">
            <w:pPr>
              <w:pStyle w:val="ListParagraph"/>
              <w:numPr>
                <w:ilvl w:val="1"/>
                <w:numId w:val="1"/>
              </w:numPr>
              <w:ind w:left="1444" w:hanging="709"/>
            </w:pPr>
            <w:r>
              <w:t>The building/s is/are in an area isolated from a relevant public electronic communications network of the kind mentioned in regulation 44ZC(2) of the Building Regulations 2010, where the cost of a gigabit-capable, high-speed and USO-standard public electronic communications network exceeds the cost cap.</w:t>
            </w:r>
          </w:p>
          <w:p w14:paraId="75271509" w14:textId="77777777" w:rsidR="00025C2D" w:rsidRDefault="00025C2D" w:rsidP="00025C2D">
            <w:pPr>
              <w:pStyle w:val="ListParagraph"/>
              <w:numPr>
                <w:ilvl w:val="1"/>
                <w:numId w:val="1"/>
              </w:numPr>
              <w:ind w:left="1444" w:hanging="709"/>
            </w:pPr>
            <w:r>
              <w:t xml:space="preserve">The prospect of a gigabit-capable, high-speed and USO-standard public electronic communications network connection is considered too remote to justify </w:t>
            </w:r>
            <w:r>
              <w:lastRenderedPageBreak/>
              <w:t>equipping the building with gigabit-ready physical infrastructure (for full fibre, satellite, fixed wireless or other technologies) or an access point as set out in sections 5a, 5b or 5c in Part A of this form.</w:t>
            </w:r>
          </w:p>
          <w:p w14:paraId="7C6BEC78" w14:textId="0D4F2239" w:rsidR="007C189A" w:rsidRPr="007C189A" w:rsidRDefault="007C189A" w:rsidP="007C189A">
            <w:pPr>
              <w:pStyle w:val="ListParagraph"/>
              <w:rPr>
                <w:i/>
                <w:iCs/>
              </w:rPr>
            </w:pPr>
            <w:r w:rsidRPr="007C189A">
              <w:rPr>
                <w:i/>
                <w:iCs/>
              </w:rPr>
              <w:t xml:space="preserve">Please note other exemptions in the Building Regulations 2010, which are not included in this connectivity plan, including those set out in Classes 1 to 7 of Schedule 2 to the </w:t>
            </w:r>
            <w:r>
              <w:rPr>
                <w:i/>
                <w:iCs/>
              </w:rPr>
              <w:t>B</w:t>
            </w:r>
            <w:r w:rsidRPr="007C189A">
              <w:rPr>
                <w:i/>
                <w:iCs/>
              </w:rPr>
              <w:t>uilding Regulations 2010.</w:t>
            </w:r>
          </w:p>
        </w:tc>
      </w:tr>
      <w:tr w:rsidR="008E6396" w:rsidRPr="00C971BA" w14:paraId="673BFB79" w14:textId="77777777" w:rsidTr="00681A11">
        <w:tc>
          <w:tcPr>
            <w:tcW w:w="9016" w:type="dxa"/>
            <w:shd w:val="clear" w:color="auto" w:fill="D9D9D9" w:themeFill="background1" w:themeFillShade="D9"/>
          </w:tcPr>
          <w:p w14:paraId="72DB6EF1" w14:textId="244DA83E" w:rsidR="008E6396" w:rsidRPr="00C971BA" w:rsidRDefault="00C971BA" w:rsidP="00681A11">
            <w:pPr>
              <w:rPr>
                <w:b/>
                <w:bCs/>
              </w:rPr>
            </w:pPr>
            <w:r w:rsidRPr="00C971BA">
              <w:rPr>
                <w:b/>
                <w:bCs/>
              </w:rPr>
              <w:lastRenderedPageBreak/>
              <w:t>2</w:t>
            </w:r>
            <w:r w:rsidR="008E6396" w:rsidRPr="00C971BA">
              <w:rPr>
                <w:b/>
                <w:bCs/>
              </w:rPr>
              <w:tab/>
              <w:t xml:space="preserve">Evidence </w:t>
            </w:r>
            <w:r w:rsidRPr="00C971BA">
              <w:rPr>
                <w:b/>
                <w:bCs/>
              </w:rPr>
              <w:t>of exemption</w:t>
            </w:r>
          </w:p>
        </w:tc>
      </w:tr>
      <w:tr w:rsidR="008E6396" w14:paraId="6096D363" w14:textId="77777777" w:rsidTr="00681A11">
        <w:tc>
          <w:tcPr>
            <w:tcW w:w="9016" w:type="dxa"/>
          </w:tcPr>
          <w:p w14:paraId="65509CA8" w14:textId="462D1B48" w:rsidR="008E6396" w:rsidRPr="00DE4A13" w:rsidRDefault="00C971BA" w:rsidP="00681A11">
            <w:pPr>
              <w:rPr>
                <w:i/>
                <w:iCs/>
              </w:rPr>
            </w:pPr>
            <w:r>
              <w:rPr>
                <w:i/>
                <w:iCs/>
              </w:rPr>
              <w:t>Please attach evidence to show how exemption 1a and/or 1b applies.</w:t>
            </w:r>
          </w:p>
        </w:tc>
      </w:tr>
      <w:tr w:rsidR="00C971BA" w:rsidRPr="00B3518B" w14:paraId="3749C12B" w14:textId="77777777" w:rsidTr="00681A11">
        <w:tc>
          <w:tcPr>
            <w:tcW w:w="9016" w:type="dxa"/>
            <w:shd w:val="clear" w:color="auto" w:fill="D9D9D9" w:themeFill="background1" w:themeFillShade="D9"/>
          </w:tcPr>
          <w:p w14:paraId="2CB1AD15" w14:textId="3CF76144" w:rsidR="00C971BA" w:rsidRPr="00B3518B" w:rsidRDefault="00C971BA" w:rsidP="00681A11">
            <w:pPr>
              <w:rPr>
                <w:b/>
                <w:bCs/>
              </w:rPr>
            </w:pPr>
            <w:r>
              <w:rPr>
                <w:b/>
                <w:bCs/>
              </w:rPr>
              <w:t>3</w:t>
            </w:r>
            <w:r w:rsidRPr="00B3518B">
              <w:rPr>
                <w:b/>
                <w:bCs/>
              </w:rPr>
              <w:tab/>
            </w:r>
            <w:r>
              <w:rPr>
                <w:b/>
                <w:bCs/>
              </w:rPr>
              <w:t>Exemption from requirement RA2</w:t>
            </w:r>
          </w:p>
        </w:tc>
      </w:tr>
      <w:tr w:rsidR="00C971BA" w14:paraId="7750ACE8" w14:textId="77777777" w:rsidTr="00681A11">
        <w:tc>
          <w:tcPr>
            <w:tcW w:w="9016" w:type="dxa"/>
          </w:tcPr>
          <w:p w14:paraId="23844D7D" w14:textId="1A1A8B7A" w:rsidR="00C971BA" w:rsidRDefault="00C971BA" w:rsidP="00681A11">
            <w:pPr>
              <w:ind w:left="731" w:hanging="731"/>
            </w:pPr>
            <w:r>
              <w:t>A</w:t>
            </w:r>
            <w:r>
              <w:tab/>
              <w:t>Is/are the building/s exempt from the requirement to provide a connection to a gigabit-capable public electronic communications network?</w:t>
            </w:r>
          </w:p>
          <w:p w14:paraId="259D7719" w14:textId="70BB45C6" w:rsidR="00C971BA" w:rsidRDefault="00C971BA" w:rsidP="00681A11">
            <w:pPr>
              <w:ind w:left="731"/>
            </w:pPr>
            <w:r w:rsidRPr="002B6D60">
              <w:rPr>
                <w:b/>
                <w:bCs/>
              </w:rPr>
              <w:t>Y</w:t>
            </w:r>
            <w:r>
              <w:tab/>
              <w:t xml:space="preserve">Yes. </w:t>
            </w:r>
            <w:r w:rsidR="00CD2B25">
              <w:rPr>
                <w:i/>
                <w:iCs/>
              </w:rPr>
              <w:t>Please complete section 3b or 3c, as appropriate</w:t>
            </w:r>
          </w:p>
          <w:p w14:paraId="24EEC6E3" w14:textId="5B70B5B6" w:rsidR="00C971BA" w:rsidRDefault="00C971BA" w:rsidP="00681A11">
            <w:pPr>
              <w:ind w:firstLine="731"/>
            </w:pPr>
            <w:r w:rsidRPr="002B6D60">
              <w:rPr>
                <w:b/>
                <w:bCs/>
              </w:rPr>
              <w:t>N</w:t>
            </w:r>
            <w:r>
              <w:tab/>
              <w:t xml:space="preserve">No. </w:t>
            </w:r>
          </w:p>
        </w:tc>
      </w:tr>
      <w:tr w:rsidR="00A57883" w14:paraId="49A43D2E" w14:textId="77777777" w:rsidTr="00681A11">
        <w:tc>
          <w:tcPr>
            <w:tcW w:w="9016" w:type="dxa"/>
          </w:tcPr>
          <w:p w14:paraId="29197803" w14:textId="34315E3B" w:rsidR="00A57883" w:rsidRDefault="00A57883" w:rsidP="00681A11">
            <w:pPr>
              <w:ind w:left="731" w:hanging="731"/>
            </w:pPr>
            <w:r>
              <w:t>B</w:t>
            </w:r>
            <w:r>
              <w:tab/>
            </w:r>
            <w:r w:rsidR="006B253F">
              <w:t>The cost to provide each dwelling on the development site with the following exceed(s) the cost cap:</w:t>
            </w:r>
          </w:p>
          <w:p w14:paraId="64F8CB35" w14:textId="419B35B8" w:rsidR="006B253F" w:rsidRPr="006B253F" w:rsidRDefault="006B253F" w:rsidP="00681A11">
            <w:pPr>
              <w:ind w:left="731" w:hanging="731"/>
              <w:rPr>
                <w:i/>
                <w:iCs/>
              </w:rPr>
            </w:pPr>
            <w:r>
              <w:tab/>
            </w:r>
            <w:r w:rsidRPr="006B253F">
              <w:rPr>
                <w:i/>
                <w:iCs/>
              </w:rPr>
              <w:t>Tick all that apply</w:t>
            </w:r>
          </w:p>
          <w:p w14:paraId="511DC888" w14:textId="02512FEB" w:rsidR="00A57883" w:rsidRDefault="006B253F" w:rsidP="006B253F">
            <w:pPr>
              <w:pStyle w:val="ListParagraph"/>
              <w:numPr>
                <w:ilvl w:val="1"/>
                <w:numId w:val="3"/>
              </w:numPr>
              <w:ind w:left="1444" w:hanging="709"/>
            </w:pPr>
            <w:r>
              <w:t>Gigabit-capable public electronic communications network connection</w:t>
            </w:r>
          </w:p>
          <w:p w14:paraId="7D49E738" w14:textId="77777777" w:rsidR="006B253F" w:rsidRDefault="006B253F" w:rsidP="006B253F">
            <w:pPr>
              <w:pStyle w:val="ListParagraph"/>
              <w:numPr>
                <w:ilvl w:val="1"/>
                <w:numId w:val="3"/>
              </w:numPr>
              <w:ind w:left="1444" w:hanging="709"/>
            </w:pPr>
            <w:r>
              <w:t>High-speed public electronic communications network connection</w:t>
            </w:r>
          </w:p>
          <w:p w14:paraId="49DF9038" w14:textId="77777777" w:rsidR="006B253F" w:rsidRDefault="006B253F" w:rsidP="006B253F">
            <w:pPr>
              <w:pStyle w:val="ListParagraph"/>
              <w:numPr>
                <w:ilvl w:val="1"/>
                <w:numId w:val="3"/>
              </w:numPr>
              <w:ind w:left="1444" w:hanging="709"/>
            </w:pPr>
            <w:r>
              <w:t>USO-standard public electronic communications network connection</w:t>
            </w:r>
          </w:p>
          <w:p w14:paraId="7EA2E125" w14:textId="5C1E4A5B" w:rsidR="00A57883" w:rsidRPr="006B253F" w:rsidRDefault="006B253F" w:rsidP="006B253F">
            <w:pPr>
              <w:rPr>
                <w:i/>
                <w:iCs/>
              </w:rPr>
            </w:pPr>
            <w:r w:rsidRPr="006B253F">
              <w:rPr>
                <w:b/>
                <w:bCs/>
                <w:i/>
                <w:iCs/>
              </w:rPr>
              <w:t>Note:</w:t>
            </w:r>
            <w:r w:rsidRPr="006B253F">
              <w:rPr>
                <w:i/>
                <w:iCs/>
              </w:rPr>
              <w:t xml:space="preserve"> </w:t>
            </w:r>
            <w:r>
              <w:rPr>
                <w:i/>
                <w:iCs/>
              </w:rPr>
              <w:t>C</w:t>
            </w:r>
            <w:r w:rsidRPr="006B253F">
              <w:rPr>
                <w:i/>
                <w:iCs/>
              </w:rPr>
              <w:t>onnection should be provided to the fastest public electronic communications network within the cost cap.</w:t>
            </w:r>
            <w:r w:rsidR="00A57883" w:rsidRPr="006B253F">
              <w:rPr>
                <w:i/>
                <w:iCs/>
              </w:rPr>
              <w:t xml:space="preserve"> </w:t>
            </w:r>
          </w:p>
        </w:tc>
      </w:tr>
      <w:tr w:rsidR="00C971BA" w14:paraId="5671B15E" w14:textId="77777777" w:rsidTr="00681A11">
        <w:tc>
          <w:tcPr>
            <w:tcW w:w="9016" w:type="dxa"/>
          </w:tcPr>
          <w:p w14:paraId="337101D8" w14:textId="77777777" w:rsidR="00C971BA" w:rsidRDefault="006B253F" w:rsidP="00681A11">
            <w:r>
              <w:t>C</w:t>
            </w:r>
            <w:r>
              <w:tab/>
            </w:r>
            <w:r w:rsidRPr="00767AA9">
              <w:rPr>
                <w:b/>
                <w:bCs/>
              </w:rPr>
              <w:t>Y/N</w:t>
            </w:r>
            <w:r>
              <w:tab/>
              <w:t>The following applies:</w:t>
            </w:r>
          </w:p>
          <w:p w14:paraId="7FFE362F" w14:textId="24C6CB83" w:rsidR="006B253F" w:rsidRPr="00C971BA" w:rsidRDefault="006B253F" w:rsidP="006B253F">
            <w:pPr>
              <w:pStyle w:val="ListParagraph"/>
              <w:numPr>
                <w:ilvl w:val="0"/>
                <w:numId w:val="4"/>
              </w:numPr>
              <w:ind w:hanging="705"/>
            </w:pPr>
            <w:r>
              <w:t>At least two suitable providers of public electronic communications networks have declined to provide a connection free of charge or at a cost not exceeding the cost cap, or have failed to respond to requests within 30 working days.</w:t>
            </w:r>
          </w:p>
        </w:tc>
      </w:tr>
      <w:tr w:rsidR="00A97307" w:rsidRPr="00B3518B" w14:paraId="0A531930" w14:textId="77777777" w:rsidTr="00681A11">
        <w:tc>
          <w:tcPr>
            <w:tcW w:w="9016" w:type="dxa"/>
            <w:shd w:val="clear" w:color="auto" w:fill="D9D9D9" w:themeFill="background1" w:themeFillShade="D9"/>
          </w:tcPr>
          <w:p w14:paraId="55892B68" w14:textId="57030EA4" w:rsidR="00A97307" w:rsidRPr="00B3518B" w:rsidRDefault="00A97307" w:rsidP="00681A11">
            <w:pPr>
              <w:rPr>
                <w:b/>
                <w:bCs/>
              </w:rPr>
            </w:pPr>
            <w:r>
              <w:rPr>
                <w:b/>
                <w:bCs/>
              </w:rPr>
              <w:t>4</w:t>
            </w:r>
            <w:r w:rsidRPr="00B3518B">
              <w:rPr>
                <w:b/>
                <w:bCs/>
              </w:rPr>
              <w:tab/>
            </w:r>
            <w:r>
              <w:rPr>
                <w:b/>
                <w:bCs/>
              </w:rPr>
              <w:t>Evidence of exemption</w:t>
            </w:r>
          </w:p>
        </w:tc>
      </w:tr>
      <w:tr w:rsidR="00A97307" w14:paraId="228F02EC" w14:textId="77777777" w:rsidTr="00A97307">
        <w:tc>
          <w:tcPr>
            <w:tcW w:w="9016" w:type="dxa"/>
          </w:tcPr>
          <w:p w14:paraId="16E9AF9A" w14:textId="74EE44E9" w:rsidR="00A97307" w:rsidRDefault="00A97307" w:rsidP="00681A11">
            <w:pPr>
              <w:ind w:left="731" w:hanging="731"/>
            </w:pPr>
            <w:r>
              <w:tab/>
              <w:t>Please attach the following from suitable providers of public electronic communications networks.</w:t>
            </w:r>
          </w:p>
          <w:p w14:paraId="1E0277B8" w14:textId="651A7F4C" w:rsidR="00A97307" w:rsidRDefault="00A97307" w:rsidP="00A97307">
            <w:pPr>
              <w:pStyle w:val="ListParagraph"/>
              <w:numPr>
                <w:ilvl w:val="0"/>
                <w:numId w:val="4"/>
              </w:numPr>
              <w:ind w:hanging="705"/>
            </w:pPr>
            <w:r>
              <w:t>Evidence that the providers are suitable for the purposed in question.</w:t>
            </w:r>
          </w:p>
          <w:p w14:paraId="767C89B8" w14:textId="77777777" w:rsidR="00A97307" w:rsidRDefault="00A97307" w:rsidP="00A97307">
            <w:pPr>
              <w:pStyle w:val="ListParagraph"/>
              <w:numPr>
                <w:ilvl w:val="0"/>
                <w:numId w:val="4"/>
              </w:numPr>
              <w:ind w:hanging="705"/>
            </w:pPr>
            <w:r>
              <w:t>One of the following:</w:t>
            </w:r>
          </w:p>
          <w:p w14:paraId="764CF243" w14:textId="77777777" w:rsidR="00A97307" w:rsidRDefault="00A97307" w:rsidP="00A97307">
            <w:pPr>
              <w:pStyle w:val="ListParagraph"/>
              <w:numPr>
                <w:ilvl w:val="0"/>
                <w:numId w:val="5"/>
              </w:numPr>
            </w:pPr>
            <w:r>
              <w:t>At least two offers from the providers showing that the cost of the relevant connection exceeds the cost cap (where 3b applies).</w:t>
            </w:r>
          </w:p>
          <w:p w14:paraId="3FBC0B6B" w14:textId="77777777" w:rsidR="00A97307" w:rsidRDefault="00A97307" w:rsidP="00A97307">
            <w:pPr>
              <w:pStyle w:val="ListParagraph"/>
              <w:numPr>
                <w:ilvl w:val="0"/>
                <w:numId w:val="5"/>
              </w:numPr>
            </w:pPr>
            <w:r>
              <w:t>At least two requests for offers for a relevant connection to which the providers have failed to respond within 30 working days (developers may wish to provide further evidence including evidence of follow-up requests) (where 3c applies).</w:t>
            </w:r>
          </w:p>
          <w:p w14:paraId="5FB7A057" w14:textId="3675E2CD" w:rsidR="00A97307" w:rsidRDefault="00A97307" w:rsidP="00A97307">
            <w:pPr>
              <w:pStyle w:val="ListParagraph"/>
              <w:numPr>
                <w:ilvl w:val="0"/>
                <w:numId w:val="5"/>
              </w:numPr>
            </w:pPr>
            <w:r>
              <w:t>Correspondence from at least two of the providers that declined to provide any connection to a relevant connection, clearly stating the reason why (where 3c applies).</w:t>
            </w:r>
          </w:p>
        </w:tc>
      </w:tr>
    </w:tbl>
    <w:p w14:paraId="317FC1BF" w14:textId="77777777" w:rsidR="008E6396" w:rsidRDefault="008E6396" w:rsidP="00A97307"/>
    <w:sectPr w:rsidR="008E63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7AF6" w14:textId="77777777" w:rsidR="00BF3E45" w:rsidRDefault="00BF3E45" w:rsidP="00BF3E45">
      <w:r>
        <w:separator/>
      </w:r>
    </w:p>
  </w:endnote>
  <w:endnote w:type="continuationSeparator" w:id="0">
    <w:p w14:paraId="0782236D" w14:textId="77777777" w:rsidR="00BF3E45" w:rsidRDefault="00BF3E45" w:rsidP="00BF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FEB2" w14:textId="77777777" w:rsidR="00BF3E45" w:rsidRDefault="00BF3E45" w:rsidP="00BF3E45">
      <w:r>
        <w:separator/>
      </w:r>
    </w:p>
  </w:footnote>
  <w:footnote w:type="continuationSeparator" w:id="0">
    <w:p w14:paraId="512DE788" w14:textId="77777777" w:rsidR="00BF3E45" w:rsidRDefault="00BF3E45" w:rsidP="00BF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A436" w14:textId="78523E1C" w:rsidR="00BF3E45" w:rsidRDefault="00BF3E45" w:rsidP="00BF3E45">
    <w:pPr>
      <w:pStyle w:val="Header"/>
      <w:jc w:val="center"/>
    </w:pPr>
    <w:r>
      <w:rPr>
        <w:noProof/>
      </w:rPr>
      <w:drawing>
        <wp:inline distT="0" distB="0" distL="0" distR="0" wp14:anchorId="0625B502" wp14:editId="2C379049">
          <wp:extent cx="2466667" cy="10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66667" cy="1028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8AF"/>
    <w:multiLevelType w:val="hybridMultilevel"/>
    <w:tmpl w:val="9AB80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432A"/>
    <w:multiLevelType w:val="hybridMultilevel"/>
    <w:tmpl w:val="0B9E2A0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650E30"/>
    <w:multiLevelType w:val="hybridMultilevel"/>
    <w:tmpl w:val="9DBA5CF6"/>
    <w:lvl w:ilvl="0" w:tplc="7A049294">
      <w:start w:val="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E0E5597"/>
    <w:multiLevelType w:val="hybridMultilevel"/>
    <w:tmpl w:val="81CC0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E5AB8"/>
    <w:multiLevelType w:val="hybridMultilevel"/>
    <w:tmpl w:val="B4BC3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4343521">
    <w:abstractNumId w:val="3"/>
  </w:num>
  <w:num w:numId="2" w16cid:durableId="1345789366">
    <w:abstractNumId w:val="0"/>
  </w:num>
  <w:num w:numId="3" w16cid:durableId="1843935218">
    <w:abstractNumId w:val="1"/>
  </w:num>
  <w:num w:numId="4" w16cid:durableId="1829783132">
    <w:abstractNumId w:val="4"/>
  </w:num>
  <w:num w:numId="5" w16cid:durableId="888613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15"/>
    <w:rsid w:val="00025C2D"/>
    <w:rsid w:val="002B6D60"/>
    <w:rsid w:val="00344191"/>
    <w:rsid w:val="00363FA4"/>
    <w:rsid w:val="00562A15"/>
    <w:rsid w:val="00600EB6"/>
    <w:rsid w:val="006B253F"/>
    <w:rsid w:val="00767AA9"/>
    <w:rsid w:val="007C189A"/>
    <w:rsid w:val="008E6396"/>
    <w:rsid w:val="00A10498"/>
    <w:rsid w:val="00A57883"/>
    <w:rsid w:val="00A97307"/>
    <w:rsid w:val="00B3518B"/>
    <w:rsid w:val="00BF3E45"/>
    <w:rsid w:val="00C971BA"/>
    <w:rsid w:val="00CD2B25"/>
    <w:rsid w:val="00D5573E"/>
    <w:rsid w:val="00DE4A13"/>
    <w:rsid w:val="00E27C3F"/>
    <w:rsid w:val="00FC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4885"/>
  <w15:chartTrackingRefBased/>
  <w15:docId w15:val="{985819FA-CA42-447E-BCED-8484AAFF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A15"/>
    <w:rPr>
      <w:color w:val="0563C1" w:themeColor="hyperlink"/>
      <w:u w:val="single"/>
    </w:rPr>
  </w:style>
  <w:style w:type="character" w:styleId="UnresolvedMention">
    <w:name w:val="Unresolved Mention"/>
    <w:basedOn w:val="DefaultParagraphFont"/>
    <w:uiPriority w:val="99"/>
    <w:semiHidden/>
    <w:unhideWhenUsed/>
    <w:rsid w:val="00562A15"/>
    <w:rPr>
      <w:color w:val="605E5C"/>
      <w:shd w:val="clear" w:color="auto" w:fill="E1DFDD"/>
    </w:rPr>
  </w:style>
  <w:style w:type="paragraph" w:styleId="ListParagraph">
    <w:name w:val="List Paragraph"/>
    <w:basedOn w:val="Normal"/>
    <w:uiPriority w:val="34"/>
    <w:qFormat/>
    <w:rsid w:val="00025C2D"/>
    <w:pPr>
      <w:ind w:left="720"/>
      <w:contextualSpacing/>
    </w:pPr>
  </w:style>
  <w:style w:type="paragraph" w:styleId="Header">
    <w:name w:val="header"/>
    <w:basedOn w:val="Normal"/>
    <w:link w:val="HeaderChar"/>
    <w:uiPriority w:val="99"/>
    <w:unhideWhenUsed/>
    <w:rsid w:val="00BF3E45"/>
    <w:pPr>
      <w:tabs>
        <w:tab w:val="center" w:pos="4513"/>
        <w:tab w:val="right" w:pos="9026"/>
      </w:tabs>
    </w:pPr>
  </w:style>
  <w:style w:type="character" w:customStyle="1" w:styleId="HeaderChar">
    <w:name w:val="Header Char"/>
    <w:basedOn w:val="DefaultParagraphFont"/>
    <w:link w:val="Header"/>
    <w:uiPriority w:val="99"/>
    <w:rsid w:val="00BF3E45"/>
  </w:style>
  <w:style w:type="paragraph" w:styleId="Footer">
    <w:name w:val="footer"/>
    <w:basedOn w:val="Normal"/>
    <w:link w:val="FooterChar"/>
    <w:uiPriority w:val="99"/>
    <w:unhideWhenUsed/>
    <w:rsid w:val="00BF3E45"/>
    <w:pPr>
      <w:tabs>
        <w:tab w:val="center" w:pos="4513"/>
        <w:tab w:val="right" w:pos="9026"/>
      </w:tabs>
    </w:pPr>
  </w:style>
  <w:style w:type="character" w:customStyle="1" w:styleId="FooterChar">
    <w:name w:val="Footer Char"/>
    <w:basedOn w:val="DefaultParagraphFont"/>
    <w:link w:val="Footer"/>
    <w:uiPriority w:val="99"/>
    <w:rsid w:val="00BF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collections/approved-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dc:creator>
  <cp:keywords/>
  <dc:description/>
  <cp:lastModifiedBy>Michelle Carr</cp:lastModifiedBy>
  <cp:revision>11</cp:revision>
  <dcterms:created xsi:type="dcterms:W3CDTF">2022-12-29T14:07:00Z</dcterms:created>
  <dcterms:modified xsi:type="dcterms:W3CDTF">2023-01-27T12:48:00Z</dcterms:modified>
</cp:coreProperties>
</file>