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6970" w14:textId="4FA0894A" w:rsidR="000C7A59" w:rsidRDefault="3E8F5AEE" w:rsidP="3E2BAA99">
      <w:pPr>
        <w:pStyle w:val="BodyText"/>
        <w:jc w:val="center"/>
        <w:rPr>
          <w:rFonts w:ascii="Arial" w:eastAsia="Arial" w:hAnsi="Arial" w:cs="Arial"/>
          <w:b/>
          <w:bCs/>
          <w:sz w:val="32"/>
          <w:szCs w:val="32"/>
        </w:rPr>
      </w:pPr>
      <w:r w:rsidRPr="3E2BAA99">
        <w:rPr>
          <w:rFonts w:ascii="Arial" w:eastAsia="Arial" w:hAnsi="Arial" w:cs="Arial"/>
          <w:b/>
          <w:bCs/>
          <w:sz w:val="32"/>
          <w:szCs w:val="32"/>
        </w:rPr>
        <w:t>FREQUENTLY ASKED</w:t>
      </w:r>
      <w:r w:rsidR="358D9DA0" w:rsidRPr="3E2BAA99">
        <w:rPr>
          <w:rFonts w:ascii="Arial" w:eastAsia="Arial" w:hAnsi="Arial" w:cs="Arial"/>
          <w:b/>
          <w:bCs/>
          <w:sz w:val="32"/>
          <w:szCs w:val="32"/>
        </w:rPr>
        <w:t xml:space="preserve"> QUESTIONS</w:t>
      </w:r>
      <w:r w:rsidR="48164879" w:rsidRPr="3E2BAA99">
        <w:rPr>
          <w:rFonts w:ascii="Arial" w:eastAsia="Arial" w:hAnsi="Arial" w:cs="Arial"/>
          <w:b/>
          <w:bCs/>
          <w:sz w:val="32"/>
          <w:szCs w:val="32"/>
        </w:rPr>
        <w:t xml:space="preserve"> – HOMES FOR UKRAINE</w:t>
      </w:r>
    </w:p>
    <w:p w14:paraId="38A12BB1" w14:textId="0E94258D" w:rsidR="3E2BAA99" w:rsidRDefault="3E2BAA99" w:rsidP="3E2BAA99">
      <w:pPr>
        <w:pStyle w:val="BodyText"/>
        <w:jc w:val="center"/>
        <w:rPr>
          <w:rFonts w:ascii="Arial" w:eastAsia="Arial" w:hAnsi="Arial" w:cs="Arial"/>
          <w:b/>
          <w:bCs/>
        </w:rPr>
      </w:pPr>
    </w:p>
    <w:p w14:paraId="7813CD43" w14:textId="43B81BBF" w:rsidR="41DD87A1" w:rsidRDefault="41DD87A1" w:rsidP="3E2BAA99">
      <w:pPr>
        <w:pStyle w:val="BodyText"/>
        <w:rPr>
          <w:rFonts w:ascii="Arial" w:eastAsia="Arial" w:hAnsi="Arial" w:cs="Arial"/>
          <w:b/>
          <w:bCs/>
          <w:sz w:val="28"/>
          <w:szCs w:val="28"/>
        </w:rPr>
      </w:pPr>
      <w:r w:rsidRPr="3E2BAA99">
        <w:rPr>
          <w:rFonts w:ascii="Arial" w:eastAsia="Arial" w:hAnsi="Arial" w:cs="Arial"/>
          <w:b/>
          <w:bCs/>
          <w:sz w:val="28"/>
          <w:szCs w:val="28"/>
        </w:rPr>
        <w:t>Support from the Asylum Seeker &amp; Refugee Service</w:t>
      </w:r>
    </w:p>
    <w:p w14:paraId="42B76C2E" w14:textId="189D8132" w:rsidR="50E3E842" w:rsidRDefault="50E3E842" w:rsidP="3E2BAA99">
      <w:pPr>
        <w:pStyle w:val="BodyText"/>
        <w:rPr>
          <w:rFonts w:ascii="Arial" w:eastAsia="Arial" w:hAnsi="Arial" w:cs="Arial"/>
          <w:b/>
          <w:bCs/>
        </w:rPr>
      </w:pPr>
      <w:r w:rsidRPr="3E2BAA99">
        <w:rPr>
          <w:rFonts w:ascii="Arial" w:eastAsia="Arial" w:hAnsi="Arial" w:cs="Arial"/>
          <w:b/>
          <w:bCs/>
          <w:i/>
          <w:iCs/>
        </w:rPr>
        <w:t xml:space="preserve">What support can we expect from the </w:t>
      </w:r>
      <w:bookmarkStart w:id="0" w:name="_Int_VzrbwhrH"/>
      <w:r w:rsidRPr="3E2BAA99">
        <w:rPr>
          <w:rFonts w:ascii="Arial" w:eastAsia="Arial" w:hAnsi="Arial" w:cs="Arial"/>
          <w:b/>
          <w:bCs/>
          <w:i/>
          <w:iCs/>
        </w:rPr>
        <w:t>AS&amp;R</w:t>
      </w:r>
      <w:bookmarkEnd w:id="0"/>
      <w:r w:rsidRPr="3E2BAA99">
        <w:rPr>
          <w:rFonts w:ascii="Arial" w:eastAsia="Arial" w:hAnsi="Arial" w:cs="Arial"/>
          <w:b/>
          <w:bCs/>
          <w:i/>
          <w:iCs/>
        </w:rPr>
        <w:t xml:space="preserve"> team?</w:t>
      </w:r>
    </w:p>
    <w:p w14:paraId="4BB31E2A" w14:textId="35E8D332" w:rsidR="1C72D3E2" w:rsidRDefault="1C72D3E2" w:rsidP="3E2BAA99">
      <w:pPr>
        <w:spacing w:after="160" w:line="276" w:lineRule="auto"/>
        <w:rPr>
          <w:rFonts w:ascii="Arial" w:eastAsia="Arial" w:hAnsi="Arial" w:cs="Arial"/>
        </w:rPr>
      </w:pPr>
      <w:r w:rsidRPr="3E2BAA99">
        <w:rPr>
          <w:rFonts w:ascii="Arial" w:eastAsia="Arial" w:hAnsi="Arial" w:cs="Arial"/>
        </w:rPr>
        <w:t>On our first visit to you and your guests your assigned Resettlement Officer (RO) will leave their contact details (email and phone number), as well as the team email address (</w:t>
      </w:r>
      <w:hyperlink r:id="rId10">
        <w:r w:rsidRPr="3E2BAA99">
          <w:rPr>
            <w:rStyle w:val="Hyperlink"/>
            <w:rFonts w:ascii="Arial" w:eastAsia="Arial" w:hAnsi="Arial" w:cs="Arial"/>
            <w:color w:val="auto"/>
          </w:rPr>
          <w:t>asylumseekerrefugeeteam@northumberland.gov.uk</w:t>
        </w:r>
      </w:hyperlink>
      <w:r w:rsidRPr="3E2BAA99">
        <w:rPr>
          <w:rFonts w:ascii="Arial" w:eastAsia="Arial" w:hAnsi="Arial" w:cs="Arial"/>
        </w:rPr>
        <w:t>).</w:t>
      </w:r>
    </w:p>
    <w:p w14:paraId="67AC263B" w14:textId="4CDF8F33" w:rsidR="1C72D3E2" w:rsidRDefault="1C72D3E2" w:rsidP="3E2BAA99">
      <w:pPr>
        <w:spacing w:after="160" w:line="276" w:lineRule="auto"/>
        <w:rPr>
          <w:rFonts w:ascii="Arial" w:eastAsia="Arial" w:hAnsi="Arial" w:cs="Arial"/>
        </w:rPr>
      </w:pPr>
      <w:r w:rsidRPr="3E2BAA99">
        <w:rPr>
          <w:rFonts w:ascii="Arial" w:eastAsia="Arial" w:hAnsi="Arial" w:cs="Arial"/>
        </w:rPr>
        <w:t xml:space="preserve">Your RO will outline the support that we can offer. Each case is different, and our support is based on the individual needs identified in discussions with you as the host and your guests. </w:t>
      </w:r>
    </w:p>
    <w:p w14:paraId="2E2C6760" w14:textId="097263F0" w:rsidR="1C72D3E2" w:rsidRDefault="1C72D3E2" w:rsidP="3E2BAA99">
      <w:pPr>
        <w:spacing w:after="160" w:line="276" w:lineRule="auto"/>
        <w:rPr>
          <w:rFonts w:ascii="Arial" w:eastAsia="Arial" w:hAnsi="Arial" w:cs="Arial"/>
        </w:rPr>
      </w:pPr>
      <w:r w:rsidRPr="3E2BAA99">
        <w:rPr>
          <w:rFonts w:ascii="Arial" w:eastAsia="Arial" w:hAnsi="Arial" w:cs="Arial"/>
        </w:rPr>
        <w:t>Things that are covered include:</w:t>
      </w:r>
    </w:p>
    <w:p w14:paraId="1EEDA9C6" w14:textId="6ECE8221" w:rsidR="1C72D3E2" w:rsidRDefault="1C72D3E2" w:rsidP="3E2BAA99">
      <w:pPr>
        <w:pStyle w:val="ListParagraph"/>
        <w:numPr>
          <w:ilvl w:val="0"/>
          <w:numId w:val="1"/>
        </w:numPr>
        <w:spacing w:after="160" w:line="276" w:lineRule="auto"/>
        <w:rPr>
          <w:rFonts w:ascii="Arial" w:eastAsia="Arial" w:hAnsi="Arial" w:cs="Arial"/>
        </w:rPr>
      </w:pPr>
      <w:r w:rsidRPr="3E2BAA99">
        <w:rPr>
          <w:rFonts w:ascii="Arial" w:eastAsia="Arial" w:hAnsi="Arial" w:cs="Arial"/>
        </w:rPr>
        <w:t xml:space="preserve">Help with benefits applications – what benefits are guests entitled to, help with </w:t>
      </w:r>
      <w:r w:rsidR="1F1FA297" w:rsidRPr="3E2BAA99">
        <w:rPr>
          <w:rFonts w:ascii="Arial" w:eastAsia="Arial" w:hAnsi="Arial" w:cs="Arial"/>
        </w:rPr>
        <w:t>applications,</w:t>
      </w:r>
      <w:r w:rsidRPr="3E2BAA99">
        <w:rPr>
          <w:rFonts w:ascii="Arial" w:eastAsia="Arial" w:hAnsi="Arial" w:cs="Arial"/>
        </w:rPr>
        <w:t xml:space="preserve"> and follow ups</w:t>
      </w:r>
    </w:p>
    <w:p w14:paraId="23DE38DE" w14:textId="2D5CB36F" w:rsidR="1C72D3E2" w:rsidRDefault="1C72D3E2" w:rsidP="3E2BAA99">
      <w:pPr>
        <w:pStyle w:val="ListParagraph"/>
        <w:numPr>
          <w:ilvl w:val="0"/>
          <w:numId w:val="1"/>
        </w:numPr>
        <w:spacing w:after="160" w:line="276" w:lineRule="auto"/>
        <w:rPr>
          <w:rFonts w:ascii="Arial" w:eastAsia="Arial" w:hAnsi="Arial" w:cs="Arial"/>
        </w:rPr>
      </w:pPr>
      <w:r w:rsidRPr="3E2BAA99">
        <w:rPr>
          <w:rFonts w:ascii="Arial" w:eastAsia="Arial" w:hAnsi="Arial" w:cs="Arial"/>
        </w:rPr>
        <w:t xml:space="preserve">Advice on accessing your local Jobcentre Plus, and an explanation of the services they offer </w:t>
      </w:r>
    </w:p>
    <w:p w14:paraId="191CC28C" w14:textId="4477C823" w:rsidR="1C72D3E2" w:rsidRDefault="1C72D3E2" w:rsidP="3E2BAA99">
      <w:pPr>
        <w:pStyle w:val="ListParagraph"/>
        <w:numPr>
          <w:ilvl w:val="0"/>
          <w:numId w:val="1"/>
        </w:numPr>
        <w:spacing w:after="160" w:line="276" w:lineRule="auto"/>
        <w:rPr>
          <w:rFonts w:ascii="Arial" w:eastAsia="Arial" w:hAnsi="Arial" w:cs="Arial"/>
        </w:rPr>
      </w:pPr>
      <w:r w:rsidRPr="3E2BAA99">
        <w:rPr>
          <w:rFonts w:ascii="Arial" w:eastAsia="Arial" w:hAnsi="Arial" w:cs="Arial"/>
        </w:rPr>
        <w:t>Help with registering with the GP’s and Dentists, and advice on seeking specialist healthcare</w:t>
      </w:r>
    </w:p>
    <w:p w14:paraId="453E95DB" w14:textId="17E43970" w:rsidR="1C72D3E2" w:rsidRDefault="1C72D3E2" w:rsidP="3E2BAA99">
      <w:pPr>
        <w:pStyle w:val="ListParagraph"/>
        <w:numPr>
          <w:ilvl w:val="0"/>
          <w:numId w:val="1"/>
        </w:numPr>
        <w:spacing w:after="160" w:line="276" w:lineRule="auto"/>
        <w:rPr>
          <w:rFonts w:ascii="Arial" w:eastAsia="Arial" w:hAnsi="Arial" w:cs="Arial"/>
        </w:rPr>
      </w:pPr>
      <w:r w:rsidRPr="3E2BAA99">
        <w:rPr>
          <w:rFonts w:ascii="Arial" w:eastAsia="Arial" w:hAnsi="Arial" w:cs="Arial"/>
        </w:rPr>
        <w:t>Help with school admissions for children and young people, as well as advice on free school meals</w:t>
      </w:r>
    </w:p>
    <w:p w14:paraId="5CADF38E" w14:textId="45E80D15" w:rsidR="1C72D3E2" w:rsidRDefault="1C72D3E2" w:rsidP="3E2BAA99">
      <w:pPr>
        <w:pStyle w:val="ListParagraph"/>
        <w:numPr>
          <w:ilvl w:val="0"/>
          <w:numId w:val="1"/>
        </w:numPr>
        <w:spacing w:after="160" w:line="276" w:lineRule="auto"/>
        <w:rPr>
          <w:rFonts w:ascii="Arial" w:eastAsia="Arial" w:hAnsi="Arial" w:cs="Arial"/>
        </w:rPr>
      </w:pPr>
      <w:r w:rsidRPr="3E2BAA99">
        <w:rPr>
          <w:rFonts w:ascii="Arial" w:eastAsia="Arial" w:hAnsi="Arial" w:cs="Arial"/>
        </w:rPr>
        <w:t>Access to English lessons for adults (including 16-18year olds)</w:t>
      </w:r>
    </w:p>
    <w:p w14:paraId="2D87A72C" w14:textId="32D02805" w:rsidR="1C72D3E2" w:rsidRDefault="1C72D3E2" w:rsidP="3E2BAA99">
      <w:pPr>
        <w:pStyle w:val="ListParagraph"/>
        <w:numPr>
          <w:ilvl w:val="0"/>
          <w:numId w:val="1"/>
        </w:numPr>
        <w:spacing w:after="160" w:line="276" w:lineRule="auto"/>
        <w:rPr>
          <w:rFonts w:ascii="Arial" w:eastAsia="Arial" w:hAnsi="Arial" w:cs="Arial"/>
        </w:rPr>
      </w:pPr>
      <w:r w:rsidRPr="3E2BAA99">
        <w:rPr>
          <w:rFonts w:ascii="Arial" w:eastAsia="Arial" w:hAnsi="Arial" w:cs="Arial"/>
        </w:rPr>
        <w:t>Support available from key services like the Council and who to contact if there are safeguarding concerns</w:t>
      </w:r>
    </w:p>
    <w:p w14:paraId="5A8B5324" w14:textId="71FCFB0C" w:rsidR="1C72D3E2" w:rsidRDefault="1C72D3E2" w:rsidP="3E2BAA99">
      <w:pPr>
        <w:spacing w:after="160" w:line="276" w:lineRule="auto"/>
        <w:rPr>
          <w:rFonts w:ascii="Arial" w:eastAsia="Arial" w:hAnsi="Arial" w:cs="Arial"/>
        </w:rPr>
      </w:pPr>
      <w:r w:rsidRPr="3E2BAA99">
        <w:rPr>
          <w:rFonts w:ascii="Arial" w:eastAsia="Arial" w:hAnsi="Arial" w:cs="Arial"/>
        </w:rPr>
        <w:t xml:space="preserve">This list is not exhaustive, and your RO will try to help with any queries that you may have. </w:t>
      </w:r>
    </w:p>
    <w:p w14:paraId="2BCDB8DE" w14:textId="13735D09" w:rsidR="1C72D3E2" w:rsidRDefault="1C72D3E2" w:rsidP="3E2BAA99">
      <w:pPr>
        <w:spacing w:after="160" w:line="276" w:lineRule="auto"/>
        <w:rPr>
          <w:rFonts w:ascii="Arial" w:eastAsia="Arial" w:hAnsi="Arial" w:cs="Arial"/>
          <w:u w:val="single"/>
        </w:rPr>
      </w:pPr>
      <w:r w:rsidRPr="3E2BAA99">
        <w:rPr>
          <w:rFonts w:ascii="Arial" w:eastAsia="Arial" w:hAnsi="Arial" w:cs="Arial"/>
          <w:u w:val="single"/>
        </w:rPr>
        <w:t>Regular contact</w:t>
      </w:r>
    </w:p>
    <w:p w14:paraId="3536F55E" w14:textId="5713EA3F" w:rsidR="1C72D3E2" w:rsidRDefault="1C72D3E2" w:rsidP="3E2BAA99">
      <w:pPr>
        <w:spacing w:after="160" w:line="276" w:lineRule="auto"/>
        <w:rPr>
          <w:rFonts w:ascii="Arial" w:eastAsia="Arial" w:hAnsi="Arial" w:cs="Arial"/>
        </w:rPr>
      </w:pPr>
      <w:r w:rsidRPr="3E2BAA99">
        <w:rPr>
          <w:rFonts w:ascii="Arial" w:eastAsia="Arial" w:hAnsi="Arial" w:cs="Arial"/>
        </w:rPr>
        <w:t xml:space="preserve">After the initial visit we will contact you and your guest monthly (normally by email but this can be discussed with your RO). This is an opportunity for you to discuss any minor issues you may be having. Of course, you </w:t>
      </w:r>
      <w:bookmarkStart w:id="1" w:name="_Int_qE24GvXg"/>
      <w:r w:rsidRPr="3E2BAA99">
        <w:rPr>
          <w:rFonts w:ascii="Arial" w:eastAsia="Arial" w:hAnsi="Arial" w:cs="Arial"/>
        </w:rPr>
        <w:t>don’t</w:t>
      </w:r>
      <w:bookmarkEnd w:id="1"/>
      <w:r w:rsidRPr="3E2BAA99">
        <w:rPr>
          <w:rFonts w:ascii="Arial" w:eastAsia="Arial" w:hAnsi="Arial" w:cs="Arial"/>
        </w:rPr>
        <w:t xml:space="preserve"> have to wait until your monthly contact to raise issues or concerns – you can speak to your RO at any time. If there is no possibility that the hosting arrangement can continue after the first six months, please make this known to your RO at the earliest opportunity and they can plan an online meeting to look at the options rather than waiting until the fifth month as outlined below.</w:t>
      </w:r>
    </w:p>
    <w:p w14:paraId="5668B99F" w14:textId="17851B74" w:rsidR="1C72D3E2" w:rsidRDefault="1C72D3E2" w:rsidP="3E2BAA99">
      <w:pPr>
        <w:spacing w:after="160" w:line="276" w:lineRule="auto"/>
        <w:rPr>
          <w:rFonts w:ascii="Arial" w:eastAsia="Arial" w:hAnsi="Arial" w:cs="Arial"/>
        </w:rPr>
      </w:pPr>
      <w:r w:rsidRPr="3E2BAA99">
        <w:rPr>
          <w:rFonts w:ascii="Arial" w:eastAsia="Arial" w:hAnsi="Arial" w:cs="Arial"/>
        </w:rPr>
        <w:t xml:space="preserve">At the beginning of month five we will contact you to discuss your plans for the end of the initial six-month hosting arrangement. Many hosts </w:t>
      </w:r>
      <w:bookmarkStart w:id="2" w:name="_Int_XgumxCn4"/>
      <w:proofErr w:type="gramStart"/>
      <w:r w:rsidRPr="3E2BAA99">
        <w:rPr>
          <w:rFonts w:ascii="Arial" w:eastAsia="Arial" w:hAnsi="Arial" w:cs="Arial"/>
        </w:rPr>
        <w:t>are able to</w:t>
      </w:r>
      <w:bookmarkEnd w:id="2"/>
      <w:proofErr w:type="gramEnd"/>
      <w:r w:rsidRPr="3E2BAA99">
        <w:rPr>
          <w:rFonts w:ascii="Arial" w:eastAsia="Arial" w:hAnsi="Arial" w:cs="Arial"/>
        </w:rPr>
        <w:t xml:space="preserve"> continue to offer accommodation and support to their guests, but in some cases either the host or the guest wants to consider the alternatives. Your RO will give some basic advice which may help you to decide. </w:t>
      </w:r>
    </w:p>
    <w:p w14:paraId="5DE61589" w14:textId="4CDD1F8A" w:rsidR="1C72D3E2" w:rsidRDefault="1C72D3E2" w:rsidP="3E2BAA99">
      <w:pPr>
        <w:spacing w:after="160" w:line="276" w:lineRule="auto"/>
        <w:rPr>
          <w:rFonts w:ascii="Arial" w:eastAsia="Arial" w:hAnsi="Arial" w:cs="Arial"/>
        </w:rPr>
      </w:pPr>
      <w:r w:rsidRPr="3E2BAA99">
        <w:rPr>
          <w:rFonts w:ascii="Arial" w:eastAsia="Arial" w:hAnsi="Arial" w:cs="Arial"/>
        </w:rPr>
        <w:t xml:space="preserve">At the beginning of the six month the RO will arrange an in person visit to you and your guests to go through the options that are available in more detail. Depending on what you </w:t>
      </w:r>
      <w:r w:rsidRPr="3E2BAA99">
        <w:rPr>
          <w:rFonts w:ascii="Arial" w:eastAsia="Arial" w:hAnsi="Arial" w:cs="Arial"/>
        </w:rPr>
        <w:lastRenderedPageBreak/>
        <w:t xml:space="preserve">both decide the RO will also help with any applications that need to be made. Further details are available in the leaflet about housing options in Northumberland. </w:t>
      </w:r>
    </w:p>
    <w:p w14:paraId="6456E929" w14:textId="2F83645D" w:rsidR="63B052F2" w:rsidRDefault="63B052F2" w:rsidP="3E2BAA99">
      <w:pPr>
        <w:pStyle w:val="BodyText"/>
        <w:rPr>
          <w:rFonts w:ascii="Arial" w:eastAsia="Arial" w:hAnsi="Arial" w:cs="Arial"/>
          <w:b/>
          <w:bCs/>
          <w:i/>
          <w:iCs/>
        </w:rPr>
      </w:pPr>
      <w:r w:rsidRPr="3E2BAA99">
        <w:rPr>
          <w:rFonts w:ascii="Arial" w:eastAsia="Arial" w:hAnsi="Arial" w:cs="Arial"/>
          <w:b/>
          <w:bCs/>
          <w:i/>
          <w:iCs/>
        </w:rPr>
        <w:t>Does the designated case worker stay supporting the refugee whilst they reside in the UK and if the refugee moves to a different county would they be assigned a new designated support worker?</w:t>
      </w:r>
    </w:p>
    <w:p w14:paraId="61D73B68" w14:textId="32950817" w:rsidR="63B052F2" w:rsidRDefault="63B052F2" w:rsidP="3E2BAA99">
      <w:pPr>
        <w:pStyle w:val="BodyText"/>
        <w:rPr>
          <w:rFonts w:ascii="Arial" w:eastAsia="Arial" w:hAnsi="Arial" w:cs="Arial"/>
        </w:rPr>
      </w:pPr>
      <w:r w:rsidRPr="3E2BAA99">
        <w:rPr>
          <w:rFonts w:ascii="Arial" w:eastAsia="Arial" w:hAnsi="Arial" w:cs="Arial"/>
        </w:rPr>
        <w:t>The R</w:t>
      </w:r>
      <w:r w:rsidR="458DE868" w:rsidRPr="3E2BAA99">
        <w:rPr>
          <w:rFonts w:ascii="Arial" w:eastAsia="Arial" w:hAnsi="Arial" w:cs="Arial"/>
        </w:rPr>
        <w:t>O</w:t>
      </w:r>
      <w:r w:rsidRPr="3E2BAA99">
        <w:rPr>
          <w:rFonts w:ascii="Arial" w:eastAsia="Arial" w:hAnsi="Arial" w:cs="Arial"/>
        </w:rPr>
        <w:t xml:space="preserve"> may change over the course of a guests stay in Northumberland, depending on operational requirements. If a guest moves out of the county our support ceases and the new authority may appoint a</w:t>
      </w:r>
      <w:r w:rsidR="1EBD0AD1" w:rsidRPr="3E2BAA99">
        <w:rPr>
          <w:rFonts w:ascii="Arial" w:eastAsia="Arial" w:hAnsi="Arial" w:cs="Arial"/>
        </w:rPr>
        <w:t xml:space="preserve">n </w:t>
      </w:r>
      <w:r w:rsidR="495FF507" w:rsidRPr="3E2BAA99">
        <w:rPr>
          <w:rFonts w:ascii="Arial" w:eastAsia="Arial" w:hAnsi="Arial" w:cs="Arial"/>
        </w:rPr>
        <w:t>RO,</w:t>
      </w:r>
      <w:r w:rsidRPr="3E2BAA99">
        <w:rPr>
          <w:rFonts w:ascii="Arial" w:eastAsia="Arial" w:hAnsi="Arial" w:cs="Arial"/>
        </w:rPr>
        <w:t xml:space="preserve"> but this cannot be guaranteed.</w:t>
      </w:r>
    </w:p>
    <w:p w14:paraId="0A65A07D" w14:textId="3E68AAC1" w:rsidR="5E3A80D0" w:rsidRDefault="5E3A80D0" w:rsidP="3E2BAA99">
      <w:pPr>
        <w:pStyle w:val="BodyText"/>
        <w:rPr>
          <w:rFonts w:ascii="Arial" w:eastAsia="Arial" w:hAnsi="Arial" w:cs="Arial"/>
          <w:b/>
          <w:bCs/>
          <w:i/>
          <w:iCs/>
        </w:rPr>
      </w:pPr>
      <w:r w:rsidRPr="3E2BAA99">
        <w:rPr>
          <w:rFonts w:ascii="Arial" w:eastAsia="Arial" w:hAnsi="Arial" w:cs="Arial"/>
          <w:b/>
          <w:bCs/>
          <w:i/>
          <w:iCs/>
        </w:rPr>
        <w:t>If guests</w:t>
      </w:r>
      <w:r w:rsidR="29AC92CA" w:rsidRPr="3E2BAA99">
        <w:rPr>
          <w:rFonts w:ascii="Arial" w:eastAsia="Arial" w:hAnsi="Arial" w:cs="Arial"/>
          <w:b/>
          <w:bCs/>
          <w:i/>
          <w:iCs/>
        </w:rPr>
        <w:t xml:space="preserve"> need support with anything outside of office </w:t>
      </w:r>
      <w:r w:rsidR="0E6B709D" w:rsidRPr="3E2BAA99">
        <w:rPr>
          <w:rFonts w:ascii="Arial" w:eastAsia="Arial" w:hAnsi="Arial" w:cs="Arial"/>
          <w:b/>
          <w:bCs/>
          <w:i/>
          <w:iCs/>
        </w:rPr>
        <w:t>hours,</w:t>
      </w:r>
      <w:r w:rsidR="29AC92CA" w:rsidRPr="3E2BAA99">
        <w:rPr>
          <w:rFonts w:ascii="Arial" w:eastAsia="Arial" w:hAnsi="Arial" w:cs="Arial"/>
          <w:b/>
          <w:bCs/>
          <w:i/>
          <w:iCs/>
        </w:rPr>
        <w:t xml:space="preserve"> what do they do?</w:t>
      </w:r>
    </w:p>
    <w:p w14:paraId="57AB9A23" w14:textId="2B9260A1" w:rsidR="29AC92CA" w:rsidRDefault="29AC92CA" w:rsidP="3E2BAA99">
      <w:pPr>
        <w:pStyle w:val="BodyText"/>
        <w:rPr>
          <w:rFonts w:ascii="Arial" w:eastAsia="Arial" w:hAnsi="Arial" w:cs="Arial"/>
        </w:rPr>
      </w:pPr>
      <w:r w:rsidRPr="3E2BAA99">
        <w:rPr>
          <w:rFonts w:ascii="Arial" w:eastAsia="Arial" w:hAnsi="Arial" w:cs="Arial"/>
        </w:rPr>
        <w:t xml:space="preserve">It would </w:t>
      </w:r>
      <w:r w:rsidR="4D1055CE" w:rsidRPr="3E2BAA99">
        <w:rPr>
          <w:rFonts w:ascii="Arial" w:eastAsia="Arial" w:hAnsi="Arial" w:cs="Arial"/>
        </w:rPr>
        <w:t>depend on</w:t>
      </w:r>
      <w:r w:rsidRPr="3E2BAA99">
        <w:rPr>
          <w:rFonts w:ascii="Arial" w:eastAsia="Arial" w:hAnsi="Arial" w:cs="Arial"/>
        </w:rPr>
        <w:t xml:space="preserve"> what the issue is. If it is an emergency, then guests can</w:t>
      </w:r>
      <w:r w:rsidR="19BC944E" w:rsidRPr="3E2BAA99">
        <w:rPr>
          <w:rFonts w:ascii="Arial" w:eastAsia="Arial" w:hAnsi="Arial" w:cs="Arial"/>
        </w:rPr>
        <w:t xml:space="preserve"> ring</w:t>
      </w:r>
      <w:r w:rsidRPr="3E2BAA99">
        <w:rPr>
          <w:rFonts w:ascii="Arial" w:eastAsia="Arial" w:hAnsi="Arial" w:cs="Arial"/>
        </w:rPr>
        <w:t xml:space="preserve"> the emergency services, or if it related to the Council and the </w:t>
      </w:r>
      <w:r w:rsidR="36BFA90C" w:rsidRPr="3E2BAA99">
        <w:rPr>
          <w:rFonts w:ascii="Arial" w:eastAsia="Arial" w:hAnsi="Arial" w:cs="Arial"/>
        </w:rPr>
        <w:t>services</w:t>
      </w:r>
      <w:r w:rsidRPr="3E2BAA99">
        <w:rPr>
          <w:rFonts w:ascii="Arial" w:eastAsia="Arial" w:hAnsi="Arial" w:cs="Arial"/>
        </w:rPr>
        <w:t xml:space="preserve"> we pr</w:t>
      </w:r>
      <w:r w:rsidR="70EA11DA" w:rsidRPr="3E2BAA99">
        <w:rPr>
          <w:rFonts w:ascii="Arial" w:eastAsia="Arial" w:hAnsi="Arial" w:cs="Arial"/>
        </w:rPr>
        <w:t>ovide</w:t>
      </w:r>
      <w:r w:rsidR="6124C9A9" w:rsidRPr="3E2BAA99">
        <w:rPr>
          <w:rFonts w:ascii="Arial" w:eastAsia="Arial" w:hAnsi="Arial" w:cs="Arial"/>
        </w:rPr>
        <w:t>, and it is an emergency</w:t>
      </w:r>
      <w:r w:rsidR="70EA11DA" w:rsidRPr="3E2BAA99">
        <w:rPr>
          <w:rFonts w:ascii="Arial" w:eastAsia="Arial" w:hAnsi="Arial" w:cs="Arial"/>
        </w:rPr>
        <w:t xml:space="preserve"> they can </w:t>
      </w:r>
      <w:r w:rsidRPr="3E2BAA99">
        <w:rPr>
          <w:rFonts w:ascii="Arial" w:eastAsia="Arial" w:hAnsi="Arial" w:cs="Arial"/>
        </w:rPr>
        <w:t>ring 0345 600 6400</w:t>
      </w:r>
      <w:r w:rsidR="6A802870" w:rsidRPr="3E2BAA99">
        <w:rPr>
          <w:rFonts w:ascii="Arial" w:eastAsia="Arial" w:hAnsi="Arial" w:cs="Arial"/>
        </w:rPr>
        <w:t xml:space="preserve"> for the out of hours service</w:t>
      </w:r>
      <w:r w:rsidR="0BDEF1EF" w:rsidRPr="3E2BAA99">
        <w:rPr>
          <w:rFonts w:ascii="Arial" w:eastAsia="Arial" w:hAnsi="Arial" w:cs="Arial"/>
        </w:rPr>
        <w:t xml:space="preserve">. For anything </w:t>
      </w:r>
      <w:r w:rsidR="46A9BF6A" w:rsidRPr="3E2BAA99">
        <w:rPr>
          <w:rFonts w:ascii="Arial" w:eastAsia="Arial" w:hAnsi="Arial" w:cs="Arial"/>
        </w:rPr>
        <w:t>that is not an emergency</w:t>
      </w:r>
      <w:r w:rsidR="0BDEF1EF" w:rsidRPr="3E2BAA99">
        <w:rPr>
          <w:rFonts w:ascii="Arial" w:eastAsia="Arial" w:hAnsi="Arial" w:cs="Arial"/>
        </w:rPr>
        <w:t xml:space="preserve"> guests would need to wait until the</w:t>
      </w:r>
      <w:r w:rsidR="6EC0B757" w:rsidRPr="3E2BAA99">
        <w:rPr>
          <w:rFonts w:ascii="Arial" w:eastAsia="Arial" w:hAnsi="Arial" w:cs="Arial"/>
        </w:rPr>
        <w:t xml:space="preserve"> office is open (Monday – Friday 8.30am - 5.00pm)</w:t>
      </w:r>
      <w:r w:rsidR="0BDEF1EF" w:rsidRPr="3E2BAA99">
        <w:rPr>
          <w:rFonts w:ascii="Arial" w:eastAsia="Arial" w:hAnsi="Arial" w:cs="Arial"/>
        </w:rPr>
        <w:t xml:space="preserve"> </w:t>
      </w:r>
    </w:p>
    <w:p w14:paraId="0C7A457C" w14:textId="438D9E9F" w:rsidR="3E2BAA99" w:rsidRDefault="3E2BAA99" w:rsidP="3E2BAA99">
      <w:pPr>
        <w:spacing w:after="160" w:line="276" w:lineRule="auto"/>
        <w:rPr>
          <w:rFonts w:ascii="Arial" w:eastAsia="Arial" w:hAnsi="Arial" w:cs="Arial"/>
        </w:rPr>
      </w:pPr>
    </w:p>
    <w:p w14:paraId="0EDE7243" w14:textId="5B51628F" w:rsidR="06C966C5" w:rsidRDefault="06C966C5" w:rsidP="3E2BAA99">
      <w:pPr>
        <w:pStyle w:val="BodyText"/>
        <w:rPr>
          <w:rFonts w:ascii="Arial" w:eastAsia="Arial" w:hAnsi="Arial" w:cs="Arial"/>
          <w:b/>
          <w:bCs/>
          <w:sz w:val="28"/>
          <w:szCs w:val="28"/>
        </w:rPr>
      </w:pPr>
      <w:r w:rsidRPr="3E2BAA99">
        <w:rPr>
          <w:rFonts w:ascii="Arial" w:eastAsia="Arial" w:hAnsi="Arial" w:cs="Arial"/>
          <w:b/>
          <w:bCs/>
          <w:sz w:val="28"/>
          <w:szCs w:val="28"/>
        </w:rPr>
        <w:t>Housing</w:t>
      </w:r>
    </w:p>
    <w:p w14:paraId="1EA31310" w14:textId="0BE80E43" w:rsidR="1DE42F23" w:rsidRDefault="1DE42F23" w:rsidP="3E2BAA99">
      <w:pPr>
        <w:pStyle w:val="BodyText"/>
        <w:rPr>
          <w:rFonts w:ascii="Arial" w:eastAsia="Arial" w:hAnsi="Arial" w:cs="Arial"/>
          <w:b/>
          <w:bCs/>
          <w:i/>
          <w:iCs/>
        </w:rPr>
      </w:pPr>
      <w:r w:rsidRPr="3E2BAA99">
        <w:rPr>
          <w:rFonts w:ascii="Arial" w:eastAsia="Arial" w:hAnsi="Arial" w:cs="Arial"/>
          <w:b/>
          <w:bCs/>
          <w:i/>
          <w:iCs/>
        </w:rPr>
        <w:t>What are the options for living independently?</w:t>
      </w:r>
    </w:p>
    <w:p w14:paraId="6E5BA748" w14:textId="7219EDCA" w:rsidR="2A3E8D21" w:rsidRDefault="2A3E8D21" w:rsidP="3E2BAA99">
      <w:pPr>
        <w:spacing w:after="160" w:line="259" w:lineRule="auto"/>
        <w:rPr>
          <w:rFonts w:ascii="Arial" w:eastAsia="Arial" w:hAnsi="Arial" w:cs="Arial"/>
          <w:color w:val="000000" w:themeColor="text1"/>
          <w:u w:val="single"/>
        </w:rPr>
      </w:pPr>
      <w:r w:rsidRPr="3E2BAA99">
        <w:rPr>
          <w:rFonts w:ascii="Arial" w:eastAsia="Arial" w:hAnsi="Arial" w:cs="Arial"/>
          <w:color w:val="000000" w:themeColor="text1"/>
          <w:u w:val="single"/>
        </w:rPr>
        <w:t>Social Housing</w:t>
      </w:r>
      <w:r w:rsidRPr="3E2BAA99">
        <w:rPr>
          <w:rFonts w:ascii="Arial" w:eastAsia="Arial" w:hAnsi="Arial" w:cs="Arial"/>
          <w:color w:val="000000" w:themeColor="text1"/>
        </w:rPr>
        <w:t xml:space="preserve"> </w:t>
      </w:r>
    </w:p>
    <w:p w14:paraId="4850B5F8" w14:textId="135D3514" w:rsidR="2A3E8D21" w:rsidRDefault="2A3E8D21" w:rsidP="3E2BAA99">
      <w:pPr>
        <w:spacing w:after="160" w:line="259" w:lineRule="auto"/>
        <w:rPr>
          <w:rFonts w:ascii="Arial" w:eastAsia="Arial" w:hAnsi="Arial" w:cs="Arial"/>
          <w:color w:val="000000" w:themeColor="text1"/>
        </w:rPr>
      </w:pPr>
      <w:r w:rsidRPr="3E2BAA99">
        <w:rPr>
          <w:rFonts w:ascii="Arial" w:eastAsia="Arial" w:hAnsi="Arial" w:cs="Arial"/>
          <w:color w:val="000000" w:themeColor="text1"/>
        </w:rPr>
        <w:t xml:space="preserve">Social homes have rent pegged to local incomes and provide an affordable and secure housing option for people across the county. All social housing is advertised through Northumberland Homefinder, </w:t>
      </w:r>
      <w:hyperlink r:id="rId11">
        <w:r w:rsidRPr="3E2BAA99">
          <w:rPr>
            <w:rStyle w:val="Hyperlink"/>
            <w:rFonts w:ascii="Arial" w:eastAsia="Arial" w:hAnsi="Arial" w:cs="Arial"/>
          </w:rPr>
          <w:t>click here</w:t>
        </w:r>
      </w:hyperlink>
      <w:r w:rsidRPr="3E2BAA99">
        <w:rPr>
          <w:rFonts w:ascii="Arial" w:eastAsia="Arial" w:hAnsi="Arial" w:cs="Arial"/>
          <w:color w:val="000000" w:themeColor="text1"/>
        </w:rPr>
        <w:t xml:space="preserve"> to find more information on this.</w:t>
      </w:r>
    </w:p>
    <w:p w14:paraId="5CED080B" w14:textId="471C83DF" w:rsidR="2A3E8D21" w:rsidRDefault="2A3E8D21" w:rsidP="3E2BAA99">
      <w:pPr>
        <w:spacing w:after="160" w:line="259" w:lineRule="auto"/>
        <w:rPr>
          <w:rFonts w:ascii="Arial" w:eastAsia="Arial" w:hAnsi="Arial" w:cs="Arial"/>
          <w:color w:val="000000" w:themeColor="text1"/>
        </w:rPr>
      </w:pPr>
      <w:r w:rsidRPr="3E2BAA99">
        <w:rPr>
          <w:rFonts w:ascii="Arial" w:eastAsia="Arial" w:hAnsi="Arial" w:cs="Arial"/>
          <w:color w:val="000000" w:themeColor="text1"/>
        </w:rPr>
        <w:t xml:space="preserve">There is no way to predict how long it will take to find social housing, as there is a high demand for a limited number of properties, and allocations are made on a basis of need. You can get </w:t>
      </w:r>
      <w:bookmarkStart w:id="3" w:name="_Int_dLw19jLN"/>
      <w:r w:rsidRPr="3E2BAA99">
        <w:rPr>
          <w:rFonts w:ascii="Arial" w:eastAsia="Arial" w:hAnsi="Arial" w:cs="Arial"/>
          <w:color w:val="000000" w:themeColor="text1"/>
        </w:rPr>
        <w:t>a good idea</w:t>
      </w:r>
      <w:bookmarkEnd w:id="3"/>
      <w:r w:rsidRPr="3E2BAA99">
        <w:rPr>
          <w:rFonts w:ascii="Arial" w:eastAsia="Arial" w:hAnsi="Arial" w:cs="Arial"/>
          <w:color w:val="000000" w:themeColor="text1"/>
        </w:rPr>
        <w:t xml:space="preserve"> of how many properties are normally available by looking at Northumberland Homefinder each week – you do not need to be registered to look</w:t>
      </w:r>
      <w:r w:rsidR="4796F8D6" w:rsidRPr="3E2BAA99">
        <w:rPr>
          <w:rFonts w:ascii="Arial" w:eastAsia="Arial" w:hAnsi="Arial" w:cs="Arial"/>
          <w:color w:val="000000" w:themeColor="text1"/>
        </w:rPr>
        <w:t xml:space="preserve">. </w:t>
      </w:r>
    </w:p>
    <w:p w14:paraId="54E5B766" w14:textId="224C5551" w:rsidR="2A3E8D21" w:rsidRDefault="2A3E8D21" w:rsidP="3E2BAA99">
      <w:pPr>
        <w:spacing w:after="160" w:line="259" w:lineRule="auto"/>
        <w:rPr>
          <w:rFonts w:ascii="Arial" w:eastAsia="Arial" w:hAnsi="Arial" w:cs="Arial"/>
          <w:color w:val="000000" w:themeColor="text1"/>
        </w:rPr>
      </w:pPr>
      <w:bookmarkStart w:id="4" w:name="_Int_lqbdwA8M"/>
      <w:proofErr w:type="gramStart"/>
      <w:r w:rsidRPr="3E2BAA99">
        <w:rPr>
          <w:rFonts w:ascii="Arial" w:eastAsia="Arial" w:hAnsi="Arial" w:cs="Arial"/>
          <w:color w:val="000000" w:themeColor="text1"/>
        </w:rPr>
        <w:t>The majority of</w:t>
      </w:r>
      <w:bookmarkEnd w:id="4"/>
      <w:proofErr w:type="gramEnd"/>
      <w:r w:rsidRPr="3E2BAA99">
        <w:rPr>
          <w:rFonts w:ascii="Arial" w:eastAsia="Arial" w:hAnsi="Arial" w:cs="Arial"/>
          <w:color w:val="000000" w:themeColor="text1"/>
        </w:rPr>
        <w:t xml:space="preserve"> social housing is situated in the southeast of Northumberland; applicants are encouraged to widen their area search </w:t>
      </w:r>
      <w:r w:rsidR="3EB158FC" w:rsidRPr="3E2BAA99">
        <w:rPr>
          <w:rFonts w:ascii="Arial" w:eastAsia="Arial" w:hAnsi="Arial" w:cs="Arial"/>
          <w:color w:val="000000" w:themeColor="text1"/>
        </w:rPr>
        <w:t>to</w:t>
      </w:r>
      <w:r w:rsidRPr="3E2BAA99">
        <w:rPr>
          <w:rFonts w:ascii="Arial" w:eastAsia="Arial" w:hAnsi="Arial" w:cs="Arial"/>
          <w:color w:val="000000" w:themeColor="text1"/>
        </w:rPr>
        <w:t xml:space="preserve"> improve their chances of being housed.</w:t>
      </w:r>
    </w:p>
    <w:p w14:paraId="044EEFAA" w14:textId="7CE15777" w:rsidR="2A3E8D21" w:rsidRDefault="2A3E8D21" w:rsidP="3E2BAA99">
      <w:pPr>
        <w:spacing w:after="160" w:line="259" w:lineRule="auto"/>
        <w:rPr>
          <w:rFonts w:ascii="Arial" w:eastAsia="Arial" w:hAnsi="Arial" w:cs="Arial"/>
          <w:color w:val="000000" w:themeColor="text1"/>
        </w:rPr>
      </w:pPr>
      <w:r w:rsidRPr="3E2BAA99">
        <w:rPr>
          <w:rFonts w:ascii="Arial" w:eastAsia="Arial" w:hAnsi="Arial" w:cs="Arial"/>
          <w:color w:val="000000" w:themeColor="text1"/>
        </w:rPr>
        <w:t>Social housing is unfurnished and in most cases the property will have no flooring and will be undecorated. Paint packs can be provided if they are required.</w:t>
      </w:r>
    </w:p>
    <w:p w14:paraId="54A3C820" w14:textId="69D8EEDB" w:rsidR="2A3E8D21" w:rsidRDefault="2A3E8D21" w:rsidP="3E2BAA99">
      <w:pPr>
        <w:spacing w:after="160" w:line="259" w:lineRule="auto"/>
        <w:rPr>
          <w:rFonts w:ascii="Arial" w:eastAsia="Arial" w:hAnsi="Arial" w:cs="Arial"/>
          <w:color w:val="000000" w:themeColor="text1"/>
        </w:rPr>
      </w:pPr>
      <w:r w:rsidRPr="3E2BAA99">
        <w:rPr>
          <w:rFonts w:ascii="Arial" w:eastAsia="Arial" w:hAnsi="Arial" w:cs="Arial"/>
          <w:color w:val="000000" w:themeColor="text1"/>
          <w:u w:val="single"/>
        </w:rPr>
        <w:t>Private Rented Accommodation</w:t>
      </w:r>
      <w:r w:rsidRPr="3E2BAA99">
        <w:rPr>
          <w:rFonts w:ascii="Arial" w:eastAsia="Arial" w:hAnsi="Arial" w:cs="Arial"/>
          <w:b/>
          <w:bCs/>
          <w:color w:val="000000" w:themeColor="text1"/>
        </w:rPr>
        <w:t xml:space="preserve"> </w:t>
      </w:r>
    </w:p>
    <w:p w14:paraId="20D87AC4" w14:textId="14E39B72" w:rsidR="2A3E8D21" w:rsidRDefault="2A3E8D21" w:rsidP="3E2BAA99">
      <w:pPr>
        <w:spacing w:after="160" w:line="259" w:lineRule="auto"/>
        <w:rPr>
          <w:rFonts w:ascii="Arial" w:eastAsia="Arial" w:hAnsi="Arial" w:cs="Arial"/>
          <w:color w:val="000000" w:themeColor="text1"/>
        </w:rPr>
      </w:pPr>
      <w:r w:rsidRPr="3E2BAA99">
        <w:rPr>
          <w:rFonts w:ascii="Arial" w:eastAsia="Arial" w:hAnsi="Arial" w:cs="Arial"/>
          <w:color w:val="000000" w:themeColor="text1"/>
        </w:rPr>
        <w:t xml:space="preserve">Private rented accommodation is provided by an individual </w:t>
      </w:r>
      <w:bookmarkStart w:id="5" w:name="_Int_7iR3hujg"/>
      <w:r w:rsidRPr="3E2BAA99">
        <w:rPr>
          <w:rFonts w:ascii="Arial" w:eastAsia="Arial" w:hAnsi="Arial" w:cs="Arial"/>
          <w:color w:val="000000" w:themeColor="text1"/>
        </w:rPr>
        <w:t>landlord</w:t>
      </w:r>
      <w:bookmarkEnd w:id="5"/>
      <w:r w:rsidRPr="3E2BAA99">
        <w:rPr>
          <w:rFonts w:ascii="Arial" w:eastAsia="Arial" w:hAnsi="Arial" w:cs="Arial"/>
          <w:color w:val="000000" w:themeColor="text1"/>
        </w:rPr>
        <w:t xml:space="preserve"> rather than a council or housing association. Tenants will be expected to pay market prices. </w:t>
      </w:r>
      <w:bookmarkStart w:id="6" w:name="_Int_IDJZOp10"/>
      <w:r w:rsidRPr="3E2BAA99">
        <w:rPr>
          <w:rFonts w:ascii="Arial" w:eastAsia="Arial" w:hAnsi="Arial" w:cs="Arial"/>
          <w:color w:val="000000" w:themeColor="text1"/>
        </w:rPr>
        <w:t>Landlords</w:t>
      </w:r>
      <w:bookmarkEnd w:id="6"/>
      <w:r w:rsidRPr="3E2BAA99">
        <w:rPr>
          <w:rFonts w:ascii="Arial" w:eastAsia="Arial" w:hAnsi="Arial" w:cs="Arial"/>
          <w:color w:val="000000" w:themeColor="text1"/>
        </w:rPr>
        <w:t xml:space="preserve"> will have to complete tenant checks which can include credit checks, references, </w:t>
      </w:r>
      <w:r w:rsidR="3E80601E" w:rsidRPr="3E2BAA99">
        <w:rPr>
          <w:rFonts w:ascii="Arial" w:eastAsia="Arial" w:hAnsi="Arial" w:cs="Arial"/>
          <w:color w:val="000000" w:themeColor="text1"/>
        </w:rPr>
        <w:t>guarantors,</w:t>
      </w:r>
      <w:r w:rsidRPr="3E2BAA99">
        <w:rPr>
          <w:rFonts w:ascii="Arial" w:eastAsia="Arial" w:hAnsi="Arial" w:cs="Arial"/>
          <w:color w:val="000000" w:themeColor="text1"/>
        </w:rPr>
        <w:t xml:space="preserve"> and bonds. Understandably it may be difficult for guests to pass these checks, but Northumberland County Council do offer a Rent Deposit Guarantee Scheme (RDGS) to support individuals to find affordable and suitable private accommodation. To find out more information about the RDGS </w:t>
      </w:r>
      <w:hyperlink r:id="rId12">
        <w:r w:rsidRPr="3E2BAA99">
          <w:rPr>
            <w:rStyle w:val="Hyperlink"/>
            <w:rFonts w:ascii="Arial" w:eastAsia="Arial" w:hAnsi="Arial" w:cs="Arial"/>
          </w:rPr>
          <w:t>click here.</w:t>
        </w:r>
      </w:hyperlink>
    </w:p>
    <w:p w14:paraId="1D6E0373" w14:textId="5A5CA96F" w:rsidR="2A3E8D21" w:rsidRDefault="2A3E8D21" w:rsidP="3E2BAA99">
      <w:pPr>
        <w:spacing w:after="160" w:line="259" w:lineRule="auto"/>
        <w:rPr>
          <w:rFonts w:ascii="Arial" w:eastAsia="Arial" w:hAnsi="Arial" w:cs="Arial"/>
          <w:color w:val="000000" w:themeColor="text1"/>
        </w:rPr>
      </w:pPr>
      <w:r w:rsidRPr="3E2BAA99">
        <w:rPr>
          <w:rFonts w:ascii="Arial" w:eastAsia="Arial" w:hAnsi="Arial" w:cs="Arial"/>
          <w:color w:val="000000" w:themeColor="text1"/>
        </w:rPr>
        <w:t xml:space="preserve">The private sector is a better route for people who want to live in a particular area, it can also be a quicker option to find accommodation. Private housing is more likely to be </w:t>
      </w:r>
      <w:r w:rsidRPr="3E2BAA99">
        <w:rPr>
          <w:rFonts w:ascii="Arial" w:eastAsia="Arial" w:hAnsi="Arial" w:cs="Arial"/>
          <w:color w:val="000000" w:themeColor="text1"/>
        </w:rPr>
        <w:lastRenderedPageBreak/>
        <w:t>decorated and already have flooring, in some cases properties may come part or fully furnished</w:t>
      </w:r>
      <w:r w:rsidR="4663E9FA" w:rsidRPr="3E2BAA99">
        <w:rPr>
          <w:rFonts w:ascii="Arial" w:eastAsia="Arial" w:hAnsi="Arial" w:cs="Arial"/>
          <w:color w:val="000000" w:themeColor="text1"/>
        </w:rPr>
        <w:t xml:space="preserve">. </w:t>
      </w:r>
    </w:p>
    <w:p w14:paraId="3DFD0DAE" w14:textId="749F9031" w:rsidR="2D71C482" w:rsidRDefault="2D71C482" w:rsidP="3E2BAA99">
      <w:pPr>
        <w:pStyle w:val="BodyText"/>
        <w:rPr>
          <w:rFonts w:ascii="Arial" w:eastAsia="Arial" w:hAnsi="Arial" w:cs="Arial"/>
        </w:rPr>
      </w:pPr>
      <w:r w:rsidRPr="3E2BAA99">
        <w:rPr>
          <w:rFonts w:ascii="Arial" w:eastAsia="Arial" w:hAnsi="Arial" w:cs="Arial"/>
        </w:rPr>
        <w:t xml:space="preserve">You can search for private rented accommodation on websites like </w:t>
      </w:r>
      <w:r w:rsidR="1DE42F23" w:rsidRPr="3E2BAA99">
        <w:rPr>
          <w:rFonts w:ascii="Arial" w:eastAsia="Arial" w:hAnsi="Arial" w:cs="Arial"/>
        </w:rPr>
        <w:t>Rightmove</w:t>
      </w:r>
      <w:r w:rsidR="358D5C9D" w:rsidRPr="3E2BAA99">
        <w:rPr>
          <w:rFonts w:ascii="Arial" w:eastAsia="Arial" w:hAnsi="Arial" w:cs="Arial"/>
        </w:rPr>
        <w:t xml:space="preserve"> or </w:t>
      </w:r>
      <w:r w:rsidR="1DE42F23" w:rsidRPr="3E2BAA99">
        <w:rPr>
          <w:rFonts w:ascii="Arial" w:eastAsia="Arial" w:hAnsi="Arial" w:cs="Arial"/>
        </w:rPr>
        <w:t>Zoopla</w:t>
      </w:r>
      <w:r w:rsidR="21FA3745" w:rsidRPr="3E2BAA99">
        <w:rPr>
          <w:rFonts w:ascii="Arial" w:eastAsia="Arial" w:hAnsi="Arial" w:cs="Arial"/>
        </w:rPr>
        <w:t>.</w:t>
      </w:r>
    </w:p>
    <w:p w14:paraId="360A1A1E" w14:textId="6A62CAC3" w:rsidR="06C966C5" w:rsidRDefault="06C966C5" w:rsidP="3E2BAA99">
      <w:pPr>
        <w:pStyle w:val="BodyText"/>
        <w:rPr>
          <w:rFonts w:ascii="Arial" w:eastAsia="Arial" w:hAnsi="Arial" w:cs="Arial"/>
          <w:b/>
          <w:bCs/>
        </w:rPr>
      </w:pPr>
      <w:r w:rsidRPr="3E2BAA99">
        <w:rPr>
          <w:rFonts w:ascii="Arial" w:eastAsia="Arial" w:hAnsi="Arial" w:cs="Arial"/>
          <w:b/>
          <w:bCs/>
          <w:i/>
          <w:iCs/>
        </w:rPr>
        <w:t>Can the Council act as a guarantor for privately rented housing</w:t>
      </w:r>
      <w:r w:rsidR="7B15D9F6" w:rsidRPr="3E2BAA99">
        <w:rPr>
          <w:rFonts w:ascii="Arial" w:eastAsia="Arial" w:hAnsi="Arial" w:cs="Arial"/>
          <w:b/>
          <w:bCs/>
          <w:i/>
          <w:iCs/>
        </w:rPr>
        <w:t>?</w:t>
      </w:r>
    </w:p>
    <w:p w14:paraId="7E97C174" w14:textId="278F4C14" w:rsidR="7B15D9F6" w:rsidRDefault="7B15D9F6" w:rsidP="3E2BAA99">
      <w:pPr>
        <w:rPr>
          <w:rFonts w:ascii="Arial" w:eastAsia="Arial" w:hAnsi="Arial" w:cs="Arial"/>
        </w:rPr>
      </w:pPr>
      <w:r w:rsidRPr="3E2BAA99">
        <w:rPr>
          <w:rFonts w:ascii="Arial" w:eastAsia="Arial" w:hAnsi="Arial" w:cs="Arial"/>
        </w:rPr>
        <w:t>No, we offer the</w:t>
      </w:r>
      <w:r w:rsidR="2F928C47" w:rsidRPr="3E2BAA99">
        <w:rPr>
          <w:rFonts w:ascii="Arial" w:eastAsia="Arial" w:hAnsi="Arial" w:cs="Arial"/>
        </w:rPr>
        <w:t xml:space="preserve"> rent deposit guarantee scheme, which is available to help people find suitable, affordable accommodation by providing a bond guarantee in the private rented sector.</w:t>
      </w:r>
      <w:r>
        <w:br/>
      </w:r>
      <w:r>
        <w:br/>
      </w:r>
      <w:r w:rsidR="2F928C47" w:rsidRPr="3E2BAA99">
        <w:rPr>
          <w:rFonts w:ascii="Arial" w:eastAsia="Arial" w:hAnsi="Arial" w:cs="Arial"/>
        </w:rPr>
        <w:t>It is also available to tenants who are unable to raise the funds from another source, providing the property identified is already accredited through the council’s private rented sector accreditation scheme.</w:t>
      </w:r>
      <w:r>
        <w:br/>
      </w:r>
      <w:r>
        <w:br/>
      </w:r>
      <w:r w:rsidR="2F928C47" w:rsidRPr="3E2BAA99">
        <w:rPr>
          <w:rFonts w:ascii="Arial" w:eastAsia="Arial" w:hAnsi="Arial" w:cs="Arial"/>
        </w:rPr>
        <w:t>Applicants will be required to save the sum of the guaranteed bond with Northumberland Community Bank.</w:t>
      </w:r>
      <w:r>
        <w:br/>
      </w:r>
      <w:r>
        <w:br/>
      </w:r>
      <w:r w:rsidR="2F928C47" w:rsidRPr="3E2BAA99">
        <w:rPr>
          <w:rFonts w:ascii="Arial" w:eastAsia="Arial" w:hAnsi="Arial" w:cs="Arial"/>
        </w:rPr>
        <w:t>The landlord will be given a paper guarantee that can be claimed upon the end of the initial tenancy period if there has been damage or rent arrears.</w:t>
      </w:r>
      <w:r>
        <w:br/>
      </w:r>
      <w:r>
        <w:br/>
      </w:r>
      <w:r w:rsidR="2F928C47" w:rsidRPr="3E2BAA99">
        <w:rPr>
          <w:rFonts w:ascii="Arial" w:eastAsia="Arial" w:hAnsi="Arial" w:cs="Arial"/>
        </w:rPr>
        <w:t xml:space="preserve">For more information, please </w:t>
      </w:r>
      <w:hyperlink r:id="rId13">
        <w:r w:rsidR="2F928C47" w:rsidRPr="3E2BAA99">
          <w:rPr>
            <w:rStyle w:val="Hyperlink"/>
            <w:rFonts w:ascii="Arial" w:eastAsia="Arial" w:hAnsi="Arial" w:cs="Arial"/>
            <w:color w:val="auto"/>
          </w:rPr>
          <w:t>email private sector housing</w:t>
        </w:r>
      </w:hyperlink>
      <w:r w:rsidR="2F928C47" w:rsidRPr="3E2BAA99">
        <w:rPr>
          <w:rFonts w:ascii="Arial" w:eastAsia="Arial" w:hAnsi="Arial" w:cs="Arial"/>
        </w:rPr>
        <w:t xml:space="preserve"> or to apply, please see documents below.</w:t>
      </w:r>
    </w:p>
    <w:p w14:paraId="76BE6791" w14:textId="38B2A326" w:rsidR="2F928C47" w:rsidRDefault="00F44ADC" w:rsidP="3E2BAA99">
      <w:pPr>
        <w:pStyle w:val="ListParagraph"/>
        <w:numPr>
          <w:ilvl w:val="0"/>
          <w:numId w:val="4"/>
        </w:numPr>
        <w:rPr>
          <w:rFonts w:ascii="Arial" w:eastAsia="Arial" w:hAnsi="Arial" w:cs="Arial"/>
        </w:rPr>
      </w:pPr>
      <w:hyperlink r:id="rId14">
        <w:r w:rsidR="2F928C47" w:rsidRPr="3E2BAA99">
          <w:rPr>
            <w:rStyle w:val="Hyperlink"/>
            <w:rFonts w:ascii="Arial" w:eastAsia="Arial" w:hAnsi="Arial" w:cs="Arial"/>
            <w:color w:val="auto"/>
          </w:rPr>
          <w:t>Application form</w:t>
        </w:r>
      </w:hyperlink>
    </w:p>
    <w:p w14:paraId="45FFFC1E" w14:textId="4A1AA827" w:rsidR="2F928C47" w:rsidRDefault="00F44ADC" w:rsidP="3E2BAA99">
      <w:pPr>
        <w:pStyle w:val="ListParagraph"/>
        <w:numPr>
          <w:ilvl w:val="0"/>
          <w:numId w:val="4"/>
        </w:numPr>
        <w:rPr>
          <w:rFonts w:ascii="Arial" w:eastAsia="Arial" w:hAnsi="Arial" w:cs="Arial"/>
        </w:rPr>
      </w:pPr>
      <w:hyperlink r:id="rId15">
        <w:r w:rsidR="2F928C47" w:rsidRPr="3E2BAA99">
          <w:rPr>
            <w:rStyle w:val="Hyperlink"/>
            <w:rFonts w:ascii="Arial" w:eastAsia="Arial" w:hAnsi="Arial" w:cs="Arial"/>
            <w:color w:val="auto"/>
          </w:rPr>
          <w:t>Online application form</w:t>
        </w:r>
      </w:hyperlink>
    </w:p>
    <w:p w14:paraId="734065DF" w14:textId="5886FF8D" w:rsidR="2F928C47" w:rsidRDefault="00F44ADC" w:rsidP="3E2BAA99">
      <w:pPr>
        <w:pStyle w:val="ListParagraph"/>
        <w:numPr>
          <w:ilvl w:val="0"/>
          <w:numId w:val="4"/>
        </w:numPr>
        <w:rPr>
          <w:rFonts w:ascii="Arial" w:eastAsia="Arial" w:hAnsi="Arial" w:cs="Arial"/>
        </w:rPr>
      </w:pPr>
      <w:hyperlink r:id="rId16">
        <w:r w:rsidR="2F928C47" w:rsidRPr="3E2BAA99">
          <w:rPr>
            <w:rStyle w:val="Hyperlink"/>
            <w:rFonts w:ascii="Arial" w:eastAsia="Arial" w:hAnsi="Arial" w:cs="Arial"/>
            <w:color w:val="auto"/>
          </w:rPr>
          <w:t>RDGS Landlord guide</w:t>
        </w:r>
      </w:hyperlink>
    </w:p>
    <w:p w14:paraId="1EC6E169" w14:textId="2238BDE1" w:rsidR="2F928C47" w:rsidRDefault="00F44ADC" w:rsidP="3E2BAA99">
      <w:pPr>
        <w:pStyle w:val="ListParagraph"/>
        <w:numPr>
          <w:ilvl w:val="0"/>
          <w:numId w:val="4"/>
        </w:numPr>
        <w:rPr>
          <w:rFonts w:ascii="Arial" w:eastAsia="Arial" w:hAnsi="Arial" w:cs="Arial"/>
        </w:rPr>
      </w:pPr>
      <w:hyperlink r:id="rId17">
        <w:r w:rsidR="2F928C47" w:rsidRPr="3E2BAA99">
          <w:rPr>
            <w:rStyle w:val="Hyperlink"/>
            <w:rFonts w:ascii="Arial" w:eastAsia="Arial" w:hAnsi="Arial" w:cs="Arial"/>
            <w:color w:val="auto"/>
          </w:rPr>
          <w:t>RDGS Tenants guide</w:t>
        </w:r>
      </w:hyperlink>
    </w:p>
    <w:p w14:paraId="665B9E76" w14:textId="33954311" w:rsidR="3E2BAA99" w:rsidRDefault="3E2BAA99" w:rsidP="3E2BAA99">
      <w:pPr>
        <w:pStyle w:val="BodyText"/>
        <w:rPr>
          <w:rFonts w:ascii="Arial" w:eastAsia="Arial" w:hAnsi="Arial" w:cs="Arial"/>
        </w:rPr>
      </w:pPr>
    </w:p>
    <w:p w14:paraId="13BBE986" w14:textId="59733932" w:rsidR="2E6B0EB4" w:rsidRDefault="2E6B0EB4" w:rsidP="3E2BAA99">
      <w:pPr>
        <w:pStyle w:val="BodyText"/>
        <w:rPr>
          <w:rFonts w:ascii="Arial" w:eastAsia="Arial" w:hAnsi="Arial" w:cs="Arial"/>
          <w:b/>
          <w:bCs/>
          <w:i/>
          <w:iCs/>
        </w:rPr>
      </w:pPr>
      <w:r w:rsidRPr="3E2BAA99">
        <w:rPr>
          <w:rFonts w:ascii="Arial" w:eastAsia="Arial" w:hAnsi="Arial" w:cs="Arial"/>
          <w:b/>
          <w:bCs/>
          <w:i/>
          <w:iCs/>
        </w:rPr>
        <w:t>What support can I get when living independently, for example help with furniture or utility bills?</w:t>
      </w:r>
    </w:p>
    <w:p w14:paraId="3434E4CE" w14:textId="5C8827A8" w:rsidR="3703A893" w:rsidRDefault="3703A893" w:rsidP="3E2BAA99">
      <w:pPr>
        <w:pStyle w:val="BodyText"/>
        <w:rPr>
          <w:rFonts w:ascii="Arial" w:eastAsia="Arial" w:hAnsi="Arial" w:cs="Arial"/>
        </w:rPr>
      </w:pPr>
      <w:r w:rsidRPr="3E2BAA99">
        <w:rPr>
          <w:rFonts w:ascii="Arial" w:eastAsia="Arial" w:hAnsi="Arial" w:cs="Arial"/>
        </w:rPr>
        <w:t>If you need advice on bills please see</w:t>
      </w:r>
      <w:r w:rsidR="2E6B0EB4" w:rsidRPr="3E2BAA99">
        <w:rPr>
          <w:rFonts w:ascii="Arial" w:eastAsia="Arial" w:hAnsi="Arial" w:cs="Arial"/>
        </w:rPr>
        <w:t xml:space="preserve"> </w:t>
      </w:r>
      <w:hyperlink r:id="rId18" w:anchor="ToP">
        <w:r w:rsidR="2E6B0EB4" w:rsidRPr="3E2BAA99">
          <w:rPr>
            <w:rStyle w:val="Hyperlink"/>
            <w:rFonts w:ascii="Arial" w:eastAsia="Arial" w:hAnsi="Arial" w:cs="Arial"/>
            <w:color w:val="auto"/>
          </w:rPr>
          <w:t>Northumberland County Council - Household costs and bills</w:t>
        </w:r>
      </w:hyperlink>
      <w:r w:rsidR="2E6B0EB4" w:rsidRPr="3E2BAA99">
        <w:rPr>
          <w:rFonts w:ascii="Arial" w:eastAsia="Arial" w:hAnsi="Arial" w:cs="Arial"/>
        </w:rPr>
        <w:t xml:space="preserve"> for further advice</w:t>
      </w:r>
      <w:r w:rsidR="57339042" w:rsidRPr="3E2BAA99">
        <w:rPr>
          <w:rFonts w:ascii="Arial" w:eastAsia="Arial" w:hAnsi="Arial" w:cs="Arial"/>
        </w:rPr>
        <w:t xml:space="preserve">. You can also </w:t>
      </w:r>
      <w:r w:rsidR="55BACDF4" w:rsidRPr="3E2BAA99">
        <w:rPr>
          <w:rFonts w:ascii="Arial" w:eastAsia="Arial" w:hAnsi="Arial" w:cs="Arial"/>
        </w:rPr>
        <w:t>look at local second-hand shops for furniture, your RO can signpost you i</w:t>
      </w:r>
      <w:r w:rsidR="642792FB" w:rsidRPr="3E2BAA99">
        <w:rPr>
          <w:rFonts w:ascii="Arial" w:eastAsia="Arial" w:hAnsi="Arial" w:cs="Arial"/>
        </w:rPr>
        <w:t xml:space="preserve">f you </w:t>
      </w:r>
      <w:bookmarkStart w:id="7" w:name="_Int_SwcFv84f"/>
      <w:r w:rsidR="642792FB" w:rsidRPr="3E2BAA99">
        <w:rPr>
          <w:rFonts w:ascii="Arial" w:eastAsia="Arial" w:hAnsi="Arial" w:cs="Arial"/>
        </w:rPr>
        <w:t>don’t</w:t>
      </w:r>
      <w:bookmarkEnd w:id="7"/>
      <w:r w:rsidR="642792FB" w:rsidRPr="3E2BAA99">
        <w:rPr>
          <w:rFonts w:ascii="Arial" w:eastAsia="Arial" w:hAnsi="Arial" w:cs="Arial"/>
        </w:rPr>
        <w:t xml:space="preserve"> know where they are</w:t>
      </w:r>
      <w:r w:rsidR="36748215" w:rsidRPr="3E2BAA99">
        <w:rPr>
          <w:rFonts w:ascii="Arial" w:eastAsia="Arial" w:hAnsi="Arial" w:cs="Arial"/>
        </w:rPr>
        <w:t xml:space="preserve">. </w:t>
      </w:r>
    </w:p>
    <w:p w14:paraId="447727FF" w14:textId="65E76075" w:rsidR="723AF8D0" w:rsidRDefault="723AF8D0" w:rsidP="3E2BAA99">
      <w:pPr>
        <w:spacing w:after="160" w:line="259" w:lineRule="auto"/>
        <w:rPr>
          <w:rFonts w:ascii="Arial" w:eastAsia="Arial" w:hAnsi="Arial" w:cs="Arial"/>
        </w:rPr>
      </w:pPr>
      <w:r w:rsidRPr="3E2BAA99">
        <w:rPr>
          <w:rFonts w:ascii="Arial" w:eastAsia="Arial" w:hAnsi="Arial" w:cs="Arial"/>
        </w:rPr>
        <w:t xml:space="preserve">For support with your utility bills </w:t>
      </w:r>
      <w:r w:rsidRPr="3E2BAA99">
        <w:rPr>
          <w:rFonts w:ascii="Arial" w:eastAsia="Arial" w:hAnsi="Arial" w:cs="Arial"/>
          <w:color w:val="0070C0"/>
        </w:rPr>
        <w:t>t</w:t>
      </w:r>
      <w:r w:rsidRPr="3E2BAA99">
        <w:rPr>
          <w:rFonts w:ascii="Arial" w:eastAsia="Arial" w:hAnsi="Arial" w:cs="Arial"/>
        </w:rPr>
        <w:t>he Government are giving every household £400 off their electricity bill. This is called the Energy Bills Support Scheme.</w:t>
      </w:r>
    </w:p>
    <w:p w14:paraId="3C94CA1E" w14:textId="7B510715" w:rsidR="723AF8D0" w:rsidRDefault="723AF8D0" w:rsidP="3E2BAA99">
      <w:pPr>
        <w:spacing w:after="160" w:line="259" w:lineRule="auto"/>
        <w:rPr>
          <w:rFonts w:ascii="Arial" w:eastAsia="Arial" w:hAnsi="Arial" w:cs="Arial"/>
        </w:rPr>
      </w:pPr>
      <w:bookmarkStart w:id="8" w:name="_Int_GWSeAEr4"/>
      <w:r w:rsidRPr="3E2BAA99">
        <w:rPr>
          <w:rFonts w:ascii="Arial" w:eastAsia="Arial" w:hAnsi="Arial" w:cs="Arial"/>
        </w:rPr>
        <w:t>You’ll</w:t>
      </w:r>
      <w:bookmarkEnd w:id="8"/>
      <w:r w:rsidRPr="3E2BAA99">
        <w:rPr>
          <w:rFonts w:ascii="Arial" w:eastAsia="Arial" w:hAnsi="Arial" w:cs="Arial"/>
        </w:rPr>
        <w:t xml:space="preserve"> get the £400 in 6 instalments starting from October 2022. </w:t>
      </w:r>
      <w:bookmarkStart w:id="9" w:name="_Int_YJzFBO4v"/>
      <w:r w:rsidRPr="3E2BAA99">
        <w:rPr>
          <w:rFonts w:ascii="Arial" w:eastAsia="Arial" w:hAnsi="Arial" w:cs="Arial"/>
        </w:rPr>
        <w:t>You’ll</w:t>
      </w:r>
      <w:bookmarkEnd w:id="9"/>
      <w:r w:rsidRPr="3E2BAA99">
        <w:rPr>
          <w:rFonts w:ascii="Arial" w:eastAsia="Arial" w:hAnsi="Arial" w:cs="Arial"/>
        </w:rPr>
        <w:t xml:space="preserve"> get:</w:t>
      </w:r>
    </w:p>
    <w:p w14:paraId="1C220614" w14:textId="17BF2B37" w:rsidR="723AF8D0" w:rsidRDefault="723AF8D0" w:rsidP="3E2BAA99">
      <w:pPr>
        <w:pStyle w:val="ListParagraph"/>
        <w:numPr>
          <w:ilvl w:val="0"/>
          <w:numId w:val="3"/>
        </w:numPr>
        <w:spacing w:after="160" w:line="259" w:lineRule="auto"/>
        <w:rPr>
          <w:rFonts w:ascii="Arial" w:eastAsia="Arial" w:hAnsi="Arial" w:cs="Arial"/>
        </w:rPr>
      </w:pPr>
      <w:r w:rsidRPr="3E2BAA99">
        <w:rPr>
          <w:rFonts w:ascii="Arial" w:eastAsia="Arial" w:hAnsi="Arial" w:cs="Arial"/>
        </w:rPr>
        <w:t>£66 in October and November</w:t>
      </w:r>
    </w:p>
    <w:p w14:paraId="40B1A7C9" w14:textId="224E3E26" w:rsidR="723AF8D0" w:rsidRDefault="723AF8D0" w:rsidP="3E2BAA99">
      <w:pPr>
        <w:pStyle w:val="ListParagraph"/>
        <w:numPr>
          <w:ilvl w:val="0"/>
          <w:numId w:val="3"/>
        </w:numPr>
        <w:spacing w:after="160" w:line="259" w:lineRule="auto"/>
        <w:rPr>
          <w:rFonts w:ascii="Arial" w:eastAsia="Arial" w:hAnsi="Arial" w:cs="Arial"/>
        </w:rPr>
      </w:pPr>
      <w:r w:rsidRPr="3E2BAA99">
        <w:rPr>
          <w:rFonts w:ascii="Arial" w:eastAsia="Arial" w:hAnsi="Arial" w:cs="Arial"/>
        </w:rPr>
        <w:t xml:space="preserve">£67 in December, January, </w:t>
      </w:r>
      <w:r w:rsidR="144D9BF9" w:rsidRPr="3E2BAA99">
        <w:rPr>
          <w:rFonts w:ascii="Arial" w:eastAsia="Arial" w:hAnsi="Arial" w:cs="Arial"/>
        </w:rPr>
        <w:t>February,</w:t>
      </w:r>
      <w:r w:rsidRPr="3E2BAA99">
        <w:rPr>
          <w:rFonts w:ascii="Arial" w:eastAsia="Arial" w:hAnsi="Arial" w:cs="Arial"/>
        </w:rPr>
        <w:t xml:space="preserve"> and March</w:t>
      </w:r>
    </w:p>
    <w:p w14:paraId="638AD813" w14:textId="4EE32180" w:rsidR="723AF8D0" w:rsidRDefault="723AF8D0" w:rsidP="3E2BAA99">
      <w:pPr>
        <w:spacing w:after="160" w:line="259" w:lineRule="auto"/>
        <w:rPr>
          <w:rFonts w:ascii="Arial" w:eastAsia="Arial" w:hAnsi="Arial" w:cs="Arial"/>
        </w:rPr>
      </w:pPr>
      <w:r w:rsidRPr="3E2BAA99">
        <w:rPr>
          <w:rFonts w:ascii="Arial" w:eastAsia="Arial" w:hAnsi="Arial" w:cs="Arial"/>
        </w:rPr>
        <w:t xml:space="preserve">You </w:t>
      </w:r>
      <w:bookmarkStart w:id="10" w:name="_Int_tIfY8ckX"/>
      <w:r w:rsidRPr="3E2BAA99">
        <w:rPr>
          <w:rFonts w:ascii="Arial" w:eastAsia="Arial" w:hAnsi="Arial" w:cs="Arial"/>
        </w:rPr>
        <w:t>don’t</w:t>
      </w:r>
      <w:bookmarkEnd w:id="10"/>
      <w:r w:rsidRPr="3E2BAA99">
        <w:rPr>
          <w:rFonts w:ascii="Arial" w:eastAsia="Arial" w:hAnsi="Arial" w:cs="Arial"/>
        </w:rPr>
        <w:t xml:space="preserve"> need to pay this back. </w:t>
      </w:r>
    </w:p>
    <w:p w14:paraId="6413C86E" w14:textId="7D5AA27F" w:rsidR="723AF8D0" w:rsidRDefault="723AF8D0" w:rsidP="3E2BAA99">
      <w:pPr>
        <w:spacing w:after="160" w:line="259" w:lineRule="auto"/>
        <w:rPr>
          <w:rFonts w:ascii="Arial" w:eastAsia="Arial" w:hAnsi="Arial" w:cs="Arial"/>
        </w:rPr>
      </w:pPr>
      <w:r w:rsidRPr="3E2BAA99">
        <w:rPr>
          <w:rFonts w:ascii="Arial" w:eastAsia="Arial" w:hAnsi="Arial" w:cs="Arial"/>
        </w:rPr>
        <w:t xml:space="preserve">Your supplier will tell you in advance how </w:t>
      </w:r>
      <w:bookmarkStart w:id="11" w:name="_Int_93RkscCx"/>
      <w:r w:rsidRPr="3E2BAA99">
        <w:rPr>
          <w:rFonts w:ascii="Arial" w:eastAsia="Arial" w:hAnsi="Arial" w:cs="Arial"/>
        </w:rPr>
        <w:t>you’ll</w:t>
      </w:r>
      <w:bookmarkEnd w:id="11"/>
      <w:r w:rsidRPr="3E2BAA99">
        <w:rPr>
          <w:rFonts w:ascii="Arial" w:eastAsia="Arial" w:hAnsi="Arial" w:cs="Arial"/>
        </w:rPr>
        <w:t xml:space="preserve"> get your discount, so </w:t>
      </w:r>
      <w:bookmarkStart w:id="12" w:name="_Int_zd5ZG1Q2"/>
      <w:r w:rsidRPr="3E2BAA99">
        <w:rPr>
          <w:rFonts w:ascii="Arial" w:eastAsia="Arial" w:hAnsi="Arial" w:cs="Arial"/>
        </w:rPr>
        <w:t>it’s</w:t>
      </w:r>
      <w:bookmarkEnd w:id="12"/>
      <w:r w:rsidRPr="3E2BAA99">
        <w:rPr>
          <w:rFonts w:ascii="Arial" w:eastAsia="Arial" w:hAnsi="Arial" w:cs="Arial"/>
        </w:rPr>
        <w:t xml:space="preserve"> important that they have the correct contact details for you. If you </w:t>
      </w:r>
      <w:bookmarkStart w:id="13" w:name="_Int_nBqjZPa7"/>
      <w:r w:rsidRPr="3E2BAA99">
        <w:rPr>
          <w:rFonts w:ascii="Arial" w:eastAsia="Arial" w:hAnsi="Arial" w:cs="Arial"/>
        </w:rPr>
        <w:t>haven’t</w:t>
      </w:r>
      <w:bookmarkEnd w:id="13"/>
      <w:r w:rsidRPr="3E2BAA99">
        <w:rPr>
          <w:rFonts w:ascii="Arial" w:eastAsia="Arial" w:hAnsi="Arial" w:cs="Arial"/>
        </w:rPr>
        <w:t xml:space="preserve"> already received your discount, please check to see if you have had an email from your supplier (remember to check your spam or junk folder too). They may have also sent a letter to you. </w:t>
      </w:r>
    </w:p>
    <w:p w14:paraId="234B6037" w14:textId="554CE773" w:rsidR="723AF8D0" w:rsidRDefault="723AF8D0" w:rsidP="3E2BAA99">
      <w:pPr>
        <w:spacing w:after="160" w:line="259" w:lineRule="auto"/>
        <w:rPr>
          <w:rFonts w:ascii="Arial" w:eastAsia="Arial" w:hAnsi="Arial" w:cs="Arial"/>
        </w:rPr>
      </w:pPr>
      <w:r w:rsidRPr="3E2BAA99">
        <w:rPr>
          <w:rFonts w:ascii="Arial" w:eastAsia="Arial" w:hAnsi="Arial" w:cs="Arial"/>
        </w:rPr>
        <w:t>You will find the contact number for your energy supplier on the top up card or on any letters you have from them.</w:t>
      </w:r>
    </w:p>
    <w:p w14:paraId="244F3C77" w14:textId="7B383CD0" w:rsidR="5C2DD4AF" w:rsidRDefault="5C2DD4AF" w:rsidP="3E2BAA99">
      <w:pPr>
        <w:spacing w:after="160" w:line="259" w:lineRule="auto"/>
        <w:rPr>
          <w:rFonts w:ascii="Arial" w:eastAsia="Arial" w:hAnsi="Arial" w:cs="Arial"/>
        </w:rPr>
      </w:pPr>
      <w:r w:rsidRPr="3E2BAA99">
        <w:rPr>
          <w:rFonts w:ascii="Arial" w:eastAsia="Arial" w:hAnsi="Arial" w:cs="Arial"/>
        </w:rPr>
        <w:lastRenderedPageBreak/>
        <w:t>Further advice is available from the Govern</w:t>
      </w:r>
      <w:r w:rsidR="55C73E4B" w:rsidRPr="3E2BAA99">
        <w:rPr>
          <w:rFonts w:ascii="Arial" w:eastAsia="Arial" w:hAnsi="Arial" w:cs="Arial"/>
        </w:rPr>
        <w:t xml:space="preserve">ment on </w:t>
      </w:r>
      <w:bookmarkStart w:id="14" w:name="_Int_ljfiqWrX"/>
      <w:proofErr w:type="gramStart"/>
      <w:r w:rsidR="55C73E4B" w:rsidRPr="3E2BAA99">
        <w:rPr>
          <w:rFonts w:ascii="Arial" w:eastAsia="Arial" w:hAnsi="Arial" w:cs="Arial"/>
        </w:rPr>
        <w:t>all of</w:t>
      </w:r>
      <w:bookmarkEnd w:id="14"/>
      <w:proofErr w:type="gramEnd"/>
      <w:r w:rsidR="55C73E4B" w:rsidRPr="3E2BAA99">
        <w:rPr>
          <w:rFonts w:ascii="Arial" w:eastAsia="Arial" w:hAnsi="Arial" w:cs="Arial"/>
        </w:rPr>
        <w:t xml:space="preserve"> the support </w:t>
      </w:r>
      <w:r w:rsidR="2BECCF5F" w:rsidRPr="3E2BAA99">
        <w:rPr>
          <w:rFonts w:ascii="Arial" w:eastAsia="Arial" w:hAnsi="Arial" w:cs="Arial"/>
        </w:rPr>
        <w:t xml:space="preserve">on </w:t>
      </w:r>
      <w:r w:rsidR="55C73E4B" w:rsidRPr="3E2BAA99">
        <w:rPr>
          <w:rFonts w:ascii="Arial" w:eastAsia="Arial" w:hAnsi="Arial" w:cs="Arial"/>
        </w:rPr>
        <w:t>offer</w:t>
      </w:r>
      <w:r w:rsidR="113FF4D8" w:rsidRPr="3E2BAA99">
        <w:rPr>
          <w:rFonts w:ascii="Arial" w:eastAsia="Arial" w:hAnsi="Arial" w:cs="Arial"/>
        </w:rPr>
        <w:t xml:space="preserve"> here -</w:t>
      </w:r>
      <w:r w:rsidRPr="3E2BAA99">
        <w:rPr>
          <w:rFonts w:ascii="Arial" w:eastAsia="Arial" w:hAnsi="Arial" w:cs="Arial"/>
        </w:rPr>
        <w:t xml:space="preserve"> </w:t>
      </w:r>
      <w:hyperlink r:id="rId19">
        <w:r w:rsidRPr="3E2BAA99">
          <w:rPr>
            <w:rStyle w:val="Hyperlink"/>
            <w:rFonts w:ascii="Arial" w:eastAsia="Arial" w:hAnsi="Arial" w:cs="Arial"/>
          </w:rPr>
          <w:t>Cost of living support - GOV.UK (www.gov.uk)</w:t>
        </w:r>
      </w:hyperlink>
    </w:p>
    <w:p w14:paraId="676F24A5" w14:textId="529FF429" w:rsidR="3B4C59EA" w:rsidRDefault="3B4C59EA" w:rsidP="3E2BAA99">
      <w:pPr>
        <w:rPr>
          <w:rFonts w:ascii="Arial" w:eastAsia="Arial" w:hAnsi="Arial" w:cs="Arial"/>
          <w:b/>
          <w:bCs/>
          <w:i/>
          <w:iCs/>
        </w:rPr>
      </w:pPr>
      <w:r w:rsidRPr="3E2BAA99">
        <w:rPr>
          <w:rFonts w:ascii="Arial" w:eastAsia="Arial" w:hAnsi="Arial" w:cs="Arial"/>
          <w:b/>
          <w:bCs/>
          <w:i/>
          <w:iCs/>
        </w:rPr>
        <w:t xml:space="preserve">What is </w:t>
      </w:r>
      <w:r w:rsidR="7817AAE1" w:rsidRPr="3E2BAA99">
        <w:rPr>
          <w:rFonts w:ascii="Arial" w:eastAsia="Arial" w:hAnsi="Arial" w:cs="Arial"/>
          <w:b/>
          <w:bCs/>
          <w:i/>
          <w:iCs/>
        </w:rPr>
        <w:t>Northumberland</w:t>
      </w:r>
      <w:r w:rsidRPr="3E2BAA99">
        <w:rPr>
          <w:rFonts w:ascii="Arial" w:eastAsia="Arial" w:hAnsi="Arial" w:cs="Arial"/>
          <w:b/>
          <w:bCs/>
          <w:i/>
          <w:iCs/>
        </w:rPr>
        <w:t xml:space="preserve"> H</w:t>
      </w:r>
      <w:r w:rsidR="31C1A637" w:rsidRPr="3E2BAA99">
        <w:rPr>
          <w:rFonts w:ascii="Arial" w:eastAsia="Arial" w:hAnsi="Arial" w:cs="Arial"/>
          <w:b/>
          <w:bCs/>
          <w:i/>
          <w:iCs/>
        </w:rPr>
        <w:t>ome</w:t>
      </w:r>
      <w:r w:rsidR="5CBD3561" w:rsidRPr="3E2BAA99">
        <w:rPr>
          <w:rFonts w:ascii="Arial" w:eastAsia="Arial" w:hAnsi="Arial" w:cs="Arial"/>
          <w:b/>
          <w:bCs/>
          <w:i/>
          <w:iCs/>
        </w:rPr>
        <w:t>f</w:t>
      </w:r>
      <w:r w:rsidR="31C1A637" w:rsidRPr="3E2BAA99">
        <w:rPr>
          <w:rFonts w:ascii="Arial" w:eastAsia="Arial" w:hAnsi="Arial" w:cs="Arial"/>
          <w:b/>
          <w:bCs/>
          <w:i/>
          <w:iCs/>
        </w:rPr>
        <w:t>inder</w:t>
      </w:r>
      <w:r w:rsidR="4059580C" w:rsidRPr="3E2BAA99">
        <w:rPr>
          <w:rFonts w:ascii="Arial" w:eastAsia="Arial" w:hAnsi="Arial" w:cs="Arial"/>
          <w:b/>
          <w:bCs/>
          <w:i/>
          <w:iCs/>
        </w:rPr>
        <w:t>?</w:t>
      </w:r>
    </w:p>
    <w:p w14:paraId="43D5BF6E" w14:textId="2D3F9584" w:rsidR="3E2BAA99" w:rsidRDefault="3E2BAA99" w:rsidP="3E2BAA99">
      <w:pPr>
        <w:rPr>
          <w:rFonts w:ascii="Arial" w:eastAsia="Arial" w:hAnsi="Arial" w:cs="Arial"/>
          <w:b/>
          <w:bCs/>
          <w:i/>
          <w:iCs/>
        </w:rPr>
      </w:pPr>
    </w:p>
    <w:p w14:paraId="4BBC3FBE" w14:textId="0059180B" w:rsidR="31C1A637" w:rsidRDefault="31C1A637" w:rsidP="3E2BAA99">
      <w:pPr>
        <w:rPr>
          <w:rFonts w:ascii="Arial" w:eastAsia="Arial" w:hAnsi="Arial" w:cs="Arial"/>
        </w:rPr>
      </w:pPr>
      <w:r w:rsidRPr="3E2BAA99">
        <w:rPr>
          <w:rFonts w:ascii="Arial" w:eastAsia="Arial" w:hAnsi="Arial" w:cs="Arial"/>
        </w:rPr>
        <w:t xml:space="preserve">Homefinder is the councils housing allocations scheme, further information including FAQ’s can be found here: </w:t>
      </w:r>
      <w:hyperlink r:id="rId20">
        <w:r w:rsidRPr="3E2BAA99">
          <w:rPr>
            <w:rStyle w:val="Hyperlink"/>
            <w:rFonts w:ascii="Arial" w:eastAsia="Arial" w:hAnsi="Arial" w:cs="Arial"/>
            <w:color w:val="auto"/>
          </w:rPr>
          <w:t xml:space="preserve">Home - </w:t>
        </w:r>
        <w:proofErr w:type="spellStart"/>
        <w:r w:rsidRPr="3E2BAA99">
          <w:rPr>
            <w:rStyle w:val="Hyperlink"/>
            <w:rFonts w:ascii="Arial" w:eastAsia="Arial" w:hAnsi="Arial" w:cs="Arial"/>
            <w:color w:val="auto"/>
          </w:rPr>
          <w:t>Homesearch</w:t>
        </w:r>
        <w:proofErr w:type="spellEnd"/>
        <w:r w:rsidRPr="3E2BAA99">
          <w:rPr>
            <w:rStyle w:val="Hyperlink"/>
            <w:rFonts w:ascii="Arial" w:eastAsia="Arial" w:hAnsi="Arial" w:cs="Arial"/>
            <w:color w:val="auto"/>
          </w:rPr>
          <w:t xml:space="preserve"> (northumberlandhomefinder.org.uk)</w:t>
        </w:r>
      </w:hyperlink>
    </w:p>
    <w:p w14:paraId="3F3CAE4D" w14:textId="1D46088B" w:rsidR="3E2BAA99" w:rsidRDefault="3E2BAA99" w:rsidP="3E2BAA99">
      <w:pPr>
        <w:rPr>
          <w:rFonts w:ascii="Arial" w:eastAsia="Arial" w:hAnsi="Arial" w:cs="Arial"/>
        </w:rPr>
      </w:pPr>
    </w:p>
    <w:p w14:paraId="0BF504EA" w14:textId="43AA0652" w:rsidR="7CA774B8" w:rsidRDefault="7CA774B8" w:rsidP="3E2BAA99">
      <w:pPr>
        <w:spacing w:line="291" w:lineRule="exact"/>
        <w:rPr>
          <w:rFonts w:ascii="Arial" w:eastAsia="Arial" w:hAnsi="Arial" w:cs="Arial"/>
        </w:rPr>
      </w:pPr>
      <w:r w:rsidRPr="3E2BAA99">
        <w:rPr>
          <w:rFonts w:ascii="Arial" w:eastAsia="Arial" w:hAnsi="Arial" w:cs="Arial"/>
          <w:b/>
          <w:bCs/>
          <w:i/>
          <w:iCs/>
        </w:rPr>
        <w:t>What happens if I have nowhere to stay?</w:t>
      </w:r>
    </w:p>
    <w:p w14:paraId="5B3C730A" w14:textId="66C5823D" w:rsidR="3E2BAA99" w:rsidRDefault="3E2BAA99" w:rsidP="3E2BAA99">
      <w:pPr>
        <w:spacing w:line="291" w:lineRule="exact"/>
        <w:rPr>
          <w:rFonts w:ascii="Arial" w:eastAsia="Arial" w:hAnsi="Arial" w:cs="Arial"/>
          <w:b/>
          <w:bCs/>
          <w:i/>
          <w:iCs/>
        </w:rPr>
      </w:pPr>
    </w:p>
    <w:p w14:paraId="30534A38" w14:textId="42EC64E2" w:rsidR="7CA774B8" w:rsidRDefault="7CA774B8" w:rsidP="3E2BAA99">
      <w:pPr>
        <w:spacing w:line="291" w:lineRule="exact"/>
        <w:rPr>
          <w:rFonts w:ascii="Arial" w:eastAsia="Arial" w:hAnsi="Arial" w:cs="Arial"/>
        </w:rPr>
      </w:pPr>
      <w:r w:rsidRPr="3E2BAA99">
        <w:rPr>
          <w:rFonts w:ascii="Arial" w:eastAsia="Arial" w:hAnsi="Arial" w:cs="Arial"/>
        </w:rPr>
        <w:t>W</w:t>
      </w:r>
      <w:r w:rsidR="31C1A637" w:rsidRPr="3E2BAA99">
        <w:rPr>
          <w:rFonts w:ascii="Arial" w:eastAsia="Arial" w:hAnsi="Arial" w:cs="Arial"/>
        </w:rPr>
        <w:t>e are unable to give detailed answers</w:t>
      </w:r>
      <w:r w:rsidR="0289D8FB" w:rsidRPr="3E2BAA99">
        <w:rPr>
          <w:rFonts w:ascii="Arial" w:eastAsia="Arial" w:hAnsi="Arial" w:cs="Arial"/>
        </w:rPr>
        <w:t xml:space="preserve"> on homelessness</w:t>
      </w:r>
      <w:r w:rsidR="31C1A637" w:rsidRPr="3E2BAA99">
        <w:rPr>
          <w:rFonts w:ascii="Arial" w:eastAsia="Arial" w:hAnsi="Arial" w:cs="Arial"/>
        </w:rPr>
        <w:t xml:space="preserve"> as every case is determined on its own merits. A case is looked at individually and the decisions made are determined by the circumstances of the individual and the situation they are in.</w:t>
      </w:r>
      <w:r w:rsidR="10E9AFF2" w:rsidRPr="3E2BAA99">
        <w:rPr>
          <w:rFonts w:ascii="Arial" w:eastAsia="Arial" w:hAnsi="Arial" w:cs="Arial"/>
        </w:rPr>
        <w:t xml:space="preserve"> More information is available here </w:t>
      </w:r>
      <w:hyperlink r:id="rId21">
        <w:r w:rsidR="10E9AFF2" w:rsidRPr="3E2BAA99">
          <w:rPr>
            <w:rStyle w:val="Hyperlink"/>
            <w:rFonts w:ascii="Arial" w:eastAsia="Arial" w:hAnsi="Arial" w:cs="Arial"/>
          </w:rPr>
          <w:t>Northumberland County Council - Homelessness and housing options</w:t>
        </w:r>
      </w:hyperlink>
    </w:p>
    <w:p w14:paraId="5371DB3B" w14:textId="01A3F7D5" w:rsidR="3E2BAA99" w:rsidRDefault="3E2BAA99" w:rsidP="3E2BAA99">
      <w:pPr>
        <w:rPr>
          <w:rFonts w:ascii="Arial" w:eastAsia="Arial" w:hAnsi="Arial" w:cs="Arial"/>
        </w:rPr>
      </w:pPr>
    </w:p>
    <w:p w14:paraId="138ADE24" w14:textId="626C157D" w:rsidR="31C1A637" w:rsidRDefault="31C1A637" w:rsidP="3E2BAA99">
      <w:pPr>
        <w:rPr>
          <w:rFonts w:ascii="Arial" w:eastAsia="Arial" w:hAnsi="Arial" w:cs="Arial"/>
          <w:b/>
          <w:bCs/>
          <w:i/>
          <w:iCs/>
        </w:rPr>
      </w:pPr>
      <w:r w:rsidRPr="3E2BAA99">
        <w:rPr>
          <w:rFonts w:ascii="Arial" w:eastAsia="Arial" w:hAnsi="Arial" w:cs="Arial"/>
          <w:b/>
          <w:bCs/>
          <w:i/>
          <w:iCs/>
        </w:rPr>
        <w:t>What happens to people in temporary accommodation who refuse an offer of housing</w:t>
      </w:r>
      <w:r w:rsidR="254E42B3" w:rsidRPr="3E2BAA99">
        <w:rPr>
          <w:rFonts w:ascii="Arial" w:eastAsia="Arial" w:hAnsi="Arial" w:cs="Arial"/>
          <w:b/>
          <w:bCs/>
          <w:i/>
          <w:iCs/>
        </w:rPr>
        <w:t>?</w:t>
      </w:r>
    </w:p>
    <w:p w14:paraId="1EA4CD96" w14:textId="77777777" w:rsidR="3E2BAA99" w:rsidRDefault="3E2BAA99" w:rsidP="3E2BAA99">
      <w:pPr>
        <w:rPr>
          <w:rFonts w:ascii="Arial" w:eastAsia="Arial" w:hAnsi="Arial" w:cs="Arial"/>
          <w:b/>
          <w:bCs/>
        </w:rPr>
      </w:pPr>
    </w:p>
    <w:p w14:paraId="3FFE6967" w14:textId="7FA99A0A" w:rsidR="31C1A637" w:rsidRDefault="31C1A637" w:rsidP="3E2BAA99">
      <w:pPr>
        <w:rPr>
          <w:rFonts w:ascii="Arial" w:eastAsia="Arial" w:hAnsi="Arial" w:cs="Arial"/>
        </w:rPr>
      </w:pPr>
      <w:r w:rsidRPr="3E2BAA99">
        <w:rPr>
          <w:rFonts w:ascii="Arial" w:eastAsia="Arial" w:hAnsi="Arial" w:cs="Arial"/>
        </w:rPr>
        <w:t xml:space="preserve">If the offer </w:t>
      </w:r>
      <w:bookmarkStart w:id="15" w:name="_Int_ePjPa2WV"/>
      <w:r w:rsidRPr="3E2BAA99">
        <w:rPr>
          <w:rFonts w:ascii="Arial" w:eastAsia="Arial" w:hAnsi="Arial" w:cs="Arial"/>
        </w:rPr>
        <w:t>was</w:t>
      </w:r>
      <w:bookmarkEnd w:id="15"/>
      <w:r w:rsidRPr="3E2BAA99">
        <w:rPr>
          <w:rFonts w:ascii="Arial" w:eastAsia="Arial" w:hAnsi="Arial" w:cs="Arial"/>
        </w:rPr>
        <w:t xml:space="preserve"> deemed a suitable offer and the refusal reason was not considered reasonable then the household would be asked to leave </w:t>
      </w:r>
      <w:r w:rsidR="5244CAC0" w:rsidRPr="3E2BAA99">
        <w:rPr>
          <w:rFonts w:ascii="Arial" w:eastAsia="Arial" w:hAnsi="Arial" w:cs="Arial"/>
        </w:rPr>
        <w:t>the temporary accommodation</w:t>
      </w:r>
      <w:r w:rsidRPr="3E2BAA99">
        <w:rPr>
          <w:rFonts w:ascii="Arial" w:eastAsia="Arial" w:hAnsi="Arial" w:cs="Arial"/>
        </w:rPr>
        <w:t xml:space="preserve"> and they would have to find alternative housing themselves</w:t>
      </w:r>
      <w:r w:rsidR="1A067BF3" w:rsidRPr="3E2BAA99">
        <w:rPr>
          <w:rFonts w:ascii="Arial" w:eastAsia="Arial" w:hAnsi="Arial" w:cs="Arial"/>
        </w:rPr>
        <w:t>.</w:t>
      </w:r>
    </w:p>
    <w:p w14:paraId="21D38837" w14:textId="7391D9A0" w:rsidR="3E2BAA99" w:rsidRDefault="3E2BAA99" w:rsidP="3E2BAA99">
      <w:pPr>
        <w:pStyle w:val="BodyText"/>
        <w:rPr>
          <w:rFonts w:ascii="Arial" w:eastAsia="Arial" w:hAnsi="Arial" w:cs="Arial"/>
          <w:sz w:val="28"/>
          <w:szCs w:val="28"/>
        </w:rPr>
      </w:pPr>
    </w:p>
    <w:p w14:paraId="5A609C58" w14:textId="4DBA200B" w:rsidR="0FDF587F" w:rsidRDefault="0FDF587F" w:rsidP="3E2BAA99">
      <w:pPr>
        <w:pStyle w:val="BodyText"/>
        <w:rPr>
          <w:rFonts w:ascii="Arial" w:eastAsia="Arial" w:hAnsi="Arial" w:cs="Arial"/>
          <w:b/>
          <w:bCs/>
          <w:sz w:val="28"/>
          <w:szCs w:val="28"/>
        </w:rPr>
      </w:pPr>
      <w:r w:rsidRPr="3E2BAA99">
        <w:rPr>
          <w:rFonts w:ascii="Arial" w:eastAsia="Arial" w:hAnsi="Arial" w:cs="Arial"/>
          <w:b/>
          <w:bCs/>
          <w:sz w:val="28"/>
          <w:szCs w:val="28"/>
        </w:rPr>
        <w:t>Employment and Skills</w:t>
      </w:r>
    </w:p>
    <w:p w14:paraId="459871F6" w14:textId="389B1052" w:rsidR="37CFE681" w:rsidRDefault="37CFE681" w:rsidP="3E2BAA99">
      <w:pPr>
        <w:pStyle w:val="BodyText"/>
        <w:rPr>
          <w:rFonts w:ascii="Arial" w:eastAsia="Arial" w:hAnsi="Arial" w:cs="Arial"/>
          <w:b/>
          <w:bCs/>
          <w:i/>
          <w:iCs/>
        </w:rPr>
      </w:pPr>
      <w:r w:rsidRPr="3E2BAA99">
        <w:rPr>
          <w:rFonts w:ascii="Arial" w:eastAsia="Arial" w:hAnsi="Arial" w:cs="Arial"/>
          <w:b/>
          <w:bCs/>
          <w:i/>
          <w:iCs/>
        </w:rPr>
        <w:t>What support is available to help me find a job</w:t>
      </w:r>
      <w:r w:rsidR="0FDF587F" w:rsidRPr="3E2BAA99">
        <w:rPr>
          <w:rFonts w:ascii="Arial" w:eastAsia="Arial" w:hAnsi="Arial" w:cs="Arial"/>
          <w:b/>
          <w:bCs/>
          <w:i/>
          <w:iCs/>
        </w:rPr>
        <w:t>?</w:t>
      </w:r>
    </w:p>
    <w:p w14:paraId="2545127E" w14:textId="7EB0C779" w:rsidR="0FDF587F" w:rsidRDefault="0FDF587F" w:rsidP="3E2BAA99">
      <w:pPr>
        <w:pStyle w:val="BodyText"/>
        <w:rPr>
          <w:rFonts w:ascii="Arial" w:eastAsia="Arial" w:hAnsi="Arial" w:cs="Arial"/>
        </w:rPr>
      </w:pPr>
      <w:r w:rsidRPr="3E2BAA99">
        <w:rPr>
          <w:rFonts w:ascii="Arial" w:eastAsia="Arial" w:hAnsi="Arial" w:cs="Arial"/>
        </w:rPr>
        <w:t xml:space="preserve">Support is available through </w:t>
      </w:r>
      <w:r w:rsidR="587D73E8" w:rsidRPr="3E2BAA99">
        <w:rPr>
          <w:rFonts w:ascii="Arial" w:eastAsia="Arial" w:hAnsi="Arial" w:cs="Arial"/>
        </w:rPr>
        <w:t>your local</w:t>
      </w:r>
      <w:r w:rsidRPr="3E2BAA99">
        <w:rPr>
          <w:rFonts w:ascii="Arial" w:eastAsia="Arial" w:hAnsi="Arial" w:cs="Arial"/>
        </w:rPr>
        <w:t xml:space="preserve"> Job Centre,</w:t>
      </w:r>
      <w:r w:rsidR="2E8773C0" w:rsidRPr="3E2BAA99">
        <w:rPr>
          <w:rFonts w:ascii="Arial" w:eastAsia="Arial" w:hAnsi="Arial" w:cs="Arial"/>
        </w:rPr>
        <w:t xml:space="preserve"> where</w:t>
      </w:r>
      <w:r w:rsidRPr="3E2BAA99">
        <w:rPr>
          <w:rFonts w:ascii="Arial" w:eastAsia="Arial" w:hAnsi="Arial" w:cs="Arial"/>
        </w:rPr>
        <w:t xml:space="preserve"> </w:t>
      </w:r>
      <w:r w:rsidR="34EE0A24" w:rsidRPr="3E2BAA99">
        <w:rPr>
          <w:rFonts w:ascii="Arial" w:eastAsia="Arial" w:hAnsi="Arial" w:cs="Arial"/>
        </w:rPr>
        <w:t xml:space="preserve">your Advisor can help you </w:t>
      </w:r>
      <w:r w:rsidR="28364250" w:rsidRPr="3E2BAA99">
        <w:rPr>
          <w:rFonts w:ascii="Arial" w:eastAsia="Arial" w:hAnsi="Arial" w:cs="Arial"/>
        </w:rPr>
        <w:t xml:space="preserve">look for a job vacancy most suited to your skills, write a CV and covering </w:t>
      </w:r>
      <w:r w:rsidR="6FE28E8E" w:rsidRPr="3E2BAA99">
        <w:rPr>
          <w:rFonts w:ascii="Arial" w:eastAsia="Arial" w:hAnsi="Arial" w:cs="Arial"/>
        </w:rPr>
        <w:t>letter, fill</w:t>
      </w:r>
      <w:r w:rsidR="28364250" w:rsidRPr="3E2BAA99">
        <w:rPr>
          <w:rFonts w:ascii="Arial" w:eastAsia="Arial" w:hAnsi="Arial" w:cs="Arial"/>
        </w:rPr>
        <w:t xml:space="preserve"> out an application form and prepare for an interview.</w:t>
      </w:r>
    </w:p>
    <w:p w14:paraId="20548842" w14:textId="6F66BC8A" w:rsidR="0FDF587F" w:rsidRDefault="0FDF587F" w:rsidP="3E2BAA99">
      <w:pPr>
        <w:pStyle w:val="BodyText"/>
        <w:rPr>
          <w:rFonts w:ascii="Arial" w:eastAsia="Arial" w:hAnsi="Arial" w:cs="Arial"/>
          <w:b/>
          <w:bCs/>
          <w:i/>
          <w:iCs/>
        </w:rPr>
      </w:pPr>
      <w:r w:rsidRPr="3E2BAA99">
        <w:rPr>
          <w:rFonts w:ascii="Arial" w:eastAsia="Arial" w:hAnsi="Arial" w:cs="Arial"/>
          <w:b/>
          <w:bCs/>
          <w:i/>
          <w:iCs/>
        </w:rPr>
        <w:t>Are there any skills development courses and/or training available for adults in Northumberland?</w:t>
      </w:r>
    </w:p>
    <w:p w14:paraId="5FD55C52" w14:textId="29DDFF55" w:rsidR="0FDF587F" w:rsidRDefault="0FDF587F" w:rsidP="3E2BAA99">
      <w:pPr>
        <w:pStyle w:val="BodyText"/>
        <w:rPr>
          <w:rFonts w:ascii="Arial" w:eastAsia="Arial" w:hAnsi="Arial" w:cs="Arial"/>
        </w:rPr>
      </w:pPr>
      <w:r w:rsidRPr="3E2BAA99">
        <w:rPr>
          <w:rFonts w:ascii="Arial" w:eastAsia="Arial" w:hAnsi="Arial" w:cs="Arial"/>
        </w:rPr>
        <w:t xml:space="preserve">Yes – you can check </w:t>
      </w:r>
      <w:hyperlink r:id="rId22">
        <w:r w:rsidRPr="3E2BAA99">
          <w:rPr>
            <w:rStyle w:val="Hyperlink"/>
            <w:rFonts w:ascii="Arial" w:eastAsia="Arial" w:hAnsi="Arial" w:cs="Arial"/>
            <w:color w:val="auto"/>
          </w:rPr>
          <w:t>Home | Northumberland Skills | England</w:t>
        </w:r>
      </w:hyperlink>
      <w:r w:rsidRPr="3E2BAA99">
        <w:rPr>
          <w:rFonts w:ascii="Arial" w:eastAsia="Arial" w:hAnsi="Arial" w:cs="Arial"/>
        </w:rPr>
        <w:t xml:space="preserve"> which covers a wide range of full and part-time courses, as well as apprenticeships and tailored training</w:t>
      </w:r>
      <w:r w:rsidR="569C121B" w:rsidRPr="3E2BAA99">
        <w:rPr>
          <w:rFonts w:ascii="Arial" w:eastAsia="Arial" w:hAnsi="Arial" w:cs="Arial"/>
        </w:rPr>
        <w:t>.</w:t>
      </w:r>
    </w:p>
    <w:p w14:paraId="767FF4D0" w14:textId="64B7EF73" w:rsidR="3E2BAA99" w:rsidRDefault="3E2BAA99" w:rsidP="3E2BAA99">
      <w:pPr>
        <w:pStyle w:val="BodyText"/>
        <w:rPr>
          <w:rFonts w:ascii="Arial" w:eastAsia="Arial" w:hAnsi="Arial" w:cs="Arial"/>
          <w:sz w:val="28"/>
          <w:szCs w:val="28"/>
        </w:rPr>
      </w:pPr>
    </w:p>
    <w:p w14:paraId="3BB37564" w14:textId="3ED5D8C3" w:rsidR="79FFD51F" w:rsidRDefault="79FFD51F" w:rsidP="3E2BAA99">
      <w:pPr>
        <w:pStyle w:val="BodyText"/>
        <w:rPr>
          <w:rFonts w:ascii="Arial" w:eastAsia="Arial" w:hAnsi="Arial" w:cs="Arial"/>
          <w:b/>
          <w:bCs/>
          <w:sz w:val="28"/>
          <w:szCs w:val="28"/>
        </w:rPr>
      </w:pPr>
      <w:r w:rsidRPr="3E2BAA99">
        <w:rPr>
          <w:rFonts w:ascii="Arial" w:eastAsia="Arial" w:hAnsi="Arial" w:cs="Arial"/>
          <w:b/>
          <w:bCs/>
          <w:sz w:val="28"/>
          <w:szCs w:val="28"/>
        </w:rPr>
        <w:t>Host Payments</w:t>
      </w:r>
    </w:p>
    <w:p w14:paraId="0ECB9D4F" w14:textId="4AC0DF59" w:rsidR="2F11F548" w:rsidRDefault="2F11F548" w:rsidP="3E2BAA99">
      <w:pPr>
        <w:pStyle w:val="BodyText"/>
        <w:rPr>
          <w:rFonts w:ascii="Arial" w:eastAsia="Arial" w:hAnsi="Arial" w:cs="Arial"/>
          <w:b/>
          <w:bCs/>
          <w:i/>
          <w:iCs/>
        </w:rPr>
      </w:pPr>
      <w:r w:rsidRPr="3E2BAA99">
        <w:rPr>
          <w:rFonts w:ascii="Arial" w:eastAsia="Arial" w:hAnsi="Arial" w:cs="Arial"/>
          <w:b/>
          <w:bCs/>
          <w:i/>
          <w:iCs/>
        </w:rPr>
        <w:t xml:space="preserve">Will Northumberland increase the host ‘thank you’ payments </w:t>
      </w:r>
      <w:r w:rsidR="7CB60ABC" w:rsidRPr="3E2BAA99">
        <w:rPr>
          <w:rFonts w:ascii="Arial" w:eastAsia="Arial" w:hAnsi="Arial" w:cs="Arial"/>
          <w:b/>
          <w:bCs/>
          <w:i/>
          <w:iCs/>
        </w:rPr>
        <w:t>like</w:t>
      </w:r>
      <w:r w:rsidRPr="3E2BAA99">
        <w:rPr>
          <w:rFonts w:ascii="Arial" w:eastAsia="Arial" w:hAnsi="Arial" w:cs="Arial"/>
          <w:b/>
          <w:bCs/>
          <w:i/>
          <w:iCs/>
        </w:rPr>
        <w:t xml:space="preserve"> some other local authorities?</w:t>
      </w:r>
    </w:p>
    <w:p w14:paraId="64774123" w14:textId="609204A4" w:rsidR="53384264" w:rsidRDefault="53384264" w:rsidP="3E2BAA99">
      <w:pPr>
        <w:rPr>
          <w:rFonts w:ascii="Arial" w:eastAsia="Arial" w:hAnsi="Arial" w:cs="Arial"/>
        </w:rPr>
      </w:pPr>
      <w:r w:rsidRPr="3E2BAA99">
        <w:rPr>
          <w:rFonts w:ascii="Arial" w:eastAsia="Arial" w:hAnsi="Arial" w:cs="Arial"/>
        </w:rPr>
        <w:t>Following a review, the Government have increased the thank you payment to £500 from month 13 of hosting. The Council will keep this matter under review, and if appropriate may bring forward proposals to enhance financial support for hosts and guests</w:t>
      </w:r>
      <w:r w:rsidR="0EA27C53" w:rsidRPr="3E2BAA99">
        <w:rPr>
          <w:rFonts w:ascii="Arial" w:eastAsia="Arial" w:hAnsi="Arial" w:cs="Arial"/>
        </w:rPr>
        <w:t>.</w:t>
      </w:r>
    </w:p>
    <w:p w14:paraId="10F495DC" w14:textId="25F40005" w:rsidR="3E2BAA99" w:rsidRDefault="3E2BAA99" w:rsidP="3E2BAA99">
      <w:pPr>
        <w:pStyle w:val="BodyText"/>
        <w:rPr>
          <w:rFonts w:ascii="Arial" w:eastAsia="Arial" w:hAnsi="Arial" w:cs="Arial"/>
          <w:b/>
          <w:bCs/>
          <w:i/>
          <w:iCs/>
        </w:rPr>
      </w:pPr>
    </w:p>
    <w:p w14:paraId="312C6D89" w14:textId="77198192" w:rsidR="0FDF587F" w:rsidRDefault="0FDF587F" w:rsidP="3E2BAA99">
      <w:pPr>
        <w:pStyle w:val="BodyText"/>
        <w:rPr>
          <w:rFonts w:ascii="Arial" w:eastAsia="Arial" w:hAnsi="Arial" w:cs="Arial"/>
          <w:b/>
          <w:bCs/>
          <w:sz w:val="28"/>
          <w:szCs w:val="28"/>
        </w:rPr>
      </w:pPr>
      <w:r w:rsidRPr="3E2BAA99">
        <w:rPr>
          <w:rFonts w:ascii="Arial" w:eastAsia="Arial" w:hAnsi="Arial" w:cs="Arial"/>
          <w:b/>
          <w:bCs/>
          <w:sz w:val="28"/>
          <w:szCs w:val="28"/>
        </w:rPr>
        <w:t>Miscellaneous</w:t>
      </w:r>
    </w:p>
    <w:p w14:paraId="6A1FACAE" w14:textId="6CA72D90" w:rsidR="000C7A59" w:rsidRDefault="358D9DA0" w:rsidP="3E2BAA99">
      <w:pPr>
        <w:pStyle w:val="BodyText"/>
        <w:rPr>
          <w:rFonts w:ascii="Arial" w:eastAsia="Arial" w:hAnsi="Arial" w:cs="Arial"/>
          <w:b/>
          <w:bCs/>
          <w:i/>
          <w:iCs/>
        </w:rPr>
      </w:pPr>
      <w:r w:rsidRPr="3E2BAA99">
        <w:rPr>
          <w:rFonts w:ascii="Arial" w:eastAsia="Arial" w:hAnsi="Arial" w:cs="Arial"/>
          <w:b/>
          <w:bCs/>
          <w:i/>
          <w:iCs/>
        </w:rPr>
        <w:t>Is it possible to drive a car with Ukrainian License plates?</w:t>
      </w:r>
    </w:p>
    <w:p w14:paraId="7B522CAB" w14:textId="57C55E2E" w:rsidR="5AAD4BB3" w:rsidRDefault="4726E8D0" w:rsidP="3E2BAA99">
      <w:pPr>
        <w:rPr>
          <w:rFonts w:ascii="Arial" w:eastAsia="Arial" w:hAnsi="Arial" w:cs="Arial"/>
        </w:rPr>
      </w:pPr>
      <w:r w:rsidRPr="3E2BAA99">
        <w:rPr>
          <w:rFonts w:ascii="Arial" w:eastAsia="Arial" w:hAnsi="Arial" w:cs="Arial"/>
        </w:rPr>
        <w:t>Government</w:t>
      </w:r>
      <w:r w:rsidR="5AAD4BB3" w:rsidRPr="3E2BAA99">
        <w:rPr>
          <w:rFonts w:ascii="Arial" w:eastAsia="Arial" w:hAnsi="Arial" w:cs="Arial"/>
        </w:rPr>
        <w:t xml:space="preserve"> policy states that vehicles can be driven for </w:t>
      </w:r>
      <w:r w:rsidR="1F9754C9" w:rsidRPr="3E2BAA99">
        <w:rPr>
          <w:rFonts w:ascii="Arial" w:eastAsia="Arial" w:hAnsi="Arial" w:cs="Arial"/>
        </w:rPr>
        <w:t xml:space="preserve">first </w:t>
      </w:r>
      <w:r w:rsidR="58C31E46" w:rsidRPr="3E2BAA99">
        <w:rPr>
          <w:rFonts w:ascii="Arial" w:eastAsia="Arial" w:hAnsi="Arial" w:cs="Arial"/>
        </w:rPr>
        <w:t>6 months</w:t>
      </w:r>
      <w:r w:rsidR="466BAA5A" w:rsidRPr="3E2BAA99">
        <w:rPr>
          <w:rFonts w:ascii="Arial" w:eastAsia="Arial" w:hAnsi="Arial" w:cs="Arial"/>
        </w:rPr>
        <w:t>, then you can either:</w:t>
      </w:r>
    </w:p>
    <w:p w14:paraId="79A87DA9" w14:textId="2AF470F2" w:rsidR="466BAA5A" w:rsidRDefault="00F44ADC" w:rsidP="3E2BAA99">
      <w:pPr>
        <w:pStyle w:val="ListParagraph"/>
        <w:numPr>
          <w:ilvl w:val="0"/>
          <w:numId w:val="4"/>
        </w:numPr>
        <w:rPr>
          <w:rFonts w:ascii="Arial" w:eastAsia="Arial" w:hAnsi="Arial" w:cs="Arial"/>
        </w:rPr>
      </w:pPr>
      <w:hyperlink r:id="rId23">
        <w:r w:rsidR="466BAA5A" w:rsidRPr="3E2BAA99">
          <w:rPr>
            <w:rStyle w:val="Hyperlink"/>
            <w:rFonts w:ascii="Arial" w:eastAsia="Arial" w:hAnsi="Arial" w:cs="Arial"/>
            <w:color w:val="auto"/>
          </w:rPr>
          <w:t>apply for your vehicle to stay longer without paying import duties</w:t>
        </w:r>
      </w:hyperlink>
      <w:r w:rsidR="466BAA5A" w:rsidRPr="3E2BAA99">
        <w:rPr>
          <w:rFonts w:ascii="Arial" w:eastAsia="Arial" w:hAnsi="Arial" w:cs="Arial"/>
        </w:rPr>
        <w:t xml:space="preserve"> if you have a permit issued by the Home Office allowing you to stay longer than 6 months</w:t>
      </w:r>
    </w:p>
    <w:p w14:paraId="0113B64C" w14:textId="0AE5EAA6" w:rsidR="466BAA5A" w:rsidRDefault="00F44ADC" w:rsidP="3E2BAA99">
      <w:pPr>
        <w:pStyle w:val="ListParagraph"/>
        <w:numPr>
          <w:ilvl w:val="0"/>
          <w:numId w:val="4"/>
        </w:numPr>
        <w:rPr>
          <w:rFonts w:ascii="Arial" w:eastAsia="Arial" w:hAnsi="Arial" w:cs="Arial"/>
        </w:rPr>
      </w:pPr>
      <w:hyperlink r:id="rId24">
        <w:r w:rsidR="466BAA5A" w:rsidRPr="3E2BAA99">
          <w:rPr>
            <w:rStyle w:val="Hyperlink"/>
            <w:rFonts w:ascii="Arial" w:eastAsia="Arial" w:hAnsi="Arial" w:cs="Arial"/>
            <w:color w:val="auto"/>
          </w:rPr>
          <w:t>apply for transfer of residence relief</w:t>
        </w:r>
      </w:hyperlink>
      <w:r w:rsidR="466BAA5A" w:rsidRPr="3E2BAA99">
        <w:rPr>
          <w:rFonts w:ascii="Arial" w:eastAsia="Arial" w:hAnsi="Arial" w:cs="Arial"/>
        </w:rPr>
        <w:t>, which means you would pay no import duties on personal items and household goods you bring into the UK if you become resident</w:t>
      </w:r>
    </w:p>
    <w:p w14:paraId="5D344A81" w14:textId="5D80326E" w:rsidR="358D9DA0" w:rsidRDefault="466BAA5A" w:rsidP="3E2BAA99">
      <w:pPr>
        <w:rPr>
          <w:rFonts w:ascii="Arial" w:eastAsia="Arial" w:hAnsi="Arial" w:cs="Arial"/>
        </w:rPr>
      </w:pPr>
      <w:r w:rsidRPr="3E2BAA99">
        <w:rPr>
          <w:rFonts w:ascii="Arial" w:eastAsia="Arial" w:hAnsi="Arial" w:cs="Arial"/>
        </w:rPr>
        <w:t xml:space="preserve">You must still </w:t>
      </w:r>
      <w:hyperlink r:id="rId25">
        <w:r w:rsidRPr="3E2BAA99">
          <w:rPr>
            <w:rStyle w:val="Hyperlink"/>
            <w:rFonts w:ascii="Arial" w:eastAsia="Arial" w:hAnsi="Arial" w:cs="Arial"/>
            <w:color w:val="auto"/>
          </w:rPr>
          <w:t>register and tax your vehicle</w:t>
        </w:r>
      </w:hyperlink>
      <w:r w:rsidRPr="3E2BAA99">
        <w:rPr>
          <w:rFonts w:ascii="Arial" w:eastAsia="Arial" w:hAnsi="Arial" w:cs="Arial"/>
        </w:rPr>
        <w:t xml:space="preserve"> with the Driver and Vehicle Licensing Agency (DVLA) if you become resident or stay longer than 6 months.</w:t>
      </w:r>
    </w:p>
    <w:sectPr w:rsidR="358D9DA0">
      <w:headerReference w:type="default" r:id="rId26"/>
      <w:footerReference w:type="default" r:id="rId2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9A7A" w14:textId="77777777" w:rsidR="00000000" w:rsidRDefault="00F44ADC">
      <w:pPr>
        <w:rPr>
          <w:rFonts w:hint="eastAsia"/>
        </w:rPr>
      </w:pPr>
      <w:r>
        <w:separator/>
      </w:r>
    </w:p>
  </w:endnote>
  <w:endnote w:type="continuationSeparator" w:id="0">
    <w:p w14:paraId="41CA59C9" w14:textId="77777777" w:rsidR="00000000" w:rsidRDefault="00F44A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E2BAA99" w14:paraId="2B693D92" w14:textId="77777777" w:rsidTr="3E2BAA99">
      <w:trPr>
        <w:trHeight w:val="300"/>
      </w:trPr>
      <w:tc>
        <w:tcPr>
          <w:tcW w:w="3210" w:type="dxa"/>
        </w:tcPr>
        <w:p w14:paraId="1E371995" w14:textId="4777FCE4" w:rsidR="3E2BAA99" w:rsidRDefault="3E2BAA99" w:rsidP="3E2BAA99">
          <w:pPr>
            <w:pStyle w:val="Header"/>
            <w:ind w:left="-115"/>
            <w:rPr>
              <w:rFonts w:hint="eastAsia"/>
            </w:rPr>
          </w:pPr>
        </w:p>
      </w:tc>
      <w:tc>
        <w:tcPr>
          <w:tcW w:w="3210" w:type="dxa"/>
        </w:tcPr>
        <w:p w14:paraId="596857FD" w14:textId="13A15642" w:rsidR="3E2BAA99" w:rsidRDefault="3E2BAA99" w:rsidP="3E2BAA99">
          <w:pPr>
            <w:pStyle w:val="Header"/>
            <w:jc w:val="center"/>
            <w:rPr>
              <w:rFonts w:hint="eastAsia"/>
            </w:rPr>
          </w:pPr>
          <w:r>
            <w:fldChar w:fldCharType="begin"/>
          </w:r>
          <w:r>
            <w:instrText>PAGE</w:instrText>
          </w:r>
          <w:r w:rsidR="00F44ADC">
            <w:rPr>
              <w:rFonts w:hint="eastAsia"/>
            </w:rPr>
            <w:fldChar w:fldCharType="separate"/>
          </w:r>
          <w:r w:rsidR="00F44ADC">
            <w:rPr>
              <w:rFonts w:hint="eastAsia"/>
              <w:noProof/>
            </w:rPr>
            <w:t>1</w:t>
          </w:r>
          <w:r>
            <w:fldChar w:fldCharType="end"/>
          </w:r>
        </w:p>
      </w:tc>
      <w:tc>
        <w:tcPr>
          <w:tcW w:w="3210" w:type="dxa"/>
        </w:tcPr>
        <w:p w14:paraId="71E276CA" w14:textId="4B71E487" w:rsidR="3E2BAA99" w:rsidRDefault="3E2BAA99" w:rsidP="3E2BAA99">
          <w:pPr>
            <w:pStyle w:val="Header"/>
            <w:ind w:right="-115"/>
            <w:jc w:val="right"/>
            <w:rPr>
              <w:rFonts w:hint="eastAsia"/>
            </w:rPr>
          </w:pPr>
        </w:p>
      </w:tc>
    </w:tr>
  </w:tbl>
  <w:p w14:paraId="2B449990" w14:textId="5D8782BE" w:rsidR="3E2BAA99" w:rsidRDefault="3E2BAA99" w:rsidP="3E2BAA99">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54F2" w14:textId="77777777" w:rsidR="00000000" w:rsidRDefault="00F44ADC">
      <w:pPr>
        <w:rPr>
          <w:rFonts w:hint="eastAsia"/>
        </w:rPr>
      </w:pPr>
      <w:r>
        <w:separator/>
      </w:r>
    </w:p>
  </w:footnote>
  <w:footnote w:type="continuationSeparator" w:id="0">
    <w:p w14:paraId="32B0B07B" w14:textId="77777777" w:rsidR="00000000" w:rsidRDefault="00F44AD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E2BAA99" w14:paraId="03054BE0" w14:textId="77777777" w:rsidTr="3E2BAA99">
      <w:trPr>
        <w:trHeight w:val="300"/>
      </w:trPr>
      <w:tc>
        <w:tcPr>
          <w:tcW w:w="3210" w:type="dxa"/>
        </w:tcPr>
        <w:p w14:paraId="70475625" w14:textId="2F84E6BA" w:rsidR="3E2BAA99" w:rsidRDefault="3E2BAA99" w:rsidP="3E2BAA99">
          <w:pPr>
            <w:pStyle w:val="Header"/>
            <w:ind w:left="-115"/>
            <w:rPr>
              <w:rFonts w:hint="eastAsia"/>
            </w:rPr>
          </w:pPr>
        </w:p>
      </w:tc>
      <w:tc>
        <w:tcPr>
          <w:tcW w:w="3210" w:type="dxa"/>
        </w:tcPr>
        <w:p w14:paraId="0B7D756D" w14:textId="357C375A" w:rsidR="3E2BAA99" w:rsidRDefault="3E2BAA99" w:rsidP="3E2BAA99">
          <w:pPr>
            <w:pStyle w:val="Header"/>
            <w:jc w:val="center"/>
            <w:rPr>
              <w:rFonts w:hint="eastAsia"/>
            </w:rPr>
          </w:pPr>
        </w:p>
      </w:tc>
      <w:tc>
        <w:tcPr>
          <w:tcW w:w="3210" w:type="dxa"/>
        </w:tcPr>
        <w:p w14:paraId="28EDBA0E" w14:textId="0C923D7E" w:rsidR="3E2BAA99" w:rsidRDefault="3E2BAA99" w:rsidP="3E2BAA99">
          <w:pPr>
            <w:pStyle w:val="Header"/>
            <w:ind w:right="-115"/>
            <w:jc w:val="right"/>
            <w:rPr>
              <w:rFonts w:hint="eastAsia"/>
            </w:rPr>
          </w:pPr>
        </w:p>
      </w:tc>
    </w:tr>
  </w:tbl>
  <w:p w14:paraId="6616BD51" w14:textId="1D510873" w:rsidR="3E2BAA99" w:rsidRDefault="3E2BAA99" w:rsidP="3E2BAA99">
    <w:pPr>
      <w:pStyle w:val="Header"/>
      <w:rPr>
        <w:rFonts w:hint="eastAsia"/>
      </w:rPr>
    </w:pPr>
  </w:p>
</w:hdr>
</file>

<file path=word/intelligence2.xml><?xml version="1.0" encoding="utf-8"?>
<int2:intelligence xmlns:int2="http://schemas.microsoft.com/office/intelligence/2020/intelligence">
  <int2:observations>
    <int2:bookmark int2:bookmarkName="_Int_IDJZOp10" int2:invalidationBookmarkName="" int2:hashCode="bU9L1UFTfwsxQm" int2:id="IZfSi7yL">
      <int2:state int2:type="AugLoop_Text_Critique" int2:value="Rejected"/>
    </int2:bookmark>
    <int2:bookmark int2:bookmarkName="_Int_dLw19jLN" int2:invalidationBookmarkName="" int2:hashCode="Df1x1i9j+6UA+7" int2:id="DlZL1pRa">
      <int2:state int2:type="AugLoop_Text_Critique" int2:value="Rejected"/>
    </int2:bookmark>
    <int2:bookmark int2:bookmarkName="_Int_7iR3hujg" int2:invalidationBookmarkName="" int2:hashCode="OjwgNgZqZ6NMz/" int2:id="CKhOr9zg">
      <int2:state int2:type="AugLoop_Text_Critique" int2:value="Rejected"/>
    </int2:bookmark>
    <int2:bookmark int2:bookmarkName="_Int_qE24GvXg" int2:invalidationBookmarkName="" int2:hashCode="SPW0sFXDTAtd5h" int2:id="3GiKN2ha">
      <int2:state int2:type="AugLoop_Text_Critique" int2:value="Rejected"/>
    </int2:bookmark>
    <int2:bookmark int2:bookmarkName="_Int_GWSeAEr4" int2:invalidationBookmarkName="" int2:hashCode="6xKKlCh4wb1YFN" int2:id="zeqLNrqh">
      <int2:state int2:type="AugLoop_Text_Critique" int2:value="Rejected"/>
    </int2:bookmark>
    <int2:bookmark int2:bookmarkName="_Int_SwcFv84f" int2:invalidationBookmarkName="" int2:hashCode="SPW0sFXDTAtd5h" int2:id="IDIb7AJU">
      <int2:state int2:type="AugLoop_Text_Critique" int2:value="Rejected"/>
    </int2:bookmark>
    <int2:bookmark int2:bookmarkName="_Int_YJzFBO4v" int2:invalidationBookmarkName="" int2:hashCode="6xKKlCh4wb1YFN" int2:id="0vbc7k4G">
      <int2:state int2:type="AugLoop_Text_Critique" int2:value="Rejected"/>
    </int2:bookmark>
    <int2:bookmark int2:bookmarkName="_Int_93RkscCx" int2:invalidationBookmarkName="" int2:hashCode="PGtsPaHpOMFTqR" int2:id="S1dIuSWU">
      <int2:state int2:type="AugLoop_Text_Critique" int2:value="Rejected"/>
    </int2:bookmark>
    <int2:bookmark int2:bookmarkName="_Int_tIfY8ckX" int2:invalidationBookmarkName="" int2:hashCode="SPW0sFXDTAtd5h" int2:id="VLRUsYUw">
      <int2:state int2:type="AugLoop_Text_Critique" int2:value="Rejected"/>
    </int2:bookmark>
    <int2:bookmark int2:bookmarkName="_Int_zd5ZG1Q2" int2:invalidationBookmarkName="" int2:hashCode="biDSsgPPvG2yGX" int2:id="pVA990NE">
      <int2:state int2:type="AugLoop_Text_Critique" int2:value="Rejected"/>
    </int2:bookmark>
    <int2:bookmark int2:bookmarkName="_Int_ePjPa2WV" int2:invalidationBookmarkName="" int2:hashCode="PeUh02GRVekij4" int2:id="AROSSVjF">
      <int2:state int2:type="AugLoop_Text_Critique" int2:value="Rejected"/>
    </int2:bookmark>
    <int2:bookmark int2:bookmarkName="_Int_nBqjZPa7" int2:invalidationBookmarkName="" int2:hashCode="N2uI1EK0CIPLgr" int2:id="drP3d4ME">
      <int2:state int2:type="AugLoop_Text_Critique" int2:value="Rejected"/>
    </int2:bookmark>
    <int2:bookmark int2:bookmarkName="_Int_ljfiqWrX" int2:invalidationBookmarkName="" int2:hashCode="FhxCN58vOqq4SL" int2:id="p9Xos65M">
      <int2:state int2:type="AugLoop_Text_Critique" int2:value="Rejected"/>
    </int2:bookmark>
    <int2:bookmark int2:bookmarkName="_Int_lqbdwA8M" int2:invalidationBookmarkName="" int2:hashCode="pZGmU5Q5PUeaBE" int2:id="DV4B0Jvq">
      <int2:state int2:type="AugLoop_Text_Critique" int2:value="Rejected"/>
    </int2:bookmark>
    <int2:bookmark int2:bookmarkName="_Int_XgumxCn4" int2:invalidationBookmarkName="" int2:hashCode="YD+82+V1vFecXo" int2:id="ODy0NAYK">
      <int2:state int2:type="AugLoop_Text_Critique" int2:value="Rejected"/>
    </int2:bookmark>
    <int2:bookmark int2:bookmarkName="_Int_VzrbwhrH" int2:invalidationBookmarkName="" int2:hashCode="hPr5xLlMJdr3Fb" int2:id="nuAdJRNT">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AF"/>
    <w:multiLevelType w:val="hybridMultilevel"/>
    <w:tmpl w:val="6966EE70"/>
    <w:lvl w:ilvl="0" w:tplc="EC88BF56">
      <w:start w:val="1"/>
      <w:numFmt w:val="bullet"/>
      <w:lvlText w:val=""/>
      <w:lvlJc w:val="left"/>
      <w:pPr>
        <w:ind w:left="720" w:hanging="360"/>
      </w:pPr>
      <w:rPr>
        <w:rFonts w:ascii="Symbol" w:hAnsi="Symbol" w:hint="default"/>
      </w:rPr>
    </w:lvl>
    <w:lvl w:ilvl="1" w:tplc="0136CC3A">
      <w:start w:val="1"/>
      <w:numFmt w:val="bullet"/>
      <w:lvlText w:val="o"/>
      <w:lvlJc w:val="left"/>
      <w:pPr>
        <w:ind w:left="1440" w:hanging="360"/>
      </w:pPr>
      <w:rPr>
        <w:rFonts w:ascii="Courier New" w:hAnsi="Courier New" w:hint="default"/>
      </w:rPr>
    </w:lvl>
    <w:lvl w:ilvl="2" w:tplc="6B40DA94">
      <w:start w:val="1"/>
      <w:numFmt w:val="bullet"/>
      <w:lvlText w:val=""/>
      <w:lvlJc w:val="left"/>
      <w:pPr>
        <w:ind w:left="2160" w:hanging="360"/>
      </w:pPr>
      <w:rPr>
        <w:rFonts w:ascii="Wingdings" w:hAnsi="Wingdings" w:hint="default"/>
      </w:rPr>
    </w:lvl>
    <w:lvl w:ilvl="3" w:tplc="EEB42414">
      <w:start w:val="1"/>
      <w:numFmt w:val="bullet"/>
      <w:lvlText w:val=""/>
      <w:lvlJc w:val="left"/>
      <w:pPr>
        <w:ind w:left="2880" w:hanging="360"/>
      </w:pPr>
      <w:rPr>
        <w:rFonts w:ascii="Symbol" w:hAnsi="Symbol" w:hint="default"/>
      </w:rPr>
    </w:lvl>
    <w:lvl w:ilvl="4" w:tplc="8A602270">
      <w:start w:val="1"/>
      <w:numFmt w:val="bullet"/>
      <w:lvlText w:val="o"/>
      <w:lvlJc w:val="left"/>
      <w:pPr>
        <w:ind w:left="3600" w:hanging="360"/>
      </w:pPr>
      <w:rPr>
        <w:rFonts w:ascii="Courier New" w:hAnsi="Courier New" w:hint="default"/>
      </w:rPr>
    </w:lvl>
    <w:lvl w:ilvl="5" w:tplc="6E24FCB0">
      <w:start w:val="1"/>
      <w:numFmt w:val="bullet"/>
      <w:lvlText w:val=""/>
      <w:lvlJc w:val="left"/>
      <w:pPr>
        <w:ind w:left="4320" w:hanging="360"/>
      </w:pPr>
      <w:rPr>
        <w:rFonts w:ascii="Wingdings" w:hAnsi="Wingdings" w:hint="default"/>
      </w:rPr>
    </w:lvl>
    <w:lvl w:ilvl="6" w:tplc="AC0E3B4E">
      <w:start w:val="1"/>
      <w:numFmt w:val="bullet"/>
      <w:lvlText w:val=""/>
      <w:lvlJc w:val="left"/>
      <w:pPr>
        <w:ind w:left="5040" w:hanging="360"/>
      </w:pPr>
      <w:rPr>
        <w:rFonts w:ascii="Symbol" w:hAnsi="Symbol" w:hint="default"/>
      </w:rPr>
    </w:lvl>
    <w:lvl w:ilvl="7" w:tplc="AE404508">
      <w:start w:val="1"/>
      <w:numFmt w:val="bullet"/>
      <w:lvlText w:val="o"/>
      <w:lvlJc w:val="left"/>
      <w:pPr>
        <w:ind w:left="5760" w:hanging="360"/>
      </w:pPr>
      <w:rPr>
        <w:rFonts w:ascii="Courier New" w:hAnsi="Courier New" w:hint="default"/>
      </w:rPr>
    </w:lvl>
    <w:lvl w:ilvl="8" w:tplc="AB88F458">
      <w:start w:val="1"/>
      <w:numFmt w:val="bullet"/>
      <w:lvlText w:val=""/>
      <w:lvlJc w:val="left"/>
      <w:pPr>
        <w:ind w:left="6480" w:hanging="360"/>
      </w:pPr>
      <w:rPr>
        <w:rFonts w:ascii="Wingdings" w:hAnsi="Wingdings" w:hint="default"/>
      </w:rPr>
    </w:lvl>
  </w:abstractNum>
  <w:abstractNum w:abstractNumId="1" w15:restartNumberingAfterBreak="0">
    <w:nsid w:val="670F6133"/>
    <w:multiLevelType w:val="hybridMultilevel"/>
    <w:tmpl w:val="396095AC"/>
    <w:lvl w:ilvl="0" w:tplc="4DB0D7AA">
      <w:start w:val="1"/>
      <w:numFmt w:val="decimal"/>
      <w:lvlText w:val="%1."/>
      <w:lvlJc w:val="left"/>
      <w:pPr>
        <w:ind w:left="720" w:hanging="360"/>
      </w:pPr>
    </w:lvl>
    <w:lvl w:ilvl="1" w:tplc="19900E96">
      <w:start w:val="1"/>
      <w:numFmt w:val="lowerLetter"/>
      <w:lvlText w:val="%2."/>
      <w:lvlJc w:val="left"/>
      <w:pPr>
        <w:ind w:left="1440" w:hanging="360"/>
      </w:pPr>
    </w:lvl>
    <w:lvl w:ilvl="2" w:tplc="F68CECE2">
      <w:start w:val="1"/>
      <w:numFmt w:val="lowerRoman"/>
      <w:lvlText w:val="%3."/>
      <w:lvlJc w:val="right"/>
      <w:pPr>
        <w:ind w:left="2160" w:hanging="180"/>
      </w:pPr>
    </w:lvl>
    <w:lvl w:ilvl="3" w:tplc="2D78B8AC">
      <w:start w:val="1"/>
      <w:numFmt w:val="decimal"/>
      <w:lvlText w:val="%4."/>
      <w:lvlJc w:val="left"/>
      <w:pPr>
        <w:ind w:left="2880" w:hanging="360"/>
      </w:pPr>
    </w:lvl>
    <w:lvl w:ilvl="4" w:tplc="2C8ED204">
      <w:start w:val="1"/>
      <w:numFmt w:val="lowerLetter"/>
      <w:lvlText w:val="%5."/>
      <w:lvlJc w:val="left"/>
      <w:pPr>
        <w:ind w:left="3600" w:hanging="360"/>
      </w:pPr>
    </w:lvl>
    <w:lvl w:ilvl="5" w:tplc="8FF880EA">
      <w:start w:val="1"/>
      <w:numFmt w:val="lowerRoman"/>
      <w:lvlText w:val="%6."/>
      <w:lvlJc w:val="right"/>
      <w:pPr>
        <w:ind w:left="4320" w:hanging="180"/>
      </w:pPr>
    </w:lvl>
    <w:lvl w:ilvl="6" w:tplc="17882E46">
      <w:start w:val="1"/>
      <w:numFmt w:val="decimal"/>
      <w:lvlText w:val="%7."/>
      <w:lvlJc w:val="left"/>
      <w:pPr>
        <w:ind w:left="5040" w:hanging="360"/>
      </w:pPr>
    </w:lvl>
    <w:lvl w:ilvl="7" w:tplc="B60ECF2A">
      <w:start w:val="1"/>
      <w:numFmt w:val="lowerLetter"/>
      <w:lvlText w:val="%8."/>
      <w:lvlJc w:val="left"/>
      <w:pPr>
        <w:ind w:left="5760" w:hanging="360"/>
      </w:pPr>
    </w:lvl>
    <w:lvl w:ilvl="8" w:tplc="0D527E44">
      <w:start w:val="1"/>
      <w:numFmt w:val="lowerRoman"/>
      <w:lvlText w:val="%9."/>
      <w:lvlJc w:val="right"/>
      <w:pPr>
        <w:ind w:left="6480" w:hanging="180"/>
      </w:pPr>
    </w:lvl>
  </w:abstractNum>
  <w:abstractNum w:abstractNumId="2" w15:restartNumberingAfterBreak="0">
    <w:nsid w:val="6A236B04"/>
    <w:multiLevelType w:val="hybridMultilevel"/>
    <w:tmpl w:val="2A4A9F2C"/>
    <w:lvl w:ilvl="0" w:tplc="C8504CF2">
      <w:start w:val="1"/>
      <w:numFmt w:val="bullet"/>
      <w:lvlText w:val=""/>
      <w:lvlJc w:val="left"/>
      <w:pPr>
        <w:ind w:left="720" w:hanging="360"/>
      </w:pPr>
      <w:rPr>
        <w:rFonts w:ascii="Symbol" w:hAnsi="Symbol" w:hint="default"/>
      </w:rPr>
    </w:lvl>
    <w:lvl w:ilvl="1" w:tplc="3BCA1040">
      <w:start w:val="1"/>
      <w:numFmt w:val="bullet"/>
      <w:lvlText w:val="o"/>
      <w:lvlJc w:val="left"/>
      <w:pPr>
        <w:ind w:left="1440" w:hanging="360"/>
      </w:pPr>
      <w:rPr>
        <w:rFonts w:ascii="Courier New" w:hAnsi="Courier New" w:hint="default"/>
      </w:rPr>
    </w:lvl>
    <w:lvl w:ilvl="2" w:tplc="DCB49656">
      <w:start w:val="1"/>
      <w:numFmt w:val="bullet"/>
      <w:lvlText w:val=""/>
      <w:lvlJc w:val="left"/>
      <w:pPr>
        <w:ind w:left="2160" w:hanging="360"/>
      </w:pPr>
      <w:rPr>
        <w:rFonts w:ascii="Wingdings" w:hAnsi="Wingdings" w:hint="default"/>
      </w:rPr>
    </w:lvl>
    <w:lvl w:ilvl="3" w:tplc="D122A5EE">
      <w:start w:val="1"/>
      <w:numFmt w:val="bullet"/>
      <w:lvlText w:val=""/>
      <w:lvlJc w:val="left"/>
      <w:pPr>
        <w:ind w:left="2880" w:hanging="360"/>
      </w:pPr>
      <w:rPr>
        <w:rFonts w:ascii="Symbol" w:hAnsi="Symbol" w:hint="default"/>
      </w:rPr>
    </w:lvl>
    <w:lvl w:ilvl="4" w:tplc="46F45BA0">
      <w:start w:val="1"/>
      <w:numFmt w:val="bullet"/>
      <w:lvlText w:val="o"/>
      <w:lvlJc w:val="left"/>
      <w:pPr>
        <w:ind w:left="3600" w:hanging="360"/>
      </w:pPr>
      <w:rPr>
        <w:rFonts w:ascii="Courier New" w:hAnsi="Courier New" w:hint="default"/>
      </w:rPr>
    </w:lvl>
    <w:lvl w:ilvl="5" w:tplc="99F01BEE">
      <w:start w:val="1"/>
      <w:numFmt w:val="bullet"/>
      <w:lvlText w:val=""/>
      <w:lvlJc w:val="left"/>
      <w:pPr>
        <w:ind w:left="4320" w:hanging="360"/>
      </w:pPr>
      <w:rPr>
        <w:rFonts w:ascii="Wingdings" w:hAnsi="Wingdings" w:hint="default"/>
      </w:rPr>
    </w:lvl>
    <w:lvl w:ilvl="6" w:tplc="013EF6F2">
      <w:start w:val="1"/>
      <w:numFmt w:val="bullet"/>
      <w:lvlText w:val=""/>
      <w:lvlJc w:val="left"/>
      <w:pPr>
        <w:ind w:left="5040" w:hanging="360"/>
      </w:pPr>
      <w:rPr>
        <w:rFonts w:ascii="Symbol" w:hAnsi="Symbol" w:hint="default"/>
      </w:rPr>
    </w:lvl>
    <w:lvl w:ilvl="7" w:tplc="4C06D910">
      <w:start w:val="1"/>
      <w:numFmt w:val="bullet"/>
      <w:lvlText w:val="o"/>
      <w:lvlJc w:val="left"/>
      <w:pPr>
        <w:ind w:left="5760" w:hanging="360"/>
      </w:pPr>
      <w:rPr>
        <w:rFonts w:ascii="Courier New" w:hAnsi="Courier New" w:hint="default"/>
      </w:rPr>
    </w:lvl>
    <w:lvl w:ilvl="8" w:tplc="C68C77F4">
      <w:start w:val="1"/>
      <w:numFmt w:val="bullet"/>
      <w:lvlText w:val=""/>
      <w:lvlJc w:val="left"/>
      <w:pPr>
        <w:ind w:left="6480" w:hanging="360"/>
      </w:pPr>
      <w:rPr>
        <w:rFonts w:ascii="Wingdings" w:hAnsi="Wingdings" w:hint="default"/>
      </w:rPr>
    </w:lvl>
  </w:abstractNum>
  <w:abstractNum w:abstractNumId="3" w15:restartNumberingAfterBreak="0">
    <w:nsid w:val="6E201C51"/>
    <w:multiLevelType w:val="hybridMultilevel"/>
    <w:tmpl w:val="C176562A"/>
    <w:lvl w:ilvl="0" w:tplc="F538EFCE">
      <w:start w:val="1"/>
      <w:numFmt w:val="bullet"/>
      <w:lvlText w:val=""/>
      <w:lvlJc w:val="left"/>
      <w:pPr>
        <w:ind w:left="720" w:hanging="360"/>
      </w:pPr>
      <w:rPr>
        <w:rFonts w:ascii="Symbol" w:hAnsi="Symbol" w:hint="default"/>
      </w:rPr>
    </w:lvl>
    <w:lvl w:ilvl="1" w:tplc="3AAA0B1A">
      <w:start w:val="1"/>
      <w:numFmt w:val="bullet"/>
      <w:lvlText w:val="o"/>
      <w:lvlJc w:val="left"/>
      <w:pPr>
        <w:ind w:left="1440" w:hanging="360"/>
      </w:pPr>
      <w:rPr>
        <w:rFonts w:ascii="Courier New" w:hAnsi="Courier New" w:hint="default"/>
      </w:rPr>
    </w:lvl>
    <w:lvl w:ilvl="2" w:tplc="39504558">
      <w:start w:val="1"/>
      <w:numFmt w:val="bullet"/>
      <w:lvlText w:val=""/>
      <w:lvlJc w:val="left"/>
      <w:pPr>
        <w:ind w:left="2160" w:hanging="360"/>
      </w:pPr>
      <w:rPr>
        <w:rFonts w:ascii="Wingdings" w:hAnsi="Wingdings" w:hint="default"/>
      </w:rPr>
    </w:lvl>
    <w:lvl w:ilvl="3" w:tplc="AAA27902">
      <w:start w:val="1"/>
      <w:numFmt w:val="bullet"/>
      <w:lvlText w:val=""/>
      <w:lvlJc w:val="left"/>
      <w:pPr>
        <w:ind w:left="2880" w:hanging="360"/>
      </w:pPr>
      <w:rPr>
        <w:rFonts w:ascii="Symbol" w:hAnsi="Symbol" w:hint="default"/>
      </w:rPr>
    </w:lvl>
    <w:lvl w:ilvl="4" w:tplc="A6D6CA52">
      <w:start w:val="1"/>
      <w:numFmt w:val="bullet"/>
      <w:lvlText w:val="o"/>
      <w:lvlJc w:val="left"/>
      <w:pPr>
        <w:ind w:left="3600" w:hanging="360"/>
      </w:pPr>
      <w:rPr>
        <w:rFonts w:ascii="Courier New" w:hAnsi="Courier New" w:hint="default"/>
      </w:rPr>
    </w:lvl>
    <w:lvl w:ilvl="5" w:tplc="67A47564">
      <w:start w:val="1"/>
      <w:numFmt w:val="bullet"/>
      <w:lvlText w:val=""/>
      <w:lvlJc w:val="left"/>
      <w:pPr>
        <w:ind w:left="4320" w:hanging="360"/>
      </w:pPr>
      <w:rPr>
        <w:rFonts w:ascii="Wingdings" w:hAnsi="Wingdings" w:hint="default"/>
      </w:rPr>
    </w:lvl>
    <w:lvl w:ilvl="6" w:tplc="D930CA04">
      <w:start w:val="1"/>
      <w:numFmt w:val="bullet"/>
      <w:lvlText w:val=""/>
      <w:lvlJc w:val="left"/>
      <w:pPr>
        <w:ind w:left="5040" w:hanging="360"/>
      </w:pPr>
      <w:rPr>
        <w:rFonts w:ascii="Symbol" w:hAnsi="Symbol" w:hint="default"/>
      </w:rPr>
    </w:lvl>
    <w:lvl w:ilvl="7" w:tplc="707266DA">
      <w:start w:val="1"/>
      <w:numFmt w:val="bullet"/>
      <w:lvlText w:val="o"/>
      <w:lvlJc w:val="left"/>
      <w:pPr>
        <w:ind w:left="5760" w:hanging="360"/>
      </w:pPr>
      <w:rPr>
        <w:rFonts w:ascii="Courier New" w:hAnsi="Courier New" w:hint="default"/>
      </w:rPr>
    </w:lvl>
    <w:lvl w:ilvl="8" w:tplc="23EC6604">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9"/>
    <w:rsid w:val="000C7A59"/>
    <w:rsid w:val="00527B89"/>
    <w:rsid w:val="0058B2D6"/>
    <w:rsid w:val="0064049A"/>
    <w:rsid w:val="00A71726"/>
    <w:rsid w:val="00B0AA2B"/>
    <w:rsid w:val="00F44ADC"/>
    <w:rsid w:val="022F3A53"/>
    <w:rsid w:val="024AD50D"/>
    <w:rsid w:val="0289D8FB"/>
    <w:rsid w:val="02BFEC04"/>
    <w:rsid w:val="03C7FD5E"/>
    <w:rsid w:val="03E6A56E"/>
    <w:rsid w:val="03F075BA"/>
    <w:rsid w:val="04404E8C"/>
    <w:rsid w:val="053AB4A1"/>
    <w:rsid w:val="054D9022"/>
    <w:rsid w:val="056222AE"/>
    <w:rsid w:val="060F5083"/>
    <w:rsid w:val="0667400B"/>
    <w:rsid w:val="06C966C5"/>
    <w:rsid w:val="06DAA9B5"/>
    <w:rsid w:val="06EDD978"/>
    <w:rsid w:val="075B384E"/>
    <w:rsid w:val="077A6C34"/>
    <w:rsid w:val="07FA78BD"/>
    <w:rsid w:val="0899C370"/>
    <w:rsid w:val="08BC6991"/>
    <w:rsid w:val="09D72758"/>
    <w:rsid w:val="09FECBCE"/>
    <w:rsid w:val="0A07D8E8"/>
    <w:rsid w:val="0A5FB73E"/>
    <w:rsid w:val="0B3A7A0D"/>
    <w:rsid w:val="0BA3A949"/>
    <w:rsid w:val="0BB7BCD2"/>
    <w:rsid w:val="0BDCB805"/>
    <w:rsid w:val="0BDEF1EF"/>
    <w:rsid w:val="0C2FEFAC"/>
    <w:rsid w:val="0CB183D6"/>
    <w:rsid w:val="0CBEE4B0"/>
    <w:rsid w:val="0D29C445"/>
    <w:rsid w:val="0D366C90"/>
    <w:rsid w:val="0D3F79AA"/>
    <w:rsid w:val="0E5077E6"/>
    <w:rsid w:val="0E5AB511"/>
    <w:rsid w:val="0E6B709D"/>
    <w:rsid w:val="0EA27C53"/>
    <w:rsid w:val="0EDB4A0B"/>
    <w:rsid w:val="0F51ABCC"/>
    <w:rsid w:val="0FAA8200"/>
    <w:rsid w:val="0FDF587F"/>
    <w:rsid w:val="0FE6AAA8"/>
    <w:rsid w:val="10BA8C25"/>
    <w:rsid w:val="10E9AFF2"/>
    <w:rsid w:val="113FF4D8"/>
    <w:rsid w:val="11BF1C47"/>
    <w:rsid w:val="124250C7"/>
    <w:rsid w:val="1276AF6B"/>
    <w:rsid w:val="133B936D"/>
    <w:rsid w:val="13C3EBDC"/>
    <w:rsid w:val="142092F9"/>
    <w:rsid w:val="144D9BF9"/>
    <w:rsid w:val="14707B8F"/>
    <w:rsid w:val="16DA4D4E"/>
    <w:rsid w:val="18977962"/>
    <w:rsid w:val="19A5553E"/>
    <w:rsid w:val="19BC944E"/>
    <w:rsid w:val="1A067BF3"/>
    <w:rsid w:val="1A98F3C1"/>
    <w:rsid w:val="1AA07B48"/>
    <w:rsid w:val="1BA04E70"/>
    <w:rsid w:val="1C72D3E2"/>
    <w:rsid w:val="1CDCE60D"/>
    <w:rsid w:val="1CDCF600"/>
    <w:rsid w:val="1CE00356"/>
    <w:rsid w:val="1D593F74"/>
    <w:rsid w:val="1DD09483"/>
    <w:rsid w:val="1DE42F23"/>
    <w:rsid w:val="1E5F9E04"/>
    <w:rsid w:val="1E7E4614"/>
    <w:rsid w:val="1EBD0AD1"/>
    <w:rsid w:val="1F1FA297"/>
    <w:rsid w:val="1F271644"/>
    <w:rsid w:val="1F9754C9"/>
    <w:rsid w:val="1FC3C49F"/>
    <w:rsid w:val="1FFB6E65"/>
    <w:rsid w:val="201486CF"/>
    <w:rsid w:val="20647A2C"/>
    <w:rsid w:val="20B743CE"/>
    <w:rsid w:val="21B5E6D6"/>
    <w:rsid w:val="21FA3745"/>
    <w:rsid w:val="22A2D3E8"/>
    <w:rsid w:val="23B63E8D"/>
    <w:rsid w:val="23DA65B3"/>
    <w:rsid w:val="24A74D3C"/>
    <w:rsid w:val="24F757E4"/>
    <w:rsid w:val="254730B6"/>
    <w:rsid w:val="254E42B3"/>
    <w:rsid w:val="257A624C"/>
    <w:rsid w:val="259B102F"/>
    <w:rsid w:val="25DCA287"/>
    <w:rsid w:val="266AAFE9"/>
    <w:rsid w:val="271632AD"/>
    <w:rsid w:val="28364250"/>
    <w:rsid w:val="295D354C"/>
    <w:rsid w:val="29AC92CA"/>
    <w:rsid w:val="2A3E8D21"/>
    <w:rsid w:val="2B993C08"/>
    <w:rsid w:val="2BECCF5F"/>
    <w:rsid w:val="2C308DD1"/>
    <w:rsid w:val="2D71C482"/>
    <w:rsid w:val="2D857431"/>
    <w:rsid w:val="2DA62214"/>
    <w:rsid w:val="2DF3C429"/>
    <w:rsid w:val="2E414700"/>
    <w:rsid w:val="2E6B0EB4"/>
    <w:rsid w:val="2E8773C0"/>
    <w:rsid w:val="2F050E09"/>
    <w:rsid w:val="2F11F548"/>
    <w:rsid w:val="2F214492"/>
    <w:rsid w:val="2F928C47"/>
    <w:rsid w:val="2FF85094"/>
    <w:rsid w:val="30303A3F"/>
    <w:rsid w:val="3035B568"/>
    <w:rsid w:val="310AD4D5"/>
    <w:rsid w:val="31214451"/>
    <w:rsid w:val="31777C64"/>
    <w:rsid w:val="319EBDD3"/>
    <w:rsid w:val="31C1A637"/>
    <w:rsid w:val="32A11590"/>
    <w:rsid w:val="32A6A536"/>
    <w:rsid w:val="331D6EF7"/>
    <w:rsid w:val="334F8EFE"/>
    <w:rsid w:val="34EB45C7"/>
    <w:rsid w:val="34EE0A24"/>
    <w:rsid w:val="34FF8815"/>
    <w:rsid w:val="3509268B"/>
    <w:rsid w:val="358D5C9D"/>
    <w:rsid w:val="358D9DA0"/>
    <w:rsid w:val="36748215"/>
    <w:rsid w:val="3681419D"/>
    <w:rsid w:val="3688C139"/>
    <w:rsid w:val="36BFA90C"/>
    <w:rsid w:val="3703A893"/>
    <w:rsid w:val="37190D56"/>
    <w:rsid w:val="372A5143"/>
    <w:rsid w:val="3761FB09"/>
    <w:rsid w:val="377496A6"/>
    <w:rsid w:val="379DA7E8"/>
    <w:rsid w:val="37CFE681"/>
    <w:rsid w:val="38458CAA"/>
    <w:rsid w:val="38EEF8F8"/>
    <w:rsid w:val="38F1F8CA"/>
    <w:rsid w:val="3915E6BA"/>
    <w:rsid w:val="39DC97AE"/>
    <w:rsid w:val="3B14A024"/>
    <w:rsid w:val="3B4C59EA"/>
    <w:rsid w:val="3BFDC266"/>
    <w:rsid w:val="3CF1719D"/>
    <w:rsid w:val="3D111B27"/>
    <w:rsid w:val="3D207B19"/>
    <w:rsid w:val="3E043E4C"/>
    <w:rsid w:val="3E2BAA99"/>
    <w:rsid w:val="3E80601E"/>
    <w:rsid w:val="3E8F5AEE"/>
    <w:rsid w:val="3EB158FC"/>
    <w:rsid w:val="3FDA13C9"/>
    <w:rsid w:val="3FE81147"/>
    <w:rsid w:val="4059580C"/>
    <w:rsid w:val="405A1EB1"/>
    <w:rsid w:val="4164D135"/>
    <w:rsid w:val="41DD87A1"/>
    <w:rsid w:val="436A5197"/>
    <w:rsid w:val="443CE02B"/>
    <w:rsid w:val="444DFD10"/>
    <w:rsid w:val="4463CBF4"/>
    <w:rsid w:val="44B17931"/>
    <w:rsid w:val="458DE868"/>
    <w:rsid w:val="45A60572"/>
    <w:rsid w:val="45E9CD71"/>
    <w:rsid w:val="45F6C7A2"/>
    <w:rsid w:val="4663E9FA"/>
    <w:rsid w:val="466BAA5A"/>
    <w:rsid w:val="46A9BF6A"/>
    <w:rsid w:val="46D13C6F"/>
    <w:rsid w:val="4726E8D0"/>
    <w:rsid w:val="477C8CEF"/>
    <w:rsid w:val="4796F8D6"/>
    <w:rsid w:val="47E919F3"/>
    <w:rsid w:val="48164879"/>
    <w:rsid w:val="4858ADB6"/>
    <w:rsid w:val="4863FED8"/>
    <w:rsid w:val="48CD0FCB"/>
    <w:rsid w:val="493DC856"/>
    <w:rsid w:val="495F17D9"/>
    <w:rsid w:val="495FF507"/>
    <w:rsid w:val="49D9931B"/>
    <w:rsid w:val="49FFCF39"/>
    <w:rsid w:val="4A1F446D"/>
    <w:rsid w:val="4A819D36"/>
    <w:rsid w:val="4C37A25C"/>
    <w:rsid w:val="4D1055CE"/>
    <w:rsid w:val="4D576E39"/>
    <w:rsid w:val="4F2583B2"/>
    <w:rsid w:val="4F3F761F"/>
    <w:rsid w:val="4F552B84"/>
    <w:rsid w:val="4F693F0D"/>
    <w:rsid w:val="4F879ED4"/>
    <w:rsid w:val="4F9DA9E8"/>
    <w:rsid w:val="4FAD09DA"/>
    <w:rsid w:val="50289478"/>
    <w:rsid w:val="50517C47"/>
    <w:rsid w:val="50DB4680"/>
    <w:rsid w:val="50E3E842"/>
    <w:rsid w:val="51397A49"/>
    <w:rsid w:val="51551FE2"/>
    <w:rsid w:val="51A1F2F8"/>
    <w:rsid w:val="51C1F1E9"/>
    <w:rsid w:val="51D7BC7E"/>
    <w:rsid w:val="51DBB94F"/>
    <w:rsid w:val="51E4A500"/>
    <w:rsid w:val="5244CAC0"/>
    <w:rsid w:val="527E0C18"/>
    <w:rsid w:val="52BF3F96"/>
    <w:rsid w:val="52D54AAA"/>
    <w:rsid w:val="52DADA50"/>
    <w:rsid w:val="53384264"/>
    <w:rsid w:val="533DC359"/>
    <w:rsid w:val="5394A590"/>
    <w:rsid w:val="54711B0B"/>
    <w:rsid w:val="54807AFD"/>
    <w:rsid w:val="54814E87"/>
    <w:rsid w:val="548DAE3A"/>
    <w:rsid w:val="55573E36"/>
    <w:rsid w:val="55AEB7A3"/>
    <w:rsid w:val="55BACDF4"/>
    <w:rsid w:val="55C73E4B"/>
    <w:rsid w:val="569C121B"/>
    <w:rsid w:val="56D16F0F"/>
    <w:rsid w:val="57339042"/>
    <w:rsid w:val="573A13AD"/>
    <w:rsid w:val="5772E3F4"/>
    <w:rsid w:val="57B81BBF"/>
    <w:rsid w:val="58341699"/>
    <w:rsid w:val="583B2627"/>
    <w:rsid w:val="584BBC90"/>
    <w:rsid w:val="587D73E8"/>
    <w:rsid w:val="58C31E46"/>
    <w:rsid w:val="593AC3C3"/>
    <w:rsid w:val="5980CD79"/>
    <w:rsid w:val="59965359"/>
    <w:rsid w:val="5A122C93"/>
    <w:rsid w:val="5AAD4BB3"/>
    <w:rsid w:val="5ACA517B"/>
    <w:rsid w:val="5AD23F01"/>
    <w:rsid w:val="5C2DD4AF"/>
    <w:rsid w:val="5C939B7F"/>
    <w:rsid w:val="5CBD3561"/>
    <w:rsid w:val="5CF56EED"/>
    <w:rsid w:val="5D5C572C"/>
    <w:rsid w:val="5D658EAA"/>
    <w:rsid w:val="5DFEE4E7"/>
    <w:rsid w:val="5E3A80D0"/>
    <w:rsid w:val="5EE8F7B5"/>
    <w:rsid w:val="6124C9A9"/>
    <w:rsid w:val="613992FF"/>
    <w:rsid w:val="61418085"/>
    <w:rsid w:val="61510A6C"/>
    <w:rsid w:val="61D6D72A"/>
    <w:rsid w:val="62125E9C"/>
    <w:rsid w:val="622A38A9"/>
    <w:rsid w:val="623437F5"/>
    <w:rsid w:val="62DD50E6"/>
    <w:rsid w:val="6397A240"/>
    <w:rsid w:val="63B052F2"/>
    <w:rsid w:val="64172E31"/>
    <w:rsid w:val="642792FB"/>
    <w:rsid w:val="6473A61E"/>
    <w:rsid w:val="660F767F"/>
    <w:rsid w:val="68150778"/>
    <w:rsid w:val="690E5648"/>
    <w:rsid w:val="69831469"/>
    <w:rsid w:val="69B0D7D9"/>
    <w:rsid w:val="6A1C3224"/>
    <w:rsid w:val="6A802870"/>
    <w:rsid w:val="6B77AFDC"/>
    <w:rsid w:val="6C7EB803"/>
    <w:rsid w:val="6D2C409A"/>
    <w:rsid w:val="6DA9F33A"/>
    <w:rsid w:val="6DE62D4D"/>
    <w:rsid w:val="6E1A8864"/>
    <w:rsid w:val="6EC0B757"/>
    <w:rsid w:val="6F0E4B57"/>
    <w:rsid w:val="6FE28E8E"/>
    <w:rsid w:val="70839CFC"/>
    <w:rsid w:val="70EA11DA"/>
    <w:rsid w:val="715A5401"/>
    <w:rsid w:val="717F122B"/>
    <w:rsid w:val="723AF8D0"/>
    <w:rsid w:val="72B99E70"/>
    <w:rsid w:val="72D593EC"/>
    <w:rsid w:val="7407B418"/>
    <w:rsid w:val="7410899E"/>
    <w:rsid w:val="74223D3B"/>
    <w:rsid w:val="74962C5E"/>
    <w:rsid w:val="74CADB29"/>
    <w:rsid w:val="755183F1"/>
    <w:rsid w:val="7564647E"/>
    <w:rsid w:val="76B515C6"/>
    <w:rsid w:val="76E9C609"/>
    <w:rsid w:val="76ED5452"/>
    <w:rsid w:val="77E1D0CF"/>
    <w:rsid w:val="7817AAE1"/>
    <w:rsid w:val="786AC193"/>
    <w:rsid w:val="78A18069"/>
    <w:rsid w:val="79000289"/>
    <w:rsid w:val="79606F05"/>
    <w:rsid w:val="79E49A54"/>
    <w:rsid w:val="79E97151"/>
    <w:rsid w:val="79F888E3"/>
    <w:rsid w:val="79FFD51F"/>
    <w:rsid w:val="7B15D9F6"/>
    <w:rsid w:val="7BD3A602"/>
    <w:rsid w:val="7CA774B8"/>
    <w:rsid w:val="7CB60ABC"/>
    <w:rsid w:val="7DC4730F"/>
    <w:rsid w:val="7DD10D76"/>
    <w:rsid w:val="7DFC5117"/>
    <w:rsid w:val="7E20012F"/>
    <w:rsid w:val="7F10C1ED"/>
    <w:rsid w:val="7FD4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9A14"/>
  <w15:docId w15:val="{51F18C22-6926-4EC6-A4E2-8D118F47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tesectorhousing@northumberland.gov.uk?subject=RDGS" TargetMode="External"/><Relationship Id="rId18" Type="http://schemas.openxmlformats.org/officeDocument/2006/relationships/hyperlink" Target="https://www.northumberland.gov.uk/Support/Types-of-support/household-bill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orthumberland.gov.uk/Housing/Homelessness-and-housing-options.aspx" TargetMode="External"/><Relationship Id="rId7" Type="http://schemas.openxmlformats.org/officeDocument/2006/relationships/webSettings" Target="webSettings.xml"/><Relationship Id="rId12" Type="http://schemas.openxmlformats.org/officeDocument/2006/relationships/hyperlink" Target="https://www.northumberland.gov.uk/NorthumberlandCountyCouncil/media/Housing/Private%20sector%20team/RDG-Tenant-leaflet-Oct-22.pdf" TargetMode="External"/><Relationship Id="rId17" Type="http://schemas.openxmlformats.org/officeDocument/2006/relationships/hyperlink" Target="https://www.northumberland.gov.uk/NorthumberlandCountyCouncil/media/Housing/Private%20sector%20team/RDG-Tenant-leaflet-Oct-22.pdf" TargetMode="External"/><Relationship Id="rId25" Type="http://schemas.openxmlformats.org/officeDocument/2006/relationships/hyperlink" Target="https://www.gov.uk/vehicle-registration/new-and-used-vehicles" TargetMode="External"/><Relationship Id="rId2" Type="http://schemas.openxmlformats.org/officeDocument/2006/relationships/customXml" Target="../customXml/item2.xml"/><Relationship Id="rId16" Type="http://schemas.openxmlformats.org/officeDocument/2006/relationships/hyperlink" Target="https://www.northumberland.gov.uk/NorthumberlandCountyCouncil/media/Housing/Private%20sector%20team/RDG-Landlord-Guide-Oct-22.pdf" TargetMode="External"/><Relationship Id="rId20" Type="http://schemas.openxmlformats.org/officeDocument/2006/relationships/hyperlink" Target="https://www.northumberlandhomefinder.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kathryn.denton/Downloads/Northumberland%20Homefinder.pdf" TargetMode="External"/><Relationship Id="rId24" Type="http://schemas.openxmlformats.org/officeDocument/2006/relationships/hyperlink" Target="https://www.gov.uk/guidance/transfer-of-residence-to-great-britain" TargetMode="External"/><Relationship Id="rId5" Type="http://schemas.openxmlformats.org/officeDocument/2006/relationships/styles" Target="styles.xml"/><Relationship Id="rId15" Type="http://schemas.openxmlformats.org/officeDocument/2006/relationships/hyperlink" Target="https://form.northumberland.gov.uk/form/auto/tennant_acc_scheme" TargetMode="External"/><Relationship Id="rId23" Type="http://schemas.openxmlformats.org/officeDocument/2006/relationships/hyperlink" Target="https://www.gov.uk/government/publications/import-and-export-temporary-admission-notice-of-arrival-of-a-non-eu-private-motor-vehicle-c110" TargetMode="External"/><Relationship Id="rId28" Type="http://schemas.openxmlformats.org/officeDocument/2006/relationships/fontTable" Target="fontTable.xml"/><Relationship Id="rId10" Type="http://schemas.openxmlformats.org/officeDocument/2006/relationships/hyperlink" Target="mailto:asylumseekerrefugeeteam@northumberland.gov.uk" TargetMode="External"/><Relationship Id="rId19" Type="http://schemas.openxmlformats.org/officeDocument/2006/relationships/hyperlink" Target="https://www.gov.uk/cost-of-liv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umberland.gov.uk/NorthumberlandCountyCouncil/media/Housing/Private%20sector%20team/Application-Form-RDG.pdf" TargetMode="External"/><Relationship Id="rId22" Type="http://schemas.openxmlformats.org/officeDocument/2006/relationships/hyperlink" Target="https://www.northumberlandskills.co.uk/" TargetMode="External"/><Relationship Id="rId27" Type="http://schemas.openxmlformats.org/officeDocument/2006/relationships/footer" Target="footer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0FCDBA559D147A105852BDED194E4" ma:contentTypeVersion="14" ma:contentTypeDescription="Create a new document." ma:contentTypeScope="" ma:versionID="60439508fa2f0fcdd45a8445a57d1f74">
  <xsd:schema xmlns:xsd="http://www.w3.org/2001/XMLSchema" xmlns:xs="http://www.w3.org/2001/XMLSchema" xmlns:p="http://schemas.microsoft.com/office/2006/metadata/properties" xmlns:ns3="80a54080-9c12-4686-9c0a-eac198d691d9" xmlns:ns4="5bb07eb4-1b0e-4111-b031-c1d2e24d707a" targetNamespace="http://schemas.microsoft.com/office/2006/metadata/properties" ma:root="true" ma:fieldsID="44a645ee7e0d0e2e34b9bf5a1f4c6e8d" ns3:_="" ns4:_="">
    <xsd:import namespace="80a54080-9c12-4686-9c0a-eac198d691d9"/>
    <xsd:import namespace="5bb07eb4-1b0e-4111-b031-c1d2e24d70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54080-9c12-4686-9c0a-eac198d691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07eb4-1b0e-4111-b031-c1d2e24d70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5CB4E-9632-4EEB-91C0-CA76C4F6A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54080-9c12-4686-9c0a-eac198d691d9"/>
    <ds:schemaRef ds:uri="5bb07eb4-1b0e-4111-b031-c1d2e24d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34AD0-5FD6-4866-B0D6-0EB14B9FBE08}">
  <ds:schemaRefs>
    <ds:schemaRef ds:uri="http://purl.org/dc/dcmitype/"/>
    <ds:schemaRef ds:uri="http://schemas.microsoft.com/office/infopath/2007/PartnerControls"/>
    <ds:schemaRef ds:uri="http://purl.org/dc/elements/1.1/"/>
    <ds:schemaRef ds:uri="http://schemas.microsoft.com/office/2006/metadata/properties"/>
    <ds:schemaRef ds:uri="5bb07eb4-1b0e-4111-b031-c1d2e24d707a"/>
    <ds:schemaRef ds:uri="http://purl.org/dc/terms/"/>
    <ds:schemaRef ds:uri="http://schemas.microsoft.com/office/2006/documentManagement/types"/>
    <ds:schemaRef ds:uri="http://schemas.openxmlformats.org/package/2006/metadata/core-properties"/>
    <ds:schemaRef ds:uri="80a54080-9c12-4686-9c0a-eac198d691d9"/>
    <ds:schemaRef ds:uri="http://www.w3.org/XML/1998/namespace"/>
  </ds:schemaRefs>
</ds:datastoreItem>
</file>

<file path=customXml/itemProps3.xml><?xml version="1.0" encoding="utf-8"?>
<ds:datastoreItem xmlns:ds="http://schemas.openxmlformats.org/officeDocument/2006/customXml" ds:itemID="{F58C3BDC-3F0A-44C5-A168-DE20D2154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9918</Characters>
  <Application>Microsoft Office Word</Application>
  <DocSecurity>4</DocSecurity>
  <Lines>82</Lines>
  <Paragraphs>23</Paragraphs>
  <ScaleCrop>false</ScaleCrop>
  <Company>Northumberland County Council</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Gagliano</dc:creator>
  <dc:description/>
  <cp:lastModifiedBy>Rachel Gagliano</cp:lastModifiedBy>
  <cp:revision>2</cp:revision>
  <dcterms:created xsi:type="dcterms:W3CDTF">2023-02-21T10:40:00Z</dcterms:created>
  <dcterms:modified xsi:type="dcterms:W3CDTF">2023-02-21T10:40:00Z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0x010100BD50FCDBA559D147A105852BDED194E4</vt:lpwstr>
  </property>
</Properties>
</file>