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DC4A" w14:textId="41CDD18B" w:rsidR="00F91062" w:rsidRPr="00F91062" w:rsidRDefault="00F91062" w:rsidP="00F91062">
      <w:pPr>
        <w:keepNext/>
        <w:ind w:right="-694"/>
        <w:outlineLvl w:val="1"/>
        <w:rPr>
          <w:rFonts w:ascii="Arial" w:hAnsi="Arial" w:cs="Arial"/>
          <w:b/>
          <w:bCs/>
          <w:sz w:val="32"/>
          <w:szCs w:val="32"/>
        </w:rPr>
      </w:pPr>
    </w:p>
    <w:p w14:paraId="6278ED94" w14:textId="77777777" w:rsidR="00F91062" w:rsidRDefault="00F91062" w:rsidP="00F91062">
      <w:pPr>
        <w:keepNext/>
        <w:ind w:left="-540" w:right="-694"/>
        <w:outlineLvl w:val="1"/>
        <w:rPr>
          <w:rFonts w:ascii="Arial" w:eastAsia="Arial" w:hAnsi="Arial" w:cs="Arial"/>
          <w:bCs/>
          <w:i/>
          <w:color w:val="5F497A"/>
          <w:sz w:val="32"/>
        </w:rPr>
      </w:pPr>
    </w:p>
    <w:p w14:paraId="543F39C8" w14:textId="77777777" w:rsidR="00F91062" w:rsidRDefault="00F91062" w:rsidP="00F91062">
      <w:pPr>
        <w:keepNext/>
        <w:ind w:left="-540" w:right="-694"/>
        <w:outlineLvl w:val="1"/>
        <w:rPr>
          <w:rFonts w:ascii="Arial" w:eastAsia="Arial" w:hAnsi="Arial" w:cs="Arial"/>
          <w:bCs/>
          <w:i/>
          <w:color w:val="5F497A"/>
          <w:sz w:val="32"/>
        </w:rPr>
      </w:pPr>
    </w:p>
    <w:p w14:paraId="18988088" w14:textId="253F08FD" w:rsidR="00F91062" w:rsidRDefault="00F91062" w:rsidP="00F91062">
      <w:pPr>
        <w:keepNext/>
        <w:ind w:left="-540" w:right="-694"/>
        <w:jc w:val="center"/>
        <w:outlineLvl w:val="1"/>
        <w:rPr>
          <w:rFonts w:ascii="Arial" w:eastAsia="Arial" w:hAnsi="Arial" w:cs="Arial"/>
          <w:bCs/>
          <w:i/>
          <w:color w:val="5F497A"/>
          <w:sz w:val="32"/>
        </w:rPr>
      </w:pPr>
      <w:r>
        <w:rPr>
          <w:noProof/>
        </w:rPr>
        <w:drawing>
          <wp:inline distT="0" distB="0" distL="0" distR="0" wp14:anchorId="59116B94" wp14:editId="7E48866E">
            <wp:extent cx="1844040" cy="13525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5"/>
                    <a:stretch/>
                  </pic:blipFill>
                  <pic:spPr bwMode="auto">
                    <a:xfrm>
                      <a:off x="0" y="0"/>
                      <a:ext cx="1844448" cy="1352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790D6" w14:textId="77777777" w:rsidR="00F91062" w:rsidRDefault="00F91062" w:rsidP="00F91062">
      <w:pPr>
        <w:keepNext/>
        <w:ind w:left="-540" w:right="-694"/>
        <w:outlineLvl w:val="1"/>
        <w:rPr>
          <w:rFonts w:ascii="Arial" w:eastAsia="Arial" w:hAnsi="Arial" w:cs="Arial"/>
          <w:bCs/>
          <w:i/>
          <w:color w:val="5F497A"/>
          <w:sz w:val="32"/>
        </w:rPr>
      </w:pPr>
    </w:p>
    <w:p w14:paraId="44CC3AC2" w14:textId="77777777" w:rsidR="00F91062" w:rsidRDefault="00F91062" w:rsidP="00F91062">
      <w:pPr>
        <w:keepNext/>
        <w:ind w:left="-540" w:right="-694"/>
        <w:outlineLvl w:val="1"/>
        <w:rPr>
          <w:rFonts w:ascii="Arial" w:eastAsia="Arial" w:hAnsi="Arial" w:cs="Arial"/>
          <w:bCs/>
          <w:i/>
          <w:color w:val="5F497A"/>
          <w:sz w:val="32"/>
        </w:rPr>
      </w:pPr>
    </w:p>
    <w:p w14:paraId="69F6F639" w14:textId="77777777" w:rsidR="00F91062" w:rsidRPr="007F0BE6" w:rsidRDefault="00F91062" w:rsidP="00F91062">
      <w:pPr>
        <w:keepNext/>
        <w:ind w:left="-540" w:right="-694"/>
        <w:outlineLvl w:val="1"/>
        <w:rPr>
          <w:rFonts w:ascii="Arial" w:eastAsia="Arial" w:hAnsi="Arial" w:cs="Arial"/>
          <w:bCs/>
          <w:i/>
          <w:color w:val="5F497A"/>
          <w:sz w:val="32"/>
        </w:rPr>
      </w:pPr>
    </w:p>
    <w:p w14:paraId="4250C911" w14:textId="77777777" w:rsidR="00F91062" w:rsidRPr="00F84BE0" w:rsidRDefault="00F91062" w:rsidP="00F91062">
      <w:pPr>
        <w:jc w:val="center"/>
        <w:rPr>
          <w:rFonts w:ascii="Arial" w:hAnsi="Arial" w:cs="Arial"/>
          <w:b/>
          <w:sz w:val="40"/>
          <w:szCs w:val="40"/>
        </w:rPr>
      </w:pPr>
      <w:r w:rsidRPr="00F84BE0">
        <w:rPr>
          <w:rFonts w:ascii="Arial" w:hAnsi="Arial" w:cs="Arial"/>
          <w:b/>
          <w:sz w:val="40"/>
          <w:szCs w:val="40"/>
        </w:rPr>
        <w:t xml:space="preserve">Safeguarding Adults Review Committee – </w:t>
      </w:r>
    </w:p>
    <w:p w14:paraId="303E5B48" w14:textId="77777777" w:rsidR="00F91062" w:rsidRPr="00F84BE0" w:rsidRDefault="00F91062" w:rsidP="00F91062">
      <w:pPr>
        <w:jc w:val="center"/>
        <w:rPr>
          <w:rFonts w:ascii="Arial" w:hAnsi="Arial" w:cs="Arial"/>
          <w:b/>
          <w:sz w:val="40"/>
          <w:szCs w:val="40"/>
        </w:rPr>
      </w:pPr>
      <w:r w:rsidRPr="00F84BE0">
        <w:rPr>
          <w:rFonts w:ascii="Arial" w:hAnsi="Arial" w:cs="Arial"/>
          <w:b/>
          <w:sz w:val="40"/>
          <w:szCs w:val="40"/>
        </w:rPr>
        <w:t>Case Discussion Form</w:t>
      </w:r>
    </w:p>
    <w:p w14:paraId="6340A548" w14:textId="77777777" w:rsidR="00F91062" w:rsidRPr="00F84BE0" w:rsidRDefault="00F91062" w:rsidP="00F91062">
      <w:pPr>
        <w:jc w:val="center"/>
        <w:rPr>
          <w:rFonts w:ascii="Arial" w:hAnsi="Arial" w:cs="Arial"/>
          <w:b/>
          <w:sz w:val="40"/>
          <w:szCs w:val="40"/>
        </w:rPr>
      </w:pPr>
      <w:r w:rsidRPr="00F84BE0">
        <w:rPr>
          <w:rFonts w:ascii="Arial" w:hAnsi="Arial" w:cs="Arial"/>
          <w:b/>
          <w:sz w:val="40"/>
          <w:szCs w:val="40"/>
        </w:rPr>
        <w:t>(Sharing of Intelligence and Learning)</w:t>
      </w:r>
    </w:p>
    <w:p w14:paraId="4211A9FA" w14:textId="77777777" w:rsidR="00F91062" w:rsidRDefault="00F91062" w:rsidP="00F91062">
      <w:pPr>
        <w:rPr>
          <w:rFonts w:ascii="Arial" w:hAnsi="Arial" w:cs="Arial"/>
          <w:b/>
        </w:rPr>
      </w:pPr>
    </w:p>
    <w:p w14:paraId="3AB2A819" w14:textId="77777777" w:rsidR="00F91062" w:rsidRDefault="00F91062" w:rsidP="00F91062">
      <w:pPr>
        <w:rPr>
          <w:rFonts w:ascii="Arial" w:hAnsi="Arial" w:cs="Arial"/>
          <w:b/>
        </w:rPr>
      </w:pPr>
    </w:p>
    <w:p w14:paraId="72E79D79" w14:textId="77777777" w:rsidR="00F91062" w:rsidRDefault="00F91062" w:rsidP="00F91062">
      <w:pPr>
        <w:rPr>
          <w:rFonts w:ascii="Arial" w:hAnsi="Arial" w:cs="Arial"/>
          <w:b/>
        </w:rPr>
      </w:pPr>
    </w:p>
    <w:p w14:paraId="3A91155B" w14:textId="77777777" w:rsidR="00F91062" w:rsidRDefault="00F91062" w:rsidP="00F91062">
      <w:pPr>
        <w:rPr>
          <w:rFonts w:ascii="Arial" w:hAnsi="Arial" w:cs="Arial"/>
          <w:b/>
        </w:rPr>
      </w:pPr>
    </w:p>
    <w:p w14:paraId="6AED1B33" w14:textId="77777777" w:rsidR="00F91062" w:rsidRDefault="00F91062" w:rsidP="00F91062">
      <w:pPr>
        <w:rPr>
          <w:rFonts w:ascii="Arial" w:hAnsi="Arial" w:cs="Arial"/>
          <w:b/>
        </w:rPr>
      </w:pPr>
    </w:p>
    <w:p w14:paraId="253956E2" w14:textId="77777777" w:rsidR="00F91062" w:rsidRDefault="00F91062" w:rsidP="00F91062">
      <w:pPr>
        <w:rPr>
          <w:rFonts w:ascii="Arial" w:hAnsi="Arial" w:cs="Arial"/>
          <w:b/>
        </w:rPr>
      </w:pPr>
    </w:p>
    <w:p w14:paraId="23C6F08C" w14:textId="77777777" w:rsidR="00F91062" w:rsidRDefault="00F91062" w:rsidP="00F91062">
      <w:pPr>
        <w:rPr>
          <w:rFonts w:ascii="Arial" w:hAnsi="Arial" w:cs="Arial"/>
          <w:b/>
        </w:rPr>
      </w:pPr>
    </w:p>
    <w:p w14:paraId="2206F989" w14:textId="77777777" w:rsidR="00F91062" w:rsidRDefault="00F91062" w:rsidP="00F91062">
      <w:pPr>
        <w:rPr>
          <w:rFonts w:ascii="Arial" w:hAnsi="Arial" w:cs="Arial"/>
          <w:b/>
        </w:rPr>
      </w:pPr>
    </w:p>
    <w:p w14:paraId="009FCBF9" w14:textId="77777777" w:rsidR="00F91062" w:rsidRDefault="00F91062" w:rsidP="00F91062">
      <w:pPr>
        <w:rPr>
          <w:rFonts w:ascii="Arial" w:hAnsi="Arial" w:cs="Arial"/>
          <w:b/>
        </w:rPr>
      </w:pPr>
    </w:p>
    <w:p w14:paraId="0D60C2B6" w14:textId="77777777" w:rsidR="00F91062" w:rsidRDefault="00F91062" w:rsidP="00F91062">
      <w:pPr>
        <w:rPr>
          <w:rFonts w:ascii="Arial" w:hAnsi="Arial" w:cs="Arial"/>
          <w:b/>
        </w:rPr>
      </w:pPr>
    </w:p>
    <w:p w14:paraId="541A7CE2" w14:textId="77777777" w:rsidR="00F91062" w:rsidRDefault="00F91062" w:rsidP="00F91062">
      <w:pPr>
        <w:rPr>
          <w:rFonts w:ascii="Arial" w:hAnsi="Arial" w:cs="Arial"/>
          <w:b/>
        </w:rPr>
      </w:pPr>
    </w:p>
    <w:p w14:paraId="1735DB5C" w14:textId="77777777" w:rsidR="00F91062" w:rsidRDefault="00F91062" w:rsidP="00F91062">
      <w:pPr>
        <w:rPr>
          <w:rFonts w:ascii="Arial" w:hAnsi="Arial" w:cs="Arial"/>
          <w:b/>
        </w:rPr>
      </w:pPr>
    </w:p>
    <w:p w14:paraId="082D0DC6" w14:textId="77777777" w:rsidR="00F91062" w:rsidRDefault="00F91062" w:rsidP="00F91062">
      <w:pPr>
        <w:rPr>
          <w:rFonts w:ascii="Arial" w:hAnsi="Arial" w:cs="Arial"/>
          <w:b/>
        </w:rPr>
      </w:pPr>
    </w:p>
    <w:p w14:paraId="437624FE" w14:textId="77777777" w:rsidR="00F91062" w:rsidRDefault="00F91062" w:rsidP="00F91062">
      <w:pPr>
        <w:rPr>
          <w:rFonts w:ascii="Arial" w:hAnsi="Arial" w:cs="Arial"/>
          <w:b/>
        </w:rPr>
      </w:pPr>
    </w:p>
    <w:p w14:paraId="267609BA" w14:textId="77777777" w:rsidR="00F91062" w:rsidRDefault="00F91062" w:rsidP="00F91062">
      <w:pPr>
        <w:rPr>
          <w:rFonts w:ascii="Arial" w:hAnsi="Arial" w:cs="Arial"/>
          <w:b/>
        </w:rPr>
      </w:pPr>
    </w:p>
    <w:p w14:paraId="195FFC2A" w14:textId="77777777" w:rsidR="00F91062" w:rsidRDefault="00F91062" w:rsidP="00F91062">
      <w:pPr>
        <w:rPr>
          <w:rFonts w:ascii="Arial" w:hAnsi="Arial" w:cs="Arial"/>
          <w:b/>
        </w:rPr>
      </w:pPr>
    </w:p>
    <w:p w14:paraId="125997B3" w14:textId="77777777" w:rsidR="00F91062" w:rsidRDefault="00F91062" w:rsidP="00F91062">
      <w:pPr>
        <w:rPr>
          <w:rFonts w:ascii="Arial" w:hAnsi="Arial" w:cs="Arial"/>
          <w:b/>
        </w:rPr>
      </w:pPr>
    </w:p>
    <w:p w14:paraId="121D6999" w14:textId="77777777" w:rsidR="00F91062" w:rsidRDefault="00F91062" w:rsidP="00F91062">
      <w:pPr>
        <w:rPr>
          <w:rFonts w:ascii="Arial" w:hAnsi="Arial" w:cs="Arial"/>
          <w:b/>
        </w:rPr>
      </w:pPr>
    </w:p>
    <w:p w14:paraId="0D68D592" w14:textId="77777777" w:rsidR="00F91062" w:rsidRDefault="00F91062" w:rsidP="00F91062">
      <w:pPr>
        <w:rPr>
          <w:rFonts w:ascii="Arial" w:hAnsi="Arial" w:cs="Arial"/>
          <w:b/>
        </w:rPr>
      </w:pPr>
    </w:p>
    <w:p w14:paraId="09D6045B" w14:textId="77777777" w:rsidR="00F91062" w:rsidRDefault="00F91062" w:rsidP="00F91062">
      <w:pPr>
        <w:rPr>
          <w:rFonts w:ascii="Arial" w:hAnsi="Arial" w:cs="Arial"/>
          <w:b/>
        </w:rPr>
      </w:pPr>
    </w:p>
    <w:p w14:paraId="7271C104" w14:textId="77777777" w:rsidR="00F91062" w:rsidRDefault="00F91062" w:rsidP="00F91062">
      <w:pPr>
        <w:rPr>
          <w:rFonts w:ascii="Arial" w:hAnsi="Arial" w:cs="Arial"/>
          <w:b/>
        </w:rPr>
      </w:pPr>
    </w:p>
    <w:p w14:paraId="1106ABDE" w14:textId="77777777" w:rsidR="00F91062" w:rsidRDefault="00F91062" w:rsidP="00F91062">
      <w:pPr>
        <w:rPr>
          <w:rFonts w:ascii="Arial" w:hAnsi="Arial" w:cs="Arial"/>
          <w:b/>
        </w:rPr>
      </w:pPr>
    </w:p>
    <w:p w14:paraId="47FC2F67" w14:textId="77777777" w:rsidR="00F91062" w:rsidRDefault="00F91062" w:rsidP="00F91062">
      <w:pPr>
        <w:rPr>
          <w:rFonts w:ascii="Arial" w:hAnsi="Arial" w:cs="Arial"/>
          <w:b/>
        </w:rPr>
      </w:pPr>
    </w:p>
    <w:p w14:paraId="30B34E66" w14:textId="77777777" w:rsidR="00F91062" w:rsidRDefault="00F91062" w:rsidP="00F91062">
      <w:pPr>
        <w:rPr>
          <w:rFonts w:ascii="Arial" w:hAnsi="Arial" w:cs="Arial"/>
          <w:b/>
        </w:rPr>
      </w:pPr>
    </w:p>
    <w:p w14:paraId="69D35992" w14:textId="77777777" w:rsidR="00F91062" w:rsidRDefault="00F91062" w:rsidP="00F91062">
      <w:pPr>
        <w:rPr>
          <w:rFonts w:ascii="Arial" w:hAnsi="Arial" w:cs="Arial"/>
          <w:b/>
        </w:rPr>
      </w:pPr>
    </w:p>
    <w:p w14:paraId="6C2030EB" w14:textId="77777777" w:rsidR="00F91062" w:rsidRDefault="00F91062" w:rsidP="00F91062">
      <w:pPr>
        <w:rPr>
          <w:rFonts w:ascii="Arial" w:hAnsi="Arial" w:cs="Arial"/>
          <w:b/>
        </w:rPr>
      </w:pPr>
    </w:p>
    <w:p w14:paraId="2A01A361" w14:textId="0FECAAA0" w:rsidR="00F91062" w:rsidRDefault="00F91062" w:rsidP="00F91062">
      <w:pPr>
        <w:rPr>
          <w:rFonts w:ascii="Arial" w:hAnsi="Arial" w:cs="Arial"/>
          <w:b/>
        </w:rPr>
      </w:pPr>
    </w:p>
    <w:p w14:paraId="055A6989" w14:textId="788F6317" w:rsidR="00F91062" w:rsidRDefault="00F91062" w:rsidP="00F91062">
      <w:pPr>
        <w:rPr>
          <w:rFonts w:ascii="Arial" w:hAnsi="Arial" w:cs="Arial"/>
          <w:b/>
        </w:rPr>
      </w:pPr>
    </w:p>
    <w:p w14:paraId="2FD95DA5" w14:textId="40EA592F" w:rsidR="00F91062" w:rsidRDefault="00F91062" w:rsidP="00F91062">
      <w:pPr>
        <w:rPr>
          <w:rFonts w:ascii="Arial" w:hAnsi="Arial" w:cs="Arial"/>
          <w:b/>
        </w:rPr>
      </w:pPr>
    </w:p>
    <w:p w14:paraId="796C3C88" w14:textId="77777777" w:rsidR="00F91062" w:rsidRDefault="00F91062" w:rsidP="00F91062">
      <w:pPr>
        <w:rPr>
          <w:rFonts w:ascii="Arial" w:hAnsi="Arial" w:cs="Arial"/>
          <w:b/>
        </w:rPr>
      </w:pPr>
    </w:p>
    <w:p w14:paraId="1BE58B65" w14:textId="77777777" w:rsidR="00F91062" w:rsidRDefault="00F91062" w:rsidP="00F91062">
      <w:pPr>
        <w:rPr>
          <w:rFonts w:ascii="Arial" w:hAnsi="Arial" w:cs="Arial"/>
          <w:b/>
        </w:rPr>
      </w:pPr>
    </w:p>
    <w:p w14:paraId="50215C49" w14:textId="77777777" w:rsidR="00F91062" w:rsidRDefault="00F91062" w:rsidP="00F91062">
      <w:pPr>
        <w:rPr>
          <w:rFonts w:ascii="Arial" w:hAnsi="Arial" w:cs="Arial"/>
          <w:b/>
        </w:rPr>
      </w:pPr>
    </w:p>
    <w:p w14:paraId="2ADE3802" w14:textId="77777777" w:rsidR="00F91062" w:rsidRDefault="00F91062" w:rsidP="00F910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A</w:t>
      </w:r>
    </w:p>
    <w:p w14:paraId="2A177640" w14:textId="77777777" w:rsidR="00F91062" w:rsidRDefault="00F91062" w:rsidP="00F91062">
      <w:pPr>
        <w:rPr>
          <w:rFonts w:ascii="Arial" w:hAnsi="Arial" w:cs="Arial"/>
          <w:b/>
        </w:rPr>
      </w:pPr>
    </w:p>
    <w:p w14:paraId="612040B3" w14:textId="77777777" w:rsidR="00F91062" w:rsidRPr="007F0BE6" w:rsidRDefault="00F91062" w:rsidP="00F91062">
      <w:pPr>
        <w:numPr>
          <w:ilvl w:val="0"/>
          <w:numId w:val="1"/>
        </w:numPr>
        <w:rPr>
          <w:rFonts w:ascii="Arial" w:hAnsi="Arial" w:cs="Arial"/>
          <w:b/>
        </w:rPr>
      </w:pPr>
      <w:r w:rsidRPr="007F0BE6">
        <w:rPr>
          <w:rFonts w:ascii="Arial" w:hAnsi="Arial" w:cs="Arial"/>
          <w:b/>
        </w:rPr>
        <w:t xml:space="preserve">Identifying details </w:t>
      </w:r>
    </w:p>
    <w:p w14:paraId="2D5F0FDC" w14:textId="77777777" w:rsidR="00F91062" w:rsidRPr="007F0BE6" w:rsidRDefault="00F91062" w:rsidP="00F91062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4294"/>
        <w:gridCol w:w="1706"/>
      </w:tblGrid>
      <w:tr w:rsidR="00F91062" w:rsidRPr="007F0BE6" w14:paraId="4E49E343" w14:textId="77777777" w:rsidTr="004175ED">
        <w:tc>
          <w:tcPr>
            <w:tcW w:w="2760" w:type="dxa"/>
          </w:tcPr>
          <w:p w14:paraId="32F035ED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  <w:r w:rsidRPr="007F0BE6">
              <w:rPr>
                <w:rFonts w:ascii="Arial" w:hAnsi="Arial" w:cs="Arial"/>
                <w:b/>
              </w:rPr>
              <w:t xml:space="preserve">Adult Subject(s) </w:t>
            </w:r>
          </w:p>
        </w:tc>
        <w:tc>
          <w:tcPr>
            <w:tcW w:w="4294" w:type="dxa"/>
          </w:tcPr>
          <w:p w14:paraId="4451981E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  <w:r w:rsidRPr="007F0BE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706" w:type="dxa"/>
          </w:tcPr>
          <w:p w14:paraId="09459AA2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  <w:r w:rsidRPr="007F0BE6">
              <w:rPr>
                <w:rFonts w:ascii="Arial" w:hAnsi="Arial" w:cs="Arial"/>
                <w:b/>
              </w:rPr>
              <w:t>DOB</w:t>
            </w:r>
          </w:p>
        </w:tc>
      </w:tr>
      <w:tr w:rsidR="00F91062" w:rsidRPr="007F0BE6" w14:paraId="3B3E3FA1" w14:textId="77777777" w:rsidTr="004175ED">
        <w:trPr>
          <w:trHeight w:val="451"/>
        </w:trPr>
        <w:tc>
          <w:tcPr>
            <w:tcW w:w="2760" w:type="dxa"/>
          </w:tcPr>
          <w:p w14:paraId="03A053D7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38BD120F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14:paraId="486A90B5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91062" w:rsidRPr="007F0BE6" w14:paraId="5B3AA7CA" w14:textId="77777777" w:rsidTr="004175ED">
        <w:trPr>
          <w:trHeight w:val="429"/>
        </w:trPr>
        <w:tc>
          <w:tcPr>
            <w:tcW w:w="2760" w:type="dxa"/>
          </w:tcPr>
          <w:p w14:paraId="5E1BCF17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6BE489C2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14:paraId="3985C09A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7443D409" w14:textId="77777777" w:rsidR="00F91062" w:rsidRPr="007F0BE6" w:rsidRDefault="00F91062" w:rsidP="00F91062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4294"/>
        <w:gridCol w:w="1706"/>
      </w:tblGrid>
      <w:tr w:rsidR="00F91062" w:rsidRPr="007F0BE6" w14:paraId="189C436B" w14:textId="77777777" w:rsidTr="004175ED">
        <w:trPr>
          <w:trHeight w:val="519"/>
        </w:trPr>
        <w:tc>
          <w:tcPr>
            <w:tcW w:w="2760" w:type="dxa"/>
          </w:tcPr>
          <w:p w14:paraId="692A4D6F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  <w:r w:rsidRPr="007F0BE6">
              <w:rPr>
                <w:rFonts w:ascii="Arial" w:hAnsi="Arial" w:cs="Arial"/>
                <w:b/>
              </w:rPr>
              <w:t>Relevant family members:</w:t>
            </w:r>
          </w:p>
        </w:tc>
        <w:tc>
          <w:tcPr>
            <w:tcW w:w="4294" w:type="dxa"/>
          </w:tcPr>
          <w:p w14:paraId="16E99862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  <w:r w:rsidRPr="007F0BE6">
              <w:rPr>
                <w:rFonts w:ascii="Arial" w:hAnsi="Arial" w:cs="Arial"/>
                <w:b/>
              </w:rPr>
              <w:t>Address</w:t>
            </w:r>
          </w:p>
          <w:p w14:paraId="1A87A126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14:paraId="603DF576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  <w:r w:rsidRPr="007F0BE6">
              <w:rPr>
                <w:rFonts w:ascii="Arial" w:hAnsi="Arial" w:cs="Arial"/>
                <w:b/>
              </w:rPr>
              <w:t>DOB</w:t>
            </w:r>
          </w:p>
          <w:p w14:paraId="43FE94B9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91062" w:rsidRPr="007F0BE6" w14:paraId="5DE0C8D1" w14:textId="77777777" w:rsidTr="004175ED">
        <w:trPr>
          <w:trHeight w:val="376"/>
        </w:trPr>
        <w:tc>
          <w:tcPr>
            <w:tcW w:w="2760" w:type="dxa"/>
          </w:tcPr>
          <w:p w14:paraId="3DD31AEA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66BC61F1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14:paraId="640639B5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91062" w:rsidRPr="007F0BE6" w14:paraId="19E87418" w14:textId="77777777" w:rsidTr="004175ED">
        <w:trPr>
          <w:trHeight w:val="376"/>
        </w:trPr>
        <w:tc>
          <w:tcPr>
            <w:tcW w:w="2760" w:type="dxa"/>
          </w:tcPr>
          <w:p w14:paraId="1384E1A1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6BD09FF3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14:paraId="3D950B8A" w14:textId="77777777" w:rsidR="00F91062" w:rsidRPr="007F0BE6" w:rsidRDefault="00F91062" w:rsidP="004175E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05BA70B9" w14:textId="77777777" w:rsidR="00F91062" w:rsidRPr="007F0BE6" w:rsidRDefault="00F91062" w:rsidP="00F91062">
      <w:pPr>
        <w:rPr>
          <w:rFonts w:ascii="Arial" w:hAnsi="Arial" w:cs="Arial"/>
          <w:b/>
        </w:rPr>
      </w:pPr>
    </w:p>
    <w:p w14:paraId="5C831EEE" w14:textId="77777777" w:rsidR="00F91062" w:rsidRPr="007F0BE6" w:rsidRDefault="00F91062" w:rsidP="00F91062">
      <w:pPr>
        <w:numPr>
          <w:ilvl w:val="0"/>
          <w:numId w:val="1"/>
        </w:numPr>
        <w:rPr>
          <w:rFonts w:ascii="Arial" w:hAnsi="Arial" w:cs="Arial"/>
          <w:b/>
        </w:rPr>
      </w:pPr>
      <w:r w:rsidRPr="007F0BE6">
        <w:rPr>
          <w:rFonts w:ascii="Arial" w:hAnsi="Arial" w:cs="Arial"/>
          <w:b/>
        </w:rPr>
        <w:t>Brief outline of case</w:t>
      </w:r>
    </w:p>
    <w:p w14:paraId="2D46735E" w14:textId="77777777" w:rsidR="00F91062" w:rsidRPr="007F0BE6" w:rsidRDefault="00F91062" w:rsidP="00F91062">
      <w:pPr>
        <w:ind w:left="432"/>
        <w:rPr>
          <w:rFonts w:ascii="Arial" w:hAnsi="Arial" w:cs="Arial"/>
          <w:b/>
        </w:rPr>
      </w:pPr>
    </w:p>
    <w:p w14:paraId="02C4AE00" w14:textId="77777777" w:rsidR="00F91062" w:rsidRDefault="00F91062" w:rsidP="00F91062">
      <w:pPr>
        <w:ind w:left="432"/>
        <w:rPr>
          <w:rFonts w:ascii="Arial" w:hAnsi="Arial" w:cs="Arial"/>
        </w:rPr>
      </w:pPr>
    </w:p>
    <w:p w14:paraId="4E53E91A" w14:textId="77777777" w:rsidR="00F91062" w:rsidRDefault="00F91062" w:rsidP="00F91062">
      <w:pPr>
        <w:ind w:left="432"/>
        <w:rPr>
          <w:rFonts w:ascii="Arial" w:hAnsi="Arial" w:cs="Arial"/>
        </w:rPr>
      </w:pPr>
    </w:p>
    <w:p w14:paraId="04225FA5" w14:textId="77777777" w:rsidR="00F91062" w:rsidRDefault="00F91062" w:rsidP="00F91062">
      <w:pPr>
        <w:ind w:left="432"/>
        <w:rPr>
          <w:rFonts w:ascii="Arial" w:hAnsi="Arial" w:cs="Arial"/>
        </w:rPr>
      </w:pPr>
    </w:p>
    <w:p w14:paraId="35BBF537" w14:textId="77777777" w:rsidR="00F91062" w:rsidRDefault="00F91062" w:rsidP="00F91062">
      <w:pPr>
        <w:ind w:left="432"/>
        <w:rPr>
          <w:rFonts w:ascii="Arial" w:hAnsi="Arial" w:cs="Arial"/>
        </w:rPr>
      </w:pPr>
    </w:p>
    <w:p w14:paraId="06BB0245" w14:textId="77777777" w:rsidR="00F91062" w:rsidRPr="007F0BE6" w:rsidRDefault="00F91062" w:rsidP="00F91062">
      <w:pPr>
        <w:ind w:left="432"/>
        <w:rPr>
          <w:rFonts w:ascii="Arial" w:hAnsi="Arial" w:cs="Arial"/>
        </w:rPr>
      </w:pPr>
    </w:p>
    <w:p w14:paraId="4F52C8E3" w14:textId="77777777" w:rsidR="00F91062" w:rsidRPr="007F0BE6" w:rsidRDefault="00F91062" w:rsidP="00F91062">
      <w:pPr>
        <w:ind w:left="432"/>
        <w:rPr>
          <w:rFonts w:ascii="Arial" w:hAnsi="Arial" w:cs="Arial"/>
        </w:rPr>
      </w:pPr>
    </w:p>
    <w:p w14:paraId="35F192AB" w14:textId="77777777" w:rsidR="00F91062" w:rsidRPr="007F0BE6" w:rsidRDefault="00F91062" w:rsidP="00F91062">
      <w:pPr>
        <w:ind w:left="432"/>
        <w:rPr>
          <w:rFonts w:ascii="Arial" w:hAnsi="Arial" w:cs="Arial"/>
          <w:b/>
        </w:rPr>
      </w:pPr>
    </w:p>
    <w:p w14:paraId="0F947AAC" w14:textId="77777777" w:rsidR="00F91062" w:rsidRPr="007F0BE6" w:rsidRDefault="00F91062" w:rsidP="00F91062">
      <w:pPr>
        <w:numPr>
          <w:ilvl w:val="0"/>
          <w:numId w:val="1"/>
        </w:numPr>
        <w:rPr>
          <w:rFonts w:ascii="Arial" w:hAnsi="Arial" w:cs="Arial"/>
          <w:b/>
        </w:rPr>
      </w:pPr>
      <w:r w:rsidRPr="007F0BE6">
        <w:rPr>
          <w:rFonts w:ascii="Arial" w:hAnsi="Arial" w:cs="Arial"/>
          <w:b/>
        </w:rPr>
        <w:t>Person and agency completing this form</w:t>
      </w:r>
    </w:p>
    <w:p w14:paraId="4E32D613" w14:textId="77777777" w:rsidR="00F91062" w:rsidRDefault="00F91062" w:rsidP="00F91062">
      <w:pPr>
        <w:pStyle w:val="ListParagraph"/>
        <w:rPr>
          <w:rFonts w:ascii="Arial" w:hAnsi="Arial" w:cs="Arial"/>
          <w:b/>
        </w:rPr>
      </w:pPr>
    </w:p>
    <w:p w14:paraId="0F4B7C95" w14:textId="77777777" w:rsidR="00F91062" w:rsidRDefault="00F91062" w:rsidP="00F91062">
      <w:pPr>
        <w:pStyle w:val="ListParagraph"/>
        <w:rPr>
          <w:rFonts w:ascii="Arial" w:hAnsi="Arial" w:cs="Arial"/>
          <w:b/>
        </w:rPr>
      </w:pPr>
    </w:p>
    <w:p w14:paraId="5DF72643" w14:textId="77777777" w:rsidR="00F91062" w:rsidRDefault="00F91062" w:rsidP="00F91062">
      <w:pPr>
        <w:pStyle w:val="ListParagraph"/>
        <w:rPr>
          <w:rFonts w:ascii="Arial" w:hAnsi="Arial" w:cs="Arial"/>
          <w:b/>
        </w:rPr>
      </w:pPr>
    </w:p>
    <w:p w14:paraId="6D83B2C7" w14:textId="77777777" w:rsidR="00F91062" w:rsidRDefault="00F91062" w:rsidP="00F91062">
      <w:pPr>
        <w:pStyle w:val="ListParagraph"/>
        <w:rPr>
          <w:rFonts w:ascii="Arial" w:hAnsi="Arial" w:cs="Arial"/>
          <w:b/>
        </w:rPr>
      </w:pPr>
    </w:p>
    <w:p w14:paraId="706E5F58" w14:textId="77777777" w:rsidR="00F91062" w:rsidRPr="007F0BE6" w:rsidRDefault="00F91062" w:rsidP="00F91062">
      <w:pPr>
        <w:pStyle w:val="ListParagraph"/>
        <w:rPr>
          <w:rFonts w:ascii="Arial" w:hAnsi="Arial" w:cs="Arial"/>
          <w:b/>
        </w:rPr>
      </w:pPr>
    </w:p>
    <w:p w14:paraId="554CB844" w14:textId="77777777" w:rsidR="00F91062" w:rsidRPr="007F0BE6" w:rsidRDefault="00F91062" w:rsidP="00F91062">
      <w:pPr>
        <w:pStyle w:val="ListParagraph"/>
        <w:rPr>
          <w:rFonts w:ascii="Arial" w:hAnsi="Arial" w:cs="Arial"/>
          <w:b/>
        </w:rPr>
      </w:pPr>
    </w:p>
    <w:p w14:paraId="7B45E7EF" w14:textId="77777777" w:rsidR="00F91062" w:rsidRPr="007F0BE6" w:rsidRDefault="00F91062" w:rsidP="00F9106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discussion points and identification of learning</w:t>
      </w:r>
    </w:p>
    <w:p w14:paraId="43DFB6DB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7876D349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01948EA9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3B3195AE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7847F519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7B92B0EC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459A3CDA" w14:textId="77777777" w:rsidR="00F91062" w:rsidRDefault="00F91062" w:rsidP="00F91062">
      <w:pPr>
        <w:ind w:left="432"/>
        <w:rPr>
          <w:rFonts w:ascii="Arial" w:hAnsi="Arial" w:cs="Arial"/>
          <w:i/>
        </w:rPr>
      </w:pPr>
    </w:p>
    <w:p w14:paraId="491D5F6C" w14:textId="77777777" w:rsidR="00F91062" w:rsidRPr="00DC48E1" w:rsidRDefault="00F91062" w:rsidP="00F91062">
      <w:pPr>
        <w:ind w:left="432"/>
        <w:rPr>
          <w:rFonts w:ascii="Arial" w:hAnsi="Arial" w:cs="Arial"/>
          <w:i/>
        </w:rPr>
      </w:pPr>
    </w:p>
    <w:p w14:paraId="06E27F1D" w14:textId="77777777" w:rsidR="00F91062" w:rsidRPr="007F0BE6" w:rsidRDefault="00F91062" w:rsidP="00F91062">
      <w:pPr>
        <w:ind w:left="432"/>
        <w:rPr>
          <w:rFonts w:ascii="Arial" w:hAnsi="Arial" w:cs="Arial"/>
          <w:b/>
        </w:rPr>
      </w:pPr>
    </w:p>
    <w:p w14:paraId="3A333CF3" w14:textId="77777777" w:rsidR="00F91062" w:rsidRPr="007F0BE6" w:rsidRDefault="00F91062" w:rsidP="00F91062">
      <w:pPr>
        <w:numPr>
          <w:ilvl w:val="0"/>
          <w:numId w:val="1"/>
        </w:numPr>
        <w:rPr>
          <w:rFonts w:ascii="Arial" w:hAnsi="Arial" w:cs="Arial"/>
          <w:b/>
        </w:rPr>
      </w:pPr>
      <w:r w:rsidRPr="007F0BE6">
        <w:rPr>
          <w:rFonts w:ascii="Arial" w:hAnsi="Arial" w:cs="Arial"/>
          <w:b/>
        </w:rPr>
        <w:t>Any other relevant information or comments</w:t>
      </w:r>
    </w:p>
    <w:p w14:paraId="5AB5FFB5" w14:textId="77777777" w:rsidR="00F91062" w:rsidRDefault="00F91062" w:rsidP="00F91062"/>
    <w:p w14:paraId="131F9CE5" w14:textId="77777777" w:rsidR="00F91062" w:rsidRDefault="00F91062" w:rsidP="00F91062"/>
    <w:p w14:paraId="3ED2C460" w14:textId="77777777" w:rsidR="00F91062" w:rsidRDefault="00F91062" w:rsidP="00F91062"/>
    <w:p w14:paraId="36C45FC8" w14:textId="77777777" w:rsidR="00F91062" w:rsidRDefault="00F91062" w:rsidP="00F91062"/>
    <w:p w14:paraId="269B4B62" w14:textId="77777777" w:rsidR="00F91062" w:rsidRDefault="00F91062" w:rsidP="00F91062"/>
    <w:p w14:paraId="2EA7AC45" w14:textId="77777777" w:rsidR="00F91062" w:rsidRDefault="00F91062" w:rsidP="00F91062"/>
    <w:p w14:paraId="71889959" w14:textId="77777777" w:rsidR="00F91062" w:rsidRDefault="00F91062" w:rsidP="00F91062"/>
    <w:p w14:paraId="206FD3B6" w14:textId="77777777" w:rsidR="00F91062" w:rsidRDefault="00F91062" w:rsidP="00F91062"/>
    <w:p w14:paraId="7D19A1A3" w14:textId="77777777" w:rsidR="00F91062" w:rsidRPr="00572A5B" w:rsidRDefault="00F91062" w:rsidP="00F91062">
      <w:pPr>
        <w:rPr>
          <w:rFonts w:ascii="Arial" w:hAnsi="Arial" w:cs="Arial"/>
          <w:b/>
        </w:rPr>
      </w:pPr>
      <w:r w:rsidRPr="00831635">
        <w:rPr>
          <w:rFonts w:ascii="Arial" w:hAnsi="Arial" w:cs="Arial"/>
          <w:b/>
          <w:sz w:val="28"/>
          <w:szCs w:val="28"/>
        </w:rPr>
        <w:lastRenderedPageBreak/>
        <w:t>PART B – SARC consideration and decision</w:t>
      </w:r>
    </w:p>
    <w:p w14:paraId="5B5AF714" w14:textId="77777777" w:rsidR="00F91062" w:rsidRPr="007F0BE6" w:rsidRDefault="00F91062" w:rsidP="00F91062">
      <w:pPr>
        <w:rPr>
          <w:rFonts w:ascii="Arial" w:hAnsi="Arial" w:cs="Arial"/>
          <w:bCs/>
        </w:rPr>
      </w:pPr>
    </w:p>
    <w:p w14:paraId="4BC5A6B0" w14:textId="77777777" w:rsidR="00F91062" w:rsidRPr="007F0BE6" w:rsidRDefault="00F91062" w:rsidP="00F9106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7409"/>
      </w:tblGrid>
      <w:tr w:rsidR="00F91062" w:rsidRPr="00EF767C" w14:paraId="7FEC991E" w14:textId="77777777" w:rsidTr="004175ED">
        <w:tc>
          <w:tcPr>
            <w:tcW w:w="2802" w:type="dxa"/>
            <w:shd w:val="clear" w:color="auto" w:fill="auto"/>
          </w:tcPr>
          <w:p w14:paraId="78988168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Date of Meeting</w:t>
            </w:r>
          </w:p>
          <w:p w14:paraId="0DA959F6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9" w:type="dxa"/>
            <w:shd w:val="clear" w:color="auto" w:fill="auto"/>
          </w:tcPr>
          <w:p w14:paraId="34ECEA7D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19B8D3BD" w14:textId="77777777" w:rsidTr="004175ED">
        <w:tc>
          <w:tcPr>
            <w:tcW w:w="2802" w:type="dxa"/>
            <w:shd w:val="clear" w:color="auto" w:fill="auto"/>
          </w:tcPr>
          <w:p w14:paraId="32BB20B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Agencies Present</w:t>
            </w:r>
          </w:p>
          <w:p w14:paraId="4FE1E577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2CE4CB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51FC10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D3FD41F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B968BB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7F37BA4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9" w:type="dxa"/>
            <w:shd w:val="clear" w:color="auto" w:fill="auto"/>
          </w:tcPr>
          <w:p w14:paraId="32DB14C7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1C86AE53" w14:textId="77777777" w:rsidTr="004175ED">
        <w:tc>
          <w:tcPr>
            <w:tcW w:w="2802" w:type="dxa"/>
            <w:shd w:val="clear" w:color="auto" w:fill="auto"/>
          </w:tcPr>
          <w:p w14:paraId="629FAB09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Information Reviewed</w:t>
            </w:r>
          </w:p>
          <w:p w14:paraId="22716D03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46FBF6A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E0F2F9A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A22EF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3EFA11B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9" w:type="dxa"/>
            <w:shd w:val="clear" w:color="auto" w:fill="auto"/>
          </w:tcPr>
          <w:p w14:paraId="6B043C35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0C89CF25" w14:textId="77777777" w:rsidTr="004175ED">
        <w:tc>
          <w:tcPr>
            <w:tcW w:w="2802" w:type="dxa"/>
            <w:shd w:val="clear" w:color="auto" w:fill="auto"/>
          </w:tcPr>
          <w:p w14:paraId="75DA5D5F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Summary of Discussion</w:t>
            </w:r>
          </w:p>
          <w:p w14:paraId="553D00B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5077D2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A116DE2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9B15297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BA3C6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DAB20B0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11FCC5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21ADCB8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925FCD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9" w:type="dxa"/>
            <w:shd w:val="clear" w:color="auto" w:fill="auto"/>
          </w:tcPr>
          <w:p w14:paraId="497216F6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8E7ACE4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AE07248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8D0A9F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DD6720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CA3016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FA38053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7EE32A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DBB92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9718684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3422B74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1474ED7E" w14:textId="77777777" w:rsidTr="004175ED">
        <w:tc>
          <w:tcPr>
            <w:tcW w:w="2802" w:type="dxa"/>
            <w:shd w:val="clear" w:color="auto" w:fill="auto"/>
          </w:tcPr>
          <w:p w14:paraId="1DDC754B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Recommendation</w:t>
            </w:r>
          </w:p>
          <w:p w14:paraId="2D8C703A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  <w:r w:rsidRPr="00EF767C">
              <w:rPr>
                <w:rFonts w:ascii="Arial" w:hAnsi="Arial" w:cs="Arial"/>
                <w:bCs/>
              </w:rPr>
              <w:t>Is a SAR proposed?</w:t>
            </w:r>
          </w:p>
          <w:p w14:paraId="7FBA1A76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</w:p>
          <w:p w14:paraId="21962651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  <w:r w:rsidRPr="00EF767C">
              <w:rPr>
                <w:rFonts w:ascii="Arial" w:hAnsi="Arial" w:cs="Arial"/>
                <w:bCs/>
              </w:rPr>
              <w:t>If not, is an alternative review type recommended?</w:t>
            </w:r>
          </w:p>
          <w:p w14:paraId="1848B83C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</w:p>
          <w:p w14:paraId="38D0A239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</w:p>
          <w:p w14:paraId="36EC4909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9" w:type="dxa"/>
            <w:shd w:val="clear" w:color="auto" w:fill="auto"/>
          </w:tcPr>
          <w:p w14:paraId="21BAC06E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4496C637" w14:textId="77777777" w:rsidTr="004175ED">
        <w:tc>
          <w:tcPr>
            <w:tcW w:w="2802" w:type="dxa"/>
            <w:shd w:val="clear" w:color="auto" w:fill="auto"/>
          </w:tcPr>
          <w:p w14:paraId="64C7B0B8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Further Actions</w:t>
            </w:r>
          </w:p>
          <w:p w14:paraId="5BD37AA7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B154384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9CBF98A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31142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2DDE62B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D3D199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9" w:type="dxa"/>
            <w:shd w:val="clear" w:color="auto" w:fill="auto"/>
          </w:tcPr>
          <w:p w14:paraId="4A1C8E95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73F0EE2" w14:textId="77777777" w:rsidR="00F91062" w:rsidRDefault="00F91062" w:rsidP="00F91062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7431"/>
      </w:tblGrid>
      <w:tr w:rsidR="00F91062" w:rsidRPr="00EF767C" w14:paraId="3B6B189C" w14:textId="77777777" w:rsidTr="004175ED">
        <w:tc>
          <w:tcPr>
            <w:tcW w:w="2802" w:type="dxa"/>
            <w:shd w:val="clear" w:color="auto" w:fill="auto"/>
          </w:tcPr>
          <w:p w14:paraId="792AEB4F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Name (SARC Chair)</w:t>
            </w:r>
          </w:p>
        </w:tc>
        <w:tc>
          <w:tcPr>
            <w:tcW w:w="7619" w:type="dxa"/>
            <w:shd w:val="clear" w:color="auto" w:fill="auto"/>
          </w:tcPr>
          <w:p w14:paraId="7E923586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A1C5163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18EE9837" w14:textId="77777777" w:rsidTr="004175ED">
        <w:tc>
          <w:tcPr>
            <w:tcW w:w="2802" w:type="dxa"/>
            <w:shd w:val="clear" w:color="auto" w:fill="auto"/>
          </w:tcPr>
          <w:p w14:paraId="169BE3C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619" w:type="dxa"/>
            <w:shd w:val="clear" w:color="auto" w:fill="auto"/>
          </w:tcPr>
          <w:p w14:paraId="757D16BC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DE3044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4E016D4D" w14:textId="77777777" w:rsidTr="004175ED">
        <w:tc>
          <w:tcPr>
            <w:tcW w:w="2802" w:type="dxa"/>
            <w:shd w:val="clear" w:color="auto" w:fill="auto"/>
          </w:tcPr>
          <w:p w14:paraId="145244F5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7619" w:type="dxa"/>
            <w:shd w:val="clear" w:color="auto" w:fill="auto"/>
          </w:tcPr>
          <w:p w14:paraId="332C2FB7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2F489C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CAFAA4" w14:textId="77777777" w:rsidR="00F91062" w:rsidRDefault="00F91062" w:rsidP="00F91062">
      <w:pPr>
        <w:jc w:val="both"/>
        <w:rPr>
          <w:rFonts w:ascii="Arial" w:hAnsi="Arial" w:cs="Arial"/>
          <w:b/>
          <w:bCs/>
        </w:rPr>
      </w:pPr>
    </w:p>
    <w:p w14:paraId="30FE2CFC" w14:textId="77777777" w:rsidR="00F91062" w:rsidRDefault="00F91062" w:rsidP="00F91062">
      <w:pPr>
        <w:rPr>
          <w:rFonts w:ascii="Arial" w:hAnsi="Arial" w:cs="Arial"/>
          <w:b/>
          <w:bCs/>
          <w:sz w:val="28"/>
          <w:szCs w:val="28"/>
        </w:rPr>
      </w:pPr>
      <w:r w:rsidRPr="00843D90">
        <w:rPr>
          <w:rFonts w:ascii="Arial" w:hAnsi="Arial" w:cs="Arial"/>
          <w:b/>
          <w:bCs/>
          <w:sz w:val="28"/>
          <w:szCs w:val="28"/>
        </w:rPr>
        <w:t>PART C – SAB Independent Chair Review</w:t>
      </w:r>
    </w:p>
    <w:p w14:paraId="22109D5C" w14:textId="77777777" w:rsidR="00F91062" w:rsidRDefault="00F91062" w:rsidP="00F91062">
      <w:pPr>
        <w:rPr>
          <w:rFonts w:ascii="Arial" w:hAnsi="Arial" w:cs="Arial"/>
          <w:b/>
          <w:bCs/>
          <w:sz w:val="28"/>
          <w:szCs w:val="28"/>
        </w:rPr>
      </w:pPr>
    </w:p>
    <w:p w14:paraId="727195C8" w14:textId="77777777" w:rsidR="00F91062" w:rsidRDefault="00F91062" w:rsidP="00F9106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  <w:gridCol w:w="1763"/>
      </w:tblGrid>
      <w:tr w:rsidR="00F91062" w:rsidRPr="00EF767C" w14:paraId="22CAB3D2" w14:textId="77777777" w:rsidTr="004175ED">
        <w:trPr>
          <w:trHeight w:val="527"/>
        </w:trPr>
        <w:tc>
          <w:tcPr>
            <w:tcW w:w="8613" w:type="dxa"/>
            <w:shd w:val="clear" w:color="auto" w:fill="auto"/>
          </w:tcPr>
          <w:p w14:paraId="0A8BFED0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I endorse the recommendation for a SAR to be undertaken</w:t>
            </w:r>
          </w:p>
        </w:tc>
        <w:tc>
          <w:tcPr>
            <w:tcW w:w="1808" w:type="dxa"/>
            <w:shd w:val="clear" w:color="auto" w:fill="auto"/>
          </w:tcPr>
          <w:p w14:paraId="37BB2D6E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</w:p>
        </w:tc>
      </w:tr>
      <w:tr w:rsidR="00F91062" w:rsidRPr="00EF767C" w14:paraId="68A2CB30" w14:textId="77777777" w:rsidTr="004175ED">
        <w:trPr>
          <w:trHeight w:val="527"/>
        </w:trPr>
        <w:tc>
          <w:tcPr>
            <w:tcW w:w="8613" w:type="dxa"/>
            <w:shd w:val="clear" w:color="auto" w:fill="auto"/>
          </w:tcPr>
          <w:p w14:paraId="5561577B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I endorse the recommendation for a SAR not to be undertaken</w:t>
            </w:r>
          </w:p>
        </w:tc>
        <w:tc>
          <w:tcPr>
            <w:tcW w:w="1808" w:type="dxa"/>
            <w:shd w:val="clear" w:color="auto" w:fill="auto"/>
          </w:tcPr>
          <w:p w14:paraId="1265DB82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</w:p>
        </w:tc>
      </w:tr>
      <w:tr w:rsidR="00F91062" w:rsidRPr="00EF767C" w14:paraId="2293F49E" w14:textId="77777777" w:rsidTr="004175ED">
        <w:trPr>
          <w:trHeight w:val="527"/>
        </w:trPr>
        <w:tc>
          <w:tcPr>
            <w:tcW w:w="8613" w:type="dxa"/>
            <w:shd w:val="clear" w:color="auto" w:fill="auto"/>
          </w:tcPr>
          <w:p w14:paraId="4859DCC9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Further information/ clarification is required (</w:t>
            </w:r>
            <w:proofErr w:type="gramStart"/>
            <w:r w:rsidRPr="00EF767C">
              <w:rPr>
                <w:rFonts w:ascii="Arial" w:hAnsi="Arial" w:cs="Arial"/>
                <w:b/>
                <w:bCs/>
              </w:rPr>
              <w:t>refer back</w:t>
            </w:r>
            <w:proofErr w:type="gramEnd"/>
            <w:r w:rsidRPr="00EF767C">
              <w:rPr>
                <w:rFonts w:ascii="Arial" w:hAnsi="Arial" w:cs="Arial"/>
                <w:b/>
                <w:bCs/>
              </w:rPr>
              <w:t xml:space="preserve"> to SARC)</w:t>
            </w:r>
          </w:p>
        </w:tc>
        <w:tc>
          <w:tcPr>
            <w:tcW w:w="1808" w:type="dxa"/>
            <w:shd w:val="clear" w:color="auto" w:fill="auto"/>
          </w:tcPr>
          <w:p w14:paraId="3A77D786" w14:textId="77777777" w:rsidR="00F91062" w:rsidRPr="00EF767C" w:rsidRDefault="00F91062" w:rsidP="004175ED">
            <w:pPr>
              <w:rPr>
                <w:rFonts w:ascii="Arial" w:hAnsi="Arial" w:cs="Arial"/>
                <w:bCs/>
              </w:rPr>
            </w:pPr>
          </w:p>
        </w:tc>
      </w:tr>
    </w:tbl>
    <w:p w14:paraId="211C0913" w14:textId="77777777" w:rsidR="00F91062" w:rsidRDefault="00F91062" w:rsidP="00F91062">
      <w:pPr>
        <w:rPr>
          <w:rFonts w:ascii="Arial" w:hAnsi="Arial" w:cs="Arial"/>
          <w:bCs/>
        </w:rPr>
      </w:pPr>
    </w:p>
    <w:p w14:paraId="4B94CFCE" w14:textId="77777777" w:rsidR="00F91062" w:rsidRDefault="00F91062" w:rsidP="00F9106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91062" w:rsidRPr="00EF767C" w14:paraId="1CD9DF55" w14:textId="77777777" w:rsidTr="004175ED">
        <w:trPr>
          <w:trHeight w:val="2559"/>
        </w:trPr>
        <w:tc>
          <w:tcPr>
            <w:tcW w:w="10421" w:type="dxa"/>
            <w:shd w:val="clear" w:color="auto" w:fill="auto"/>
          </w:tcPr>
          <w:p w14:paraId="26F4EAA1" w14:textId="77777777" w:rsidR="00F91062" w:rsidRPr="00EF767C" w:rsidRDefault="00F91062" w:rsidP="004175ED">
            <w:pPr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Comments</w:t>
            </w:r>
          </w:p>
        </w:tc>
      </w:tr>
    </w:tbl>
    <w:p w14:paraId="6D59863C" w14:textId="77777777" w:rsidR="00F91062" w:rsidRDefault="00F91062" w:rsidP="00F9106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7431"/>
      </w:tblGrid>
      <w:tr w:rsidR="00F91062" w:rsidRPr="00EF767C" w14:paraId="6785EDC2" w14:textId="77777777" w:rsidTr="004175ED">
        <w:tc>
          <w:tcPr>
            <w:tcW w:w="2802" w:type="dxa"/>
            <w:shd w:val="clear" w:color="auto" w:fill="auto"/>
          </w:tcPr>
          <w:p w14:paraId="1E7F9B25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Name (SAB Chair)</w:t>
            </w:r>
          </w:p>
        </w:tc>
        <w:tc>
          <w:tcPr>
            <w:tcW w:w="7619" w:type="dxa"/>
            <w:shd w:val="clear" w:color="auto" w:fill="auto"/>
          </w:tcPr>
          <w:p w14:paraId="206F8AEC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2314737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412C1E38" w14:textId="77777777" w:rsidTr="004175ED">
        <w:tc>
          <w:tcPr>
            <w:tcW w:w="2802" w:type="dxa"/>
            <w:shd w:val="clear" w:color="auto" w:fill="auto"/>
          </w:tcPr>
          <w:p w14:paraId="17FF1128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619" w:type="dxa"/>
            <w:shd w:val="clear" w:color="auto" w:fill="auto"/>
          </w:tcPr>
          <w:p w14:paraId="2F41F1AA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FE0E133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1062" w:rsidRPr="00EF767C" w14:paraId="79AC55E6" w14:textId="77777777" w:rsidTr="004175ED">
        <w:tc>
          <w:tcPr>
            <w:tcW w:w="2802" w:type="dxa"/>
            <w:shd w:val="clear" w:color="auto" w:fill="auto"/>
          </w:tcPr>
          <w:p w14:paraId="54902921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  <w:r w:rsidRPr="00EF767C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7619" w:type="dxa"/>
            <w:shd w:val="clear" w:color="auto" w:fill="auto"/>
          </w:tcPr>
          <w:p w14:paraId="3986A836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DEFF58E" w14:textId="77777777" w:rsidR="00F91062" w:rsidRPr="00EF767C" w:rsidRDefault="00F91062" w:rsidP="004175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3684892" w14:textId="77777777" w:rsidR="00F91062" w:rsidRPr="00572A5B" w:rsidRDefault="00F91062" w:rsidP="00F91062">
      <w:pPr>
        <w:rPr>
          <w:rFonts w:ascii="Arial" w:hAnsi="Arial" w:cs="Arial"/>
          <w:b/>
        </w:rPr>
      </w:pPr>
    </w:p>
    <w:p w14:paraId="32B4F829" w14:textId="77777777" w:rsidR="00F91062" w:rsidRDefault="00F91062" w:rsidP="00F91062">
      <w:pPr>
        <w:rPr>
          <w:rFonts w:ascii="Arial" w:hAnsi="Arial" w:cs="Arial"/>
          <w:bCs/>
          <w:i/>
          <w:color w:val="5F497A"/>
          <w:sz w:val="28"/>
        </w:rPr>
      </w:pPr>
    </w:p>
    <w:p w14:paraId="5EAE63E1" w14:textId="77777777" w:rsidR="00655CFC" w:rsidRDefault="00655CFC"/>
    <w:sectPr w:rsidR="00655CFC" w:rsidSect="00AF1F9B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FB2"/>
    <w:multiLevelType w:val="multilevel"/>
    <w:tmpl w:val="3EDA96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pStyle w:val="List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62"/>
    <w:rsid w:val="00655CFC"/>
    <w:rsid w:val="00807167"/>
    <w:rsid w:val="009E7A46"/>
    <w:rsid w:val="00F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9724"/>
  <w15:chartTrackingRefBased/>
  <w15:docId w15:val="{307FF4E9-E8AD-4C19-8067-9D8B608D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1062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1062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1062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1062"/>
    <w:pPr>
      <w:numPr>
        <w:ilvl w:val="8"/>
        <w:numId w:val="1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F91062"/>
    <w:rPr>
      <w:rFonts w:ascii="Times New Roman" w:eastAsia="Times New Roman" w:hAnsi="Times New Roman" w:cs="Times New Roman"/>
      <w:b/>
      <w:bCs/>
      <w:sz w:val="24"/>
      <w:szCs w:val="24"/>
      <w:lang w:val="x-none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F91062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F91062"/>
    <w:rPr>
      <w:rFonts w:ascii="Times New Roman" w:eastAsia="Times New Roman" w:hAnsi="Times New Roman" w:cs="Times New Roman"/>
      <w:i/>
      <w:iCs/>
      <w:sz w:val="24"/>
      <w:szCs w:val="24"/>
      <w:lang w:val="x-none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F91062"/>
    <w:rPr>
      <w:rFonts w:ascii="Arial" w:eastAsia="Times New Roman" w:hAnsi="Arial" w:cs="Times New Roman"/>
      <w:sz w:val="24"/>
      <w:szCs w:val="24"/>
      <w:lang w:val="x-none" w:eastAsia="en-GB"/>
    </w:rPr>
  </w:style>
  <w:style w:type="paragraph" w:styleId="List">
    <w:name w:val="List"/>
    <w:basedOn w:val="Normal"/>
    <w:uiPriority w:val="99"/>
    <w:rsid w:val="00F91062"/>
    <w:pPr>
      <w:numPr>
        <w:ilvl w:val="2"/>
        <w:numId w:val="1"/>
      </w:numPr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F910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106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895</Characters>
  <Application>Microsoft Office Word</Application>
  <DocSecurity>0</DocSecurity>
  <Lines>7</Lines>
  <Paragraphs>2</Paragraphs>
  <ScaleCrop>false</ScaleCrop>
  <Company>Northumberland County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Wright</dc:creator>
  <cp:keywords/>
  <dc:description/>
  <cp:lastModifiedBy>Karen Wright</cp:lastModifiedBy>
  <cp:revision>2</cp:revision>
  <dcterms:created xsi:type="dcterms:W3CDTF">2023-02-14T10:56:00Z</dcterms:created>
  <dcterms:modified xsi:type="dcterms:W3CDTF">2023-02-14T10:56:00Z</dcterms:modified>
</cp:coreProperties>
</file>