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3D70F001" w:rsidR="00E87602" w:rsidRPr="007F0BE6" w:rsidRDefault="00726464" w:rsidP="00E87602">
      <w:pPr>
        <w:jc w:val="center"/>
        <w:rPr>
          <w:rFonts w:ascii="Arial" w:hAnsi="Arial" w:cs="Arial"/>
          <w:b/>
          <w:sz w:val="52"/>
          <w:szCs w:val="52"/>
        </w:rPr>
      </w:pPr>
      <w:r>
        <w:rPr>
          <w:noProof/>
        </w:rPr>
        <w:drawing>
          <wp:anchor distT="0" distB="0" distL="114300" distR="114300" simplePos="0" relativeHeight="251659264" behindDoc="1" locked="0" layoutInCell="1" allowOverlap="1" wp14:anchorId="09E7B5C3" wp14:editId="30B42E2E">
            <wp:simplePos x="0" y="0"/>
            <wp:positionH relativeFrom="margin">
              <wp:align>center</wp:align>
            </wp:positionH>
            <wp:positionV relativeFrom="paragraph">
              <wp:posOffset>190500</wp:posOffset>
            </wp:positionV>
            <wp:extent cx="1844040" cy="1564640"/>
            <wp:effectExtent l="0" t="0" r="3810" b="0"/>
            <wp:wrapTight wrapText="bothSides">
              <wp:wrapPolygon edited="0">
                <wp:start x="0" y="0"/>
                <wp:lineTo x="0" y="21302"/>
                <wp:lineTo x="21421" y="21302"/>
                <wp:lineTo x="21421" y="0"/>
                <wp:lineTo x="0" y="0"/>
              </wp:wrapPolygon>
            </wp:wrapTight>
            <wp:docPr id="1304125974" name="Picture 1304125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44040" cy="1564640"/>
                    </a:xfrm>
                    <a:prstGeom prst="rect">
                      <a:avLst/>
                    </a:prstGeom>
                  </pic:spPr>
                </pic:pic>
              </a:graphicData>
            </a:graphic>
            <wp14:sizeRelH relativeFrom="page">
              <wp14:pctWidth>0</wp14:pctWidth>
            </wp14:sizeRelH>
            <wp14:sizeRelV relativeFrom="page">
              <wp14:pctHeight>0</wp14:pctHeight>
            </wp14:sizeRelV>
          </wp:anchor>
        </w:drawing>
      </w:r>
    </w:p>
    <w:p w14:paraId="39B6B1D1" w14:textId="42A6013D" w:rsidR="00E87602" w:rsidRPr="007F0BE6" w:rsidRDefault="00726464" w:rsidP="00970DE6">
      <w:pPr>
        <w:rPr>
          <w:rFonts w:ascii="Arial" w:hAnsi="Arial" w:cs="Arial"/>
          <w:b/>
          <w:bCs/>
          <w:sz w:val="52"/>
          <w:szCs w:val="52"/>
        </w:rPr>
      </w:pPr>
      <w:r w:rsidRPr="007F0BE6">
        <w:rPr>
          <w:rFonts w:ascii="Arial" w:hAnsi="Arial" w:cs="Arial"/>
          <w:b/>
          <w:noProof/>
          <w:sz w:val="52"/>
          <w:szCs w:val="52"/>
        </w:rPr>
        <w:drawing>
          <wp:anchor distT="0" distB="0" distL="114300" distR="114300" simplePos="0" relativeHeight="251658240" behindDoc="1" locked="0" layoutInCell="1" allowOverlap="1" wp14:anchorId="15628F6B" wp14:editId="40AC6C2D">
            <wp:simplePos x="0" y="0"/>
            <wp:positionH relativeFrom="column">
              <wp:posOffset>4317365</wp:posOffset>
            </wp:positionH>
            <wp:positionV relativeFrom="paragraph">
              <wp:posOffset>10795</wp:posOffset>
            </wp:positionV>
            <wp:extent cx="1581150" cy="1114425"/>
            <wp:effectExtent l="0" t="0" r="0" b="9525"/>
            <wp:wrapTight wrapText="bothSides">
              <wp:wrapPolygon edited="0">
                <wp:start x="0" y="0"/>
                <wp:lineTo x="0" y="21415"/>
                <wp:lineTo x="21340" y="21415"/>
                <wp:lineTo x="2134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1150"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0BE6">
        <w:rPr>
          <w:rFonts w:ascii="Arial" w:hAnsi="Arial" w:cs="Arial"/>
          <w:noProof/>
        </w:rPr>
        <w:drawing>
          <wp:anchor distT="0" distB="0" distL="114300" distR="114300" simplePos="0" relativeHeight="251660288" behindDoc="1" locked="0" layoutInCell="1" allowOverlap="1" wp14:anchorId="6F7A13AB" wp14:editId="5545223C">
            <wp:simplePos x="0" y="0"/>
            <wp:positionH relativeFrom="column">
              <wp:posOffset>335915</wp:posOffset>
            </wp:positionH>
            <wp:positionV relativeFrom="paragraph">
              <wp:posOffset>20320</wp:posOffset>
            </wp:positionV>
            <wp:extent cx="1819275" cy="1123950"/>
            <wp:effectExtent l="0" t="0" r="9525" b="0"/>
            <wp:wrapTight wrapText="bothSides">
              <wp:wrapPolygon edited="0">
                <wp:start x="0" y="0"/>
                <wp:lineTo x="0" y="21234"/>
                <wp:lineTo x="21487" y="21234"/>
                <wp:lineTo x="2148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19275"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70F5C975" w:rsidRPr="007F0BE6">
        <w:rPr>
          <w:rFonts w:ascii="Arial" w:hAnsi="Arial" w:cs="Arial"/>
          <w:noProof/>
        </w:rPr>
        <w:t xml:space="preserve"> </w:t>
      </w:r>
      <w:r w:rsidR="00674E63" w:rsidRPr="007F0BE6">
        <w:rPr>
          <w:rFonts w:ascii="Arial" w:hAnsi="Arial" w:cs="Arial"/>
          <w:noProof/>
        </w:rPr>
        <w:t xml:space="preserve">   </w:t>
      </w:r>
    </w:p>
    <w:p w14:paraId="0A37501D" w14:textId="0FBCE2DD" w:rsidR="00E87602" w:rsidRPr="007F0BE6" w:rsidRDefault="00E87602" w:rsidP="00E87602">
      <w:pPr>
        <w:jc w:val="center"/>
        <w:rPr>
          <w:rFonts w:ascii="Arial" w:hAnsi="Arial" w:cs="Arial"/>
          <w:b/>
          <w:sz w:val="52"/>
          <w:szCs w:val="52"/>
        </w:rPr>
      </w:pPr>
    </w:p>
    <w:p w14:paraId="5DAB6C7B" w14:textId="77777777" w:rsidR="00E87602" w:rsidRPr="007F0BE6" w:rsidRDefault="00E87602" w:rsidP="00E87602">
      <w:pPr>
        <w:jc w:val="center"/>
        <w:rPr>
          <w:rFonts w:ascii="Arial" w:hAnsi="Arial" w:cs="Arial"/>
          <w:b/>
          <w:sz w:val="52"/>
          <w:szCs w:val="52"/>
        </w:rPr>
      </w:pPr>
    </w:p>
    <w:p w14:paraId="02EB378F" w14:textId="265B89AE" w:rsidR="00E87602" w:rsidRPr="007F0BE6" w:rsidRDefault="00E87602" w:rsidP="00E87602">
      <w:pPr>
        <w:jc w:val="center"/>
        <w:rPr>
          <w:rFonts w:ascii="Arial" w:hAnsi="Arial" w:cs="Arial"/>
          <w:b/>
          <w:sz w:val="52"/>
          <w:szCs w:val="52"/>
        </w:rPr>
      </w:pPr>
    </w:p>
    <w:p w14:paraId="558D3ACB" w14:textId="261571F6" w:rsidR="00726464" w:rsidRDefault="00726464" w:rsidP="00E87602">
      <w:pPr>
        <w:jc w:val="center"/>
        <w:rPr>
          <w:rFonts w:ascii="Arial" w:hAnsi="Arial" w:cs="Arial"/>
          <w:b/>
          <w:sz w:val="52"/>
          <w:szCs w:val="52"/>
        </w:rPr>
      </w:pPr>
    </w:p>
    <w:p w14:paraId="3EB05F08" w14:textId="77777777" w:rsidR="00726464" w:rsidRDefault="00726464" w:rsidP="00726464">
      <w:pPr>
        <w:rPr>
          <w:rFonts w:ascii="Arial" w:hAnsi="Arial" w:cs="Arial"/>
          <w:b/>
          <w:sz w:val="52"/>
          <w:szCs w:val="52"/>
        </w:rPr>
      </w:pPr>
    </w:p>
    <w:p w14:paraId="6FF7DCFC" w14:textId="5B74D1E4" w:rsidR="00011CA6" w:rsidRPr="007F0BE6" w:rsidRDefault="007D4DED" w:rsidP="00E87602">
      <w:pPr>
        <w:jc w:val="center"/>
        <w:rPr>
          <w:rFonts w:ascii="Arial" w:hAnsi="Arial" w:cs="Arial"/>
          <w:b/>
          <w:sz w:val="52"/>
          <w:szCs w:val="52"/>
        </w:rPr>
      </w:pPr>
      <w:r w:rsidRPr="007F0BE6">
        <w:rPr>
          <w:rFonts w:ascii="Arial" w:hAnsi="Arial" w:cs="Arial"/>
          <w:b/>
          <w:sz w:val="52"/>
          <w:szCs w:val="52"/>
        </w:rPr>
        <w:t>Nor</w:t>
      </w:r>
      <w:r w:rsidR="00684DFD">
        <w:rPr>
          <w:rFonts w:ascii="Arial" w:hAnsi="Arial" w:cs="Arial"/>
          <w:b/>
          <w:sz w:val="52"/>
          <w:szCs w:val="52"/>
        </w:rPr>
        <w:t>thumberland</w:t>
      </w:r>
    </w:p>
    <w:p w14:paraId="3374590A" w14:textId="48C86FEE" w:rsidR="0044611C" w:rsidRDefault="00011CA6" w:rsidP="00E87602">
      <w:pPr>
        <w:jc w:val="center"/>
        <w:outlineLvl w:val="0"/>
        <w:rPr>
          <w:rFonts w:ascii="Arial" w:hAnsi="Arial" w:cs="Arial"/>
          <w:b/>
          <w:sz w:val="52"/>
          <w:szCs w:val="52"/>
        </w:rPr>
      </w:pPr>
      <w:r w:rsidRPr="007F0BE6">
        <w:rPr>
          <w:rFonts w:ascii="Arial" w:hAnsi="Arial" w:cs="Arial"/>
          <w:b/>
          <w:sz w:val="52"/>
          <w:szCs w:val="52"/>
        </w:rPr>
        <w:t xml:space="preserve">Safeguarding Adults Review </w:t>
      </w:r>
    </w:p>
    <w:p w14:paraId="24A14247" w14:textId="77777777" w:rsidR="00011CA6" w:rsidRPr="007F0BE6" w:rsidRDefault="00011CA6" w:rsidP="00E87602">
      <w:pPr>
        <w:jc w:val="center"/>
        <w:outlineLvl w:val="0"/>
        <w:rPr>
          <w:rFonts w:ascii="Arial" w:hAnsi="Arial" w:cs="Arial"/>
          <w:b/>
          <w:sz w:val="52"/>
          <w:szCs w:val="52"/>
        </w:rPr>
      </w:pPr>
      <w:r w:rsidRPr="007F0BE6">
        <w:rPr>
          <w:rFonts w:ascii="Arial" w:hAnsi="Arial" w:cs="Arial"/>
          <w:b/>
          <w:sz w:val="52"/>
          <w:szCs w:val="52"/>
        </w:rPr>
        <w:t>Policy and Procedure</w:t>
      </w:r>
    </w:p>
    <w:p w14:paraId="53CD7DFD" w14:textId="47632C27" w:rsidR="00726464" w:rsidRPr="00726464" w:rsidRDefault="008269A6" w:rsidP="00726464">
      <w:pPr>
        <w:jc w:val="center"/>
        <w:rPr>
          <w:rFonts w:ascii="Arial" w:hAnsi="Arial" w:cs="Arial"/>
          <w:b/>
          <w:bCs/>
          <w:sz w:val="52"/>
          <w:szCs w:val="52"/>
        </w:rPr>
      </w:pPr>
      <w:r w:rsidRPr="42D55932">
        <w:rPr>
          <w:rFonts w:ascii="Arial" w:hAnsi="Arial" w:cs="Arial"/>
          <w:b/>
          <w:bCs/>
          <w:sz w:val="52"/>
          <w:szCs w:val="52"/>
        </w:rPr>
        <w:t xml:space="preserve"> </w:t>
      </w:r>
      <w:r w:rsidR="00011CA6" w:rsidRPr="42D55932">
        <w:rPr>
          <w:rFonts w:ascii="Arial" w:hAnsi="Arial" w:cs="Arial"/>
          <w:b/>
          <w:bCs/>
          <w:sz w:val="52"/>
          <w:szCs w:val="52"/>
        </w:rPr>
        <w:t>20</w:t>
      </w:r>
      <w:r w:rsidR="005A27CA" w:rsidRPr="42D55932">
        <w:rPr>
          <w:rFonts w:ascii="Arial" w:hAnsi="Arial" w:cs="Arial"/>
          <w:b/>
          <w:bCs/>
          <w:sz w:val="52"/>
          <w:szCs w:val="52"/>
        </w:rPr>
        <w:t>2</w:t>
      </w:r>
      <w:r w:rsidR="006A6DAD">
        <w:rPr>
          <w:rFonts w:ascii="Arial" w:hAnsi="Arial" w:cs="Arial"/>
          <w:b/>
          <w:bCs/>
          <w:sz w:val="52"/>
          <w:szCs w:val="52"/>
        </w:rPr>
        <w:t>3</w:t>
      </w:r>
    </w:p>
    <w:p w14:paraId="4BE17FC4" w14:textId="24EF4F02" w:rsidR="00726464" w:rsidRDefault="00726464" w:rsidP="00E87602">
      <w:pPr>
        <w:jc w:val="center"/>
        <w:rPr>
          <w:rFonts w:ascii="Arial" w:hAnsi="Arial" w:cs="Arial"/>
          <w:b/>
          <w:sz w:val="52"/>
          <w:szCs w:val="52"/>
        </w:rPr>
      </w:pPr>
    </w:p>
    <w:p w14:paraId="0BB6BA2D" w14:textId="77777777" w:rsidR="00726464" w:rsidRDefault="00726464" w:rsidP="00E87602">
      <w:pPr>
        <w:jc w:val="center"/>
        <w:rPr>
          <w:rFonts w:ascii="Arial" w:hAnsi="Arial" w:cs="Arial"/>
          <w:b/>
          <w:sz w:val="52"/>
          <w:szCs w:val="52"/>
        </w:rPr>
      </w:pPr>
    </w:p>
    <w:p w14:paraId="64C16075" w14:textId="5E9D1B70" w:rsidR="00D15351" w:rsidRPr="00D15351" w:rsidRDefault="00D15351">
      <w:pPr>
        <w:rPr>
          <w:rFonts w:ascii="Arial" w:hAnsi="Arial" w:cs="Arial"/>
          <w:b/>
        </w:rPr>
      </w:pPr>
      <w:r>
        <w:rPr>
          <w:rFonts w:ascii="Arial" w:hAnsi="Arial" w:cs="Arial"/>
          <w:b/>
        </w:rPr>
        <w:t>Document Control</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05"/>
        <w:gridCol w:w="7245"/>
      </w:tblGrid>
      <w:tr w:rsidR="00031395" w:rsidRPr="006D6F6E" w14:paraId="33E8DAE8" w14:textId="77777777" w:rsidTr="00A12041">
        <w:tc>
          <w:tcPr>
            <w:tcW w:w="28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82A5BC" w14:textId="77777777" w:rsidR="00031395" w:rsidRPr="006D6F6E" w:rsidRDefault="00031395" w:rsidP="00A12041">
            <w:pPr>
              <w:textAlignment w:val="baseline"/>
              <w:rPr>
                <w:rFonts w:ascii="Segoe UI" w:hAnsi="Segoe UI" w:cs="Segoe UI"/>
              </w:rPr>
            </w:pPr>
            <w:r w:rsidRPr="006D6F6E">
              <w:rPr>
                <w:rFonts w:ascii="Arial" w:hAnsi="Arial" w:cs="Arial"/>
                <w:color w:val="000000"/>
              </w:rPr>
              <w:t>Owner </w:t>
            </w:r>
          </w:p>
        </w:tc>
        <w:tc>
          <w:tcPr>
            <w:tcW w:w="72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F1CEE26" w14:textId="34241B90" w:rsidR="00031395" w:rsidRPr="006D6F6E" w:rsidRDefault="00031395" w:rsidP="00A12041">
            <w:pPr>
              <w:textAlignment w:val="baseline"/>
              <w:rPr>
                <w:rFonts w:ascii="Segoe UI" w:hAnsi="Segoe UI" w:cs="Segoe UI"/>
              </w:rPr>
            </w:pPr>
          </w:p>
        </w:tc>
      </w:tr>
      <w:tr w:rsidR="00031395" w:rsidRPr="006D6F6E" w14:paraId="50E432FE" w14:textId="77777777" w:rsidTr="00183E7D">
        <w:trPr>
          <w:trHeight w:val="255"/>
        </w:trPr>
        <w:tc>
          <w:tcPr>
            <w:tcW w:w="28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22CB7A" w14:textId="77777777" w:rsidR="00031395" w:rsidRPr="006D6F6E" w:rsidRDefault="00031395" w:rsidP="00A12041">
            <w:pPr>
              <w:textAlignment w:val="baseline"/>
              <w:rPr>
                <w:rFonts w:ascii="Segoe UI" w:hAnsi="Segoe UI" w:cs="Segoe UI"/>
              </w:rPr>
            </w:pPr>
            <w:r w:rsidRPr="006D6F6E">
              <w:rPr>
                <w:rFonts w:ascii="Arial" w:hAnsi="Arial" w:cs="Arial"/>
                <w:color w:val="000000"/>
              </w:rPr>
              <w:t>Version </w:t>
            </w:r>
          </w:p>
        </w:tc>
        <w:tc>
          <w:tcPr>
            <w:tcW w:w="724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E4CEF3" w14:textId="55C9FEA5" w:rsidR="00726464" w:rsidRPr="006D6F6E" w:rsidRDefault="00726464" w:rsidP="00A12041">
            <w:pPr>
              <w:textAlignment w:val="baseline"/>
              <w:rPr>
                <w:rFonts w:ascii="Segoe UI" w:hAnsi="Segoe UI" w:cs="Segoe UI"/>
              </w:rPr>
            </w:pPr>
            <w:r>
              <w:rPr>
                <w:rFonts w:ascii="Segoe UI" w:hAnsi="Segoe UI" w:cs="Segoe UI"/>
              </w:rPr>
              <w:t xml:space="preserve">Final draft version </w:t>
            </w:r>
            <w:r w:rsidR="005A76E6">
              <w:rPr>
                <w:rFonts w:ascii="Segoe UI" w:hAnsi="Segoe UI" w:cs="Segoe UI"/>
              </w:rPr>
              <w:t>7</w:t>
            </w:r>
            <w:r>
              <w:rPr>
                <w:rFonts w:ascii="Segoe UI" w:hAnsi="Segoe UI" w:cs="Segoe UI"/>
              </w:rPr>
              <w:t>.</w:t>
            </w:r>
          </w:p>
        </w:tc>
      </w:tr>
      <w:tr w:rsidR="00031395" w:rsidRPr="006D6F6E" w14:paraId="54BB3181" w14:textId="77777777" w:rsidTr="00183E7D">
        <w:tc>
          <w:tcPr>
            <w:tcW w:w="28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8517A2" w14:textId="77777777" w:rsidR="00031395" w:rsidRPr="006D6F6E" w:rsidRDefault="00031395" w:rsidP="00A12041">
            <w:pPr>
              <w:textAlignment w:val="baseline"/>
              <w:rPr>
                <w:rFonts w:ascii="Segoe UI" w:hAnsi="Segoe UI" w:cs="Segoe UI"/>
              </w:rPr>
            </w:pPr>
            <w:r w:rsidRPr="006D6F6E">
              <w:rPr>
                <w:rFonts w:ascii="Arial" w:hAnsi="Arial" w:cs="Arial"/>
                <w:color w:val="000000"/>
              </w:rPr>
              <w:t>Approval Body </w:t>
            </w:r>
          </w:p>
        </w:tc>
        <w:tc>
          <w:tcPr>
            <w:tcW w:w="724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E88821" w14:textId="157D1759" w:rsidR="00031395" w:rsidRPr="006D6F6E" w:rsidRDefault="00726464" w:rsidP="00A12041">
            <w:pPr>
              <w:textAlignment w:val="baseline"/>
              <w:rPr>
                <w:rFonts w:ascii="Segoe UI" w:hAnsi="Segoe UI" w:cs="Segoe UI"/>
              </w:rPr>
            </w:pPr>
            <w:r>
              <w:rPr>
                <w:rFonts w:ascii="Segoe UI" w:hAnsi="Segoe UI" w:cs="Segoe UI"/>
              </w:rPr>
              <w:t>North Tyneside Safeguarding Adults Board, Northumberland Children and Adults Safeguarding Partnership, Newcastle Safeguarding Adults Board</w:t>
            </w:r>
          </w:p>
        </w:tc>
      </w:tr>
      <w:tr w:rsidR="00031395" w:rsidRPr="006D6F6E" w14:paraId="7FD12874" w14:textId="77777777" w:rsidTr="00183E7D">
        <w:tc>
          <w:tcPr>
            <w:tcW w:w="28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C6701B3" w14:textId="77777777" w:rsidR="00031395" w:rsidRPr="006D6F6E" w:rsidRDefault="00031395" w:rsidP="00A12041">
            <w:pPr>
              <w:textAlignment w:val="baseline"/>
              <w:rPr>
                <w:rFonts w:ascii="Segoe UI" w:hAnsi="Segoe UI" w:cs="Segoe UI"/>
              </w:rPr>
            </w:pPr>
            <w:r w:rsidRPr="006D6F6E">
              <w:rPr>
                <w:rFonts w:ascii="Arial" w:hAnsi="Arial" w:cs="Arial"/>
                <w:color w:val="000000"/>
              </w:rPr>
              <w:t>Approval Date </w:t>
            </w:r>
          </w:p>
        </w:tc>
        <w:tc>
          <w:tcPr>
            <w:tcW w:w="724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B8EFB8" w14:textId="5A891357" w:rsidR="00031395" w:rsidRPr="00B92A77" w:rsidRDefault="00031395" w:rsidP="00A12041">
            <w:pPr>
              <w:textAlignment w:val="baseline"/>
              <w:rPr>
                <w:rFonts w:ascii="Arial" w:hAnsi="Arial" w:cs="Arial"/>
              </w:rPr>
            </w:pPr>
          </w:p>
        </w:tc>
      </w:tr>
      <w:tr w:rsidR="00031395" w:rsidRPr="006D6F6E" w14:paraId="01D8132A" w14:textId="77777777" w:rsidTr="00183E7D">
        <w:tc>
          <w:tcPr>
            <w:tcW w:w="28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609D657" w14:textId="77777777" w:rsidR="00031395" w:rsidRPr="006D6F6E" w:rsidRDefault="00031395" w:rsidP="00A12041">
            <w:pPr>
              <w:textAlignment w:val="baseline"/>
              <w:rPr>
                <w:rFonts w:ascii="Segoe UI" w:hAnsi="Segoe UI" w:cs="Segoe UI"/>
              </w:rPr>
            </w:pPr>
            <w:r w:rsidRPr="006D6F6E">
              <w:rPr>
                <w:rFonts w:ascii="Arial" w:hAnsi="Arial" w:cs="Arial"/>
                <w:color w:val="000000"/>
              </w:rPr>
              <w:t>Review Frequency </w:t>
            </w:r>
          </w:p>
        </w:tc>
        <w:tc>
          <w:tcPr>
            <w:tcW w:w="724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70862C" w14:textId="57B7CD11" w:rsidR="00031395" w:rsidRPr="006D6F6E" w:rsidRDefault="00031395" w:rsidP="00A12041">
            <w:pPr>
              <w:textAlignment w:val="baseline"/>
              <w:rPr>
                <w:rFonts w:ascii="Segoe UI" w:hAnsi="Segoe UI" w:cs="Segoe UI"/>
              </w:rPr>
            </w:pPr>
          </w:p>
        </w:tc>
      </w:tr>
      <w:tr w:rsidR="00031395" w:rsidRPr="006D6F6E" w14:paraId="29CAD775" w14:textId="77777777" w:rsidTr="00183E7D">
        <w:tc>
          <w:tcPr>
            <w:tcW w:w="28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963E92E" w14:textId="77777777" w:rsidR="00031395" w:rsidRPr="006D6F6E" w:rsidRDefault="00031395" w:rsidP="00A12041">
            <w:pPr>
              <w:textAlignment w:val="baseline"/>
              <w:rPr>
                <w:rFonts w:ascii="Segoe UI" w:hAnsi="Segoe UI" w:cs="Segoe UI"/>
              </w:rPr>
            </w:pPr>
            <w:r w:rsidRPr="006D6F6E">
              <w:rPr>
                <w:rFonts w:ascii="Arial" w:hAnsi="Arial" w:cs="Arial"/>
                <w:color w:val="000000"/>
              </w:rPr>
              <w:t>Next Review Date </w:t>
            </w:r>
          </w:p>
        </w:tc>
        <w:tc>
          <w:tcPr>
            <w:tcW w:w="724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F56905" w14:textId="4142E48F" w:rsidR="00031395" w:rsidRPr="00B92A77" w:rsidRDefault="00031395" w:rsidP="00A12041">
            <w:pPr>
              <w:textAlignment w:val="baseline"/>
              <w:rPr>
                <w:rFonts w:ascii="Arial" w:hAnsi="Arial" w:cs="Arial"/>
              </w:rPr>
            </w:pPr>
          </w:p>
        </w:tc>
      </w:tr>
    </w:tbl>
    <w:p w14:paraId="4B94D5A5" w14:textId="5DCF3550" w:rsidR="00011CA6" w:rsidRPr="00183E7D" w:rsidRDefault="00011CA6">
      <w:pPr>
        <w:rPr>
          <w:rFonts w:ascii="Arial" w:hAnsi="Arial" w:cs="Arial"/>
          <w:b/>
        </w:rPr>
      </w:pP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85"/>
        <w:gridCol w:w="1215"/>
        <w:gridCol w:w="4710"/>
        <w:gridCol w:w="2625"/>
      </w:tblGrid>
      <w:tr w:rsidR="00183E7D" w:rsidRPr="00A25FEC" w14:paraId="1ABF977D" w14:textId="77777777" w:rsidTr="00A12041">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548AB3E2" w14:textId="77777777" w:rsidR="00183E7D" w:rsidRPr="00A25FEC" w:rsidRDefault="00183E7D" w:rsidP="00A12041">
            <w:pPr>
              <w:textAlignment w:val="baseline"/>
              <w:rPr>
                <w:rFonts w:ascii="Segoe UI" w:hAnsi="Segoe UI" w:cs="Segoe UI"/>
              </w:rPr>
            </w:pPr>
            <w:r w:rsidRPr="00A25FEC">
              <w:rPr>
                <w:rFonts w:ascii="Arial" w:hAnsi="Arial" w:cs="Arial"/>
                <w:color w:val="000000"/>
              </w:rPr>
              <w:t>Revision Date </w:t>
            </w:r>
          </w:p>
        </w:tc>
        <w:tc>
          <w:tcPr>
            <w:tcW w:w="1215" w:type="dxa"/>
            <w:tcBorders>
              <w:top w:val="single" w:sz="6" w:space="0" w:color="000000"/>
              <w:left w:val="nil"/>
              <w:bottom w:val="single" w:sz="6" w:space="0" w:color="000000"/>
              <w:right w:val="single" w:sz="6" w:space="0" w:color="000000"/>
            </w:tcBorders>
            <w:shd w:val="clear" w:color="auto" w:fill="auto"/>
            <w:hideMark/>
          </w:tcPr>
          <w:p w14:paraId="6823D411" w14:textId="77777777" w:rsidR="00183E7D" w:rsidRPr="00A25FEC" w:rsidRDefault="00183E7D" w:rsidP="00A12041">
            <w:pPr>
              <w:textAlignment w:val="baseline"/>
              <w:rPr>
                <w:rFonts w:ascii="Segoe UI" w:hAnsi="Segoe UI" w:cs="Segoe UI"/>
              </w:rPr>
            </w:pPr>
            <w:r w:rsidRPr="00A25FEC">
              <w:rPr>
                <w:rFonts w:ascii="Arial" w:hAnsi="Arial" w:cs="Arial"/>
                <w:color w:val="000000"/>
              </w:rPr>
              <w:t>Version </w:t>
            </w:r>
          </w:p>
        </w:tc>
        <w:tc>
          <w:tcPr>
            <w:tcW w:w="4710" w:type="dxa"/>
            <w:tcBorders>
              <w:top w:val="single" w:sz="6" w:space="0" w:color="000000"/>
              <w:left w:val="nil"/>
              <w:bottom w:val="single" w:sz="6" w:space="0" w:color="000000"/>
              <w:right w:val="single" w:sz="6" w:space="0" w:color="000000"/>
            </w:tcBorders>
            <w:shd w:val="clear" w:color="auto" w:fill="auto"/>
            <w:hideMark/>
          </w:tcPr>
          <w:p w14:paraId="418B90C1" w14:textId="77777777" w:rsidR="00183E7D" w:rsidRPr="00A25FEC" w:rsidRDefault="00183E7D" w:rsidP="00A12041">
            <w:pPr>
              <w:textAlignment w:val="baseline"/>
              <w:rPr>
                <w:rFonts w:ascii="Segoe UI" w:hAnsi="Segoe UI" w:cs="Segoe UI"/>
              </w:rPr>
            </w:pPr>
            <w:r w:rsidRPr="00A25FEC">
              <w:rPr>
                <w:rFonts w:ascii="Arial" w:hAnsi="Arial" w:cs="Arial"/>
                <w:color w:val="000000"/>
              </w:rPr>
              <w:t>Summary of Changes </w:t>
            </w:r>
          </w:p>
        </w:tc>
        <w:tc>
          <w:tcPr>
            <w:tcW w:w="2625" w:type="dxa"/>
            <w:tcBorders>
              <w:top w:val="single" w:sz="6" w:space="0" w:color="000000"/>
              <w:left w:val="nil"/>
              <w:bottom w:val="single" w:sz="6" w:space="0" w:color="000000"/>
              <w:right w:val="single" w:sz="6" w:space="0" w:color="000000"/>
            </w:tcBorders>
            <w:shd w:val="clear" w:color="auto" w:fill="auto"/>
            <w:hideMark/>
          </w:tcPr>
          <w:p w14:paraId="223D0A44" w14:textId="77777777" w:rsidR="00183E7D" w:rsidRPr="00A25FEC" w:rsidRDefault="00183E7D" w:rsidP="00A12041">
            <w:pPr>
              <w:textAlignment w:val="baseline"/>
              <w:rPr>
                <w:rFonts w:ascii="Segoe UI" w:hAnsi="Segoe UI" w:cs="Segoe UI"/>
              </w:rPr>
            </w:pPr>
            <w:r w:rsidRPr="00A25FEC">
              <w:rPr>
                <w:rFonts w:ascii="Arial" w:hAnsi="Arial" w:cs="Arial"/>
                <w:color w:val="000000"/>
              </w:rPr>
              <w:t>Changes Section </w:t>
            </w:r>
          </w:p>
        </w:tc>
      </w:tr>
      <w:tr w:rsidR="00183E7D" w:rsidRPr="00A25FEC" w14:paraId="7CBF54FA" w14:textId="77777777" w:rsidTr="00A12041">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43236682" w14:textId="77777777" w:rsidR="00183E7D" w:rsidRPr="00A25FEC" w:rsidRDefault="00183E7D" w:rsidP="00A12041">
            <w:pPr>
              <w:textAlignment w:val="baseline"/>
              <w:rPr>
                <w:rFonts w:ascii="Segoe UI" w:hAnsi="Segoe UI" w:cs="Segoe UI"/>
              </w:rPr>
            </w:pPr>
          </w:p>
        </w:tc>
        <w:tc>
          <w:tcPr>
            <w:tcW w:w="1215" w:type="dxa"/>
            <w:tcBorders>
              <w:top w:val="single" w:sz="6" w:space="0" w:color="000000"/>
              <w:left w:val="nil"/>
              <w:bottom w:val="single" w:sz="6" w:space="0" w:color="000000"/>
              <w:right w:val="single" w:sz="6" w:space="0" w:color="000000"/>
            </w:tcBorders>
            <w:shd w:val="clear" w:color="auto" w:fill="auto"/>
          </w:tcPr>
          <w:p w14:paraId="402069BC" w14:textId="77777777" w:rsidR="00183E7D" w:rsidRPr="00A25FEC" w:rsidRDefault="00183E7D" w:rsidP="00A12041">
            <w:pPr>
              <w:textAlignment w:val="baseline"/>
              <w:rPr>
                <w:rFonts w:ascii="Segoe UI" w:hAnsi="Segoe UI" w:cs="Segoe UI"/>
              </w:rPr>
            </w:pPr>
          </w:p>
        </w:tc>
        <w:tc>
          <w:tcPr>
            <w:tcW w:w="4710" w:type="dxa"/>
            <w:tcBorders>
              <w:top w:val="single" w:sz="6" w:space="0" w:color="000000"/>
              <w:left w:val="nil"/>
              <w:bottom w:val="single" w:sz="6" w:space="0" w:color="000000"/>
              <w:right w:val="single" w:sz="6" w:space="0" w:color="000000"/>
            </w:tcBorders>
            <w:shd w:val="clear" w:color="auto" w:fill="auto"/>
          </w:tcPr>
          <w:p w14:paraId="36852957" w14:textId="77777777" w:rsidR="00183E7D" w:rsidRPr="00A25FEC" w:rsidRDefault="00183E7D" w:rsidP="00A12041">
            <w:pPr>
              <w:textAlignment w:val="baseline"/>
              <w:rPr>
                <w:rFonts w:ascii="Segoe UI" w:hAnsi="Segoe UI" w:cs="Segoe UI"/>
              </w:rPr>
            </w:pPr>
          </w:p>
        </w:tc>
        <w:tc>
          <w:tcPr>
            <w:tcW w:w="2625" w:type="dxa"/>
            <w:tcBorders>
              <w:top w:val="single" w:sz="6" w:space="0" w:color="000000"/>
              <w:left w:val="nil"/>
              <w:bottom w:val="single" w:sz="6" w:space="0" w:color="000000"/>
              <w:right w:val="single" w:sz="6" w:space="0" w:color="000000"/>
            </w:tcBorders>
            <w:shd w:val="clear" w:color="auto" w:fill="auto"/>
            <w:hideMark/>
          </w:tcPr>
          <w:p w14:paraId="2D8FB27E" w14:textId="77777777" w:rsidR="00183E7D" w:rsidRPr="00A25FEC" w:rsidRDefault="00183E7D" w:rsidP="00A12041">
            <w:pPr>
              <w:textAlignment w:val="baseline"/>
              <w:rPr>
                <w:rFonts w:ascii="Segoe UI" w:hAnsi="Segoe UI" w:cs="Segoe UI"/>
              </w:rPr>
            </w:pPr>
            <w:r w:rsidRPr="00A25FEC">
              <w:rPr>
                <w:rFonts w:ascii="Arial" w:hAnsi="Arial" w:cs="Arial"/>
                <w:color w:val="000000"/>
              </w:rPr>
              <w:t> </w:t>
            </w:r>
          </w:p>
        </w:tc>
      </w:tr>
      <w:tr w:rsidR="00183E7D" w:rsidRPr="00A25FEC" w14:paraId="0E344E20" w14:textId="77777777" w:rsidTr="00A12041">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532BE66B" w14:textId="77777777" w:rsidR="00183E7D" w:rsidRPr="00A25FEC" w:rsidRDefault="00183E7D" w:rsidP="00A12041">
            <w:pPr>
              <w:textAlignment w:val="baseline"/>
              <w:rPr>
                <w:rFonts w:ascii="Segoe UI" w:hAnsi="Segoe UI" w:cs="Segoe UI"/>
              </w:rPr>
            </w:pPr>
            <w:r w:rsidRPr="00A25FEC">
              <w:rPr>
                <w:rFonts w:ascii="Arial" w:hAnsi="Arial" w:cs="Arial"/>
                <w:color w:val="000000"/>
              </w:rPr>
              <w:t> </w:t>
            </w:r>
          </w:p>
        </w:tc>
        <w:tc>
          <w:tcPr>
            <w:tcW w:w="1215" w:type="dxa"/>
            <w:tcBorders>
              <w:top w:val="single" w:sz="6" w:space="0" w:color="000000"/>
              <w:left w:val="nil"/>
              <w:bottom w:val="single" w:sz="6" w:space="0" w:color="000000"/>
              <w:right w:val="single" w:sz="6" w:space="0" w:color="000000"/>
            </w:tcBorders>
            <w:shd w:val="clear" w:color="auto" w:fill="auto"/>
            <w:hideMark/>
          </w:tcPr>
          <w:p w14:paraId="56336A6A" w14:textId="77777777" w:rsidR="00183E7D" w:rsidRPr="00A25FEC" w:rsidRDefault="00183E7D" w:rsidP="00A12041">
            <w:pPr>
              <w:textAlignment w:val="baseline"/>
              <w:rPr>
                <w:rFonts w:ascii="Segoe UI" w:hAnsi="Segoe UI" w:cs="Segoe UI"/>
              </w:rPr>
            </w:pPr>
            <w:r w:rsidRPr="00A25FEC">
              <w:rPr>
                <w:rFonts w:ascii="Arial" w:hAnsi="Arial" w:cs="Arial"/>
                <w:color w:val="000000"/>
              </w:rPr>
              <w:t> </w:t>
            </w:r>
          </w:p>
        </w:tc>
        <w:tc>
          <w:tcPr>
            <w:tcW w:w="4710" w:type="dxa"/>
            <w:tcBorders>
              <w:top w:val="single" w:sz="6" w:space="0" w:color="000000"/>
              <w:left w:val="nil"/>
              <w:bottom w:val="single" w:sz="6" w:space="0" w:color="000000"/>
              <w:right w:val="single" w:sz="6" w:space="0" w:color="000000"/>
            </w:tcBorders>
            <w:shd w:val="clear" w:color="auto" w:fill="auto"/>
            <w:hideMark/>
          </w:tcPr>
          <w:p w14:paraId="0D8652A8" w14:textId="77777777" w:rsidR="00183E7D" w:rsidRPr="00A25FEC" w:rsidRDefault="00183E7D" w:rsidP="00A12041">
            <w:pPr>
              <w:textAlignment w:val="baseline"/>
              <w:rPr>
                <w:rFonts w:ascii="Segoe UI" w:hAnsi="Segoe UI" w:cs="Segoe UI"/>
              </w:rPr>
            </w:pPr>
            <w:r w:rsidRPr="00A25FEC">
              <w:rPr>
                <w:rFonts w:ascii="Arial" w:hAnsi="Arial" w:cs="Arial"/>
                <w:color w:val="C10000"/>
              </w:rPr>
              <w:t> </w:t>
            </w:r>
          </w:p>
        </w:tc>
        <w:tc>
          <w:tcPr>
            <w:tcW w:w="2625" w:type="dxa"/>
            <w:tcBorders>
              <w:top w:val="single" w:sz="6" w:space="0" w:color="000000"/>
              <w:left w:val="nil"/>
              <w:bottom w:val="single" w:sz="6" w:space="0" w:color="000000"/>
              <w:right w:val="single" w:sz="6" w:space="0" w:color="000000"/>
            </w:tcBorders>
            <w:shd w:val="clear" w:color="auto" w:fill="auto"/>
            <w:hideMark/>
          </w:tcPr>
          <w:p w14:paraId="751DAAF4" w14:textId="77777777" w:rsidR="00183E7D" w:rsidRPr="00A25FEC" w:rsidRDefault="00183E7D" w:rsidP="00A12041">
            <w:pPr>
              <w:textAlignment w:val="baseline"/>
              <w:rPr>
                <w:rFonts w:ascii="Segoe UI" w:hAnsi="Segoe UI" w:cs="Segoe UI"/>
              </w:rPr>
            </w:pPr>
            <w:r w:rsidRPr="00A25FEC">
              <w:rPr>
                <w:rFonts w:ascii="Arial" w:hAnsi="Arial" w:cs="Arial"/>
                <w:color w:val="C10000"/>
              </w:rPr>
              <w:t> </w:t>
            </w:r>
          </w:p>
        </w:tc>
      </w:tr>
      <w:tr w:rsidR="00183E7D" w:rsidRPr="00A25FEC" w14:paraId="4648E6DF" w14:textId="77777777" w:rsidTr="00A12041">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07A5E24B" w14:textId="77777777" w:rsidR="00183E7D" w:rsidRPr="00A25FEC" w:rsidRDefault="00183E7D" w:rsidP="00A12041">
            <w:pPr>
              <w:textAlignment w:val="baseline"/>
              <w:rPr>
                <w:rFonts w:ascii="Segoe UI" w:hAnsi="Segoe UI" w:cs="Segoe UI"/>
                <w:sz w:val="18"/>
                <w:szCs w:val="18"/>
              </w:rPr>
            </w:pPr>
            <w:r w:rsidRPr="00A25FEC">
              <w:rPr>
                <w:rFonts w:ascii="Arial" w:hAnsi="Arial" w:cs="Arial"/>
                <w:color w:val="000000"/>
                <w:sz w:val="20"/>
                <w:szCs w:val="20"/>
              </w:rPr>
              <w:t> </w:t>
            </w:r>
          </w:p>
        </w:tc>
        <w:tc>
          <w:tcPr>
            <w:tcW w:w="1215" w:type="dxa"/>
            <w:tcBorders>
              <w:top w:val="single" w:sz="6" w:space="0" w:color="000000"/>
              <w:left w:val="nil"/>
              <w:bottom w:val="single" w:sz="6" w:space="0" w:color="000000"/>
              <w:right w:val="single" w:sz="6" w:space="0" w:color="000000"/>
            </w:tcBorders>
            <w:shd w:val="clear" w:color="auto" w:fill="auto"/>
            <w:hideMark/>
          </w:tcPr>
          <w:p w14:paraId="01E7015C" w14:textId="77777777" w:rsidR="00183E7D" w:rsidRPr="00A25FEC" w:rsidRDefault="00183E7D" w:rsidP="00A12041">
            <w:pPr>
              <w:textAlignment w:val="baseline"/>
              <w:rPr>
                <w:rFonts w:ascii="Segoe UI" w:hAnsi="Segoe UI" w:cs="Segoe UI"/>
                <w:sz w:val="18"/>
                <w:szCs w:val="18"/>
              </w:rPr>
            </w:pPr>
            <w:r w:rsidRPr="00A25FEC">
              <w:rPr>
                <w:rFonts w:ascii="Arial" w:hAnsi="Arial" w:cs="Arial"/>
                <w:color w:val="000000"/>
                <w:sz w:val="20"/>
                <w:szCs w:val="20"/>
              </w:rPr>
              <w:t> </w:t>
            </w:r>
          </w:p>
        </w:tc>
        <w:tc>
          <w:tcPr>
            <w:tcW w:w="4710" w:type="dxa"/>
            <w:tcBorders>
              <w:top w:val="single" w:sz="6" w:space="0" w:color="000000"/>
              <w:left w:val="nil"/>
              <w:bottom w:val="single" w:sz="6" w:space="0" w:color="000000"/>
              <w:right w:val="single" w:sz="6" w:space="0" w:color="000000"/>
            </w:tcBorders>
            <w:shd w:val="clear" w:color="auto" w:fill="auto"/>
            <w:hideMark/>
          </w:tcPr>
          <w:p w14:paraId="162BDD0C" w14:textId="77777777" w:rsidR="00183E7D" w:rsidRPr="00A25FEC" w:rsidRDefault="00183E7D" w:rsidP="00A12041">
            <w:pPr>
              <w:textAlignment w:val="baseline"/>
              <w:rPr>
                <w:rFonts w:ascii="Segoe UI" w:hAnsi="Segoe UI" w:cs="Segoe UI"/>
                <w:sz w:val="18"/>
                <w:szCs w:val="18"/>
              </w:rPr>
            </w:pPr>
            <w:r w:rsidRPr="00A25FEC">
              <w:rPr>
                <w:rFonts w:ascii="Arial" w:hAnsi="Arial" w:cs="Arial"/>
                <w:color w:val="C10000"/>
                <w:sz w:val="20"/>
                <w:szCs w:val="20"/>
              </w:rPr>
              <w:t> </w:t>
            </w:r>
          </w:p>
        </w:tc>
        <w:tc>
          <w:tcPr>
            <w:tcW w:w="2625" w:type="dxa"/>
            <w:tcBorders>
              <w:top w:val="single" w:sz="6" w:space="0" w:color="000000"/>
              <w:left w:val="nil"/>
              <w:bottom w:val="single" w:sz="6" w:space="0" w:color="000000"/>
              <w:right w:val="single" w:sz="6" w:space="0" w:color="000000"/>
            </w:tcBorders>
            <w:shd w:val="clear" w:color="auto" w:fill="auto"/>
            <w:hideMark/>
          </w:tcPr>
          <w:p w14:paraId="2BCBD8CC" w14:textId="77777777" w:rsidR="00183E7D" w:rsidRPr="00A25FEC" w:rsidRDefault="00183E7D" w:rsidP="00A12041">
            <w:pPr>
              <w:textAlignment w:val="baseline"/>
              <w:rPr>
                <w:rFonts w:ascii="Segoe UI" w:hAnsi="Segoe UI" w:cs="Segoe UI"/>
                <w:sz w:val="18"/>
                <w:szCs w:val="18"/>
              </w:rPr>
            </w:pPr>
            <w:r w:rsidRPr="00A25FEC">
              <w:rPr>
                <w:rFonts w:ascii="Arial" w:hAnsi="Arial" w:cs="Arial"/>
                <w:color w:val="C10000"/>
                <w:sz w:val="20"/>
                <w:szCs w:val="20"/>
              </w:rPr>
              <w:t> </w:t>
            </w:r>
          </w:p>
        </w:tc>
      </w:tr>
      <w:tr w:rsidR="00183E7D" w:rsidRPr="00A25FEC" w14:paraId="1FFE8245" w14:textId="77777777" w:rsidTr="00A12041">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75CDCDE7" w14:textId="77777777" w:rsidR="00183E7D" w:rsidRPr="00A25FEC" w:rsidRDefault="00183E7D" w:rsidP="00A12041">
            <w:pPr>
              <w:textAlignment w:val="baseline"/>
              <w:rPr>
                <w:rFonts w:ascii="Segoe UI" w:hAnsi="Segoe UI" w:cs="Segoe UI"/>
                <w:sz w:val="18"/>
                <w:szCs w:val="18"/>
              </w:rPr>
            </w:pPr>
            <w:r w:rsidRPr="00A25FEC">
              <w:rPr>
                <w:rFonts w:ascii="Arial" w:hAnsi="Arial" w:cs="Arial"/>
                <w:color w:val="000000"/>
                <w:sz w:val="20"/>
                <w:szCs w:val="20"/>
              </w:rPr>
              <w:t> </w:t>
            </w:r>
          </w:p>
        </w:tc>
        <w:tc>
          <w:tcPr>
            <w:tcW w:w="1215" w:type="dxa"/>
            <w:tcBorders>
              <w:top w:val="single" w:sz="6" w:space="0" w:color="000000"/>
              <w:left w:val="nil"/>
              <w:bottom w:val="single" w:sz="6" w:space="0" w:color="000000"/>
              <w:right w:val="single" w:sz="6" w:space="0" w:color="000000"/>
            </w:tcBorders>
            <w:shd w:val="clear" w:color="auto" w:fill="auto"/>
            <w:hideMark/>
          </w:tcPr>
          <w:p w14:paraId="73610F66" w14:textId="77777777" w:rsidR="00183E7D" w:rsidRPr="00A25FEC" w:rsidRDefault="00183E7D" w:rsidP="00A12041">
            <w:pPr>
              <w:textAlignment w:val="baseline"/>
              <w:rPr>
                <w:rFonts w:ascii="Segoe UI" w:hAnsi="Segoe UI" w:cs="Segoe UI"/>
                <w:sz w:val="18"/>
                <w:szCs w:val="18"/>
              </w:rPr>
            </w:pPr>
            <w:r w:rsidRPr="00A25FEC">
              <w:rPr>
                <w:rFonts w:ascii="Arial" w:hAnsi="Arial" w:cs="Arial"/>
                <w:color w:val="000000"/>
                <w:sz w:val="20"/>
                <w:szCs w:val="20"/>
              </w:rPr>
              <w:t> </w:t>
            </w:r>
          </w:p>
        </w:tc>
        <w:tc>
          <w:tcPr>
            <w:tcW w:w="4710" w:type="dxa"/>
            <w:tcBorders>
              <w:top w:val="single" w:sz="6" w:space="0" w:color="000000"/>
              <w:left w:val="nil"/>
              <w:bottom w:val="single" w:sz="6" w:space="0" w:color="000000"/>
              <w:right w:val="single" w:sz="6" w:space="0" w:color="000000"/>
            </w:tcBorders>
            <w:shd w:val="clear" w:color="auto" w:fill="auto"/>
            <w:hideMark/>
          </w:tcPr>
          <w:p w14:paraId="6D98BF40" w14:textId="77777777" w:rsidR="00183E7D" w:rsidRPr="00A25FEC" w:rsidRDefault="00183E7D" w:rsidP="00A12041">
            <w:pPr>
              <w:textAlignment w:val="baseline"/>
              <w:rPr>
                <w:rFonts w:ascii="Segoe UI" w:hAnsi="Segoe UI" w:cs="Segoe UI"/>
                <w:sz w:val="18"/>
                <w:szCs w:val="18"/>
              </w:rPr>
            </w:pPr>
            <w:r w:rsidRPr="00A25FEC">
              <w:rPr>
                <w:rFonts w:ascii="Arial" w:hAnsi="Arial" w:cs="Arial"/>
                <w:color w:val="000000"/>
                <w:sz w:val="20"/>
                <w:szCs w:val="20"/>
              </w:rPr>
              <w:t> </w:t>
            </w:r>
          </w:p>
        </w:tc>
        <w:tc>
          <w:tcPr>
            <w:tcW w:w="2625" w:type="dxa"/>
            <w:tcBorders>
              <w:top w:val="single" w:sz="6" w:space="0" w:color="000000"/>
              <w:left w:val="nil"/>
              <w:bottom w:val="single" w:sz="6" w:space="0" w:color="000000"/>
              <w:right w:val="single" w:sz="6" w:space="0" w:color="000000"/>
            </w:tcBorders>
            <w:shd w:val="clear" w:color="auto" w:fill="auto"/>
            <w:hideMark/>
          </w:tcPr>
          <w:p w14:paraId="17EDFC8E" w14:textId="77777777" w:rsidR="00183E7D" w:rsidRPr="00A25FEC" w:rsidRDefault="00183E7D" w:rsidP="00A12041">
            <w:pPr>
              <w:textAlignment w:val="baseline"/>
              <w:rPr>
                <w:rFonts w:ascii="Segoe UI" w:hAnsi="Segoe UI" w:cs="Segoe UI"/>
                <w:sz w:val="18"/>
                <w:szCs w:val="18"/>
              </w:rPr>
            </w:pPr>
            <w:r w:rsidRPr="00A25FEC">
              <w:rPr>
                <w:rFonts w:ascii="Arial" w:hAnsi="Arial" w:cs="Arial"/>
                <w:color w:val="000000"/>
                <w:sz w:val="20"/>
                <w:szCs w:val="20"/>
              </w:rPr>
              <w:t> </w:t>
            </w:r>
          </w:p>
        </w:tc>
      </w:tr>
      <w:tr w:rsidR="00183E7D" w:rsidRPr="00A25FEC" w14:paraId="2DF07D1A" w14:textId="77777777" w:rsidTr="00A12041">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01D84AC4" w14:textId="77777777" w:rsidR="00183E7D" w:rsidRPr="00A25FEC" w:rsidRDefault="00183E7D" w:rsidP="00A12041">
            <w:pPr>
              <w:textAlignment w:val="baseline"/>
              <w:rPr>
                <w:rFonts w:ascii="Segoe UI" w:hAnsi="Segoe UI" w:cs="Segoe UI"/>
                <w:sz w:val="18"/>
                <w:szCs w:val="18"/>
              </w:rPr>
            </w:pPr>
            <w:r w:rsidRPr="00A25FEC">
              <w:rPr>
                <w:rFonts w:ascii="Arial" w:hAnsi="Arial" w:cs="Arial"/>
                <w:color w:val="000000"/>
                <w:sz w:val="20"/>
                <w:szCs w:val="20"/>
              </w:rPr>
              <w:t> </w:t>
            </w:r>
          </w:p>
        </w:tc>
        <w:tc>
          <w:tcPr>
            <w:tcW w:w="1215" w:type="dxa"/>
            <w:tcBorders>
              <w:top w:val="single" w:sz="6" w:space="0" w:color="000000"/>
              <w:left w:val="nil"/>
              <w:bottom w:val="single" w:sz="6" w:space="0" w:color="000000"/>
              <w:right w:val="single" w:sz="6" w:space="0" w:color="000000"/>
            </w:tcBorders>
            <w:shd w:val="clear" w:color="auto" w:fill="auto"/>
            <w:hideMark/>
          </w:tcPr>
          <w:p w14:paraId="61B8EF6F" w14:textId="77777777" w:rsidR="00183E7D" w:rsidRPr="00A25FEC" w:rsidRDefault="00183E7D" w:rsidP="00A12041">
            <w:pPr>
              <w:textAlignment w:val="baseline"/>
              <w:rPr>
                <w:rFonts w:ascii="Segoe UI" w:hAnsi="Segoe UI" w:cs="Segoe UI"/>
                <w:sz w:val="18"/>
                <w:szCs w:val="18"/>
              </w:rPr>
            </w:pPr>
            <w:r w:rsidRPr="00A25FEC">
              <w:rPr>
                <w:rFonts w:ascii="Arial" w:hAnsi="Arial" w:cs="Arial"/>
                <w:color w:val="000000"/>
                <w:sz w:val="20"/>
                <w:szCs w:val="20"/>
              </w:rPr>
              <w:t> </w:t>
            </w:r>
          </w:p>
        </w:tc>
        <w:tc>
          <w:tcPr>
            <w:tcW w:w="4710" w:type="dxa"/>
            <w:tcBorders>
              <w:top w:val="single" w:sz="6" w:space="0" w:color="000000"/>
              <w:left w:val="nil"/>
              <w:bottom w:val="single" w:sz="6" w:space="0" w:color="000000"/>
              <w:right w:val="single" w:sz="6" w:space="0" w:color="000000"/>
            </w:tcBorders>
            <w:shd w:val="clear" w:color="auto" w:fill="auto"/>
            <w:hideMark/>
          </w:tcPr>
          <w:p w14:paraId="0EC651F1" w14:textId="77777777" w:rsidR="00183E7D" w:rsidRPr="00A25FEC" w:rsidRDefault="00183E7D" w:rsidP="00A12041">
            <w:pPr>
              <w:textAlignment w:val="baseline"/>
              <w:rPr>
                <w:rFonts w:ascii="Segoe UI" w:hAnsi="Segoe UI" w:cs="Segoe UI"/>
                <w:sz w:val="18"/>
                <w:szCs w:val="18"/>
              </w:rPr>
            </w:pPr>
            <w:r w:rsidRPr="00A25FEC">
              <w:rPr>
                <w:rFonts w:ascii="Arial" w:hAnsi="Arial" w:cs="Arial"/>
                <w:color w:val="000000"/>
                <w:sz w:val="20"/>
                <w:szCs w:val="20"/>
              </w:rPr>
              <w:t> </w:t>
            </w:r>
          </w:p>
        </w:tc>
        <w:tc>
          <w:tcPr>
            <w:tcW w:w="2625" w:type="dxa"/>
            <w:tcBorders>
              <w:top w:val="single" w:sz="6" w:space="0" w:color="000000"/>
              <w:left w:val="nil"/>
              <w:bottom w:val="single" w:sz="6" w:space="0" w:color="000000"/>
              <w:right w:val="single" w:sz="6" w:space="0" w:color="000000"/>
            </w:tcBorders>
            <w:shd w:val="clear" w:color="auto" w:fill="auto"/>
            <w:hideMark/>
          </w:tcPr>
          <w:p w14:paraId="69424225" w14:textId="77777777" w:rsidR="00183E7D" w:rsidRPr="00A25FEC" w:rsidRDefault="00183E7D" w:rsidP="00A12041">
            <w:pPr>
              <w:textAlignment w:val="baseline"/>
              <w:rPr>
                <w:rFonts w:ascii="Segoe UI" w:hAnsi="Segoe UI" w:cs="Segoe UI"/>
                <w:sz w:val="18"/>
                <w:szCs w:val="18"/>
              </w:rPr>
            </w:pPr>
            <w:r w:rsidRPr="00A25FEC">
              <w:rPr>
                <w:rFonts w:ascii="Arial" w:hAnsi="Arial" w:cs="Arial"/>
                <w:color w:val="000000"/>
                <w:sz w:val="20"/>
                <w:szCs w:val="20"/>
              </w:rPr>
              <w:t> </w:t>
            </w:r>
          </w:p>
        </w:tc>
      </w:tr>
      <w:tr w:rsidR="00183E7D" w:rsidRPr="00A25FEC" w14:paraId="730F7950" w14:textId="77777777" w:rsidTr="00A12041">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7DFC2B5A" w14:textId="77777777" w:rsidR="00183E7D" w:rsidRPr="00A25FEC" w:rsidRDefault="00183E7D" w:rsidP="00A12041">
            <w:pPr>
              <w:textAlignment w:val="baseline"/>
              <w:rPr>
                <w:rFonts w:ascii="Segoe UI" w:hAnsi="Segoe UI" w:cs="Segoe UI"/>
                <w:sz w:val="18"/>
                <w:szCs w:val="18"/>
              </w:rPr>
            </w:pPr>
            <w:r w:rsidRPr="00A25FEC">
              <w:rPr>
                <w:rFonts w:ascii="Arial" w:hAnsi="Arial" w:cs="Arial"/>
                <w:color w:val="000000"/>
                <w:sz w:val="20"/>
                <w:szCs w:val="20"/>
              </w:rPr>
              <w:t> </w:t>
            </w:r>
          </w:p>
        </w:tc>
        <w:tc>
          <w:tcPr>
            <w:tcW w:w="1215" w:type="dxa"/>
            <w:tcBorders>
              <w:top w:val="single" w:sz="6" w:space="0" w:color="000000"/>
              <w:left w:val="nil"/>
              <w:bottom w:val="single" w:sz="6" w:space="0" w:color="000000"/>
              <w:right w:val="single" w:sz="6" w:space="0" w:color="000000"/>
            </w:tcBorders>
            <w:shd w:val="clear" w:color="auto" w:fill="auto"/>
            <w:hideMark/>
          </w:tcPr>
          <w:p w14:paraId="4E1824E3" w14:textId="77777777" w:rsidR="00183E7D" w:rsidRPr="00A25FEC" w:rsidRDefault="00183E7D" w:rsidP="00A12041">
            <w:pPr>
              <w:textAlignment w:val="baseline"/>
              <w:rPr>
                <w:rFonts w:ascii="Segoe UI" w:hAnsi="Segoe UI" w:cs="Segoe UI"/>
                <w:sz w:val="18"/>
                <w:szCs w:val="18"/>
              </w:rPr>
            </w:pPr>
            <w:r w:rsidRPr="00A25FEC">
              <w:rPr>
                <w:rFonts w:ascii="Arial" w:hAnsi="Arial" w:cs="Arial"/>
                <w:color w:val="000000"/>
                <w:sz w:val="20"/>
                <w:szCs w:val="20"/>
              </w:rPr>
              <w:t> </w:t>
            </w:r>
          </w:p>
        </w:tc>
        <w:tc>
          <w:tcPr>
            <w:tcW w:w="4710" w:type="dxa"/>
            <w:tcBorders>
              <w:top w:val="single" w:sz="6" w:space="0" w:color="000000"/>
              <w:left w:val="nil"/>
              <w:bottom w:val="single" w:sz="6" w:space="0" w:color="000000"/>
              <w:right w:val="single" w:sz="6" w:space="0" w:color="000000"/>
            </w:tcBorders>
            <w:shd w:val="clear" w:color="auto" w:fill="auto"/>
            <w:hideMark/>
          </w:tcPr>
          <w:p w14:paraId="0F4C08C9" w14:textId="77777777" w:rsidR="00183E7D" w:rsidRPr="00A25FEC" w:rsidRDefault="00183E7D" w:rsidP="00A12041">
            <w:pPr>
              <w:textAlignment w:val="baseline"/>
              <w:rPr>
                <w:rFonts w:ascii="Segoe UI" w:hAnsi="Segoe UI" w:cs="Segoe UI"/>
                <w:sz w:val="18"/>
                <w:szCs w:val="18"/>
              </w:rPr>
            </w:pPr>
            <w:r w:rsidRPr="00A25FEC">
              <w:rPr>
                <w:rFonts w:ascii="Arial" w:hAnsi="Arial" w:cs="Arial"/>
                <w:color w:val="000000"/>
                <w:sz w:val="20"/>
                <w:szCs w:val="20"/>
              </w:rPr>
              <w:t> </w:t>
            </w:r>
          </w:p>
        </w:tc>
        <w:tc>
          <w:tcPr>
            <w:tcW w:w="2625" w:type="dxa"/>
            <w:tcBorders>
              <w:top w:val="single" w:sz="6" w:space="0" w:color="000000"/>
              <w:left w:val="nil"/>
              <w:bottom w:val="single" w:sz="6" w:space="0" w:color="000000"/>
              <w:right w:val="single" w:sz="6" w:space="0" w:color="000000"/>
            </w:tcBorders>
            <w:shd w:val="clear" w:color="auto" w:fill="auto"/>
            <w:hideMark/>
          </w:tcPr>
          <w:p w14:paraId="72F9C535" w14:textId="77777777" w:rsidR="00183E7D" w:rsidRPr="00A25FEC" w:rsidRDefault="00183E7D" w:rsidP="00A12041">
            <w:pPr>
              <w:textAlignment w:val="baseline"/>
              <w:rPr>
                <w:rFonts w:ascii="Segoe UI" w:hAnsi="Segoe UI" w:cs="Segoe UI"/>
                <w:sz w:val="18"/>
                <w:szCs w:val="18"/>
              </w:rPr>
            </w:pPr>
            <w:r w:rsidRPr="00A25FEC">
              <w:rPr>
                <w:rFonts w:ascii="Arial" w:hAnsi="Arial" w:cs="Arial"/>
                <w:color w:val="000000"/>
                <w:sz w:val="20"/>
                <w:szCs w:val="20"/>
              </w:rPr>
              <w:t> </w:t>
            </w:r>
          </w:p>
        </w:tc>
      </w:tr>
    </w:tbl>
    <w:p w14:paraId="03FDDEFF" w14:textId="356DD0C0" w:rsidR="00370D96" w:rsidRDefault="00370D96" w:rsidP="008D67F4">
      <w:pPr>
        <w:rPr>
          <w:rFonts w:ascii="Arial" w:hAnsi="Arial" w:cs="Arial"/>
          <w:b/>
        </w:rPr>
      </w:pPr>
    </w:p>
    <w:p w14:paraId="50EE1450" w14:textId="77777777" w:rsidR="00726464" w:rsidRDefault="00726464" w:rsidP="008D67F4">
      <w:pPr>
        <w:rPr>
          <w:rFonts w:ascii="Arial" w:hAnsi="Arial" w:cs="Arial"/>
          <w:b/>
        </w:rPr>
      </w:pPr>
    </w:p>
    <w:p w14:paraId="06AEC568" w14:textId="31F51C89" w:rsidR="008D67F4" w:rsidRDefault="008D67F4" w:rsidP="008D67F4">
      <w:pPr>
        <w:rPr>
          <w:rFonts w:ascii="Arial" w:hAnsi="Arial" w:cs="Arial"/>
          <w:b/>
        </w:rPr>
      </w:pPr>
    </w:p>
    <w:p w14:paraId="406425CA" w14:textId="50B9D3C4" w:rsidR="00011CA6" w:rsidRPr="00183E7D" w:rsidRDefault="00011CA6" w:rsidP="008D67F4">
      <w:pPr>
        <w:rPr>
          <w:rFonts w:ascii="Arial" w:hAnsi="Arial" w:cs="Arial"/>
          <w:b/>
        </w:rPr>
      </w:pPr>
      <w:r w:rsidRPr="00183E7D">
        <w:rPr>
          <w:rFonts w:ascii="Arial" w:hAnsi="Arial" w:cs="Arial"/>
          <w:b/>
        </w:rPr>
        <w:lastRenderedPageBreak/>
        <w:t>Contents</w:t>
      </w:r>
    </w:p>
    <w:p w14:paraId="049F31CB" w14:textId="77777777" w:rsidR="00466EA4" w:rsidRPr="00183E7D" w:rsidRDefault="00466EA4">
      <w:pPr>
        <w:rPr>
          <w:rFonts w:ascii="Arial" w:hAnsi="Arial" w:cs="Arial"/>
          <w:b/>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5"/>
        <w:gridCol w:w="1871"/>
      </w:tblGrid>
      <w:tr w:rsidR="00466EA4" w:rsidRPr="00183E7D" w14:paraId="6D74EAC0" w14:textId="77777777" w:rsidTr="28BED304">
        <w:tc>
          <w:tcPr>
            <w:tcW w:w="8335" w:type="dxa"/>
            <w:shd w:val="clear" w:color="auto" w:fill="auto"/>
          </w:tcPr>
          <w:p w14:paraId="53128261" w14:textId="77777777" w:rsidR="00466EA4" w:rsidRPr="00183E7D" w:rsidRDefault="00466EA4" w:rsidP="00466EA4">
            <w:pPr>
              <w:rPr>
                <w:rFonts w:ascii="Arial" w:hAnsi="Arial" w:cs="Arial"/>
                <w:b/>
              </w:rPr>
            </w:pPr>
          </w:p>
        </w:tc>
        <w:tc>
          <w:tcPr>
            <w:tcW w:w="1871" w:type="dxa"/>
            <w:shd w:val="clear" w:color="auto" w:fill="auto"/>
          </w:tcPr>
          <w:p w14:paraId="20458F8E" w14:textId="77777777" w:rsidR="00466EA4" w:rsidRPr="00726464" w:rsidRDefault="00466EA4" w:rsidP="00726464">
            <w:pPr>
              <w:jc w:val="center"/>
              <w:rPr>
                <w:rFonts w:ascii="Arial" w:hAnsi="Arial" w:cs="Arial"/>
                <w:b/>
              </w:rPr>
            </w:pPr>
            <w:r w:rsidRPr="00726464">
              <w:rPr>
                <w:rFonts w:ascii="Arial" w:hAnsi="Arial" w:cs="Arial"/>
                <w:b/>
              </w:rPr>
              <w:t>Page</w:t>
            </w:r>
          </w:p>
        </w:tc>
      </w:tr>
      <w:tr w:rsidR="00466EA4" w:rsidRPr="00183E7D" w14:paraId="0816B61C" w14:textId="77777777" w:rsidTr="28BED304">
        <w:tc>
          <w:tcPr>
            <w:tcW w:w="8335" w:type="dxa"/>
            <w:shd w:val="clear" w:color="auto" w:fill="auto"/>
          </w:tcPr>
          <w:p w14:paraId="3E7A9F1C" w14:textId="7B3712DD" w:rsidR="00466EA4" w:rsidRPr="0032745A" w:rsidRDefault="00000000">
            <w:pPr>
              <w:pStyle w:val="ListParagraph"/>
              <w:numPr>
                <w:ilvl w:val="0"/>
                <w:numId w:val="30"/>
              </w:numPr>
              <w:rPr>
                <w:rFonts w:ascii="Arial" w:hAnsi="Arial" w:cs="Arial"/>
                <w:b/>
              </w:rPr>
            </w:pPr>
            <w:hyperlink w:anchor="Intro" w:history="1">
              <w:r w:rsidR="00466EA4" w:rsidRPr="00726464">
                <w:rPr>
                  <w:rStyle w:val="Hyperlink"/>
                  <w:rFonts w:ascii="Arial" w:hAnsi="Arial" w:cs="Arial"/>
                  <w:b/>
                </w:rPr>
                <w:t>Introduction</w:t>
              </w:r>
            </w:hyperlink>
          </w:p>
        </w:tc>
        <w:tc>
          <w:tcPr>
            <w:tcW w:w="1871" w:type="dxa"/>
            <w:shd w:val="clear" w:color="auto" w:fill="auto"/>
          </w:tcPr>
          <w:p w14:paraId="34BB7BCA" w14:textId="2ED919BA" w:rsidR="00466EA4" w:rsidRPr="00726464" w:rsidRDefault="00726464" w:rsidP="00726464">
            <w:pPr>
              <w:jc w:val="center"/>
              <w:rPr>
                <w:rFonts w:ascii="Arial" w:hAnsi="Arial" w:cs="Arial"/>
                <w:bCs/>
              </w:rPr>
            </w:pPr>
            <w:r w:rsidRPr="00726464">
              <w:rPr>
                <w:rFonts w:ascii="Arial" w:hAnsi="Arial" w:cs="Arial"/>
                <w:bCs/>
              </w:rPr>
              <w:t>3</w:t>
            </w:r>
          </w:p>
        </w:tc>
      </w:tr>
      <w:tr w:rsidR="00466EA4" w:rsidRPr="00183E7D" w14:paraId="226419E9" w14:textId="77777777" w:rsidTr="28BED304">
        <w:tc>
          <w:tcPr>
            <w:tcW w:w="8335" w:type="dxa"/>
            <w:shd w:val="clear" w:color="auto" w:fill="auto"/>
          </w:tcPr>
          <w:p w14:paraId="30FBEB82" w14:textId="32691A6A" w:rsidR="00466EA4" w:rsidRPr="0032745A" w:rsidRDefault="00000000">
            <w:pPr>
              <w:pStyle w:val="ListParagraph"/>
              <w:numPr>
                <w:ilvl w:val="0"/>
                <w:numId w:val="29"/>
              </w:numPr>
              <w:rPr>
                <w:rFonts w:ascii="Arial" w:hAnsi="Arial" w:cs="Arial"/>
                <w:b/>
              </w:rPr>
            </w:pPr>
            <w:hyperlink w:anchor="Policy" w:history="1">
              <w:r w:rsidR="007B1076" w:rsidRPr="00726464">
                <w:rPr>
                  <w:rStyle w:val="Hyperlink"/>
                  <w:rFonts w:ascii="Arial" w:hAnsi="Arial" w:cs="Arial"/>
                  <w:b/>
                </w:rPr>
                <w:t>Policy</w:t>
              </w:r>
            </w:hyperlink>
          </w:p>
        </w:tc>
        <w:tc>
          <w:tcPr>
            <w:tcW w:w="1871" w:type="dxa"/>
            <w:shd w:val="clear" w:color="auto" w:fill="auto"/>
          </w:tcPr>
          <w:p w14:paraId="10410FD7" w14:textId="00F8A76B" w:rsidR="00466EA4" w:rsidRPr="00726464" w:rsidRDefault="00726464" w:rsidP="00726464">
            <w:pPr>
              <w:jc w:val="center"/>
              <w:rPr>
                <w:rFonts w:ascii="Arial" w:hAnsi="Arial" w:cs="Arial"/>
                <w:bCs/>
              </w:rPr>
            </w:pPr>
            <w:r>
              <w:rPr>
                <w:rFonts w:ascii="Arial" w:hAnsi="Arial" w:cs="Arial"/>
                <w:bCs/>
              </w:rPr>
              <w:t>3</w:t>
            </w:r>
          </w:p>
        </w:tc>
      </w:tr>
      <w:tr w:rsidR="007B1076" w:rsidRPr="00183E7D" w14:paraId="57DC5483" w14:textId="77777777" w:rsidTr="28BED304">
        <w:tc>
          <w:tcPr>
            <w:tcW w:w="8335" w:type="dxa"/>
            <w:shd w:val="clear" w:color="auto" w:fill="auto"/>
          </w:tcPr>
          <w:p w14:paraId="6E7DC581" w14:textId="72575B28" w:rsidR="007B1076" w:rsidRPr="007B1076" w:rsidRDefault="00000000">
            <w:pPr>
              <w:pStyle w:val="ListParagraph"/>
              <w:numPr>
                <w:ilvl w:val="1"/>
                <w:numId w:val="27"/>
              </w:numPr>
              <w:rPr>
                <w:rFonts w:ascii="Arial" w:hAnsi="Arial" w:cs="Arial"/>
                <w:b/>
              </w:rPr>
            </w:pPr>
            <w:hyperlink w:anchor="Purpose" w:history="1">
              <w:r w:rsidR="007B1076" w:rsidRPr="00726464">
                <w:rPr>
                  <w:rStyle w:val="Hyperlink"/>
                  <w:rFonts w:ascii="Arial" w:hAnsi="Arial" w:cs="Arial"/>
                  <w:b/>
                </w:rPr>
                <w:t>Purpose of a Safeguarding Adults Review</w:t>
              </w:r>
            </w:hyperlink>
          </w:p>
        </w:tc>
        <w:tc>
          <w:tcPr>
            <w:tcW w:w="1871" w:type="dxa"/>
            <w:shd w:val="clear" w:color="auto" w:fill="auto"/>
          </w:tcPr>
          <w:p w14:paraId="6A0EE10B" w14:textId="5E3B6CAA" w:rsidR="007B1076" w:rsidRPr="00726464" w:rsidRDefault="00726464" w:rsidP="00726464">
            <w:pPr>
              <w:jc w:val="center"/>
              <w:rPr>
                <w:rFonts w:ascii="Arial" w:hAnsi="Arial" w:cs="Arial"/>
                <w:bCs/>
              </w:rPr>
            </w:pPr>
            <w:r>
              <w:rPr>
                <w:rFonts w:ascii="Arial" w:hAnsi="Arial" w:cs="Arial"/>
                <w:bCs/>
              </w:rPr>
              <w:t>3</w:t>
            </w:r>
          </w:p>
        </w:tc>
      </w:tr>
      <w:tr w:rsidR="0032745A" w:rsidRPr="00183E7D" w14:paraId="61200383" w14:textId="77777777" w:rsidTr="28BED304">
        <w:tc>
          <w:tcPr>
            <w:tcW w:w="8335" w:type="dxa"/>
            <w:shd w:val="clear" w:color="auto" w:fill="auto"/>
          </w:tcPr>
          <w:p w14:paraId="7BFAF7B7" w14:textId="46153B90" w:rsidR="0032745A" w:rsidRPr="007B1076" w:rsidRDefault="00000000">
            <w:pPr>
              <w:pStyle w:val="ListParagraph"/>
              <w:numPr>
                <w:ilvl w:val="1"/>
                <w:numId w:val="27"/>
              </w:numPr>
              <w:rPr>
                <w:rFonts w:ascii="Arial" w:hAnsi="Arial" w:cs="Arial"/>
                <w:b/>
              </w:rPr>
            </w:pPr>
            <w:hyperlink w:anchor="Parallel" w:history="1">
              <w:r w:rsidR="0032745A" w:rsidRPr="00726464">
                <w:rPr>
                  <w:rStyle w:val="Hyperlink"/>
                  <w:rFonts w:ascii="Arial" w:hAnsi="Arial" w:cs="Arial"/>
                  <w:b/>
                </w:rPr>
                <w:t>Parallel Processes</w:t>
              </w:r>
            </w:hyperlink>
            <w:r w:rsidR="0032745A">
              <w:rPr>
                <w:rFonts w:ascii="Arial" w:hAnsi="Arial" w:cs="Arial"/>
                <w:b/>
              </w:rPr>
              <w:t xml:space="preserve"> </w:t>
            </w:r>
          </w:p>
        </w:tc>
        <w:tc>
          <w:tcPr>
            <w:tcW w:w="1871" w:type="dxa"/>
            <w:shd w:val="clear" w:color="auto" w:fill="auto"/>
          </w:tcPr>
          <w:p w14:paraId="65FE200A" w14:textId="28C4A9D3" w:rsidR="0032745A" w:rsidRPr="00726464" w:rsidRDefault="00726464" w:rsidP="00726464">
            <w:pPr>
              <w:jc w:val="center"/>
              <w:rPr>
                <w:rFonts w:ascii="Arial" w:hAnsi="Arial" w:cs="Arial"/>
                <w:bCs/>
              </w:rPr>
            </w:pPr>
            <w:r>
              <w:rPr>
                <w:rFonts w:ascii="Arial" w:hAnsi="Arial" w:cs="Arial"/>
                <w:bCs/>
              </w:rPr>
              <w:t>4</w:t>
            </w:r>
          </w:p>
        </w:tc>
      </w:tr>
      <w:tr w:rsidR="00466EA4" w:rsidRPr="00183E7D" w14:paraId="361CEEF2" w14:textId="77777777" w:rsidTr="28BED304">
        <w:tc>
          <w:tcPr>
            <w:tcW w:w="8335" w:type="dxa"/>
            <w:shd w:val="clear" w:color="auto" w:fill="auto"/>
          </w:tcPr>
          <w:p w14:paraId="0D5F76F3" w14:textId="434F37A2" w:rsidR="00466EA4" w:rsidRPr="007B1076" w:rsidRDefault="00000000">
            <w:pPr>
              <w:pStyle w:val="ListParagraph"/>
              <w:numPr>
                <w:ilvl w:val="1"/>
                <w:numId w:val="27"/>
              </w:numPr>
              <w:rPr>
                <w:rFonts w:ascii="Arial" w:hAnsi="Arial" w:cs="Arial"/>
                <w:b/>
              </w:rPr>
            </w:pPr>
            <w:hyperlink w:anchor="Criteria" w:history="1">
              <w:r w:rsidR="00466EA4" w:rsidRPr="00726464">
                <w:rPr>
                  <w:rStyle w:val="Hyperlink"/>
                  <w:rFonts w:ascii="Arial" w:hAnsi="Arial" w:cs="Arial"/>
                  <w:b/>
                </w:rPr>
                <w:t>Criteria for conducting a Safeguarding Adults Review</w:t>
              </w:r>
            </w:hyperlink>
          </w:p>
        </w:tc>
        <w:tc>
          <w:tcPr>
            <w:tcW w:w="1871" w:type="dxa"/>
            <w:shd w:val="clear" w:color="auto" w:fill="auto"/>
          </w:tcPr>
          <w:p w14:paraId="160AFEA4" w14:textId="1BB3D075" w:rsidR="00466EA4" w:rsidRPr="00726464" w:rsidRDefault="00726464" w:rsidP="00726464">
            <w:pPr>
              <w:jc w:val="center"/>
              <w:rPr>
                <w:rFonts w:ascii="Arial" w:hAnsi="Arial" w:cs="Arial"/>
                <w:bCs/>
              </w:rPr>
            </w:pPr>
            <w:r>
              <w:rPr>
                <w:rFonts w:ascii="Arial" w:hAnsi="Arial" w:cs="Arial"/>
                <w:bCs/>
              </w:rPr>
              <w:t>5</w:t>
            </w:r>
          </w:p>
        </w:tc>
      </w:tr>
      <w:tr w:rsidR="00466EA4" w:rsidRPr="00183E7D" w14:paraId="38003AAE" w14:textId="77777777" w:rsidTr="28BED304">
        <w:tc>
          <w:tcPr>
            <w:tcW w:w="8335" w:type="dxa"/>
            <w:shd w:val="clear" w:color="auto" w:fill="auto"/>
          </w:tcPr>
          <w:p w14:paraId="5484F951" w14:textId="53A0110B" w:rsidR="00466EA4" w:rsidRPr="007B1076" w:rsidRDefault="00000000">
            <w:pPr>
              <w:pStyle w:val="ListParagraph"/>
              <w:numPr>
                <w:ilvl w:val="1"/>
                <w:numId w:val="27"/>
              </w:numPr>
              <w:rPr>
                <w:rFonts w:ascii="Arial" w:hAnsi="Arial" w:cs="Arial"/>
                <w:b/>
              </w:rPr>
            </w:pPr>
            <w:hyperlink w:anchor="S42" w:history="1">
              <w:r w:rsidR="0032745A" w:rsidRPr="00726464">
                <w:rPr>
                  <w:rStyle w:val="Hyperlink"/>
                  <w:rFonts w:ascii="Arial" w:hAnsi="Arial" w:cs="Arial"/>
                  <w:b/>
                </w:rPr>
                <w:t>The relationship between Section 42 enquiries and Section 44 Safeguarding Adults Reviews</w:t>
              </w:r>
            </w:hyperlink>
          </w:p>
        </w:tc>
        <w:tc>
          <w:tcPr>
            <w:tcW w:w="1871" w:type="dxa"/>
            <w:shd w:val="clear" w:color="auto" w:fill="auto"/>
          </w:tcPr>
          <w:p w14:paraId="077F4DEF" w14:textId="5C50D2F2" w:rsidR="00466EA4" w:rsidRPr="00726464" w:rsidRDefault="00726464" w:rsidP="00726464">
            <w:pPr>
              <w:jc w:val="center"/>
              <w:rPr>
                <w:rFonts w:ascii="Arial" w:hAnsi="Arial" w:cs="Arial"/>
                <w:bCs/>
              </w:rPr>
            </w:pPr>
            <w:r>
              <w:rPr>
                <w:rFonts w:ascii="Arial" w:hAnsi="Arial" w:cs="Arial"/>
                <w:bCs/>
              </w:rPr>
              <w:t>5</w:t>
            </w:r>
          </w:p>
        </w:tc>
      </w:tr>
      <w:tr w:rsidR="008C100D" w:rsidRPr="00183E7D" w14:paraId="565FCDBF" w14:textId="77777777" w:rsidTr="28BED304">
        <w:tc>
          <w:tcPr>
            <w:tcW w:w="8335" w:type="dxa"/>
            <w:shd w:val="clear" w:color="auto" w:fill="auto"/>
          </w:tcPr>
          <w:p w14:paraId="6C324F35" w14:textId="76B7C715" w:rsidR="008C100D" w:rsidRPr="0032745A" w:rsidRDefault="00000000">
            <w:pPr>
              <w:pStyle w:val="ListParagraph"/>
              <w:numPr>
                <w:ilvl w:val="0"/>
                <w:numId w:val="29"/>
              </w:numPr>
              <w:rPr>
                <w:rFonts w:ascii="Arial" w:hAnsi="Arial" w:cs="Arial"/>
                <w:b/>
              </w:rPr>
            </w:pPr>
            <w:hyperlink w:anchor="Procedures" w:history="1">
              <w:r w:rsidR="0032745A" w:rsidRPr="00726464">
                <w:rPr>
                  <w:rStyle w:val="Hyperlink"/>
                  <w:rFonts w:ascii="Arial" w:hAnsi="Arial" w:cs="Arial"/>
                  <w:b/>
                </w:rPr>
                <w:t>Procedures</w:t>
              </w:r>
            </w:hyperlink>
          </w:p>
        </w:tc>
        <w:tc>
          <w:tcPr>
            <w:tcW w:w="1871" w:type="dxa"/>
            <w:shd w:val="clear" w:color="auto" w:fill="auto"/>
          </w:tcPr>
          <w:p w14:paraId="1CE43CEB" w14:textId="61C6669B" w:rsidR="008C100D" w:rsidRPr="00726464" w:rsidRDefault="00726464" w:rsidP="00726464">
            <w:pPr>
              <w:jc w:val="center"/>
              <w:rPr>
                <w:rFonts w:ascii="Arial" w:hAnsi="Arial" w:cs="Arial"/>
                <w:bCs/>
              </w:rPr>
            </w:pPr>
            <w:r>
              <w:rPr>
                <w:rFonts w:ascii="Arial" w:hAnsi="Arial" w:cs="Arial"/>
                <w:bCs/>
              </w:rPr>
              <w:t>7</w:t>
            </w:r>
          </w:p>
        </w:tc>
      </w:tr>
      <w:tr w:rsidR="000062B0" w:rsidRPr="00183E7D" w14:paraId="535E3304" w14:textId="77777777" w:rsidTr="28BED304">
        <w:tc>
          <w:tcPr>
            <w:tcW w:w="8335" w:type="dxa"/>
            <w:shd w:val="clear" w:color="auto" w:fill="auto"/>
          </w:tcPr>
          <w:p w14:paraId="7A31929C" w14:textId="1BC9C5B4" w:rsidR="000062B0" w:rsidRPr="000062B0" w:rsidRDefault="000062B0" w:rsidP="000062B0">
            <w:pPr>
              <w:ind w:left="720"/>
              <w:rPr>
                <w:rFonts w:ascii="Arial" w:hAnsi="Arial" w:cs="Arial"/>
              </w:rPr>
            </w:pPr>
            <w:r>
              <w:rPr>
                <w:rFonts w:ascii="Arial" w:eastAsia="Arial" w:hAnsi="Arial" w:cs="Arial"/>
                <w:b/>
                <w:bCs/>
              </w:rPr>
              <w:t xml:space="preserve">3.1 </w:t>
            </w:r>
            <w:hyperlink w:anchor="ID" w:history="1">
              <w:r w:rsidRPr="00726464">
                <w:rPr>
                  <w:rStyle w:val="Hyperlink"/>
                  <w:rFonts w:ascii="Arial" w:eastAsia="Arial" w:hAnsi="Arial" w:cs="Arial"/>
                  <w:b/>
                  <w:bCs/>
                </w:rPr>
                <w:t>Identification and referral for a Safeguarding Adults Review</w:t>
              </w:r>
            </w:hyperlink>
            <w:r w:rsidRPr="00183E7D">
              <w:rPr>
                <w:rFonts w:ascii="Arial" w:eastAsia="Arial" w:hAnsi="Arial" w:cs="Arial"/>
                <w:b/>
                <w:bCs/>
              </w:rPr>
              <w:t xml:space="preserve"> </w:t>
            </w:r>
          </w:p>
        </w:tc>
        <w:tc>
          <w:tcPr>
            <w:tcW w:w="1871" w:type="dxa"/>
            <w:shd w:val="clear" w:color="auto" w:fill="auto"/>
          </w:tcPr>
          <w:p w14:paraId="5AD25D9D" w14:textId="135B436B" w:rsidR="000062B0" w:rsidRPr="00726464" w:rsidRDefault="00726464" w:rsidP="00726464">
            <w:pPr>
              <w:jc w:val="center"/>
              <w:rPr>
                <w:rFonts w:ascii="Arial" w:hAnsi="Arial" w:cs="Arial"/>
                <w:bCs/>
              </w:rPr>
            </w:pPr>
            <w:r>
              <w:rPr>
                <w:rFonts w:ascii="Arial" w:hAnsi="Arial" w:cs="Arial"/>
                <w:bCs/>
              </w:rPr>
              <w:t>7</w:t>
            </w:r>
          </w:p>
        </w:tc>
      </w:tr>
      <w:tr w:rsidR="00773EEC" w:rsidRPr="00183E7D" w14:paraId="4A057794" w14:textId="77777777" w:rsidTr="28BED304">
        <w:tc>
          <w:tcPr>
            <w:tcW w:w="8335" w:type="dxa"/>
            <w:shd w:val="clear" w:color="auto" w:fill="auto"/>
          </w:tcPr>
          <w:p w14:paraId="4E27918E" w14:textId="605840E8" w:rsidR="00773EEC" w:rsidRDefault="00773EEC" w:rsidP="00773EEC">
            <w:pPr>
              <w:ind w:left="720"/>
              <w:rPr>
                <w:rFonts w:ascii="Arial" w:eastAsia="Arial" w:hAnsi="Arial" w:cs="Arial"/>
                <w:b/>
                <w:bCs/>
              </w:rPr>
            </w:pPr>
            <w:r w:rsidRPr="00C15889">
              <w:rPr>
                <w:rFonts w:ascii="Arial" w:hAnsi="Arial" w:cs="Arial"/>
                <w:b/>
                <w:bCs/>
              </w:rPr>
              <w:t xml:space="preserve">3.2 </w:t>
            </w:r>
            <w:hyperlink w:anchor="Referral" w:history="1">
              <w:r w:rsidRPr="00726464">
                <w:rPr>
                  <w:rStyle w:val="Hyperlink"/>
                  <w:rFonts w:ascii="Arial" w:hAnsi="Arial" w:cs="Arial"/>
                  <w:b/>
                  <w:bCs/>
                </w:rPr>
                <w:t>SAR Referral Process</w:t>
              </w:r>
            </w:hyperlink>
          </w:p>
        </w:tc>
        <w:tc>
          <w:tcPr>
            <w:tcW w:w="1871" w:type="dxa"/>
            <w:shd w:val="clear" w:color="auto" w:fill="auto"/>
          </w:tcPr>
          <w:p w14:paraId="5F07D1B8" w14:textId="2F36240F" w:rsidR="00773EEC" w:rsidRPr="00726464" w:rsidRDefault="00726464" w:rsidP="00726464">
            <w:pPr>
              <w:jc w:val="center"/>
              <w:rPr>
                <w:rFonts w:ascii="Arial" w:hAnsi="Arial" w:cs="Arial"/>
                <w:bCs/>
              </w:rPr>
            </w:pPr>
            <w:r>
              <w:rPr>
                <w:rFonts w:ascii="Arial" w:hAnsi="Arial" w:cs="Arial"/>
                <w:bCs/>
              </w:rPr>
              <w:t>8</w:t>
            </w:r>
          </w:p>
        </w:tc>
      </w:tr>
      <w:tr w:rsidR="00B6222E" w:rsidRPr="00183E7D" w14:paraId="479DD969" w14:textId="77777777" w:rsidTr="28BED304">
        <w:tc>
          <w:tcPr>
            <w:tcW w:w="8335" w:type="dxa"/>
            <w:shd w:val="clear" w:color="auto" w:fill="auto"/>
          </w:tcPr>
          <w:p w14:paraId="190F6BF8" w14:textId="49F36D4A" w:rsidR="00B6222E" w:rsidRPr="00C15889" w:rsidRDefault="00B6222E" w:rsidP="00B6222E">
            <w:pPr>
              <w:ind w:left="720"/>
              <w:rPr>
                <w:rFonts w:ascii="Arial" w:hAnsi="Arial" w:cs="Arial"/>
                <w:b/>
                <w:bCs/>
              </w:rPr>
            </w:pPr>
            <w:r>
              <w:rPr>
                <w:rFonts w:ascii="Arial" w:hAnsi="Arial" w:cs="Arial"/>
                <w:b/>
                <w:bCs/>
              </w:rPr>
              <w:t xml:space="preserve">3.3 </w:t>
            </w:r>
            <w:hyperlink w:anchor="Decision" w:history="1">
              <w:r w:rsidRPr="00726464">
                <w:rPr>
                  <w:rStyle w:val="Hyperlink"/>
                  <w:rFonts w:ascii="Arial" w:hAnsi="Arial" w:cs="Arial"/>
                  <w:b/>
                  <w:bCs/>
                </w:rPr>
                <w:t>Decision Making</w:t>
              </w:r>
            </w:hyperlink>
            <w:r>
              <w:rPr>
                <w:rFonts w:ascii="Arial" w:hAnsi="Arial" w:cs="Arial"/>
                <w:b/>
                <w:bCs/>
              </w:rPr>
              <w:t xml:space="preserve"> </w:t>
            </w:r>
          </w:p>
        </w:tc>
        <w:tc>
          <w:tcPr>
            <w:tcW w:w="1871" w:type="dxa"/>
            <w:shd w:val="clear" w:color="auto" w:fill="auto"/>
          </w:tcPr>
          <w:p w14:paraId="7FADBFA3" w14:textId="4B12122A" w:rsidR="00B6222E" w:rsidRPr="00726464" w:rsidRDefault="00726464" w:rsidP="00726464">
            <w:pPr>
              <w:jc w:val="center"/>
              <w:rPr>
                <w:rFonts w:ascii="Arial" w:hAnsi="Arial" w:cs="Arial"/>
                <w:bCs/>
              </w:rPr>
            </w:pPr>
            <w:r>
              <w:rPr>
                <w:rFonts w:ascii="Arial" w:hAnsi="Arial" w:cs="Arial"/>
                <w:bCs/>
              </w:rPr>
              <w:t>9</w:t>
            </w:r>
          </w:p>
        </w:tc>
      </w:tr>
      <w:tr w:rsidR="00466EA4" w:rsidRPr="00183E7D" w14:paraId="567BB2A3" w14:textId="77777777" w:rsidTr="28BED304">
        <w:tc>
          <w:tcPr>
            <w:tcW w:w="8335" w:type="dxa"/>
            <w:shd w:val="clear" w:color="auto" w:fill="auto"/>
          </w:tcPr>
          <w:p w14:paraId="29792E66" w14:textId="5F6AA842" w:rsidR="00466EA4" w:rsidRPr="00183E7D" w:rsidRDefault="005100A8" w:rsidP="00354DFD">
            <w:pPr>
              <w:ind w:firstLine="720"/>
              <w:rPr>
                <w:rFonts w:ascii="Arial" w:hAnsi="Arial" w:cs="Arial"/>
                <w:b/>
              </w:rPr>
            </w:pPr>
            <w:r>
              <w:rPr>
                <w:rFonts w:ascii="Arial" w:hAnsi="Arial" w:cs="Arial"/>
                <w:b/>
              </w:rPr>
              <w:t xml:space="preserve">3.4 </w:t>
            </w:r>
            <w:hyperlink w:anchor="Flowchart" w:history="1">
              <w:r w:rsidRPr="00726464">
                <w:rPr>
                  <w:rStyle w:val="Hyperlink"/>
                  <w:rFonts w:ascii="Arial" w:hAnsi="Arial" w:cs="Arial"/>
                  <w:b/>
                </w:rPr>
                <w:t xml:space="preserve">Decision Making </w:t>
              </w:r>
              <w:r w:rsidR="00726464" w:rsidRPr="00726464">
                <w:rPr>
                  <w:rStyle w:val="Hyperlink"/>
                  <w:rFonts w:ascii="Arial" w:hAnsi="Arial" w:cs="Arial"/>
                  <w:b/>
                  <w:bCs/>
                </w:rPr>
                <w:t>Flowchart</w:t>
              </w:r>
            </w:hyperlink>
          </w:p>
        </w:tc>
        <w:tc>
          <w:tcPr>
            <w:tcW w:w="1871" w:type="dxa"/>
            <w:shd w:val="clear" w:color="auto" w:fill="auto"/>
          </w:tcPr>
          <w:p w14:paraId="14D3C681" w14:textId="7F2E018D" w:rsidR="00466EA4" w:rsidRPr="00726464" w:rsidRDefault="00726464" w:rsidP="00726464">
            <w:pPr>
              <w:jc w:val="center"/>
              <w:rPr>
                <w:rFonts w:ascii="Arial" w:hAnsi="Arial" w:cs="Arial"/>
                <w:bCs/>
              </w:rPr>
            </w:pPr>
            <w:r>
              <w:rPr>
                <w:rFonts w:ascii="Arial" w:hAnsi="Arial" w:cs="Arial"/>
                <w:bCs/>
              </w:rPr>
              <w:t>11</w:t>
            </w:r>
          </w:p>
        </w:tc>
      </w:tr>
      <w:tr w:rsidR="00354DFD" w:rsidRPr="00183E7D" w14:paraId="11375E8F" w14:textId="77777777" w:rsidTr="28BED304">
        <w:tc>
          <w:tcPr>
            <w:tcW w:w="8335" w:type="dxa"/>
            <w:shd w:val="clear" w:color="auto" w:fill="auto"/>
          </w:tcPr>
          <w:p w14:paraId="05AC11B6" w14:textId="1877BD02" w:rsidR="00354DFD" w:rsidRPr="00354DFD" w:rsidRDefault="00354DFD" w:rsidP="00354DFD">
            <w:pPr>
              <w:ind w:left="720"/>
              <w:rPr>
                <w:rFonts w:ascii="Arial" w:hAnsi="Arial" w:cs="Arial"/>
                <w:b/>
                <w:bCs/>
              </w:rPr>
            </w:pPr>
            <w:r>
              <w:rPr>
                <w:rFonts w:ascii="Arial" w:hAnsi="Arial" w:cs="Arial"/>
                <w:b/>
                <w:bCs/>
              </w:rPr>
              <w:t xml:space="preserve">3.5 </w:t>
            </w:r>
            <w:hyperlink w:anchor="Initiating" w:history="1">
              <w:r w:rsidRPr="00726464">
                <w:rPr>
                  <w:rStyle w:val="Hyperlink"/>
                  <w:rFonts w:ascii="Arial" w:hAnsi="Arial" w:cs="Arial"/>
                  <w:b/>
                  <w:bCs/>
                </w:rPr>
                <w:t>Initiating a Safeguarding Adults Review</w:t>
              </w:r>
            </w:hyperlink>
          </w:p>
        </w:tc>
        <w:tc>
          <w:tcPr>
            <w:tcW w:w="1871" w:type="dxa"/>
            <w:shd w:val="clear" w:color="auto" w:fill="auto"/>
          </w:tcPr>
          <w:p w14:paraId="353018E2" w14:textId="193382B0" w:rsidR="00354DFD" w:rsidRPr="00726464" w:rsidRDefault="00726464" w:rsidP="00726464">
            <w:pPr>
              <w:jc w:val="center"/>
              <w:rPr>
                <w:rFonts w:ascii="Arial" w:hAnsi="Arial" w:cs="Arial"/>
                <w:bCs/>
              </w:rPr>
            </w:pPr>
            <w:r>
              <w:rPr>
                <w:rFonts w:ascii="Arial" w:hAnsi="Arial" w:cs="Arial"/>
                <w:bCs/>
              </w:rPr>
              <w:t>12</w:t>
            </w:r>
          </w:p>
        </w:tc>
      </w:tr>
      <w:tr w:rsidR="00AB257C" w:rsidRPr="00183E7D" w14:paraId="17B9CFB9" w14:textId="77777777" w:rsidTr="28BED304">
        <w:tc>
          <w:tcPr>
            <w:tcW w:w="8335" w:type="dxa"/>
            <w:shd w:val="clear" w:color="auto" w:fill="auto"/>
          </w:tcPr>
          <w:p w14:paraId="586A9F85" w14:textId="519A7320" w:rsidR="00AB257C" w:rsidRPr="00726464" w:rsidRDefault="00AB257C" w:rsidP="00AB257C">
            <w:pPr>
              <w:ind w:left="720"/>
              <w:rPr>
                <w:rFonts w:ascii="Arial" w:hAnsi="Arial" w:cs="Arial"/>
              </w:rPr>
            </w:pPr>
            <w:r w:rsidRPr="00726464">
              <w:rPr>
                <w:rStyle w:val="Heading5Char"/>
                <w:rFonts w:cs="Arial"/>
                <w:i w:val="0"/>
                <w:iCs w:val="0"/>
                <w:sz w:val="24"/>
                <w:szCs w:val="24"/>
              </w:rPr>
              <w:t xml:space="preserve">3.6 </w:t>
            </w:r>
            <w:hyperlink w:anchor="Timescales" w:history="1">
              <w:r w:rsidRPr="00726464">
                <w:rPr>
                  <w:rStyle w:val="Hyperlink"/>
                  <w:rFonts w:ascii="Arial" w:hAnsi="Arial" w:cs="Arial"/>
                  <w:b/>
                  <w:bCs/>
                  <w:lang w:eastAsia="en-US"/>
                </w:rPr>
                <w:t>Timescales</w:t>
              </w:r>
            </w:hyperlink>
          </w:p>
        </w:tc>
        <w:tc>
          <w:tcPr>
            <w:tcW w:w="1871" w:type="dxa"/>
            <w:shd w:val="clear" w:color="auto" w:fill="auto"/>
          </w:tcPr>
          <w:p w14:paraId="0D768ADC" w14:textId="160CB058" w:rsidR="00AB257C" w:rsidRPr="00726464" w:rsidRDefault="00726464" w:rsidP="00726464">
            <w:pPr>
              <w:ind w:left="720"/>
              <w:rPr>
                <w:rFonts w:ascii="Arial" w:hAnsi="Arial" w:cs="Arial"/>
                <w:bCs/>
              </w:rPr>
            </w:pPr>
            <w:r>
              <w:rPr>
                <w:rFonts w:ascii="Arial" w:hAnsi="Arial" w:cs="Arial"/>
                <w:bCs/>
              </w:rPr>
              <w:t>13</w:t>
            </w:r>
          </w:p>
        </w:tc>
      </w:tr>
      <w:tr w:rsidR="00064AD3" w:rsidRPr="00183E7D" w14:paraId="7E810135" w14:textId="77777777" w:rsidTr="28BED304">
        <w:tc>
          <w:tcPr>
            <w:tcW w:w="8335" w:type="dxa"/>
            <w:shd w:val="clear" w:color="auto" w:fill="auto"/>
          </w:tcPr>
          <w:p w14:paraId="27FE823D" w14:textId="04503758" w:rsidR="00064AD3" w:rsidRDefault="00064AD3" w:rsidP="00AB257C">
            <w:pPr>
              <w:ind w:left="720"/>
              <w:rPr>
                <w:rStyle w:val="Heading5Char"/>
                <w:rFonts w:cs="Arial"/>
                <w:i w:val="0"/>
                <w:iCs w:val="0"/>
                <w:sz w:val="24"/>
                <w:szCs w:val="24"/>
              </w:rPr>
            </w:pPr>
            <w:r>
              <w:rPr>
                <w:rStyle w:val="Heading5Char"/>
                <w:rFonts w:cs="Arial"/>
                <w:i w:val="0"/>
                <w:iCs w:val="0"/>
                <w:sz w:val="24"/>
                <w:szCs w:val="24"/>
              </w:rPr>
              <w:t xml:space="preserve">3.7 </w:t>
            </w:r>
            <w:hyperlink w:anchor="Family" w:history="1">
              <w:r w:rsidRPr="00726464">
                <w:rPr>
                  <w:rStyle w:val="Hyperlink"/>
                  <w:rFonts w:ascii="Arial" w:hAnsi="Arial" w:cs="Arial"/>
                  <w:b/>
                  <w:bCs/>
                  <w:lang w:eastAsia="en-US"/>
                </w:rPr>
                <w:t>Involvement of the person or their family</w:t>
              </w:r>
            </w:hyperlink>
          </w:p>
        </w:tc>
        <w:tc>
          <w:tcPr>
            <w:tcW w:w="1871" w:type="dxa"/>
            <w:shd w:val="clear" w:color="auto" w:fill="auto"/>
          </w:tcPr>
          <w:p w14:paraId="69D72A5C" w14:textId="0A93D864" w:rsidR="00064AD3" w:rsidRPr="00726464" w:rsidRDefault="00726464" w:rsidP="00726464">
            <w:pPr>
              <w:ind w:left="720"/>
              <w:rPr>
                <w:rFonts w:ascii="Arial" w:hAnsi="Arial" w:cs="Arial"/>
                <w:bCs/>
              </w:rPr>
            </w:pPr>
            <w:r>
              <w:rPr>
                <w:rFonts w:ascii="Arial" w:hAnsi="Arial" w:cs="Arial"/>
                <w:bCs/>
              </w:rPr>
              <w:t>14</w:t>
            </w:r>
          </w:p>
        </w:tc>
      </w:tr>
      <w:tr w:rsidR="00064AD3" w:rsidRPr="00183E7D" w14:paraId="54D3A87D" w14:textId="77777777" w:rsidTr="28BED304">
        <w:tc>
          <w:tcPr>
            <w:tcW w:w="8335" w:type="dxa"/>
            <w:shd w:val="clear" w:color="auto" w:fill="auto"/>
          </w:tcPr>
          <w:p w14:paraId="324FD58C" w14:textId="5E5BD572" w:rsidR="00064AD3" w:rsidRDefault="00064AD3" w:rsidP="00AB257C">
            <w:pPr>
              <w:ind w:left="720"/>
              <w:rPr>
                <w:rStyle w:val="Heading5Char"/>
                <w:rFonts w:cs="Arial"/>
                <w:i w:val="0"/>
                <w:iCs w:val="0"/>
                <w:sz w:val="24"/>
                <w:szCs w:val="24"/>
              </w:rPr>
            </w:pPr>
            <w:r>
              <w:rPr>
                <w:rStyle w:val="Heading5Char"/>
                <w:rFonts w:cs="Arial"/>
                <w:i w:val="0"/>
                <w:iCs w:val="0"/>
                <w:sz w:val="24"/>
                <w:szCs w:val="24"/>
              </w:rPr>
              <w:t xml:space="preserve">3.8 </w:t>
            </w:r>
            <w:hyperlink w:anchor="Practitioner" w:history="1">
              <w:r w:rsidRPr="00726464">
                <w:rPr>
                  <w:rStyle w:val="Hyperlink"/>
                  <w:rFonts w:ascii="Arial" w:hAnsi="Arial" w:cs="Arial"/>
                  <w:b/>
                  <w:bCs/>
                </w:rPr>
                <w:t>Practitioner involvement</w:t>
              </w:r>
            </w:hyperlink>
          </w:p>
        </w:tc>
        <w:tc>
          <w:tcPr>
            <w:tcW w:w="1871" w:type="dxa"/>
            <w:shd w:val="clear" w:color="auto" w:fill="auto"/>
          </w:tcPr>
          <w:p w14:paraId="3BC0218B" w14:textId="2FC058FB" w:rsidR="00064AD3" w:rsidRPr="00726464" w:rsidRDefault="00726464" w:rsidP="00726464">
            <w:pPr>
              <w:ind w:left="720"/>
              <w:rPr>
                <w:rFonts w:ascii="Arial" w:hAnsi="Arial" w:cs="Arial"/>
                <w:bCs/>
              </w:rPr>
            </w:pPr>
            <w:r>
              <w:rPr>
                <w:rFonts w:ascii="Arial" w:hAnsi="Arial" w:cs="Arial"/>
                <w:bCs/>
              </w:rPr>
              <w:t>15</w:t>
            </w:r>
          </w:p>
        </w:tc>
      </w:tr>
      <w:tr w:rsidR="00064AD3" w:rsidRPr="00183E7D" w14:paraId="39228C9B" w14:textId="77777777" w:rsidTr="28BED304">
        <w:tc>
          <w:tcPr>
            <w:tcW w:w="8335" w:type="dxa"/>
            <w:shd w:val="clear" w:color="auto" w:fill="auto"/>
          </w:tcPr>
          <w:p w14:paraId="22FF3A4C" w14:textId="0109BBCE" w:rsidR="00064AD3" w:rsidRPr="00064AD3" w:rsidRDefault="00064AD3" w:rsidP="00064AD3">
            <w:pPr>
              <w:ind w:firstLine="720"/>
              <w:rPr>
                <w:rStyle w:val="Heading5Char"/>
                <w:rFonts w:cs="Arial"/>
                <w:bCs w:val="0"/>
                <w:i w:val="0"/>
                <w:iCs w:val="0"/>
                <w:sz w:val="24"/>
                <w:szCs w:val="24"/>
              </w:rPr>
            </w:pPr>
            <w:r>
              <w:rPr>
                <w:rFonts w:ascii="Arial" w:hAnsi="Arial" w:cs="Arial"/>
                <w:b/>
                <w:bCs/>
              </w:rPr>
              <w:t xml:space="preserve">3.9 </w:t>
            </w:r>
            <w:hyperlink w:anchor="Report" w:history="1">
              <w:r w:rsidRPr="00726464">
                <w:rPr>
                  <w:rStyle w:val="Hyperlink"/>
                  <w:rFonts w:ascii="Arial" w:hAnsi="Arial" w:cs="Arial"/>
                  <w:b/>
                  <w:bCs/>
                </w:rPr>
                <w:t>The Report</w:t>
              </w:r>
            </w:hyperlink>
          </w:p>
        </w:tc>
        <w:tc>
          <w:tcPr>
            <w:tcW w:w="1871" w:type="dxa"/>
            <w:shd w:val="clear" w:color="auto" w:fill="auto"/>
          </w:tcPr>
          <w:p w14:paraId="346C4868" w14:textId="1D0D98C4" w:rsidR="00064AD3" w:rsidRPr="00726464" w:rsidRDefault="00726464" w:rsidP="00726464">
            <w:pPr>
              <w:ind w:left="720"/>
              <w:rPr>
                <w:rFonts w:ascii="Arial" w:hAnsi="Arial" w:cs="Arial"/>
                <w:bCs/>
              </w:rPr>
            </w:pPr>
            <w:r>
              <w:rPr>
                <w:rFonts w:ascii="Arial" w:hAnsi="Arial" w:cs="Arial"/>
                <w:bCs/>
              </w:rPr>
              <w:t>16</w:t>
            </w:r>
          </w:p>
        </w:tc>
      </w:tr>
      <w:tr w:rsidR="00EE2AC5" w:rsidRPr="00183E7D" w14:paraId="41BB18C2" w14:textId="77777777" w:rsidTr="28BED304">
        <w:tc>
          <w:tcPr>
            <w:tcW w:w="8335" w:type="dxa"/>
            <w:shd w:val="clear" w:color="auto" w:fill="auto"/>
          </w:tcPr>
          <w:p w14:paraId="16EE8974" w14:textId="044D068A" w:rsidR="00EE2AC5" w:rsidRPr="00EE2AC5" w:rsidRDefault="00EE2AC5" w:rsidP="00EE2AC5">
            <w:pPr>
              <w:ind w:left="720"/>
              <w:rPr>
                <w:rFonts w:ascii="Arial" w:hAnsi="Arial" w:cs="Arial"/>
                <w:b/>
                <w:i/>
              </w:rPr>
            </w:pPr>
            <w:r>
              <w:rPr>
                <w:rStyle w:val="Heading5Char"/>
                <w:rFonts w:cs="Arial"/>
                <w:i w:val="0"/>
                <w:iCs w:val="0"/>
                <w:sz w:val="24"/>
                <w:szCs w:val="24"/>
              </w:rPr>
              <w:t xml:space="preserve">3.10 </w:t>
            </w:r>
            <w:hyperlink w:anchor="Communication" w:history="1">
              <w:r w:rsidRPr="00726464">
                <w:rPr>
                  <w:rStyle w:val="Hyperlink"/>
                  <w:rFonts w:ascii="Arial" w:hAnsi="Arial" w:cs="Arial"/>
                  <w:b/>
                  <w:bCs/>
                  <w:lang w:eastAsia="en-US"/>
                </w:rPr>
                <w:t>Communication</w:t>
              </w:r>
            </w:hyperlink>
          </w:p>
        </w:tc>
        <w:tc>
          <w:tcPr>
            <w:tcW w:w="1871" w:type="dxa"/>
            <w:shd w:val="clear" w:color="auto" w:fill="auto"/>
          </w:tcPr>
          <w:p w14:paraId="581BE8B4" w14:textId="0A76B72F" w:rsidR="00EE2AC5" w:rsidRPr="00726464" w:rsidRDefault="00726464" w:rsidP="00726464">
            <w:pPr>
              <w:ind w:left="720"/>
              <w:rPr>
                <w:rFonts w:ascii="Arial" w:hAnsi="Arial" w:cs="Arial"/>
                <w:bCs/>
              </w:rPr>
            </w:pPr>
            <w:r>
              <w:rPr>
                <w:rFonts w:ascii="Arial" w:hAnsi="Arial" w:cs="Arial"/>
                <w:bCs/>
              </w:rPr>
              <w:t>1</w:t>
            </w:r>
            <w:r w:rsidR="005A76E6">
              <w:rPr>
                <w:rFonts w:ascii="Arial" w:hAnsi="Arial" w:cs="Arial"/>
                <w:bCs/>
              </w:rPr>
              <w:t>8</w:t>
            </w:r>
          </w:p>
        </w:tc>
      </w:tr>
      <w:tr w:rsidR="00EE2AC5" w:rsidRPr="00183E7D" w14:paraId="1F9BE1ED" w14:textId="77777777" w:rsidTr="28BED304">
        <w:tc>
          <w:tcPr>
            <w:tcW w:w="8335" w:type="dxa"/>
            <w:shd w:val="clear" w:color="auto" w:fill="auto"/>
          </w:tcPr>
          <w:p w14:paraId="580E4CC3" w14:textId="05A37633" w:rsidR="00EE2AC5" w:rsidRPr="00EE2AC5" w:rsidRDefault="00EE2AC5" w:rsidP="00EE2AC5">
            <w:pPr>
              <w:pStyle w:val="Title"/>
              <w:ind w:firstLine="720"/>
              <w:jc w:val="left"/>
              <w:rPr>
                <w:rStyle w:val="Heading5Char"/>
                <w:rFonts w:cs="Arial"/>
                <w:b/>
                <w:bCs w:val="0"/>
                <w:i w:val="0"/>
                <w:iCs w:val="0"/>
                <w:color w:val="000000"/>
                <w:sz w:val="24"/>
                <w:szCs w:val="24"/>
                <w:lang w:eastAsia="x-none"/>
              </w:rPr>
            </w:pPr>
            <w:r>
              <w:rPr>
                <w:rFonts w:cs="Arial"/>
                <w:color w:val="000000" w:themeColor="text1"/>
                <w:szCs w:val="24"/>
                <w:lang w:val="en-GB"/>
              </w:rPr>
              <w:t xml:space="preserve">3.11 </w:t>
            </w:r>
            <w:hyperlink w:anchor="Commsplanning" w:history="1">
              <w:r w:rsidRPr="00726464">
                <w:rPr>
                  <w:rStyle w:val="Hyperlink"/>
                  <w:rFonts w:cs="Arial"/>
                  <w:szCs w:val="24"/>
                </w:rPr>
                <w:t>Communications planning</w:t>
              </w:r>
            </w:hyperlink>
          </w:p>
        </w:tc>
        <w:tc>
          <w:tcPr>
            <w:tcW w:w="1871" w:type="dxa"/>
            <w:shd w:val="clear" w:color="auto" w:fill="auto"/>
          </w:tcPr>
          <w:p w14:paraId="37A3BD24" w14:textId="6942DC06" w:rsidR="00EE2AC5" w:rsidRPr="00726464" w:rsidRDefault="00726464" w:rsidP="00726464">
            <w:pPr>
              <w:ind w:left="720"/>
              <w:rPr>
                <w:rFonts w:ascii="Arial" w:hAnsi="Arial" w:cs="Arial"/>
                <w:bCs/>
              </w:rPr>
            </w:pPr>
            <w:r>
              <w:rPr>
                <w:rFonts w:ascii="Arial" w:hAnsi="Arial" w:cs="Arial"/>
                <w:bCs/>
              </w:rPr>
              <w:t>18</w:t>
            </w:r>
          </w:p>
        </w:tc>
      </w:tr>
      <w:tr w:rsidR="00137D34" w:rsidRPr="00183E7D" w14:paraId="06B19832" w14:textId="77777777" w:rsidTr="28BED304">
        <w:tc>
          <w:tcPr>
            <w:tcW w:w="8335" w:type="dxa"/>
            <w:shd w:val="clear" w:color="auto" w:fill="auto"/>
          </w:tcPr>
          <w:p w14:paraId="0430825E" w14:textId="46A66437" w:rsidR="00137D34" w:rsidRPr="00137D34" w:rsidRDefault="00137D34" w:rsidP="00137D34">
            <w:pPr>
              <w:ind w:left="720"/>
              <w:rPr>
                <w:rFonts w:ascii="Arial" w:hAnsi="Arial" w:cs="Arial"/>
                <w:b/>
              </w:rPr>
            </w:pPr>
            <w:r>
              <w:rPr>
                <w:rFonts w:ascii="Arial" w:hAnsi="Arial" w:cs="Arial"/>
                <w:b/>
                <w:bCs/>
              </w:rPr>
              <w:t xml:space="preserve">3.12 </w:t>
            </w:r>
            <w:hyperlink w:anchor="Completing" w:history="1">
              <w:r w:rsidRPr="00726464">
                <w:rPr>
                  <w:rStyle w:val="Hyperlink"/>
                  <w:rFonts w:ascii="Arial" w:hAnsi="Arial" w:cs="Arial"/>
                  <w:b/>
                  <w:bCs/>
                </w:rPr>
                <w:t>Completing the Safeguarding Adults Review</w:t>
              </w:r>
            </w:hyperlink>
          </w:p>
        </w:tc>
        <w:tc>
          <w:tcPr>
            <w:tcW w:w="1871" w:type="dxa"/>
            <w:shd w:val="clear" w:color="auto" w:fill="auto"/>
          </w:tcPr>
          <w:p w14:paraId="540609C4" w14:textId="40F2BCD4" w:rsidR="00137D34" w:rsidRPr="00726464" w:rsidRDefault="00726464" w:rsidP="00726464">
            <w:pPr>
              <w:ind w:left="720"/>
              <w:rPr>
                <w:rFonts w:ascii="Arial" w:hAnsi="Arial" w:cs="Arial"/>
                <w:bCs/>
              </w:rPr>
            </w:pPr>
            <w:r>
              <w:rPr>
                <w:rFonts w:ascii="Arial" w:hAnsi="Arial" w:cs="Arial"/>
                <w:bCs/>
              </w:rPr>
              <w:t>21</w:t>
            </w:r>
          </w:p>
        </w:tc>
      </w:tr>
      <w:tr w:rsidR="00137D34" w:rsidRPr="00183E7D" w14:paraId="2BBB9317" w14:textId="77777777" w:rsidTr="28BED304">
        <w:tc>
          <w:tcPr>
            <w:tcW w:w="8335" w:type="dxa"/>
            <w:shd w:val="clear" w:color="auto" w:fill="auto"/>
          </w:tcPr>
          <w:p w14:paraId="07831F2D" w14:textId="29574BCA" w:rsidR="00137D34" w:rsidRPr="00137D34" w:rsidRDefault="00137D34" w:rsidP="00137D34">
            <w:pPr>
              <w:ind w:left="720"/>
              <w:rPr>
                <w:rFonts w:ascii="Arial" w:hAnsi="Arial" w:cs="Arial"/>
                <w:b/>
              </w:rPr>
            </w:pPr>
            <w:r>
              <w:rPr>
                <w:rFonts w:ascii="Arial" w:hAnsi="Arial" w:cs="Arial"/>
                <w:b/>
                <w:bCs/>
              </w:rPr>
              <w:t xml:space="preserve">3.13 </w:t>
            </w:r>
            <w:hyperlink w:anchor="Implementation" w:history="1">
              <w:r w:rsidRPr="00726464">
                <w:rPr>
                  <w:rStyle w:val="Hyperlink"/>
                  <w:rFonts w:ascii="Arial" w:hAnsi="Arial" w:cs="Arial"/>
                  <w:b/>
                  <w:bCs/>
                </w:rPr>
                <w:t>Implementation of the learning</w:t>
              </w:r>
            </w:hyperlink>
          </w:p>
        </w:tc>
        <w:tc>
          <w:tcPr>
            <w:tcW w:w="1871" w:type="dxa"/>
            <w:shd w:val="clear" w:color="auto" w:fill="auto"/>
          </w:tcPr>
          <w:p w14:paraId="4C4FC814" w14:textId="46177948" w:rsidR="00137D34" w:rsidRPr="00726464" w:rsidRDefault="00726464" w:rsidP="00726464">
            <w:pPr>
              <w:ind w:left="720"/>
              <w:rPr>
                <w:rFonts w:ascii="Arial" w:hAnsi="Arial" w:cs="Arial"/>
                <w:bCs/>
              </w:rPr>
            </w:pPr>
            <w:r>
              <w:rPr>
                <w:rFonts w:ascii="Arial" w:hAnsi="Arial" w:cs="Arial"/>
                <w:bCs/>
              </w:rPr>
              <w:t>2</w:t>
            </w:r>
            <w:r w:rsidR="005A76E6">
              <w:rPr>
                <w:rFonts w:ascii="Arial" w:hAnsi="Arial" w:cs="Arial"/>
                <w:bCs/>
              </w:rPr>
              <w:t>2</w:t>
            </w:r>
          </w:p>
        </w:tc>
      </w:tr>
      <w:tr w:rsidR="00137D34" w:rsidRPr="00183E7D" w14:paraId="44810356" w14:textId="77777777" w:rsidTr="28BED304">
        <w:tc>
          <w:tcPr>
            <w:tcW w:w="8335" w:type="dxa"/>
            <w:shd w:val="clear" w:color="auto" w:fill="auto"/>
          </w:tcPr>
          <w:p w14:paraId="64511CF0" w14:textId="5BD0EF50" w:rsidR="00137D34" w:rsidRPr="00137D34" w:rsidRDefault="00137D34" w:rsidP="00137D34">
            <w:pPr>
              <w:ind w:firstLine="720"/>
              <w:rPr>
                <w:rFonts w:ascii="Arial" w:hAnsi="Arial" w:cs="Arial"/>
                <w:b/>
              </w:rPr>
            </w:pPr>
            <w:r>
              <w:rPr>
                <w:rFonts w:ascii="Arial" w:hAnsi="Arial" w:cs="Arial"/>
                <w:b/>
                <w:bCs/>
              </w:rPr>
              <w:t xml:space="preserve">3.14 </w:t>
            </w:r>
            <w:hyperlink w:anchor="Infosharing" w:history="1">
              <w:r w:rsidRPr="00726464">
                <w:rPr>
                  <w:rStyle w:val="Hyperlink"/>
                  <w:rFonts w:ascii="Arial" w:hAnsi="Arial" w:cs="Arial"/>
                  <w:b/>
                  <w:bCs/>
                </w:rPr>
                <w:t>Information sharing and security</w:t>
              </w:r>
            </w:hyperlink>
          </w:p>
        </w:tc>
        <w:tc>
          <w:tcPr>
            <w:tcW w:w="1871" w:type="dxa"/>
            <w:shd w:val="clear" w:color="auto" w:fill="auto"/>
          </w:tcPr>
          <w:p w14:paraId="16CFFF47" w14:textId="0D3AC8AF" w:rsidR="00137D34" w:rsidRPr="00726464" w:rsidRDefault="00726464" w:rsidP="00726464">
            <w:pPr>
              <w:ind w:left="720"/>
              <w:rPr>
                <w:rFonts w:ascii="Arial" w:hAnsi="Arial" w:cs="Arial"/>
                <w:bCs/>
              </w:rPr>
            </w:pPr>
            <w:r>
              <w:rPr>
                <w:rFonts w:ascii="Arial" w:hAnsi="Arial" w:cs="Arial"/>
                <w:bCs/>
              </w:rPr>
              <w:t>23</w:t>
            </w:r>
          </w:p>
        </w:tc>
      </w:tr>
      <w:tr w:rsidR="00137D34" w:rsidRPr="00183E7D" w14:paraId="339FF445" w14:textId="77777777" w:rsidTr="28BED304">
        <w:tc>
          <w:tcPr>
            <w:tcW w:w="8335" w:type="dxa"/>
            <w:shd w:val="clear" w:color="auto" w:fill="auto"/>
          </w:tcPr>
          <w:p w14:paraId="390B9996" w14:textId="2F53F174" w:rsidR="00137D34" w:rsidRPr="00137D34" w:rsidRDefault="00137D34" w:rsidP="00137D34">
            <w:pPr>
              <w:ind w:firstLine="720"/>
              <w:rPr>
                <w:rFonts w:ascii="Arial" w:eastAsia="Arial" w:hAnsi="Arial" w:cs="Arial"/>
                <w:b/>
                <w:bCs/>
              </w:rPr>
            </w:pPr>
            <w:r>
              <w:rPr>
                <w:rFonts w:ascii="Arial" w:hAnsi="Arial" w:cs="Arial"/>
                <w:b/>
                <w:bCs/>
              </w:rPr>
              <w:t xml:space="preserve">3.15 </w:t>
            </w:r>
            <w:hyperlink w:anchor="Complaints" w:history="1">
              <w:r w:rsidRPr="00726464">
                <w:rPr>
                  <w:rStyle w:val="Hyperlink"/>
                  <w:rFonts w:ascii="Arial" w:hAnsi="Arial" w:cs="Arial"/>
                  <w:b/>
                  <w:bCs/>
                </w:rPr>
                <w:t>Complaints</w:t>
              </w:r>
            </w:hyperlink>
          </w:p>
        </w:tc>
        <w:tc>
          <w:tcPr>
            <w:tcW w:w="1871" w:type="dxa"/>
            <w:shd w:val="clear" w:color="auto" w:fill="auto"/>
          </w:tcPr>
          <w:p w14:paraId="0D0FD661" w14:textId="3FCB49EC" w:rsidR="00137D34" w:rsidRPr="00726464" w:rsidRDefault="00726464" w:rsidP="00726464">
            <w:pPr>
              <w:ind w:left="720"/>
              <w:rPr>
                <w:rFonts w:ascii="Arial" w:hAnsi="Arial" w:cs="Arial"/>
                <w:bCs/>
              </w:rPr>
            </w:pPr>
            <w:r>
              <w:rPr>
                <w:rFonts w:ascii="Arial" w:hAnsi="Arial" w:cs="Arial"/>
                <w:bCs/>
              </w:rPr>
              <w:t>24</w:t>
            </w:r>
          </w:p>
        </w:tc>
      </w:tr>
      <w:tr w:rsidR="008D67F4" w:rsidRPr="00183E7D" w14:paraId="1CCECA80" w14:textId="77777777" w:rsidTr="28BED304">
        <w:tc>
          <w:tcPr>
            <w:tcW w:w="8335" w:type="dxa"/>
            <w:shd w:val="clear" w:color="auto" w:fill="auto"/>
          </w:tcPr>
          <w:p w14:paraId="400FD0FA" w14:textId="74EB4D49" w:rsidR="008D67F4" w:rsidRPr="008D67F4" w:rsidRDefault="008D67F4" w:rsidP="008D67F4">
            <w:pPr>
              <w:rPr>
                <w:rFonts w:ascii="Arial" w:hAnsi="Arial" w:cs="Arial"/>
              </w:rPr>
            </w:pPr>
            <w:r>
              <w:rPr>
                <w:rFonts w:ascii="Arial" w:hAnsi="Arial" w:cs="Arial"/>
                <w:b/>
                <w:bCs/>
              </w:rPr>
              <w:t>Appendix A</w:t>
            </w:r>
            <w:r>
              <w:rPr>
                <w:rFonts w:ascii="Arial" w:hAnsi="Arial" w:cs="Arial"/>
              </w:rPr>
              <w:t xml:space="preserve"> – </w:t>
            </w:r>
            <w:hyperlink w:anchor="A" w:history="1">
              <w:r w:rsidRPr="00726464">
                <w:rPr>
                  <w:rStyle w:val="Hyperlink"/>
                  <w:rFonts w:ascii="Arial" w:hAnsi="Arial" w:cs="Arial"/>
                </w:rPr>
                <w:t>Types of Learning Reviews</w:t>
              </w:r>
            </w:hyperlink>
          </w:p>
        </w:tc>
        <w:tc>
          <w:tcPr>
            <w:tcW w:w="1871" w:type="dxa"/>
            <w:shd w:val="clear" w:color="auto" w:fill="auto"/>
          </w:tcPr>
          <w:p w14:paraId="39D0DD83" w14:textId="44DF55C2" w:rsidR="008D67F4" w:rsidRPr="00726464" w:rsidRDefault="00726464" w:rsidP="00726464">
            <w:pPr>
              <w:jc w:val="center"/>
              <w:rPr>
                <w:rFonts w:ascii="Arial" w:hAnsi="Arial" w:cs="Arial"/>
                <w:bCs/>
              </w:rPr>
            </w:pPr>
            <w:r>
              <w:rPr>
                <w:rFonts w:ascii="Arial" w:hAnsi="Arial" w:cs="Arial"/>
                <w:bCs/>
              </w:rPr>
              <w:t>26</w:t>
            </w:r>
          </w:p>
        </w:tc>
      </w:tr>
      <w:tr w:rsidR="00466EA4" w:rsidRPr="00183E7D" w14:paraId="7D207ADE" w14:textId="77777777" w:rsidTr="28BED304">
        <w:tc>
          <w:tcPr>
            <w:tcW w:w="8335" w:type="dxa"/>
            <w:shd w:val="clear" w:color="auto" w:fill="auto"/>
          </w:tcPr>
          <w:p w14:paraId="0D90507E" w14:textId="126F89BC" w:rsidR="00466EA4" w:rsidRPr="00183E7D" w:rsidRDefault="00466EA4" w:rsidP="008D67F4">
            <w:pPr>
              <w:ind w:left="1458" w:hanging="1458"/>
              <w:rPr>
                <w:rFonts w:ascii="Arial" w:hAnsi="Arial" w:cs="Arial"/>
              </w:rPr>
            </w:pPr>
            <w:r w:rsidRPr="00183E7D">
              <w:rPr>
                <w:rFonts w:ascii="Arial" w:hAnsi="Arial" w:cs="Arial"/>
                <w:b/>
              </w:rPr>
              <w:t xml:space="preserve">Appendix </w:t>
            </w:r>
            <w:r w:rsidR="008D67F4">
              <w:rPr>
                <w:rFonts w:ascii="Arial" w:hAnsi="Arial" w:cs="Arial"/>
                <w:b/>
              </w:rPr>
              <w:t>B</w:t>
            </w:r>
            <w:r w:rsidRPr="00183E7D">
              <w:rPr>
                <w:rFonts w:ascii="Arial" w:hAnsi="Arial" w:cs="Arial"/>
                <w:b/>
              </w:rPr>
              <w:t xml:space="preserve"> </w:t>
            </w:r>
            <w:r w:rsidRPr="00183E7D">
              <w:rPr>
                <w:rFonts w:ascii="Arial" w:hAnsi="Arial" w:cs="Arial"/>
              </w:rPr>
              <w:t xml:space="preserve">– </w:t>
            </w:r>
            <w:hyperlink w:anchor="B" w:history="1">
              <w:r w:rsidR="008D67F4" w:rsidRPr="00726464">
                <w:rPr>
                  <w:rStyle w:val="Hyperlink"/>
                  <w:rFonts w:ascii="Arial" w:hAnsi="Arial" w:cs="Arial"/>
                </w:rPr>
                <w:t>Consideration Request Form for a SAR (referral form) &amp; SAR    Committee decision form</w:t>
              </w:r>
            </w:hyperlink>
          </w:p>
        </w:tc>
        <w:tc>
          <w:tcPr>
            <w:tcW w:w="1871" w:type="dxa"/>
            <w:shd w:val="clear" w:color="auto" w:fill="auto"/>
          </w:tcPr>
          <w:p w14:paraId="62486C05" w14:textId="3809C629" w:rsidR="00466EA4" w:rsidRPr="00726464" w:rsidRDefault="00726464" w:rsidP="00726464">
            <w:pPr>
              <w:jc w:val="center"/>
              <w:rPr>
                <w:rFonts w:ascii="Arial" w:hAnsi="Arial" w:cs="Arial"/>
                <w:bCs/>
              </w:rPr>
            </w:pPr>
            <w:r>
              <w:rPr>
                <w:rFonts w:ascii="Arial" w:hAnsi="Arial" w:cs="Arial"/>
                <w:bCs/>
              </w:rPr>
              <w:t>29</w:t>
            </w:r>
          </w:p>
        </w:tc>
      </w:tr>
      <w:tr w:rsidR="00466EA4" w:rsidRPr="00183E7D" w14:paraId="7AB7561F" w14:textId="77777777" w:rsidTr="28BED304">
        <w:tc>
          <w:tcPr>
            <w:tcW w:w="8335" w:type="dxa"/>
            <w:shd w:val="clear" w:color="auto" w:fill="auto"/>
          </w:tcPr>
          <w:p w14:paraId="2EBE35FA" w14:textId="3861A32D" w:rsidR="00466EA4" w:rsidRPr="00370D96" w:rsidRDefault="177C3B5A" w:rsidP="00466EA4">
            <w:pPr>
              <w:rPr>
                <w:rFonts w:ascii="Arial" w:hAnsi="Arial" w:cs="Arial"/>
              </w:rPr>
            </w:pPr>
            <w:r w:rsidRPr="46B7DAFC">
              <w:rPr>
                <w:rFonts w:ascii="Arial" w:hAnsi="Arial" w:cs="Arial"/>
                <w:b/>
                <w:bCs/>
              </w:rPr>
              <w:t>Appendix C</w:t>
            </w:r>
            <w:r w:rsidR="41EB7329" w:rsidRPr="46B7DAFC">
              <w:rPr>
                <w:rFonts w:ascii="Arial" w:hAnsi="Arial" w:cs="Arial"/>
                <w:b/>
                <w:bCs/>
              </w:rPr>
              <w:t xml:space="preserve"> </w:t>
            </w:r>
            <w:r w:rsidR="41EB7329" w:rsidRPr="46B7DAFC">
              <w:rPr>
                <w:rFonts w:ascii="Arial" w:hAnsi="Arial" w:cs="Arial"/>
              </w:rPr>
              <w:t xml:space="preserve">– </w:t>
            </w:r>
            <w:hyperlink w:anchor="C" w:history="1">
              <w:r w:rsidR="41EB7329" w:rsidRPr="00726464">
                <w:rPr>
                  <w:rStyle w:val="Hyperlink"/>
                  <w:rFonts w:ascii="Arial" w:hAnsi="Arial" w:cs="Arial"/>
                </w:rPr>
                <w:t>Agency involvement form</w:t>
              </w:r>
            </w:hyperlink>
          </w:p>
        </w:tc>
        <w:tc>
          <w:tcPr>
            <w:tcW w:w="1871" w:type="dxa"/>
            <w:shd w:val="clear" w:color="auto" w:fill="auto"/>
          </w:tcPr>
          <w:p w14:paraId="4B99056E" w14:textId="344A3236" w:rsidR="00466EA4" w:rsidRPr="00726464" w:rsidRDefault="00726464" w:rsidP="00726464">
            <w:pPr>
              <w:jc w:val="center"/>
              <w:rPr>
                <w:rFonts w:ascii="Arial" w:hAnsi="Arial" w:cs="Arial"/>
                <w:bCs/>
              </w:rPr>
            </w:pPr>
            <w:r>
              <w:rPr>
                <w:rFonts w:ascii="Arial" w:hAnsi="Arial" w:cs="Arial"/>
                <w:bCs/>
              </w:rPr>
              <w:t>35</w:t>
            </w:r>
          </w:p>
        </w:tc>
      </w:tr>
      <w:tr w:rsidR="000E296D" w:rsidRPr="00183E7D" w14:paraId="76AE6E37" w14:textId="77777777" w:rsidTr="28BED304">
        <w:tc>
          <w:tcPr>
            <w:tcW w:w="8335" w:type="dxa"/>
            <w:shd w:val="clear" w:color="auto" w:fill="auto"/>
          </w:tcPr>
          <w:p w14:paraId="01CCBDA1" w14:textId="3B810A31" w:rsidR="000E296D" w:rsidRPr="00183E7D" w:rsidRDefault="000E296D" w:rsidP="00AF7102">
            <w:pPr>
              <w:rPr>
                <w:rFonts w:ascii="Arial" w:hAnsi="Arial" w:cs="Arial"/>
              </w:rPr>
            </w:pPr>
            <w:r w:rsidRPr="00183E7D">
              <w:rPr>
                <w:rFonts w:ascii="Arial" w:hAnsi="Arial" w:cs="Arial"/>
                <w:b/>
              </w:rPr>
              <w:t xml:space="preserve">Appendix </w:t>
            </w:r>
            <w:proofErr w:type="gramStart"/>
            <w:r w:rsidRPr="00183E7D">
              <w:rPr>
                <w:rFonts w:ascii="Arial" w:hAnsi="Arial" w:cs="Arial"/>
                <w:b/>
              </w:rPr>
              <w:t xml:space="preserve">D </w:t>
            </w:r>
            <w:r w:rsidRPr="00183E7D">
              <w:rPr>
                <w:rFonts w:ascii="Arial" w:hAnsi="Arial" w:cs="Arial"/>
              </w:rPr>
              <w:t xml:space="preserve"> -</w:t>
            </w:r>
            <w:proofErr w:type="gramEnd"/>
            <w:r w:rsidRPr="00183E7D">
              <w:rPr>
                <w:rFonts w:ascii="Arial" w:hAnsi="Arial" w:cs="Arial"/>
              </w:rPr>
              <w:t xml:space="preserve"> </w:t>
            </w:r>
            <w:hyperlink w:anchor="D" w:history="1">
              <w:r w:rsidRPr="00726464">
                <w:rPr>
                  <w:rStyle w:val="Hyperlink"/>
                  <w:rFonts w:ascii="Arial" w:hAnsi="Arial" w:cs="Arial"/>
                </w:rPr>
                <w:t>Example Terms of Reference</w:t>
              </w:r>
            </w:hyperlink>
          </w:p>
        </w:tc>
        <w:tc>
          <w:tcPr>
            <w:tcW w:w="1871" w:type="dxa"/>
            <w:shd w:val="clear" w:color="auto" w:fill="auto"/>
          </w:tcPr>
          <w:p w14:paraId="1299C43A" w14:textId="2E0A8770" w:rsidR="000E296D" w:rsidRPr="00726464" w:rsidRDefault="00726464" w:rsidP="00726464">
            <w:pPr>
              <w:jc w:val="center"/>
              <w:rPr>
                <w:rFonts w:ascii="Arial" w:hAnsi="Arial" w:cs="Arial"/>
                <w:bCs/>
              </w:rPr>
            </w:pPr>
            <w:r>
              <w:rPr>
                <w:rFonts w:ascii="Arial" w:hAnsi="Arial" w:cs="Arial"/>
                <w:bCs/>
              </w:rPr>
              <w:t>37</w:t>
            </w:r>
          </w:p>
        </w:tc>
      </w:tr>
      <w:tr w:rsidR="005001E8" w:rsidRPr="00183E7D" w14:paraId="6FCCA16D" w14:textId="77777777" w:rsidTr="28BED304">
        <w:tc>
          <w:tcPr>
            <w:tcW w:w="8335" w:type="dxa"/>
            <w:shd w:val="clear" w:color="auto" w:fill="auto"/>
          </w:tcPr>
          <w:p w14:paraId="2EDC31DF" w14:textId="39BC20D6" w:rsidR="005001E8" w:rsidRPr="00183E7D" w:rsidRDefault="005001E8" w:rsidP="00370D96">
            <w:pPr>
              <w:ind w:left="1599" w:hanging="1599"/>
              <w:rPr>
                <w:rFonts w:ascii="Arial" w:hAnsi="Arial" w:cs="Arial"/>
              </w:rPr>
            </w:pPr>
            <w:r w:rsidRPr="00183E7D">
              <w:rPr>
                <w:rFonts w:ascii="Arial" w:hAnsi="Arial" w:cs="Arial"/>
                <w:b/>
              </w:rPr>
              <w:t xml:space="preserve">Appendix </w:t>
            </w:r>
            <w:r w:rsidR="000E296D" w:rsidRPr="00183E7D">
              <w:rPr>
                <w:rFonts w:ascii="Arial" w:hAnsi="Arial" w:cs="Arial"/>
                <w:b/>
              </w:rPr>
              <w:t>E</w:t>
            </w:r>
            <w:r w:rsidRPr="00183E7D">
              <w:rPr>
                <w:rFonts w:ascii="Arial" w:hAnsi="Arial" w:cs="Arial"/>
              </w:rPr>
              <w:t xml:space="preserve"> – </w:t>
            </w:r>
            <w:hyperlink w:anchor="E" w:history="1">
              <w:r w:rsidR="00370D96" w:rsidRPr="00726464">
                <w:rPr>
                  <w:rStyle w:val="Hyperlink"/>
                  <w:rFonts w:ascii="Arial" w:hAnsi="Arial" w:cs="Arial"/>
                </w:rPr>
                <w:t>Safeguarding Adults Review – Information for families and carers</w:t>
              </w:r>
            </w:hyperlink>
          </w:p>
        </w:tc>
        <w:tc>
          <w:tcPr>
            <w:tcW w:w="1871" w:type="dxa"/>
            <w:shd w:val="clear" w:color="auto" w:fill="auto"/>
          </w:tcPr>
          <w:p w14:paraId="4DDBEF00" w14:textId="0097DD71" w:rsidR="005001E8" w:rsidRPr="00726464" w:rsidRDefault="00726464" w:rsidP="00726464">
            <w:pPr>
              <w:jc w:val="center"/>
              <w:rPr>
                <w:rFonts w:ascii="Arial" w:hAnsi="Arial" w:cs="Arial"/>
                <w:bCs/>
              </w:rPr>
            </w:pPr>
            <w:r>
              <w:rPr>
                <w:rFonts w:ascii="Arial" w:hAnsi="Arial" w:cs="Arial"/>
                <w:bCs/>
              </w:rPr>
              <w:t>41</w:t>
            </w:r>
          </w:p>
        </w:tc>
      </w:tr>
      <w:tr w:rsidR="005001E8" w:rsidRPr="00183E7D" w14:paraId="4F627320" w14:textId="77777777" w:rsidTr="28BED304">
        <w:tc>
          <w:tcPr>
            <w:tcW w:w="8335" w:type="dxa"/>
            <w:shd w:val="clear" w:color="auto" w:fill="auto"/>
          </w:tcPr>
          <w:p w14:paraId="283FB1B6" w14:textId="340EE34E" w:rsidR="005001E8" w:rsidRPr="00183E7D" w:rsidRDefault="005001E8" w:rsidP="000E296D">
            <w:pPr>
              <w:rPr>
                <w:rFonts w:ascii="Arial" w:hAnsi="Arial" w:cs="Arial"/>
                <w:b/>
              </w:rPr>
            </w:pPr>
            <w:r w:rsidRPr="00183E7D">
              <w:rPr>
                <w:rFonts w:ascii="Arial" w:hAnsi="Arial" w:cs="Arial"/>
                <w:b/>
              </w:rPr>
              <w:t xml:space="preserve">Appendix </w:t>
            </w:r>
            <w:r w:rsidR="000E296D" w:rsidRPr="00183E7D">
              <w:rPr>
                <w:rFonts w:ascii="Arial" w:hAnsi="Arial" w:cs="Arial"/>
                <w:b/>
              </w:rPr>
              <w:t>F</w:t>
            </w:r>
            <w:r w:rsidRPr="00183E7D">
              <w:rPr>
                <w:rFonts w:ascii="Arial" w:hAnsi="Arial" w:cs="Arial"/>
                <w:b/>
              </w:rPr>
              <w:t xml:space="preserve"> – </w:t>
            </w:r>
            <w:hyperlink w:anchor="F" w:history="1">
              <w:r w:rsidR="00370D96" w:rsidRPr="00726464">
                <w:rPr>
                  <w:rStyle w:val="Hyperlink"/>
                  <w:rFonts w:ascii="Arial" w:hAnsi="Arial" w:cs="Arial"/>
                  <w:bCs/>
                </w:rPr>
                <w:t>Safeguarding Adults Review – Information for Professionals</w:t>
              </w:r>
            </w:hyperlink>
          </w:p>
        </w:tc>
        <w:tc>
          <w:tcPr>
            <w:tcW w:w="1871" w:type="dxa"/>
            <w:shd w:val="clear" w:color="auto" w:fill="auto"/>
          </w:tcPr>
          <w:p w14:paraId="3461D779" w14:textId="53FD2437" w:rsidR="005001E8" w:rsidRPr="00726464" w:rsidRDefault="00726464" w:rsidP="00726464">
            <w:pPr>
              <w:jc w:val="center"/>
              <w:rPr>
                <w:rFonts w:ascii="Arial" w:hAnsi="Arial" w:cs="Arial"/>
                <w:bCs/>
              </w:rPr>
            </w:pPr>
            <w:r>
              <w:rPr>
                <w:rFonts w:ascii="Arial" w:hAnsi="Arial" w:cs="Arial"/>
                <w:bCs/>
              </w:rPr>
              <w:t>44</w:t>
            </w:r>
          </w:p>
        </w:tc>
      </w:tr>
      <w:tr w:rsidR="00466EA4" w:rsidRPr="00183E7D" w14:paraId="69CCB716" w14:textId="77777777" w:rsidTr="28BED304">
        <w:tc>
          <w:tcPr>
            <w:tcW w:w="8335" w:type="dxa"/>
            <w:shd w:val="clear" w:color="auto" w:fill="auto"/>
          </w:tcPr>
          <w:p w14:paraId="1FEB8132" w14:textId="105A5A2A" w:rsidR="00466EA4" w:rsidRPr="00183E7D" w:rsidRDefault="00466EA4" w:rsidP="00466EA4">
            <w:pPr>
              <w:rPr>
                <w:rFonts w:ascii="Arial" w:hAnsi="Arial" w:cs="Arial"/>
              </w:rPr>
            </w:pPr>
            <w:r w:rsidRPr="00183E7D">
              <w:rPr>
                <w:rFonts w:ascii="Arial" w:hAnsi="Arial" w:cs="Arial"/>
                <w:b/>
              </w:rPr>
              <w:t xml:space="preserve">Appendix </w:t>
            </w:r>
            <w:r w:rsidR="000E296D" w:rsidRPr="00183E7D">
              <w:rPr>
                <w:rFonts w:ascii="Arial" w:hAnsi="Arial" w:cs="Arial"/>
                <w:b/>
              </w:rPr>
              <w:t>G</w:t>
            </w:r>
            <w:r w:rsidRPr="00183E7D">
              <w:rPr>
                <w:rFonts w:ascii="Arial" w:hAnsi="Arial" w:cs="Arial"/>
              </w:rPr>
              <w:t xml:space="preserve"> – </w:t>
            </w:r>
            <w:hyperlink w:anchor="G" w:history="1">
              <w:r w:rsidRPr="00726464">
                <w:rPr>
                  <w:rStyle w:val="Hyperlink"/>
                  <w:rFonts w:ascii="Arial" w:hAnsi="Arial" w:cs="Arial"/>
                </w:rPr>
                <w:t>Letter notifying SAR to commence</w:t>
              </w:r>
            </w:hyperlink>
          </w:p>
        </w:tc>
        <w:tc>
          <w:tcPr>
            <w:tcW w:w="1871" w:type="dxa"/>
            <w:shd w:val="clear" w:color="auto" w:fill="auto"/>
          </w:tcPr>
          <w:p w14:paraId="3CF2D8B6" w14:textId="44E84536" w:rsidR="00466EA4" w:rsidRPr="00726464" w:rsidRDefault="00726464" w:rsidP="00726464">
            <w:pPr>
              <w:jc w:val="center"/>
              <w:rPr>
                <w:rFonts w:ascii="Arial" w:hAnsi="Arial" w:cs="Arial"/>
                <w:bCs/>
              </w:rPr>
            </w:pPr>
            <w:r>
              <w:rPr>
                <w:rFonts w:ascii="Arial" w:hAnsi="Arial" w:cs="Arial"/>
                <w:bCs/>
              </w:rPr>
              <w:t>46</w:t>
            </w:r>
          </w:p>
        </w:tc>
      </w:tr>
      <w:tr w:rsidR="00466EA4" w:rsidRPr="00183E7D" w14:paraId="758A2D31" w14:textId="77777777" w:rsidTr="28BED304">
        <w:tc>
          <w:tcPr>
            <w:tcW w:w="8335" w:type="dxa"/>
            <w:shd w:val="clear" w:color="auto" w:fill="auto"/>
          </w:tcPr>
          <w:p w14:paraId="5AD22B00" w14:textId="2442FC7B" w:rsidR="00466EA4" w:rsidRPr="00183E7D" w:rsidRDefault="00466EA4" w:rsidP="005001E8">
            <w:pPr>
              <w:rPr>
                <w:rFonts w:ascii="Arial" w:hAnsi="Arial" w:cs="Arial"/>
              </w:rPr>
            </w:pPr>
            <w:r w:rsidRPr="00183E7D">
              <w:rPr>
                <w:rFonts w:ascii="Arial" w:hAnsi="Arial" w:cs="Arial"/>
                <w:b/>
              </w:rPr>
              <w:t xml:space="preserve">Appendix </w:t>
            </w:r>
            <w:r w:rsidR="000E296D" w:rsidRPr="00183E7D">
              <w:rPr>
                <w:rFonts w:ascii="Arial" w:hAnsi="Arial" w:cs="Arial"/>
                <w:b/>
              </w:rPr>
              <w:t>H</w:t>
            </w:r>
            <w:r w:rsidRPr="00183E7D">
              <w:rPr>
                <w:rFonts w:ascii="Arial" w:hAnsi="Arial" w:cs="Arial"/>
              </w:rPr>
              <w:t xml:space="preserve"> – </w:t>
            </w:r>
            <w:hyperlink w:anchor="H" w:history="1">
              <w:r w:rsidR="00370D96" w:rsidRPr="00726464">
                <w:rPr>
                  <w:rStyle w:val="Hyperlink"/>
                  <w:rFonts w:ascii="Arial" w:hAnsi="Arial" w:cs="Arial"/>
                </w:rPr>
                <w:t>Letter to HM Coroner</w:t>
              </w:r>
            </w:hyperlink>
          </w:p>
        </w:tc>
        <w:tc>
          <w:tcPr>
            <w:tcW w:w="1871" w:type="dxa"/>
            <w:shd w:val="clear" w:color="auto" w:fill="auto"/>
          </w:tcPr>
          <w:p w14:paraId="0FB78278" w14:textId="1D143C96" w:rsidR="00466EA4" w:rsidRPr="00726464" w:rsidRDefault="00726464" w:rsidP="00726464">
            <w:pPr>
              <w:jc w:val="center"/>
              <w:rPr>
                <w:rFonts w:ascii="Arial" w:hAnsi="Arial" w:cs="Arial"/>
                <w:bCs/>
              </w:rPr>
            </w:pPr>
            <w:r>
              <w:rPr>
                <w:rFonts w:ascii="Arial" w:hAnsi="Arial" w:cs="Arial"/>
                <w:bCs/>
              </w:rPr>
              <w:t>47</w:t>
            </w:r>
          </w:p>
        </w:tc>
      </w:tr>
      <w:tr w:rsidR="00466EA4" w:rsidRPr="00183E7D" w14:paraId="6C9A59C1" w14:textId="77777777" w:rsidTr="28BED304">
        <w:tc>
          <w:tcPr>
            <w:tcW w:w="8335" w:type="dxa"/>
            <w:shd w:val="clear" w:color="auto" w:fill="auto"/>
          </w:tcPr>
          <w:p w14:paraId="76F51D0F" w14:textId="09A3E3EC" w:rsidR="00466EA4" w:rsidRPr="00183E7D" w:rsidRDefault="00466EA4" w:rsidP="00466EA4">
            <w:pPr>
              <w:rPr>
                <w:rFonts w:ascii="Arial" w:hAnsi="Arial" w:cs="Arial"/>
              </w:rPr>
            </w:pPr>
            <w:r w:rsidRPr="00183E7D">
              <w:rPr>
                <w:rFonts w:ascii="Arial" w:hAnsi="Arial" w:cs="Arial"/>
                <w:b/>
              </w:rPr>
              <w:t xml:space="preserve">Appendix </w:t>
            </w:r>
            <w:r w:rsidR="000E296D" w:rsidRPr="00183E7D">
              <w:rPr>
                <w:rFonts w:ascii="Arial" w:hAnsi="Arial" w:cs="Arial"/>
                <w:b/>
              </w:rPr>
              <w:t xml:space="preserve">I </w:t>
            </w:r>
            <w:r w:rsidR="00A56963" w:rsidRPr="00183E7D">
              <w:rPr>
                <w:rFonts w:ascii="Arial" w:hAnsi="Arial" w:cs="Arial"/>
              </w:rPr>
              <w:t xml:space="preserve">– </w:t>
            </w:r>
            <w:hyperlink w:anchor="I" w:history="1">
              <w:r w:rsidR="00370D96" w:rsidRPr="00726464">
                <w:rPr>
                  <w:rStyle w:val="Hyperlink"/>
                  <w:rFonts w:ascii="Arial" w:hAnsi="Arial" w:cs="Arial"/>
                </w:rPr>
                <w:t>Letter confirming conclusion of SAR</w:t>
              </w:r>
            </w:hyperlink>
            <w:r w:rsidR="00370D96" w:rsidRPr="00183E7D">
              <w:rPr>
                <w:rFonts w:ascii="Arial" w:hAnsi="Arial" w:cs="Arial"/>
              </w:rPr>
              <w:t xml:space="preserve"> </w:t>
            </w:r>
          </w:p>
        </w:tc>
        <w:tc>
          <w:tcPr>
            <w:tcW w:w="1871" w:type="dxa"/>
            <w:shd w:val="clear" w:color="auto" w:fill="auto"/>
          </w:tcPr>
          <w:p w14:paraId="1FC39945" w14:textId="38AB52B5" w:rsidR="00466EA4" w:rsidRPr="00726464" w:rsidRDefault="00726464" w:rsidP="00726464">
            <w:pPr>
              <w:jc w:val="center"/>
              <w:rPr>
                <w:rFonts w:ascii="Arial" w:hAnsi="Arial" w:cs="Arial"/>
                <w:bCs/>
              </w:rPr>
            </w:pPr>
            <w:r>
              <w:rPr>
                <w:rFonts w:ascii="Arial" w:hAnsi="Arial" w:cs="Arial"/>
                <w:bCs/>
              </w:rPr>
              <w:t>48</w:t>
            </w:r>
          </w:p>
        </w:tc>
      </w:tr>
      <w:tr w:rsidR="00730523" w:rsidRPr="00183E7D" w14:paraId="79EB1948" w14:textId="77777777" w:rsidTr="28BED304">
        <w:tc>
          <w:tcPr>
            <w:tcW w:w="8335" w:type="dxa"/>
            <w:shd w:val="clear" w:color="auto" w:fill="auto"/>
          </w:tcPr>
          <w:p w14:paraId="2C51DAA8" w14:textId="4BB131EB" w:rsidR="00730523" w:rsidRPr="00730523" w:rsidRDefault="00730523" w:rsidP="00466EA4">
            <w:pPr>
              <w:rPr>
                <w:rFonts w:ascii="Arial" w:hAnsi="Arial" w:cs="Arial"/>
                <w:bCs/>
              </w:rPr>
            </w:pPr>
            <w:r>
              <w:rPr>
                <w:rFonts w:ascii="Arial" w:hAnsi="Arial" w:cs="Arial"/>
                <w:b/>
              </w:rPr>
              <w:t xml:space="preserve">Appendix J </w:t>
            </w:r>
            <w:r>
              <w:rPr>
                <w:rFonts w:ascii="Arial" w:hAnsi="Arial" w:cs="Arial"/>
                <w:bCs/>
              </w:rPr>
              <w:t xml:space="preserve">– </w:t>
            </w:r>
            <w:hyperlink w:anchor="J" w:history="1">
              <w:r w:rsidRPr="00726464">
                <w:rPr>
                  <w:rStyle w:val="Hyperlink"/>
                  <w:rFonts w:ascii="Arial" w:hAnsi="Arial" w:cs="Arial"/>
                  <w:bCs/>
                </w:rPr>
                <w:t>Different methodologies/approaches to reviews</w:t>
              </w:r>
            </w:hyperlink>
          </w:p>
        </w:tc>
        <w:tc>
          <w:tcPr>
            <w:tcW w:w="1871" w:type="dxa"/>
            <w:shd w:val="clear" w:color="auto" w:fill="auto"/>
          </w:tcPr>
          <w:p w14:paraId="5B3E23AA" w14:textId="0D5F2A68" w:rsidR="00730523" w:rsidRPr="00726464" w:rsidRDefault="00726464" w:rsidP="00726464">
            <w:pPr>
              <w:jc w:val="center"/>
              <w:rPr>
                <w:rFonts w:ascii="Arial" w:hAnsi="Arial" w:cs="Arial"/>
                <w:bCs/>
              </w:rPr>
            </w:pPr>
            <w:r>
              <w:rPr>
                <w:rFonts w:ascii="Arial" w:hAnsi="Arial" w:cs="Arial"/>
                <w:bCs/>
              </w:rPr>
              <w:t>49</w:t>
            </w:r>
          </w:p>
        </w:tc>
      </w:tr>
      <w:tr w:rsidR="00466EA4" w:rsidRPr="00183E7D" w14:paraId="11CE1759" w14:textId="77777777" w:rsidTr="28BED304">
        <w:tc>
          <w:tcPr>
            <w:tcW w:w="8335" w:type="dxa"/>
            <w:shd w:val="clear" w:color="auto" w:fill="auto"/>
          </w:tcPr>
          <w:p w14:paraId="3A64D584" w14:textId="572021EC" w:rsidR="00466EA4" w:rsidRPr="00183E7D" w:rsidRDefault="00466EA4" w:rsidP="005001E8">
            <w:pPr>
              <w:rPr>
                <w:rFonts w:ascii="Arial" w:hAnsi="Arial" w:cs="Arial"/>
              </w:rPr>
            </w:pPr>
            <w:r w:rsidRPr="00183E7D">
              <w:rPr>
                <w:rFonts w:ascii="Arial" w:hAnsi="Arial" w:cs="Arial"/>
                <w:b/>
              </w:rPr>
              <w:t xml:space="preserve">Appendix </w:t>
            </w:r>
            <w:r w:rsidR="00730523">
              <w:rPr>
                <w:rFonts w:ascii="Arial" w:hAnsi="Arial" w:cs="Arial"/>
                <w:b/>
              </w:rPr>
              <w:t>K</w:t>
            </w:r>
            <w:r w:rsidR="00A56963" w:rsidRPr="00183E7D">
              <w:rPr>
                <w:rFonts w:ascii="Arial" w:hAnsi="Arial" w:cs="Arial"/>
              </w:rPr>
              <w:t xml:space="preserve"> – </w:t>
            </w:r>
            <w:hyperlink w:anchor="K" w:history="1">
              <w:r w:rsidR="00A56963" w:rsidRPr="00726464">
                <w:rPr>
                  <w:rStyle w:val="Hyperlink"/>
                  <w:rFonts w:ascii="Arial" w:hAnsi="Arial" w:cs="Arial"/>
                </w:rPr>
                <w:t>Guidance for completion of IMRs</w:t>
              </w:r>
            </w:hyperlink>
          </w:p>
        </w:tc>
        <w:tc>
          <w:tcPr>
            <w:tcW w:w="1871" w:type="dxa"/>
            <w:shd w:val="clear" w:color="auto" w:fill="auto"/>
          </w:tcPr>
          <w:p w14:paraId="34CE0A41" w14:textId="3EFB9401" w:rsidR="00466EA4" w:rsidRPr="00726464" w:rsidRDefault="00726464" w:rsidP="00726464">
            <w:pPr>
              <w:jc w:val="center"/>
              <w:rPr>
                <w:rFonts w:ascii="Arial" w:hAnsi="Arial" w:cs="Arial"/>
                <w:bCs/>
              </w:rPr>
            </w:pPr>
            <w:r>
              <w:rPr>
                <w:rFonts w:ascii="Arial" w:hAnsi="Arial" w:cs="Arial"/>
                <w:bCs/>
              </w:rPr>
              <w:t>52</w:t>
            </w:r>
          </w:p>
        </w:tc>
      </w:tr>
      <w:tr w:rsidR="00370D96" w:rsidRPr="00183E7D" w14:paraId="63BA34E3" w14:textId="77777777" w:rsidTr="28BED304">
        <w:tc>
          <w:tcPr>
            <w:tcW w:w="8335" w:type="dxa"/>
            <w:shd w:val="clear" w:color="auto" w:fill="auto"/>
          </w:tcPr>
          <w:p w14:paraId="0C66A1DC" w14:textId="4F7F2975" w:rsidR="00370D96" w:rsidRPr="00183E7D" w:rsidRDefault="00370D96" w:rsidP="00EC4875">
            <w:pPr>
              <w:rPr>
                <w:rFonts w:ascii="Arial" w:hAnsi="Arial" w:cs="Arial"/>
                <w:b/>
              </w:rPr>
            </w:pPr>
            <w:r w:rsidRPr="00183E7D">
              <w:rPr>
                <w:rFonts w:ascii="Arial" w:hAnsi="Arial" w:cs="Arial"/>
                <w:b/>
              </w:rPr>
              <w:t xml:space="preserve">Appendix </w:t>
            </w:r>
            <w:r w:rsidR="00730523">
              <w:rPr>
                <w:rFonts w:ascii="Arial" w:hAnsi="Arial" w:cs="Arial"/>
                <w:b/>
              </w:rPr>
              <w:t>L</w:t>
            </w:r>
            <w:r w:rsidRPr="00183E7D">
              <w:rPr>
                <w:rFonts w:ascii="Arial" w:hAnsi="Arial" w:cs="Arial"/>
                <w:b/>
              </w:rPr>
              <w:t xml:space="preserve"> – </w:t>
            </w:r>
            <w:hyperlink w:anchor="L" w:history="1">
              <w:r w:rsidRPr="00726464">
                <w:rPr>
                  <w:rStyle w:val="Hyperlink"/>
                  <w:rFonts w:ascii="Arial" w:hAnsi="Arial" w:cs="Arial"/>
                </w:rPr>
                <w:t>IMR Template</w:t>
              </w:r>
            </w:hyperlink>
          </w:p>
        </w:tc>
        <w:tc>
          <w:tcPr>
            <w:tcW w:w="1871" w:type="dxa"/>
            <w:shd w:val="clear" w:color="auto" w:fill="auto"/>
          </w:tcPr>
          <w:p w14:paraId="585C306A" w14:textId="757114E6" w:rsidR="00370D96" w:rsidRPr="00726464" w:rsidRDefault="00726464" w:rsidP="00726464">
            <w:pPr>
              <w:jc w:val="center"/>
              <w:rPr>
                <w:rFonts w:ascii="Arial" w:hAnsi="Arial" w:cs="Arial"/>
                <w:bCs/>
              </w:rPr>
            </w:pPr>
            <w:r>
              <w:rPr>
                <w:rFonts w:ascii="Arial" w:hAnsi="Arial" w:cs="Arial"/>
                <w:bCs/>
              </w:rPr>
              <w:t>54</w:t>
            </w:r>
          </w:p>
        </w:tc>
      </w:tr>
      <w:tr w:rsidR="00466EA4" w:rsidRPr="00183E7D" w14:paraId="7EC0FEB4" w14:textId="77777777" w:rsidTr="28BED304">
        <w:tc>
          <w:tcPr>
            <w:tcW w:w="8335" w:type="dxa"/>
            <w:shd w:val="clear" w:color="auto" w:fill="auto"/>
          </w:tcPr>
          <w:p w14:paraId="48105163" w14:textId="6B03067C" w:rsidR="00466EA4" w:rsidRPr="00183E7D" w:rsidRDefault="00466EA4" w:rsidP="000E296D">
            <w:pPr>
              <w:rPr>
                <w:rFonts w:ascii="Arial" w:hAnsi="Arial" w:cs="Arial"/>
              </w:rPr>
            </w:pPr>
            <w:r w:rsidRPr="00183E7D">
              <w:rPr>
                <w:rFonts w:ascii="Arial" w:hAnsi="Arial" w:cs="Arial"/>
                <w:b/>
              </w:rPr>
              <w:t xml:space="preserve">Appendix </w:t>
            </w:r>
            <w:r w:rsidR="00730523">
              <w:rPr>
                <w:rFonts w:ascii="Arial" w:hAnsi="Arial" w:cs="Arial"/>
                <w:b/>
              </w:rPr>
              <w:t>M</w:t>
            </w:r>
            <w:r w:rsidR="00A56963" w:rsidRPr="00183E7D">
              <w:rPr>
                <w:rFonts w:ascii="Arial" w:hAnsi="Arial" w:cs="Arial"/>
              </w:rPr>
              <w:t xml:space="preserve"> – </w:t>
            </w:r>
            <w:hyperlink w:anchor="M" w:history="1">
              <w:r w:rsidR="00A56963" w:rsidRPr="00726464">
                <w:rPr>
                  <w:rStyle w:val="Hyperlink"/>
                  <w:rFonts w:ascii="Arial" w:hAnsi="Arial" w:cs="Arial"/>
                </w:rPr>
                <w:t>Chronology Template</w:t>
              </w:r>
            </w:hyperlink>
          </w:p>
        </w:tc>
        <w:tc>
          <w:tcPr>
            <w:tcW w:w="1871" w:type="dxa"/>
            <w:shd w:val="clear" w:color="auto" w:fill="auto"/>
          </w:tcPr>
          <w:p w14:paraId="62EBF3C5" w14:textId="259EA7A4" w:rsidR="00466EA4" w:rsidRPr="00726464" w:rsidRDefault="00726464" w:rsidP="00726464">
            <w:pPr>
              <w:jc w:val="center"/>
              <w:rPr>
                <w:rFonts w:ascii="Arial" w:hAnsi="Arial" w:cs="Arial"/>
                <w:bCs/>
              </w:rPr>
            </w:pPr>
            <w:r>
              <w:rPr>
                <w:rFonts w:ascii="Arial" w:hAnsi="Arial" w:cs="Arial"/>
                <w:bCs/>
              </w:rPr>
              <w:t>56</w:t>
            </w:r>
          </w:p>
        </w:tc>
      </w:tr>
      <w:tr w:rsidR="004277A1" w:rsidRPr="00183E7D" w14:paraId="18618E69" w14:textId="77777777" w:rsidTr="28BED304">
        <w:tc>
          <w:tcPr>
            <w:tcW w:w="8335" w:type="dxa"/>
            <w:shd w:val="clear" w:color="auto" w:fill="auto"/>
          </w:tcPr>
          <w:p w14:paraId="226CD3F4" w14:textId="09662D78" w:rsidR="004277A1" w:rsidRPr="004277A1" w:rsidRDefault="004277A1" w:rsidP="000E296D">
            <w:pPr>
              <w:rPr>
                <w:rFonts w:ascii="Arial" w:hAnsi="Arial" w:cs="Arial"/>
                <w:bCs/>
              </w:rPr>
            </w:pPr>
            <w:r>
              <w:rPr>
                <w:rFonts w:ascii="Arial" w:hAnsi="Arial" w:cs="Arial"/>
                <w:b/>
              </w:rPr>
              <w:t xml:space="preserve">Appendix </w:t>
            </w:r>
            <w:r w:rsidR="00730523">
              <w:rPr>
                <w:rFonts w:ascii="Arial" w:hAnsi="Arial" w:cs="Arial"/>
                <w:b/>
              </w:rPr>
              <w:t>N</w:t>
            </w:r>
            <w:r>
              <w:rPr>
                <w:rFonts w:ascii="Arial" w:hAnsi="Arial" w:cs="Arial"/>
                <w:bCs/>
              </w:rPr>
              <w:t xml:space="preserve"> – </w:t>
            </w:r>
            <w:hyperlink w:anchor="N" w:history="1">
              <w:r w:rsidRPr="00726464">
                <w:rPr>
                  <w:rStyle w:val="Hyperlink"/>
                  <w:rFonts w:ascii="Arial" w:hAnsi="Arial" w:cs="Arial"/>
                  <w:bCs/>
                </w:rPr>
                <w:t>SAR Action Plan Template</w:t>
              </w:r>
            </w:hyperlink>
          </w:p>
        </w:tc>
        <w:tc>
          <w:tcPr>
            <w:tcW w:w="1871" w:type="dxa"/>
            <w:shd w:val="clear" w:color="auto" w:fill="auto"/>
          </w:tcPr>
          <w:p w14:paraId="440BEBCA" w14:textId="4675586F" w:rsidR="004277A1" w:rsidRPr="00726464" w:rsidRDefault="00726464" w:rsidP="00726464">
            <w:pPr>
              <w:jc w:val="center"/>
              <w:rPr>
                <w:rFonts w:ascii="Arial" w:hAnsi="Arial" w:cs="Arial"/>
                <w:bCs/>
              </w:rPr>
            </w:pPr>
            <w:r>
              <w:rPr>
                <w:rFonts w:ascii="Arial" w:hAnsi="Arial" w:cs="Arial"/>
                <w:bCs/>
              </w:rPr>
              <w:t>57</w:t>
            </w:r>
          </w:p>
        </w:tc>
      </w:tr>
      <w:tr w:rsidR="000647D3" w14:paraId="2A7A00AA" w14:textId="77777777" w:rsidTr="000647D3">
        <w:tc>
          <w:tcPr>
            <w:tcW w:w="8335" w:type="dxa"/>
            <w:tcBorders>
              <w:top w:val="single" w:sz="4" w:space="0" w:color="auto"/>
              <w:left w:val="single" w:sz="4" w:space="0" w:color="auto"/>
              <w:bottom w:val="single" w:sz="4" w:space="0" w:color="auto"/>
              <w:right w:val="single" w:sz="4" w:space="0" w:color="auto"/>
            </w:tcBorders>
            <w:shd w:val="clear" w:color="auto" w:fill="auto"/>
          </w:tcPr>
          <w:p w14:paraId="141E3B4C" w14:textId="77777777" w:rsidR="000647D3" w:rsidRPr="000647D3" w:rsidRDefault="000647D3" w:rsidP="000647D3">
            <w:pPr>
              <w:rPr>
                <w:rFonts w:ascii="Arial" w:hAnsi="Arial" w:cs="Arial"/>
                <w:b/>
              </w:rPr>
            </w:pPr>
            <w:r w:rsidRPr="000647D3">
              <w:rPr>
                <w:rStyle w:val="normaltextrun"/>
                <w:rFonts w:ascii="Arial" w:hAnsi="Arial" w:cs="Arial"/>
                <w:b/>
              </w:rPr>
              <w:t xml:space="preserve">Appendix O – </w:t>
            </w:r>
            <w:hyperlink r:id="rId14" w:tgtFrame="_blank" w:history="1">
              <w:r w:rsidRPr="000647D3">
                <w:rPr>
                  <w:rStyle w:val="Hyperlink"/>
                  <w:rFonts w:ascii="Arial" w:hAnsi="Arial" w:cs="Arial"/>
                  <w:bCs/>
                </w:rPr>
                <w:t>Northumberland/North Tyneside only Case Discussion Form</w:t>
              </w:r>
            </w:hyperlink>
            <w:r w:rsidRPr="000647D3">
              <w:rPr>
                <w:rStyle w:val="eop"/>
                <w:rFonts w:ascii="Arial" w:hAnsi="Arial" w:cs="Arial"/>
                <w:b/>
              </w:rPr>
              <w:t> </w:t>
            </w: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66D5931F" w14:textId="6FD077D1" w:rsidR="000647D3" w:rsidRPr="000647D3" w:rsidRDefault="000647D3" w:rsidP="000647D3">
            <w:pPr>
              <w:jc w:val="center"/>
              <w:rPr>
                <w:rFonts w:ascii="Arial" w:hAnsi="Arial" w:cs="Arial"/>
                <w:bCs/>
              </w:rPr>
            </w:pPr>
            <w:r w:rsidRPr="000647D3">
              <w:rPr>
                <w:rStyle w:val="normaltextrun"/>
                <w:rFonts w:ascii="Arial" w:hAnsi="Arial" w:cs="Arial"/>
                <w:bCs/>
              </w:rPr>
              <w:t>59</w:t>
            </w:r>
          </w:p>
        </w:tc>
      </w:tr>
      <w:tr w:rsidR="002D2AB4" w14:paraId="6983C1A7" w14:textId="77777777" w:rsidTr="000647D3">
        <w:tc>
          <w:tcPr>
            <w:tcW w:w="8335" w:type="dxa"/>
            <w:tcBorders>
              <w:top w:val="single" w:sz="4" w:space="0" w:color="auto"/>
              <w:left w:val="single" w:sz="4" w:space="0" w:color="auto"/>
              <w:bottom w:val="single" w:sz="4" w:space="0" w:color="auto"/>
              <w:right w:val="single" w:sz="4" w:space="0" w:color="auto"/>
            </w:tcBorders>
            <w:shd w:val="clear" w:color="auto" w:fill="auto"/>
          </w:tcPr>
          <w:p w14:paraId="652B5720" w14:textId="0CB674BD" w:rsidR="002D2AB4" w:rsidRPr="002D2AB4" w:rsidRDefault="002D2AB4" w:rsidP="000647D3">
            <w:pPr>
              <w:rPr>
                <w:rStyle w:val="normaltextrun"/>
                <w:rFonts w:ascii="Arial" w:hAnsi="Arial" w:cs="Arial"/>
                <w:bCs/>
              </w:rPr>
            </w:pPr>
            <w:r w:rsidRPr="000647D3">
              <w:rPr>
                <w:rStyle w:val="normaltextrun"/>
                <w:rFonts w:ascii="Arial" w:hAnsi="Arial" w:cs="Arial"/>
                <w:b/>
              </w:rPr>
              <w:t>Appendix</w:t>
            </w:r>
            <w:r>
              <w:rPr>
                <w:rStyle w:val="normaltextrun"/>
                <w:rFonts w:ascii="Arial" w:hAnsi="Arial" w:cs="Arial"/>
                <w:b/>
              </w:rPr>
              <w:t xml:space="preserve"> P – </w:t>
            </w:r>
            <w:hyperlink w:anchor="P" w:history="1">
              <w:r w:rsidRPr="005C0DE0">
                <w:rPr>
                  <w:rStyle w:val="Hyperlink"/>
                  <w:rFonts w:ascii="Arial" w:hAnsi="Arial" w:cs="Arial"/>
                  <w:bCs/>
                </w:rPr>
                <w:t>SAR Sub-Group Information for Families and Carers</w:t>
              </w:r>
            </w:hyperlink>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4ABA560B" w14:textId="3A1CB052" w:rsidR="002D2AB4" w:rsidRPr="002D2AB4" w:rsidRDefault="002D2AB4" w:rsidP="000647D3">
            <w:pPr>
              <w:jc w:val="center"/>
              <w:rPr>
                <w:rStyle w:val="normaltextrun"/>
                <w:rFonts w:ascii="Arial" w:hAnsi="Arial" w:cs="Arial"/>
                <w:bCs/>
              </w:rPr>
            </w:pPr>
            <w:r w:rsidRPr="002D2AB4">
              <w:rPr>
                <w:rStyle w:val="normaltextrun"/>
                <w:rFonts w:ascii="Arial" w:hAnsi="Arial" w:cs="Arial"/>
                <w:bCs/>
              </w:rPr>
              <w:t>63</w:t>
            </w:r>
          </w:p>
        </w:tc>
      </w:tr>
    </w:tbl>
    <w:p w14:paraId="08162820" w14:textId="77777777" w:rsidR="00CD104A" w:rsidRDefault="00CD104A" w:rsidP="00011AA5">
      <w:pPr>
        <w:rPr>
          <w:rFonts w:ascii="Arial" w:hAnsi="Arial" w:cs="Arial"/>
          <w:b/>
        </w:rPr>
      </w:pPr>
    </w:p>
    <w:p w14:paraId="05AF1AD3" w14:textId="77777777" w:rsidR="00CD104A" w:rsidRDefault="00011AA5" w:rsidP="00CD104A">
      <w:pPr>
        <w:ind w:left="-567"/>
        <w:rPr>
          <w:rFonts w:ascii="Arial" w:hAnsi="Arial" w:cs="Arial"/>
          <w:b/>
        </w:rPr>
      </w:pPr>
      <w:r w:rsidRPr="00183E7D">
        <w:rPr>
          <w:rFonts w:ascii="Arial" w:hAnsi="Arial" w:cs="Arial"/>
          <w:b/>
        </w:rPr>
        <w:t>Glossary of key acronyms</w:t>
      </w:r>
    </w:p>
    <w:p w14:paraId="463863A0" w14:textId="77777777" w:rsidR="00CD104A" w:rsidRDefault="00011AA5" w:rsidP="00CD104A">
      <w:pPr>
        <w:ind w:left="-567"/>
        <w:rPr>
          <w:rFonts w:ascii="Arial" w:hAnsi="Arial" w:cs="Arial"/>
          <w:b/>
        </w:rPr>
      </w:pPr>
      <w:r w:rsidRPr="00183E7D">
        <w:rPr>
          <w:rFonts w:ascii="Arial" w:hAnsi="Arial" w:cs="Arial"/>
        </w:rPr>
        <w:t>IMR</w:t>
      </w:r>
      <w:r w:rsidRPr="00183E7D">
        <w:rPr>
          <w:rFonts w:ascii="Arial" w:hAnsi="Arial" w:cs="Arial"/>
        </w:rPr>
        <w:tab/>
      </w:r>
      <w:r w:rsidRPr="00183E7D">
        <w:rPr>
          <w:rFonts w:ascii="Arial" w:hAnsi="Arial" w:cs="Arial"/>
        </w:rPr>
        <w:tab/>
        <w:t>Individual Management Review</w:t>
      </w:r>
    </w:p>
    <w:p w14:paraId="2E8C6F79" w14:textId="06B987D7" w:rsidR="00CD104A" w:rsidRDefault="00011AA5" w:rsidP="00CD104A">
      <w:pPr>
        <w:ind w:left="-567"/>
        <w:rPr>
          <w:rFonts w:ascii="Arial" w:hAnsi="Arial" w:cs="Arial"/>
          <w:b/>
        </w:rPr>
      </w:pPr>
      <w:r w:rsidRPr="00183E7D">
        <w:rPr>
          <w:rFonts w:ascii="Arial" w:hAnsi="Arial" w:cs="Arial"/>
        </w:rPr>
        <w:t xml:space="preserve">SAB   </w:t>
      </w:r>
      <w:r w:rsidRPr="00183E7D">
        <w:rPr>
          <w:rFonts w:ascii="Arial" w:hAnsi="Arial" w:cs="Arial"/>
        </w:rPr>
        <w:tab/>
        <w:t>Safeguarding Adults Board</w:t>
      </w:r>
    </w:p>
    <w:p w14:paraId="5C466F4B" w14:textId="2B89798B" w:rsidR="00CD104A" w:rsidRDefault="00011AA5" w:rsidP="00CD104A">
      <w:pPr>
        <w:ind w:left="-567"/>
        <w:rPr>
          <w:rFonts w:ascii="Arial" w:hAnsi="Arial" w:cs="Arial"/>
        </w:rPr>
      </w:pPr>
      <w:r w:rsidRPr="00183E7D">
        <w:rPr>
          <w:rFonts w:ascii="Arial" w:hAnsi="Arial" w:cs="Arial"/>
        </w:rPr>
        <w:t>SAR</w:t>
      </w:r>
      <w:r w:rsidRPr="00183E7D">
        <w:rPr>
          <w:rFonts w:ascii="Arial" w:hAnsi="Arial" w:cs="Arial"/>
        </w:rPr>
        <w:tab/>
      </w:r>
      <w:r w:rsidRPr="00183E7D">
        <w:rPr>
          <w:rFonts w:ascii="Arial" w:hAnsi="Arial" w:cs="Arial"/>
        </w:rPr>
        <w:tab/>
        <w:t>Safeguarding Adults Review</w:t>
      </w:r>
    </w:p>
    <w:p w14:paraId="45D9190D" w14:textId="59FEA4BF" w:rsidR="00B504BA" w:rsidRDefault="00B504BA" w:rsidP="00CD104A">
      <w:pPr>
        <w:rPr>
          <w:rFonts w:ascii="Arial" w:hAnsi="Arial" w:cs="Arial"/>
        </w:rPr>
      </w:pPr>
    </w:p>
    <w:p w14:paraId="19030B0E" w14:textId="77777777" w:rsidR="0027295B" w:rsidRDefault="0027295B" w:rsidP="00CD104A">
      <w:pPr>
        <w:rPr>
          <w:rFonts w:ascii="Arial" w:hAnsi="Arial" w:cs="Arial"/>
        </w:rPr>
      </w:pPr>
    </w:p>
    <w:p w14:paraId="312E3FE5" w14:textId="796A82E1" w:rsidR="58CE3468" w:rsidRPr="0032745A" w:rsidRDefault="58CE3468">
      <w:pPr>
        <w:pStyle w:val="ListParagraph"/>
        <w:numPr>
          <w:ilvl w:val="0"/>
          <w:numId w:val="28"/>
        </w:numPr>
        <w:rPr>
          <w:rFonts w:ascii="Arial" w:hAnsi="Arial" w:cs="Arial"/>
          <w:b/>
          <w:bCs/>
        </w:rPr>
      </w:pPr>
      <w:bookmarkStart w:id="0" w:name="Intro"/>
      <w:r w:rsidRPr="28BED304">
        <w:rPr>
          <w:rFonts w:ascii="Arial" w:eastAsia="Arial" w:hAnsi="Arial" w:cs="Arial"/>
          <w:b/>
          <w:bCs/>
        </w:rPr>
        <w:t>Introduction</w:t>
      </w:r>
      <w:bookmarkEnd w:id="0"/>
    </w:p>
    <w:p w14:paraId="457EF78B" w14:textId="6440AB3F" w:rsidR="58CE3468" w:rsidRPr="00183E7D" w:rsidRDefault="58CE3468">
      <w:pPr>
        <w:rPr>
          <w:rFonts w:ascii="Arial" w:hAnsi="Arial" w:cs="Arial"/>
        </w:rPr>
      </w:pPr>
      <w:r w:rsidRPr="00183E7D">
        <w:rPr>
          <w:rFonts w:ascii="Arial" w:eastAsia="Arial" w:hAnsi="Arial" w:cs="Arial"/>
        </w:rPr>
        <w:t>The Care Act 2014 requires Safeguarding Adult Boards (SABs) to arrange Safeguarding Adults Reviews (SARs), mandates when they must be arranged and gives Safeguarding Adult Boards flexibility to choose a proportionate methodology.</w:t>
      </w:r>
    </w:p>
    <w:p w14:paraId="06DD2B2C" w14:textId="74ADF3A9" w:rsidR="38BE0D0D" w:rsidRPr="00183E7D" w:rsidRDefault="38BE0D0D" w:rsidP="38BE0D0D">
      <w:pPr>
        <w:rPr>
          <w:rFonts w:ascii="Arial" w:eastAsia="Arial" w:hAnsi="Arial" w:cs="Arial"/>
        </w:rPr>
      </w:pPr>
    </w:p>
    <w:p w14:paraId="29F234F3" w14:textId="464F590F" w:rsidR="58CE3468" w:rsidRPr="00FB710D" w:rsidRDefault="77956E73">
      <w:pPr>
        <w:rPr>
          <w:rFonts w:ascii="Arial" w:hAnsi="Arial" w:cs="Arial"/>
        </w:rPr>
      </w:pPr>
      <w:r w:rsidRPr="00FB710D">
        <w:rPr>
          <w:rFonts w:ascii="Arial" w:eastAsia="Arial" w:hAnsi="Arial" w:cs="Arial"/>
        </w:rPr>
        <w:t>This a joint North of Tyne policy which been adopted by Newcastle</w:t>
      </w:r>
      <w:r w:rsidR="4B684556" w:rsidRPr="00FB710D">
        <w:rPr>
          <w:rFonts w:ascii="Arial" w:eastAsia="Arial" w:hAnsi="Arial" w:cs="Arial"/>
        </w:rPr>
        <w:t xml:space="preserve"> and </w:t>
      </w:r>
      <w:r w:rsidRPr="00FB710D">
        <w:rPr>
          <w:rFonts w:ascii="Arial" w:eastAsia="Arial" w:hAnsi="Arial" w:cs="Arial"/>
        </w:rPr>
        <w:t xml:space="preserve">North Tyneside Safeguarding Adults Boards </w:t>
      </w:r>
      <w:r w:rsidR="40E12CBE" w:rsidRPr="00FB710D">
        <w:rPr>
          <w:rFonts w:ascii="Arial" w:eastAsia="Arial" w:hAnsi="Arial" w:cs="Arial"/>
        </w:rPr>
        <w:t>and Northumberland</w:t>
      </w:r>
      <w:r w:rsidR="4AA9BC2E" w:rsidRPr="00FB710D">
        <w:rPr>
          <w:rFonts w:ascii="Arial" w:eastAsia="Arial" w:hAnsi="Arial" w:cs="Arial"/>
        </w:rPr>
        <w:t xml:space="preserve"> Children and Adults Safeguarding Partnership</w:t>
      </w:r>
      <w:r w:rsidR="40E12CBE" w:rsidRPr="00FB710D">
        <w:rPr>
          <w:rFonts w:ascii="Arial" w:eastAsia="Arial" w:hAnsi="Arial" w:cs="Arial"/>
        </w:rPr>
        <w:t xml:space="preserve"> </w:t>
      </w:r>
      <w:r w:rsidRPr="00FB710D">
        <w:rPr>
          <w:rFonts w:ascii="Arial" w:eastAsia="Arial" w:hAnsi="Arial" w:cs="Arial"/>
        </w:rPr>
        <w:t>(hereon in referred to as “the SABs”).</w:t>
      </w:r>
    </w:p>
    <w:p w14:paraId="0F31B4FE" w14:textId="6382F218" w:rsidR="38BE0D0D" w:rsidRPr="00FB710D" w:rsidRDefault="38BE0D0D" w:rsidP="38BE0D0D">
      <w:pPr>
        <w:rPr>
          <w:rFonts w:ascii="Arial" w:hAnsi="Arial" w:cs="Arial"/>
        </w:rPr>
      </w:pPr>
    </w:p>
    <w:p w14:paraId="0AB5F499" w14:textId="080F301D" w:rsidR="58CE3468" w:rsidRPr="00183E7D" w:rsidRDefault="77956E73">
      <w:pPr>
        <w:rPr>
          <w:rFonts w:ascii="Arial" w:eastAsia="Arial" w:hAnsi="Arial" w:cs="Arial"/>
        </w:rPr>
      </w:pPr>
      <w:r w:rsidRPr="00FB710D">
        <w:rPr>
          <w:rFonts w:ascii="Arial" w:eastAsia="Arial" w:hAnsi="Arial" w:cs="Arial"/>
        </w:rPr>
        <w:t xml:space="preserve">The Social Care Institute for Excellence (SCIE) </w:t>
      </w:r>
      <w:hyperlink r:id="rId15">
        <w:r w:rsidRPr="00FB710D">
          <w:rPr>
            <w:rStyle w:val="Hyperlink"/>
            <w:rFonts w:ascii="Arial" w:eastAsia="Arial" w:hAnsi="Arial" w:cs="Arial"/>
          </w:rPr>
          <w:t>Safeguarding Adults Review Quality Markers</w:t>
        </w:r>
      </w:hyperlink>
      <w:r w:rsidRPr="00FB710D">
        <w:rPr>
          <w:rFonts w:ascii="Arial" w:eastAsia="Arial" w:hAnsi="Arial" w:cs="Arial"/>
        </w:rPr>
        <w:t xml:space="preserve"> (2022) are a tool to support people involved in commissioning, conduc</w:t>
      </w:r>
      <w:r w:rsidR="5687100A" w:rsidRPr="00FB710D">
        <w:rPr>
          <w:rFonts w:ascii="Arial" w:eastAsia="Arial" w:hAnsi="Arial" w:cs="Arial"/>
        </w:rPr>
        <w:t>t</w:t>
      </w:r>
      <w:r w:rsidRPr="00FB710D">
        <w:rPr>
          <w:rFonts w:ascii="Arial" w:eastAsia="Arial" w:hAnsi="Arial" w:cs="Arial"/>
        </w:rPr>
        <w:t xml:space="preserve">ing, and quality-assuring SAR’s to know what good looks like. </w:t>
      </w:r>
      <w:r w:rsidR="40E12CBE" w:rsidRPr="00FB710D">
        <w:rPr>
          <w:rFonts w:ascii="Arial" w:eastAsia="Arial" w:hAnsi="Arial" w:cs="Arial"/>
        </w:rPr>
        <w:t>This policy has been written with reference to the Quality Markers</w:t>
      </w:r>
      <w:r w:rsidR="1CA02D49" w:rsidRPr="00FB710D">
        <w:rPr>
          <w:rFonts w:ascii="Arial" w:eastAsia="Arial" w:hAnsi="Arial" w:cs="Arial"/>
        </w:rPr>
        <w:t>, and refer</w:t>
      </w:r>
      <w:r w:rsidR="26D514A6" w:rsidRPr="00FB710D">
        <w:rPr>
          <w:rFonts w:ascii="Arial" w:eastAsia="Arial" w:hAnsi="Arial" w:cs="Arial"/>
        </w:rPr>
        <w:t>s</w:t>
      </w:r>
      <w:r w:rsidR="1CA02D49" w:rsidRPr="00FB710D">
        <w:rPr>
          <w:rFonts w:ascii="Arial" w:eastAsia="Arial" w:hAnsi="Arial" w:cs="Arial"/>
        </w:rPr>
        <w:t xml:space="preserve"> to the </w:t>
      </w:r>
      <w:hyperlink r:id="rId16">
        <w:r w:rsidR="1CA02D49" w:rsidRPr="00FB710D">
          <w:rPr>
            <w:rStyle w:val="Hyperlink"/>
            <w:rFonts w:ascii="Arial" w:eastAsia="Arial" w:hAnsi="Arial" w:cs="Arial"/>
          </w:rPr>
          <w:t xml:space="preserve">North East </w:t>
        </w:r>
        <w:r w:rsidR="5246ACC9" w:rsidRPr="00FB710D">
          <w:rPr>
            <w:rStyle w:val="Hyperlink"/>
            <w:rFonts w:ascii="Arial" w:eastAsia="Arial" w:hAnsi="Arial" w:cs="Arial"/>
          </w:rPr>
          <w:t>SAR Quality Markers checklist and guidance</w:t>
        </w:r>
      </w:hyperlink>
      <w:r w:rsidR="49A58658" w:rsidRPr="00FB710D">
        <w:rPr>
          <w:rFonts w:ascii="Arial" w:eastAsia="Arial" w:hAnsi="Arial" w:cs="Arial"/>
        </w:rPr>
        <w:t xml:space="preserve"> throughout</w:t>
      </w:r>
      <w:r w:rsidR="1FB94CF6" w:rsidRPr="5AA1EBF9">
        <w:rPr>
          <w:rFonts w:ascii="Arial" w:eastAsia="Arial" w:hAnsi="Arial" w:cs="Arial"/>
        </w:rPr>
        <w:t>.</w:t>
      </w:r>
      <w:r w:rsidR="754B7232" w:rsidRPr="5AA1EBF9">
        <w:rPr>
          <w:rFonts w:ascii="Arial" w:eastAsia="Arial" w:hAnsi="Arial" w:cs="Arial"/>
        </w:rPr>
        <w:t xml:space="preserve"> The Quality Markers are intended to be a guide to support good practice in conducting a SAR and do not need to be fol</w:t>
      </w:r>
      <w:r w:rsidR="7A6F5C1C" w:rsidRPr="5AA1EBF9">
        <w:rPr>
          <w:rFonts w:ascii="Arial" w:eastAsia="Arial" w:hAnsi="Arial" w:cs="Arial"/>
        </w:rPr>
        <w:t>lowed prescriptively</w:t>
      </w:r>
      <w:r w:rsidR="754B7232" w:rsidRPr="5AA1EBF9">
        <w:rPr>
          <w:rFonts w:ascii="Arial" w:eastAsia="Arial" w:hAnsi="Arial" w:cs="Arial"/>
        </w:rPr>
        <w:t xml:space="preserve">. </w:t>
      </w:r>
    </w:p>
    <w:p w14:paraId="01254F2C" w14:textId="35AA6A49" w:rsidR="0EA25508" w:rsidRPr="00183E7D" w:rsidRDefault="0EA25508" w:rsidP="0EA25508">
      <w:pPr>
        <w:rPr>
          <w:rFonts w:ascii="Arial" w:hAnsi="Arial" w:cs="Arial"/>
        </w:rPr>
      </w:pPr>
    </w:p>
    <w:p w14:paraId="08F5902D" w14:textId="01AEE3DA" w:rsidR="58CE3468" w:rsidRDefault="58CE3468">
      <w:pPr>
        <w:rPr>
          <w:rFonts w:ascii="Arial" w:eastAsia="Arial" w:hAnsi="Arial" w:cs="Arial"/>
        </w:rPr>
      </w:pPr>
      <w:r w:rsidRPr="00183E7D">
        <w:rPr>
          <w:rFonts w:ascii="Arial" w:eastAsia="Arial" w:hAnsi="Arial" w:cs="Arial"/>
        </w:rPr>
        <w:t xml:space="preserve">A Safeguarding Adult Review is a multi-agency process that considers what lessons can be learnt. This includes highlighting areas of best practice which </w:t>
      </w:r>
      <w:r w:rsidR="0FEE6065" w:rsidRPr="00183E7D">
        <w:rPr>
          <w:rFonts w:ascii="Arial" w:eastAsia="Arial" w:hAnsi="Arial" w:cs="Arial"/>
        </w:rPr>
        <w:t>are</w:t>
      </w:r>
      <w:r w:rsidRPr="00183E7D">
        <w:rPr>
          <w:rFonts w:ascii="Arial" w:eastAsia="Arial" w:hAnsi="Arial" w:cs="Arial"/>
        </w:rPr>
        <w:t xml:space="preserve"> shared with partners to enable the partnerships to improve services and prevent abuse and neglect in the future. </w:t>
      </w:r>
    </w:p>
    <w:p w14:paraId="2D67D346" w14:textId="77777777" w:rsidR="000446B4" w:rsidRPr="00183E7D" w:rsidRDefault="000446B4">
      <w:pPr>
        <w:rPr>
          <w:rFonts w:ascii="Arial" w:eastAsia="Arial" w:hAnsi="Arial" w:cs="Arial"/>
        </w:rPr>
      </w:pPr>
    </w:p>
    <w:p w14:paraId="4ED82498" w14:textId="3F5BDF9C" w:rsidR="58CE3468" w:rsidRPr="00183E7D" w:rsidRDefault="77956E73">
      <w:pPr>
        <w:rPr>
          <w:rFonts w:ascii="Arial" w:hAnsi="Arial" w:cs="Arial"/>
        </w:rPr>
      </w:pPr>
      <w:proofErr w:type="gramStart"/>
      <w:r w:rsidRPr="5AA1EBF9">
        <w:rPr>
          <w:rFonts w:ascii="Arial" w:eastAsia="Arial" w:hAnsi="Arial" w:cs="Arial"/>
        </w:rPr>
        <w:t>SAR’s</w:t>
      </w:r>
      <w:proofErr w:type="gramEnd"/>
      <w:r w:rsidRPr="5AA1EBF9">
        <w:rPr>
          <w:rFonts w:ascii="Arial" w:eastAsia="Arial" w:hAnsi="Arial" w:cs="Arial"/>
        </w:rPr>
        <w:t xml:space="preserve"> are not used to apportion blame, and as such, will promote a culture that values professional expertise, shares responsibility, develops professional expertise and supports effective practice, strengthens accountability and creates a learning system.</w:t>
      </w:r>
    </w:p>
    <w:p w14:paraId="22007A05" w14:textId="15D4D399" w:rsidR="5AA1EBF9" w:rsidRDefault="5AA1EBF9" w:rsidP="5AA1EBF9">
      <w:pPr>
        <w:rPr>
          <w:rFonts w:cs="Calibri"/>
        </w:rPr>
      </w:pPr>
    </w:p>
    <w:p w14:paraId="38698B7B" w14:textId="140D36AB" w:rsidR="6D9E7AB3" w:rsidRDefault="6D9E7AB3" w:rsidP="5AA1EBF9">
      <w:pPr>
        <w:rPr>
          <w:rFonts w:ascii="Arial" w:eastAsia="Arial" w:hAnsi="Arial" w:cs="Arial"/>
        </w:rPr>
      </w:pPr>
      <w:r w:rsidRPr="5AA1EBF9">
        <w:rPr>
          <w:rFonts w:ascii="Arial" w:eastAsia="Arial" w:hAnsi="Arial" w:cs="Arial"/>
        </w:rPr>
        <w:t>SAR’s will be sensitive to the diversity of adults at risk and those alleged responsible in terms of their circumstances and backgrounds (for example, in respect of their age, gender, physical and mental ability, ethnicity, culture and religion, language, sexual orientation and socio-economic status).</w:t>
      </w:r>
    </w:p>
    <w:p w14:paraId="1676DE05" w14:textId="13BDA6E2" w:rsidR="0EA25508" w:rsidRPr="00183E7D" w:rsidRDefault="0EA25508" w:rsidP="0EA25508">
      <w:pPr>
        <w:rPr>
          <w:rFonts w:ascii="Arial" w:hAnsi="Arial" w:cs="Arial"/>
        </w:rPr>
      </w:pPr>
    </w:p>
    <w:p w14:paraId="09F4F4A4" w14:textId="23A9F160" w:rsidR="58CE3468" w:rsidRPr="00221832" w:rsidRDefault="77956E73" w:rsidP="5AA1EBF9">
      <w:pPr>
        <w:rPr>
          <w:rFonts w:ascii="Arial" w:eastAsia="Arial" w:hAnsi="Arial" w:cs="Arial"/>
        </w:rPr>
      </w:pPr>
      <w:r w:rsidRPr="00221832">
        <w:rPr>
          <w:rFonts w:ascii="Arial" w:eastAsia="Arial" w:hAnsi="Arial" w:cs="Arial"/>
        </w:rPr>
        <w:t xml:space="preserve">For the purposes of this </w:t>
      </w:r>
      <w:r w:rsidR="3C8DEFAC" w:rsidRPr="00221832">
        <w:rPr>
          <w:rFonts w:ascii="Arial" w:eastAsia="Arial" w:hAnsi="Arial" w:cs="Arial"/>
        </w:rPr>
        <w:t>Protocol</w:t>
      </w:r>
      <w:r w:rsidRPr="00221832">
        <w:rPr>
          <w:rFonts w:ascii="Arial" w:eastAsia="Arial" w:hAnsi="Arial" w:cs="Arial"/>
        </w:rPr>
        <w:t xml:space="preserve"> an “adult</w:t>
      </w:r>
      <w:r w:rsidR="052F3C1A" w:rsidRPr="00221832">
        <w:rPr>
          <w:rFonts w:ascii="Arial" w:eastAsia="Arial" w:hAnsi="Arial" w:cs="Arial"/>
        </w:rPr>
        <w:t xml:space="preserve"> at risk?</w:t>
      </w:r>
      <w:r w:rsidRPr="00221832">
        <w:rPr>
          <w:rFonts w:ascii="Arial" w:eastAsia="Arial" w:hAnsi="Arial" w:cs="Arial"/>
        </w:rPr>
        <w:t>” refers to someone aged 18 years and over that:</w:t>
      </w:r>
    </w:p>
    <w:p w14:paraId="5AB2D76A" w14:textId="4B3C2380" w:rsidR="58CE3468" w:rsidRPr="00221832" w:rsidRDefault="58CE3468">
      <w:pPr>
        <w:pStyle w:val="ListParagraph"/>
        <w:numPr>
          <w:ilvl w:val="0"/>
          <w:numId w:val="6"/>
        </w:numPr>
        <w:tabs>
          <w:tab w:val="left" w:pos="0"/>
          <w:tab w:val="left" w:pos="720"/>
        </w:tabs>
        <w:rPr>
          <w:rFonts w:ascii="Arial" w:eastAsia="Arial" w:hAnsi="Arial" w:cs="Arial"/>
        </w:rPr>
      </w:pPr>
      <w:r w:rsidRPr="00221832">
        <w:rPr>
          <w:rFonts w:ascii="Arial" w:eastAsia="Arial" w:hAnsi="Arial" w:cs="Arial"/>
        </w:rPr>
        <w:t>has needs for care and support (</w:t>
      </w:r>
      <w:proofErr w:type="gramStart"/>
      <w:r w:rsidRPr="00221832">
        <w:rPr>
          <w:rFonts w:ascii="Arial" w:eastAsia="Arial" w:hAnsi="Arial" w:cs="Arial"/>
        </w:rPr>
        <w:t>whether or not</w:t>
      </w:r>
      <w:proofErr w:type="gramEnd"/>
      <w:r w:rsidRPr="00221832">
        <w:rPr>
          <w:rFonts w:ascii="Arial" w:eastAsia="Arial" w:hAnsi="Arial" w:cs="Arial"/>
        </w:rPr>
        <w:t xml:space="preserve"> the local authority is meeting any of those needs)</w:t>
      </w:r>
    </w:p>
    <w:p w14:paraId="2EA3F401" w14:textId="1AC5416B" w:rsidR="58CE3468" w:rsidRPr="00221832" w:rsidRDefault="58CE3468">
      <w:pPr>
        <w:pStyle w:val="ListParagraph"/>
        <w:numPr>
          <w:ilvl w:val="0"/>
          <w:numId w:val="6"/>
        </w:numPr>
        <w:tabs>
          <w:tab w:val="left" w:pos="0"/>
          <w:tab w:val="left" w:pos="720"/>
        </w:tabs>
        <w:rPr>
          <w:rFonts w:ascii="Arial" w:eastAsia="Arial" w:hAnsi="Arial" w:cs="Arial"/>
        </w:rPr>
      </w:pPr>
      <w:r w:rsidRPr="00221832">
        <w:rPr>
          <w:rFonts w:ascii="Arial" w:eastAsia="Arial" w:hAnsi="Arial" w:cs="Arial"/>
        </w:rPr>
        <w:t>is experiencing, or at risk of, abuse or neglect, and</w:t>
      </w:r>
    </w:p>
    <w:p w14:paraId="02FACE82" w14:textId="192E112A" w:rsidR="58CE3468" w:rsidRPr="00221832" w:rsidRDefault="58CE3468">
      <w:pPr>
        <w:pStyle w:val="ListParagraph"/>
        <w:numPr>
          <w:ilvl w:val="0"/>
          <w:numId w:val="6"/>
        </w:numPr>
        <w:tabs>
          <w:tab w:val="left" w:pos="0"/>
          <w:tab w:val="left" w:pos="720"/>
        </w:tabs>
        <w:rPr>
          <w:rFonts w:ascii="Arial" w:eastAsia="Arial" w:hAnsi="Arial" w:cs="Arial"/>
        </w:rPr>
      </w:pPr>
      <w:proofErr w:type="gramStart"/>
      <w:r w:rsidRPr="00221832">
        <w:rPr>
          <w:rFonts w:ascii="Arial" w:eastAsia="Arial" w:hAnsi="Arial" w:cs="Arial"/>
        </w:rPr>
        <w:t>as a result of</w:t>
      </w:r>
      <w:proofErr w:type="gramEnd"/>
      <w:r w:rsidRPr="00221832">
        <w:rPr>
          <w:rFonts w:ascii="Arial" w:eastAsia="Arial" w:hAnsi="Arial" w:cs="Arial"/>
        </w:rPr>
        <w:t xml:space="preserve"> those care and support needs is unable to protect themselves from either the risk of, or the experience of abuse or neglect.</w:t>
      </w:r>
    </w:p>
    <w:p w14:paraId="5AC904E2" w14:textId="77777777" w:rsidR="00D30DF8" w:rsidRPr="00183E7D" w:rsidRDefault="00D30DF8">
      <w:pPr>
        <w:rPr>
          <w:rFonts w:ascii="Arial" w:eastAsia="Arial" w:hAnsi="Arial" w:cs="Arial"/>
        </w:rPr>
      </w:pPr>
    </w:p>
    <w:p w14:paraId="04B5BF41" w14:textId="64406260" w:rsidR="58CE3468" w:rsidRPr="00183E7D" w:rsidRDefault="77956E73">
      <w:pPr>
        <w:rPr>
          <w:rFonts w:ascii="Arial" w:hAnsi="Arial" w:cs="Arial"/>
        </w:rPr>
      </w:pPr>
      <w:r w:rsidRPr="5AA1EBF9">
        <w:rPr>
          <w:rFonts w:ascii="Arial" w:eastAsia="Arial" w:hAnsi="Arial" w:cs="Arial"/>
        </w:rPr>
        <w:t>This document sets out the criteria for conducting a SAR</w:t>
      </w:r>
      <w:r w:rsidR="34192696" w:rsidRPr="5AA1EBF9">
        <w:rPr>
          <w:rFonts w:ascii="Arial" w:eastAsia="Arial" w:hAnsi="Arial" w:cs="Arial"/>
        </w:rPr>
        <w:t>,</w:t>
      </w:r>
      <w:r w:rsidRPr="5AA1EBF9">
        <w:rPr>
          <w:rFonts w:ascii="Arial" w:eastAsia="Arial" w:hAnsi="Arial" w:cs="Arial"/>
        </w:rPr>
        <w:t xml:space="preserve"> and outlines</w:t>
      </w:r>
      <w:r w:rsidR="7D0AE1E4" w:rsidRPr="5AA1EBF9">
        <w:rPr>
          <w:rFonts w:ascii="Arial" w:eastAsia="Arial" w:hAnsi="Arial" w:cs="Arial"/>
        </w:rPr>
        <w:t xml:space="preserve"> methodology</w:t>
      </w:r>
      <w:r w:rsidRPr="5AA1EBF9">
        <w:rPr>
          <w:rFonts w:ascii="Arial" w:eastAsia="Arial" w:hAnsi="Arial" w:cs="Arial"/>
        </w:rPr>
        <w:t xml:space="preserve"> options for these learning reviews. </w:t>
      </w:r>
    </w:p>
    <w:p w14:paraId="47D4CB1C" w14:textId="455CB3A5" w:rsidR="0EA25508" w:rsidRDefault="0EA25508" w:rsidP="0EA25508">
      <w:pPr>
        <w:rPr>
          <w:rFonts w:ascii="Arial" w:hAnsi="Arial" w:cs="Arial"/>
        </w:rPr>
      </w:pPr>
    </w:p>
    <w:p w14:paraId="106490F8" w14:textId="1C015F23" w:rsidR="0032745A" w:rsidRPr="0032745A" w:rsidRDefault="0032745A">
      <w:pPr>
        <w:pStyle w:val="ListParagraph"/>
        <w:numPr>
          <w:ilvl w:val="0"/>
          <w:numId w:val="28"/>
        </w:numPr>
        <w:rPr>
          <w:rFonts w:ascii="Arial" w:hAnsi="Arial" w:cs="Arial"/>
          <w:b/>
          <w:bCs/>
        </w:rPr>
      </w:pPr>
      <w:bookmarkStart w:id="1" w:name="Policy"/>
      <w:r w:rsidRPr="0032745A">
        <w:rPr>
          <w:rFonts w:ascii="Arial" w:hAnsi="Arial" w:cs="Arial"/>
          <w:b/>
          <w:bCs/>
        </w:rPr>
        <w:t>Policy</w:t>
      </w:r>
    </w:p>
    <w:bookmarkEnd w:id="1"/>
    <w:p w14:paraId="1FE5939D" w14:textId="77777777" w:rsidR="0032745A" w:rsidRPr="00183E7D" w:rsidRDefault="0032745A" w:rsidP="0EA25508">
      <w:pPr>
        <w:rPr>
          <w:rFonts w:ascii="Arial" w:hAnsi="Arial" w:cs="Arial"/>
        </w:rPr>
      </w:pPr>
    </w:p>
    <w:p w14:paraId="10558F62" w14:textId="4A32771D" w:rsidR="58CE3468" w:rsidRPr="00183E7D" w:rsidRDefault="0032745A" w:rsidP="0032745A">
      <w:pPr>
        <w:ind w:firstLine="360"/>
        <w:rPr>
          <w:rFonts w:ascii="Arial" w:hAnsi="Arial" w:cs="Arial"/>
        </w:rPr>
      </w:pPr>
      <w:bookmarkStart w:id="2" w:name="Purpose"/>
      <w:proofErr w:type="gramStart"/>
      <w:r>
        <w:rPr>
          <w:rFonts w:ascii="Arial" w:eastAsia="Arial" w:hAnsi="Arial" w:cs="Arial"/>
          <w:b/>
          <w:bCs/>
        </w:rPr>
        <w:t xml:space="preserve">2.1 </w:t>
      </w:r>
      <w:r w:rsidR="58CE3468" w:rsidRPr="00183E7D">
        <w:rPr>
          <w:rFonts w:ascii="Arial" w:eastAsia="Arial" w:hAnsi="Arial" w:cs="Arial"/>
          <w:b/>
          <w:bCs/>
        </w:rPr>
        <w:t xml:space="preserve"> Purpose</w:t>
      </w:r>
      <w:proofErr w:type="gramEnd"/>
      <w:r w:rsidR="58CE3468" w:rsidRPr="00183E7D">
        <w:rPr>
          <w:rFonts w:ascii="Arial" w:eastAsia="Arial" w:hAnsi="Arial" w:cs="Arial"/>
          <w:b/>
          <w:bCs/>
        </w:rPr>
        <w:t xml:space="preserve"> of a Safeguarding Adults Review </w:t>
      </w:r>
    </w:p>
    <w:bookmarkEnd w:id="2"/>
    <w:p w14:paraId="55224B8D" w14:textId="6F462709" w:rsidR="58CE3468" w:rsidRPr="00183E7D" w:rsidRDefault="58CE3468">
      <w:pPr>
        <w:rPr>
          <w:rFonts w:ascii="Arial" w:hAnsi="Arial" w:cs="Arial"/>
        </w:rPr>
      </w:pPr>
      <w:r w:rsidRPr="00221832">
        <w:rPr>
          <w:rFonts w:ascii="Arial" w:eastAsia="Arial" w:hAnsi="Arial" w:cs="Arial"/>
        </w:rPr>
        <w:t>The overriding purpose of a Safeguarding Adult Review is to learn lessons and improve practice and inter-agency working.</w:t>
      </w:r>
    </w:p>
    <w:p w14:paraId="455F5CA2" w14:textId="496D400F" w:rsidR="58CE3468" w:rsidRPr="00183E7D" w:rsidRDefault="58CE3468">
      <w:pPr>
        <w:rPr>
          <w:rFonts w:ascii="Arial" w:hAnsi="Arial" w:cs="Arial"/>
        </w:rPr>
      </w:pPr>
      <w:r w:rsidRPr="00183E7D">
        <w:rPr>
          <w:rFonts w:ascii="Arial" w:eastAsia="Arial" w:hAnsi="Arial" w:cs="Arial"/>
        </w:rPr>
        <w:t xml:space="preserve"> </w:t>
      </w:r>
    </w:p>
    <w:p w14:paraId="6C9496B6" w14:textId="367EB155" w:rsidR="58CE3468" w:rsidRPr="00183E7D" w:rsidRDefault="77956E73">
      <w:pPr>
        <w:rPr>
          <w:rFonts w:ascii="Arial" w:hAnsi="Arial" w:cs="Arial"/>
        </w:rPr>
      </w:pPr>
      <w:r w:rsidRPr="5AA1EBF9">
        <w:rPr>
          <w:rFonts w:ascii="Arial" w:eastAsia="Arial" w:hAnsi="Arial" w:cs="Arial"/>
        </w:rPr>
        <w:t>The Care Act 2014 guidance outlines that SARs should seek to determine what the relevant agencies and individuals involved in the case might have done differently</w:t>
      </w:r>
      <w:r w:rsidR="69EC4932" w:rsidRPr="5AA1EBF9">
        <w:rPr>
          <w:rFonts w:ascii="Arial" w:eastAsia="Arial" w:hAnsi="Arial" w:cs="Arial"/>
        </w:rPr>
        <w:t>,</w:t>
      </w:r>
      <w:r w:rsidRPr="5AA1EBF9">
        <w:rPr>
          <w:rFonts w:ascii="Arial" w:eastAsia="Arial" w:hAnsi="Arial" w:cs="Arial"/>
        </w:rPr>
        <w:t xml:space="preserve"> that may have </w:t>
      </w:r>
      <w:r w:rsidRPr="5AA1EBF9">
        <w:rPr>
          <w:rFonts w:ascii="Arial" w:eastAsia="Arial" w:hAnsi="Arial" w:cs="Arial"/>
        </w:rPr>
        <w:lastRenderedPageBreak/>
        <w:t>prevented serious harm or death. This is so that lessons can be learned from the case and those lessons applied to future cases to prevent similar harm occurring again.</w:t>
      </w:r>
    </w:p>
    <w:p w14:paraId="5CE119E9" w14:textId="6B050199" w:rsidR="58CE3468" w:rsidRPr="00183E7D" w:rsidRDefault="58CE3468">
      <w:pPr>
        <w:rPr>
          <w:rFonts w:ascii="Arial" w:hAnsi="Arial" w:cs="Arial"/>
        </w:rPr>
      </w:pPr>
      <w:r w:rsidRPr="00183E7D">
        <w:rPr>
          <w:rFonts w:ascii="Arial" w:eastAsia="Arial" w:hAnsi="Arial" w:cs="Arial"/>
        </w:rPr>
        <w:t xml:space="preserve"> </w:t>
      </w:r>
    </w:p>
    <w:p w14:paraId="308D8976" w14:textId="3EA9450A" w:rsidR="58CE3468" w:rsidRPr="00183E7D" w:rsidRDefault="58CE3468">
      <w:pPr>
        <w:rPr>
          <w:rFonts w:ascii="Arial" w:hAnsi="Arial" w:cs="Arial"/>
        </w:rPr>
      </w:pPr>
      <w:r w:rsidRPr="00183E7D">
        <w:rPr>
          <w:rFonts w:ascii="Arial" w:eastAsia="Arial" w:hAnsi="Arial" w:cs="Arial"/>
        </w:rPr>
        <w:t>The purpose of holding a Safeguarding Adult Review is to:</w:t>
      </w:r>
    </w:p>
    <w:p w14:paraId="19D446AE" w14:textId="6791BE3E" w:rsidR="58CE3468" w:rsidRPr="00183E7D" w:rsidRDefault="58CE3468">
      <w:pPr>
        <w:rPr>
          <w:rFonts w:ascii="Arial" w:hAnsi="Arial" w:cs="Arial"/>
        </w:rPr>
      </w:pPr>
      <w:r w:rsidRPr="00183E7D">
        <w:rPr>
          <w:rFonts w:ascii="Arial" w:eastAsia="Arial" w:hAnsi="Arial" w:cs="Arial"/>
        </w:rPr>
        <w:t xml:space="preserve"> </w:t>
      </w:r>
    </w:p>
    <w:p w14:paraId="4F637439" w14:textId="6C17C7CC" w:rsidR="58CE3468" w:rsidRPr="00183E7D" w:rsidRDefault="58CE3468">
      <w:pPr>
        <w:pStyle w:val="ListParagraph"/>
        <w:numPr>
          <w:ilvl w:val="0"/>
          <w:numId w:val="6"/>
        </w:numPr>
        <w:tabs>
          <w:tab w:val="left" w:pos="0"/>
          <w:tab w:val="left" w:pos="720"/>
        </w:tabs>
        <w:rPr>
          <w:rFonts w:ascii="Arial" w:eastAsia="Arial" w:hAnsi="Arial" w:cs="Arial"/>
        </w:rPr>
      </w:pPr>
      <w:r w:rsidRPr="00183E7D">
        <w:rPr>
          <w:rFonts w:ascii="Arial" w:eastAsia="Arial" w:hAnsi="Arial" w:cs="Arial"/>
        </w:rPr>
        <w:t>establish the facts</w:t>
      </w:r>
    </w:p>
    <w:p w14:paraId="3C7CEA20" w14:textId="577F173B" w:rsidR="58CE3468" w:rsidRPr="00183E7D" w:rsidRDefault="58CE3468">
      <w:pPr>
        <w:pStyle w:val="ListParagraph"/>
        <w:numPr>
          <w:ilvl w:val="0"/>
          <w:numId w:val="6"/>
        </w:numPr>
        <w:tabs>
          <w:tab w:val="left" w:pos="0"/>
          <w:tab w:val="left" w:pos="720"/>
        </w:tabs>
        <w:rPr>
          <w:rFonts w:ascii="Arial" w:eastAsia="Arial" w:hAnsi="Arial" w:cs="Arial"/>
        </w:rPr>
      </w:pPr>
      <w:r w:rsidRPr="00183E7D">
        <w:rPr>
          <w:rFonts w:ascii="Arial" w:eastAsia="Arial" w:hAnsi="Arial" w:cs="Arial"/>
        </w:rPr>
        <w:t>establish what lessons can be learnt from the circumstances of the case about the way in which local professionals and agencies (or any other person involved in the care of the adult) work together to safeguard and promote the welfare of adults</w:t>
      </w:r>
    </w:p>
    <w:p w14:paraId="23E2FC32" w14:textId="15D34F28" w:rsidR="58CE3468" w:rsidRPr="00183E7D" w:rsidRDefault="58CE3468">
      <w:pPr>
        <w:pStyle w:val="ListParagraph"/>
        <w:numPr>
          <w:ilvl w:val="0"/>
          <w:numId w:val="6"/>
        </w:numPr>
        <w:tabs>
          <w:tab w:val="left" w:pos="720"/>
        </w:tabs>
        <w:rPr>
          <w:rFonts w:ascii="Arial" w:eastAsia="Arial" w:hAnsi="Arial" w:cs="Arial"/>
        </w:rPr>
      </w:pPr>
      <w:r w:rsidRPr="00183E7D">
        <w:rPr>
          <w:rFonts w:ascii="Arial" w:eastAsia="Arial" w:hAnsi="Arial" w:cs="Arial"/>
        </w:rPr>
        <w:t>review the effectiveness of procedures (both multi-agency and those of individual organisations)</w:t>
      </w:r>
    </w:p>
    <w:p w14:paraId="55855EBB" w14:textId="24BCB650" w:rsidR="58CE3468" w:rsidRPr="00183E7D" w:rsidRDefault="58CE3468">
      <w:pPr>
        <w:pStyle w:val="ListParagraph"/>
        <w:numPr>
          <w:ilvl w:val="0"/>
          <w:numId w:val="6"/>
        </w:numPr>
        <w:tabs>
          <w:tab w:val="left" w:pos="720"/>
        </w:tabs>
        <w:rPr>
          <w:rFonts w:ascii="Arial" w:hAnsi="Arial" w:cs="Arial"/>
        </w:rPr>
      </w:pPr>
      <w:r w:rsidRPr="00183E7D">
        <w:rPr>
          <w:rFonts w:ascii="Arial" w:eastAsia="Arial" w:hAnsi="Arial" w:cs="Arial"/>
        </w:rPr>
        <w:t>inform and improve local inter-agency practice and commissioning arrangements</w:t>
      </w:r>
    </w:p>
    <w:p w14:paraId="251B8AAC" w14:textId="41443261" w:rsidR="58CE3468" w:rsidRPr="00183E7D" w:rsidRDefault="58CE3468">
      <w:pPr>
        <w:pStyle w:val="ListParagraph"/>
        <w:numPr>
          <w:ilvl w:val="0"/>
          <w:numId w:val="6"/>
        </w:numPr>
        <w:tabs>
          <w:tab w:val="left" w:pos="0"/>
          <w:tab w:val="left" w:pos="720"/>
        </w:tabs>
        <w:rPr>
          <w:rFonts w:ascii="Arial" w:eastAsia="Arial" w:hAnsi="Arial" w:cs="Arial"/>
        </w:rPr>
      </w:pPr>
      <w:r w:rsidRPr="00183E7D">
        <w:rPr>
          <w:rFonts w:ascii="Arial" w:eastAsia="Arial" w:hAnsi="Arial" w:cs="Arial"/>
        </w:rPr>
        <w:t>improve practice by acting on learning and developing best practice</w:t>
      </w:r>
    </w:p>
    <w:p w14:paraId="6C7D2BFF" w14:textId="6CF6A110" w:rsidR="58CE3468" w:rsidRPr="00183E7D" w:rsidRDefault="58CE3468">
      <w:pPr>
        <w:pStyle w:val="ListParagraph"/>
        <w:numPr>
          <w:ilvl w:val="0"/>
          <w:numId w:val="6"/>
        </w:numPr>
        <w:tabs>
          <w:tab w:val="left" w:pos="0"/>
          <w:tab w:val="left" w:pos="720"/>
        </w:tabs>
        <w:rPr>
          <w:rFonts w:ascii="Arial" w:eastAsia="Arial" w:hAnsi="Arial" w:cs="Arial"/>
        </w:rPr>
      </w:pPr>
      <w:r w:rsidRPr="00183E7D">
        <w:rPr>
          <w:rFonts w:ascii="Arial" w:eastAsia="Arial" w:hAnsi="Arial" w:cs="Arial"/>
        </w:rPr>
        <w:t xml:space="preserve">highlight good practice identified </w:t>
      </w:r>
      <w:proofErr w:type="gramStart"/>
      <w:r w:rsidRPr="00183E7D">
        <w:rPr>
          <w:rFonts w:ascii="Arial" w:eastAsia="Arial" w:hAnsi="Arial" w:cs="Arial"/>
        </w:rPr>
        <w:t>in the course of</w:t>
      </w:r>
      <w:proofErr w:type="gramEnd"/>
      <w:r w:rsidRPr="00183E7D">
        <w:rPr>
          <w:rFonts w:ascii="Arial" w:eastAsia="Arial" w:hAnsi="Arial" w:cs="Arial"/>
        </w:rPr>
        <w:t xml:space="preserve"> the review</w:t>
      </w:r>
    </w:p>
    <w:p w14:paraId="2162088D" w14:textId="54E417EA" w:rsidR="58CE3468" w:rsidRPr="00183E7D" w:rsidRDefault="58CE3468">
      <w:pPr>
        <w:pStyle w:val="ListParagraph"/>
        <w:numPr>
          <w:ilvl w:val="0"/>
          <w:numId w:val="6"/>
        </w:numPr>
        <w:tabs>
          <w:tab w:val="left" w:pos="0"/>
          <w:tab w:val="left" w:pos="720"/>
        </w:tabs>
        <w:rPr>
          <w:rFonts w:ascii="Arial" w:eastAsia="Arial" w:hAnsi="Arial" w:cs="Arial"/>
        </w:rPr>
      </w:pPr>
      <w:r w:rsidRPr="00183E7D">
        <w:rPr>
          <w:rFonts w:ascii="Arial" w:eastAsia="Arial" w:hAnsi="Arial" w:cs="Arial"/>
        </w:rPr>
        <w:t xml:space="preserve">provide an overview report which brings together and analyses the findings of the various reports from agencies </w:t>
      </w:r>
      <w:proofErr w:type="gramStart"/>
      <w:r w:rsidRPr="00183E7D">
        <w:rPr>
          <w:rFonts w:ascii="Arial" w:eastAsia="Arial" w:hAnsi="Arial" w:cs="Arial"/>
        </w:rPr>
        <w:t>in order to</w:t>
      </w:r>
      <w:proofErr w:type="gramEnd"/>
      <w:r w:rsidRPr="00183E7D">
        <w:rPr>
          <w:rFonts w:ascii="Arial" w:eastAsia="Arial" w:hAnsi="Arial" w:cs="Arial"/>
        </w:rPr>
        <w:t xml:space="preserve"> make recommendations for future action</w:t>
      </w:r>
    </w:p>
    <w:p w14:paraId="3829BF11" w14:textId="138B83BE" w:rsidR="58CE3468" w:rsidRPr="00183E7D" w:rsidRDefault="58CE3468">
      <w:pPr>
        <w:rPr>
          <w:rFonts w:ascii="Arial" w:hAnsi="Arial" w:cs="Arial"/>
        </w:rPr>
      </w:pPr>
      <w:r w:rsidRPr="00183E7D">
        <w:rPr>
          <w:rFonts w:ascii="Arial" w:eastAsia="Arial" w:hAnsi="Arial" w:cs="Arial"/>
        </w:rPr>
        <w:t xml:space="preserve"> </w:t>
      </w:r>
    </w:p>
    <w:p w14:paraId="0DEAF155" w14:textId="3E79D9DF" w:rsidR="58CE3468" w:rsidRPr="00183E7D" w:rsidRDefault="58CE3468">
      <w:pPr>
        <w:rPr>
          <w:rFonts w:ascii="Arial" w:hAnsi="Arial" w:cs="Arial"/>
        </w:rPr>
      </w:pPr>
      <w:r w:rsidRPr="00183E7D">
        <w:rPr>
          <w:rFonts w:ascii="Arial" w:eastAsia="Arial" w:hAnsi="Arial" w:cs="Arial"/>
        </w:rPr>
        <w:t>It is acknowledged that all agencies will have their own internal/statutory review procedures to investigat</w:t>
      </w:r>
      <w:r w:rsidR="00221832">
        <w:rPr>
          <w:rFonts w:ascii="Arial" w:eastAsia="Arial" w:hAnsi="Arial" w:cs="Arial"/>
        </w:rPr>
        <w:t>e</w:t>
      </w:r>
      <w:r w:rsidRPr="00183E7D">
        <w:rPr>
          <w:rFonts w:ascii="Arial" w:eastAsia="Arial" w:hAnsi="Arial" w:cs="Arial"/>
        </w:rPr>
        <w:t xml:space="preserve"> serious incidents. This protocol is not intended to duplicate or replace these. </w:t>
      </w:r>
    </w:p>
    <w:p w14:paraId="061BDC3B" w14:textId="458765A2" w:rsidR="58CE3468" w:rsidRPr="00183E7D" w:rsidRDefault="58CE3468">
      <w:pPr>
        <w:rPr>
          <w:rFonts w:ascii="Arial" w:hAnsi="Arial" w:cs="Arial"/>
        </w:rPr>
      </w:pPr>
      <w:r w:rsidRPr="00183E7D">
        <w:rPr>
          <w:rFonts w:ascii="Arial" w:eastAsia="Arial" w:hAnsi="Arial" w:cs="Arial"/>
        </w:rPr>
        <w:t xml:space="preserve"> </w:t>
      </w:r>
    </w:p>
    <w:p w14:paraId="0E3139EE" w14:textId="1EBBDBB5" w:rsidR="58CE3468" w:rsidRPr="00183E7D" w:rsidRDefault="0032745A" w:rsidP="00137D34">
      <w:pPr>
        <w:ind w:firstLine="720"/>
        <w:rPr>
          <w:rFonts w:ascii="Arial" w:hAnsi="Arial" w:cs="Arial"/>
        </w:rPr>
      </w:pPr>
      <w:bookmarkStart w:id="3" w:name="Parallel"/>
      <w:proofErr w:type="gramStart"/>
      <w:r>
        <w:rPr>
          <w:rFonts w:ascii="Arial" w:eastAsia="Arial" w:hAnsi="Arial" w:cs="Arial"/>
          <w:b/>
          <w:bCs/>
        </w:rPr>
        <w:t xml:space="preserve">2.2 </w:t>
      </w:r>
      <w:r w:rsidR="007D5517" w:rsidRPr="00183E7D">
        <w:rPr>
          <w:rFonts w:ascii="Arial" w:eastAsia="Arial" w:hAnsi="Arial" w:cs="Arial"/>
          <w:b/>
          <w:bCs/>
        </w:rPr>
        <w:t xml:space="preserve"> </w:t>
      </w:r>
      <w:r w:rsidR="58CE3468" w:rsidRPr="00183E7D">
        <w:rPr>
          <w:rFonts w:ascii="Arial" w:eastAsia="Arial" w:hAnsi="Arial" w:cs="Arial"/>
          <w:b/>
          <w:bCs/>
        </w:rPr>
        <w:t>Parallel</w:t>
      </w:r>
      <w:proofErr w:type="gramEnd"/>
      <w:r w:rsidR="58CE3468" w:rsidRPr="00183E7D">
        <w:rPr>
          <w:rFonts w:ascii="Arial" w:eastAsia="Arial" w:hAnsi="Arial" w:cs="Arial"/>
          <w:b/>
          <w:bCs/>
        </w:rPr>
        <w:t xml:space="preserve"> Processes</w:t>
      </w:r>
    </w:p>
    <w:bookmarkEnd w:id="3"/>
    <w:p w14:paraId="561671D6" w14:textId="4F5BF712" w:rsidR="58CE3468" w:rsidRPr="00183E7D" w:rsidRDefault="58CE3468">
      <w:pPr>
        <w:rPr>
          <w:rFonts w:ascii="Arial" w:hAnsi="Arial" w:cs="Arial"/>
        </w:rPr>
      </w:pPr>
      <w:r w:rsidRPr="00183E7D">
        <w:rPr>
          <w:rFonts w:ascii="Arial" w:eastAsia="Arial" w:hAnsi="Arial" w:cs="Arial"/>
          <w:b/>
          <w:bCs/>
        </w:rPr>
        <w:t xml:space="preserve"> </w:t>
      </w:r>
    </w:p>
    <w:tbl>
      <w:tblPr>
        <w:tblStyle w:val="TableGrid"/>
        <w:tblW w:w="0" w:type="auto"/>
        <w:jc w:val="center"/>
        <w:tblLook w:val="06A0" w:firstRow="1" w:lastRow="0" w:firstColumn="1" w:lastColumn="0" w:noHBand="1" w:noVBand="1"/>
      </w:tblPr>
      <w:tblGrid>
        <w:gridCol w:w="2674"/>
        <w:gridCol w:w="7455"/>
      </w:tblGrid>
      <w:tr w:rsidR="38BE0D0D" w:rsidRPr="00183E7D" w14:paraId="42ACFDB5" w14:textId="77777777" w:rsidTr="00726464">
        <w:trPr>
          <w:jc w:val="center"/>
        </w:trPr>
        <w:tc>
          <w:tcPr>
            <w:tcW w:w="2674" w:type="dxa"/>
            <w:shd w:val="clear" w:color="auto" w:fill="4472C4" w:themeFill="accent1"/>
          </w:tcPr>
          <w:p w14:paraId="2E8CC56E" w14:textId="2619801F" w:rsidR="38BE0D0D" w:rsidRPr="00183E7D" w:rsidRDefault="38BE0D0D" w:rsidP="38BE0D0D">
            <w:pPr>
              <w:rPr>
                <w:rFonts w:ascii="Arial" w:hAnsi="Arial" w:cs="Arial"/>
                <w:color w:val="FFFFFF" w:themeColor="background1"/>
              </w:rPr>
            </w:pPr>
            <w:r w:rsidRPr="00183E7D">
              <w:rPr>
                <w:rFonts w:ascii="Arial" w:hAnsi="Arial" w:cs="Arial"/>
                <w:color w:val="FFFFFF" w:themeColor="background1"/>
              </w:rPr>
              <w:t xml:space="preserve">Refer to </w:t>
            </w:r>
            <w:r w:rsidRPr="00183E7D">
              <w:rPr>
                <w:rFonts w:ascii="Arial" w:hAnsi="Arial" w:cs="Arial"/>
                <w:b/>
                <w:bCs/>
                <w:color w:val="FFFFFF" w:themeColor="background1"/>
              </w:rPr>
              <w:t xml:space="preserve">Quality Marker </w:t>
            </w:r>
            <w:r w:rsidR="4B285A6D" w:rsidRPr="00183E7D">
              <w:rPr>
                <w:rFonts w:ascii="Arial" w:hAnsi="Arial" w:cs="Arial"/>
                <w:b/>
                <w:bCs/>
                <w:color w:val="FFFFFF" w:themeColor="background1"/>
              </w:rPr>
              <w:t>8</w:t>
            </w:r>
            <w:r w:rsidRPr="00183E7D">
              <w:rPr>
                <w:rFonts w:ascii="Arial" w:hAnsi="Arial" w:cs="Arial"/>
                <w:b/>
                <w:bCs/>
                <w:color w:val="FFFFFF" w:themeColor="background1"/>
              </w:rPr>
              <w:t xml:space="preserve"> </w:t>
            </w:r>
            <w:r w:rsidRPr="00183E7D">
              <w:rPr>
                <w:rFonts w:ascii="Arial" w:hAnsi="Arial" w:cs="Arial"/>
                <w:color w:val="FFFFFF" w:themeColor="background1"/>
              </w:rPr>
              <w:t>guidance</w:t>
            </w:r>
          </w:p>
        </w:tc>
        <w:tc>
          <w:tcPr>
            <w:tcW w:w="7455" w:type="dxa"/>
            <w:shd w:val="clear" w:color="auto" w:fill="4472C4" w:themeFill="accent1"/>
          </w:tcPr>
          <w:p w14:paraId="0793232B" w14:textId="7AF36AAA" w:rsidR="5181A655" w:rsidRPr="00360AE4" w:rsidRDefault="5181A655" w:rsidP="38BE0D0D">
            <w:pPr>
              <w:rPr>
                <w:rFonts w:ascii="Arial" w:eastAsia="Arial" w:hAnsi="Arial" w:cs="Arial"/>
                <w:b/>
                <w:bCs/>
                <w:color w:val="FFFFFF" w:themeColor="background1"/>
              </w:rPr>
            </w:pPr>
            <w:r w:rsidRPr="00360AE4">
              <w:rPr>
                <w:rFonts w:ascii="Arial" w:eastAsia="Arial" w:hAnsi="Arial" w:cs="Arial"/>
                <w:b/>
                <w:bCs/>
                <w:color w:val="FFFFFF" w:themeColor="background1"/>
                <w:u w:val="single"/>
              </w:rPr>
              <w:t>Parallel processes</w:t>
            </w:r>
            <w:r w:rsidRPr="00360AE4">
              <w:rPr>
                <w:rFonts w:ascii="Arial" w:eastAsia="Arial" w:hAnsi="Arial" w:cs="Arial"/>
                <w:b/>
                <w:bCs/>
                <w:color w:val="FFFFFF" w:themeColor="background1"/>
              </w:rPr>
              <w:t>:</w:t>
            </w:r>
          </w:p>
          <w:p w14:paraId="1C258D17" w14:textId="3DE79A29" w:rsidR="5181A655" w:rsidRPr="00360AE4" w:rsidRDefault="5181A655" w:rsidP="38BE0D0D">
            <w:pPr>
              <w:rPr>
                <w:rFonts w:ascii="Arial" w:hAnsi="Arial" w:cs="Arial"/>
                <w:color w:val="FFFFFF" w:themeColor="background1"/>
              </w:rPr>
            </w:pPr>
            <w:r w:rsidRPr="00360AE4">
              <w:rPr>
                <w:rFonts w:ascii="Arial" w:eastAsia="Arial" w:hAnsi="Arial" w:cs="Arial"/>
                <w:color w:val="FFFFFF" w:themeColor="background1"/>
              </w:rPr>
              <w:t xml:space="preserve">Where there are parallel </w:t>
            </w:r>
            <w:r w:rsidR="00BD2B91" w:rsidRPr="00360AE4">
              <w:rPr>
                <w:rFonts w:ascii="Arial" w:eastAsia="Arial" w:hAnsi="Arial" w:cs="Arial"/>
                <w:color w:val="FFFFFF" w:themeColor="background1"/>
              </w:rPr>
              <w:t>processes,</w:t>
            </w:r>
            <w:r w:rsidRPr="00360AE4">
              <w:rPr>
                <w:rFonts w:ascii="Arial" w:eastAsia="Arial" w:hAnsi="Arial" w:cs="Arial"/>
                <w:color w:val="FFFFFF" w:themeColor="background1"/>
              </w:rPr>
              <w:t xml:space="preserve"> the SAR is managed to avoid as much as possible; duplication of effort, prejudice to criminal trials, unnecessary </w:t>
            </w:r>
            <w:r w:rsidR="00360AE4" w:rsidRPr="00360AE4">
              <w:rPr>
                <w:rFonts w:ascii="Arial" w:eastAsia="Arial" w:hAnsi="Arial" w:cs="Arial"/>
                <w:color w:val="FFFFFF" w:themeColor="background1"/>
              </w:rPr>
              <w:t>delay,</w:t>
            </w:r>
            <w:r w:rsidRPr="00360AE4">
              <w:rPr>
                <w:rFonts w:ascii="Arial" w:eastAsia="Arial" w:hAnsi="Arial" w:cs="Arial"/>
                <w:color w:val="FFFFFF" w:themeColor="background1"/>
              </w:rPr>
              <w:t xml:space="preserve"> and confusion to all parties, including staff, the </w:t>
            </w:r>
            <w:proofErr w:type="gramStart"/>
            <w:r w:rsidRPr="00360AE4">
              <w:rPr>
                <w:rFonts w:ascii="Arial" w:eastAsia="Arial" w:hAnsi="Arial" w:cs="Arial"/>
                <w:color w:val="FFFFFF" w:themeColor="background1"/>
              </w:rPr>
              <w:t>person</w:t>
            </w:r>
            <w:proofErr w:type="gramEnd"/>
            <w:r w:rsidRPr="00360AE4">
              <w:rPr>
                <w:rFonts w:ascii="Arial" w:eastAsia="Arial" w:hAnsi="Arial" w:cs="Arial"/>
                <w:color w:val="FFFFFF" w:themeColor="background1"/>
              </w:rPr>
              <w:t xml:space="preserve"> and their family</w:t>
            </w:r>
          </w:p>
        </w:tc>
      </w:tr>
      <w:tr w:rsidR="38BE0D0D" w:rsidRPr="00183E7D" w14:paraId="56A31844" w14:textId="77777777" w:rsidTr="0032745A">
        <w:trPr>
          <w:jc w:val="center"/>
        </w:trPr>
        <w:tc>
          <w:tcPr>
            <w:tcW w:w="10129" w:type="dxa"/>
            <w:gridSpan w:val="2"/>
          </w:tcPr>
          <w:p w14:paraId="140B6029" w14:textId="1EDB23B5" w:rsidR="0045241C" w:rsidRPr="0032745A" w:rsidRDefault="0045241C" w:rsidP="0045241C">
            <w:pPr>
              <w:rPr>
                <w:rFonts w:ascii="Arial" w:eastAsia="Arial" w:hAnsi="Arial" w:cs="Arial"/>
                <w:b/>
                <w:bCs/>
                <w:color w:val="000000" w:themeColor="text1"/>
              </w:rPr>
            </w:pPr>
            <w:r w:rsidRPr="0032745A">
              <w:rPr>
                <w:rFonts w:ascii="Arial" w:eastAsia="Arial" w:hAnsi="Arial" w:cs="Arial"/>
                <w:b/>
                <w:bCs/>
                <w:color w:val="000000" w:themeColor="text1"/>
              </w:rPr>
              <w:t>NE QM Checklist</w:t>
            </w:r>
          </w:p>
          <w:p w14:paraId="7806ACAE" w14:textId="6C264AAB" w:rsidR="358E58D5" w:rsidRPr="00183E7D" w:rsidRDefault="358E58D5">
            <w:pPr>
              <w:pStyle w:val="ListParagraph"/>
              <w:numPr>
                <w:ilvl w:val="0"/>
                <w:numId w:val="19"/>
              </w:numPr>
              <w:rPr>
                <w:rFonts w:ascii="Arial" w:eastAsia="Arial" w:hAnsi="Arial" w:cs="Arial"/>
                <w:i/>
                <w:iCs/>
                <w:color w:val="000000" w:themeColor="text1"/>
              </w:rPr>
            </w:pPr>
            <w:r w:rsidRPr="00183E7D">
              <w:rPr>
                <w:rFonts w:ascii="Arial" w:eastAsia="Arial" w:hAnsi="Arial" w:cs="Arial"/>
                <w:color w:val="000000" w:themeColor="text1"/>
              </w:rPr>
              <w:t>Have you agreed the most appropriate process for the circumstances?</w:t>
            </w:r>
          </w:p>
          <w:p w14:paraId="4B9760DF" w14:textId="7472E888" w:rsidR="358E58D5" w:rsidRPr="00183E7D" w:rsidRDefault="358E58D5">
            <w:pPr>
              <w:pStyle w:val="ListParagraph"/>
              <w:numPr>
                <w:ilvl w:val="0"/>
                <w:numId w:val="19"/>
              </w:numPr>
              <w:rPr>
                <w:rFonts w:ascii="Arial" w:eastAsia="Arial" w:hAnsi="Arial" w:cs="Arial"/>
                <w:i/>
                <w:iCs/>
                <w:color w:val="000000" w:themeColor="text1"/>
              </w:rPr>
            </w:pPr>
            <w:r w:rsidRPr="00183E7D">
              <w:rPr>
                <w:rFonts w:ascii="Arial" w:eastAsia="Arial" w:hAnsi="Arial" w:cs="Arial"/>
                <w:color w:val="000000" w:themeColor="text1"/>
              </w:rPr>
              <w:t>Can parallel processes be utilised for TOR’s and scoping to avoid any duplication and repetition?</w:t>
            </w:r>
          </w:p>
          <w:p w14:paraId="749A01ED" w14:textId="4F2C7C2C" w:rsidR="358E58D5" w:rsidRPr="00183E7D" w:rsidRDefault="358E58D5">
            <w:pPr>
              <w:pStyle w:val="ListParagraph"/>
              <w:numPr>
                <w:ilvl w:val="0"/>
                <w:numId w:val="19"/>
              </w:numPr>
              <w:rPr>
                <w:rFonts w:ascii="Arial" w:eastAsia="Arial" w:hAnsi="Arial" w:cs="Arial"/>
                <w:i/>
                <w:iCs/>
                <w:color w:val="000000" w:themeColor="text1"/>
              </w:rPr>
            </w:pPr>
            <w:r w:rsidRPr="00183E7D">
              <w:rPr>
                <w:rFonts w:ascii="Arial" w:eastAsia="Arial" w:hAnsi="Arial" w:cs="Arial"/>
                <w:color w:val="000000" w:themeColor="text1"/>
              </w:rPr>
              <w:t>Is there defined agreed ownership of SAR documents?</w:t>
            </w:r>
          </w:p>
          <w:p w14:paraId="09F15CF1" w14:textId="63A80E16" w:rsidR="358E58D5" w:rsidRPr="00183E7D" w:rsidRDefault="358E58D5">
            <w:pPr>
              <w:pStyle w:val="ListParagraph"/>
              <w:numPr>
                <w:ilvl w:val="0"/>
                <w:numId w:val="19"/>
              </w:numPr>
              <w:rPr>
                <w:rFonts w:ascii="Arial" w:eastAsia="Arial" w:hAnsi="Arial" w:cs="Arial"/>
                <w:i/>
                <w:iCs/>
                <w:color w:val="000000" w:themeColor="text1"/>
              </w:rPr>
            </w:pPr>
            <w:r w:rsidRPr="00183E7D">
              <w:rPr>
                <w:rFonts w:ascii="Arial" w:eastAsia="Arial" w:hAnsi="Arial" w:cs="Arial"/>
                <w:color w:val="000000" w:themeColor="text1"/>
              </w:rPr>
              <w:t>Is there an index of SAR material and agreement on arrangement</w:t>
            </w:r>
            <w:r w:rsidR="00221832">
              <w:rPr>
                <w:rFonts w:ascii="Arial" w:eastAsia="Arial" w:hAnsi="Arial" w:cs="Arial"/>
                <w:color w:val="000000" w:themeColor="text1"/>
              </w:rPr>
              <w:t>s</w:t>
            </w:r>
            <w:r w:rsidRPr="00183E7D">
              <w:rPr>
                <w:rFonts w:ascii="Arial" w:eastAsia="Arial" w:hAnsi="Arial" w:cs="Arial"/>
                <w:color w:val="000000" w:themeColor="text1"/>
              </w:rPr>
              <w:t xml:space="preserve"> for disclosure?</w:t>
            </w:r>
          </w:p>
          <w:p w14:paraId="4F33CB19" w14:textId="140F2A3E" w:rsidR="358E58D5" w:rsidRPr="00183E7D" w:rsidRDefault="358E58D5">
            <w:pPr>
              <w:pStyle w:val="ListParagraph"/>
              <w:numPr>
                <w:ilvl w:val="0"/>
                <w:numId w:val="19"/>
              </w:numPr>
              <w:rPr>
                <w:rFonts w:ascii="Arial" w:eastAsia="Arial" w:hAnsi="Arial" w:cs="Arial"/>
                <w:i/>
                <w:iCs/>
                <w:color w:val="000000" w:themeColor="text1"/>
              </w:rPr>
            </w:pPr>
            <w:r w:rsidRPr="00183E7D">
              <w:rPr>
                <w:rFonts w:ascii="Arial" w:eastAsia="Arial" w:hAnsi="Arial" w:cs="Arial"/>
                <w:color w:val="000000" w:themeColor="text1"/>
              </w:rPr>
              <w:t>Where necessary, are there early discussions with the police, CPS, coroner to consider any information relevant to criminal proceedings?</w:t>
            </w:r>
          </w:p>
        </w:tc>
      </w:tr>
    </w:tbl>
    <w:p w14:paraId="7A567CB3" w14:textId="04256A85" w:rsidR="38BE0D0D" w:rsidRPr="00183E7D" w:rsidRDefault="38BE0D0D" w:rsidP="38BE0D0D">
      <w:pPr>
        <w:rPr>
          <w:rFonts w:ascii="Arial" w:hAnsi="Arial" w:cs="Arial"/>
          <w:b/>
          <w:bCs/>
        </w:rPr>
      </w:pPr>
    </w:p>
    <w:p w14:paraId="2E943C01" w14:textId="02DF343E" w:rsidR="58CE3468" w:rsidRPr="00183E7D" w:rsidRDefault="58CE3468">
      <w:pPr>
        <w:rPr>
          <w:rFonts w:ascii="Arial" w:hAnsi="Arial" w:cs="Arial"/>
        </w:rPr>
      </w:pPr>
      <w:r w:rsidRPr="00183E7D">
        <w:rPr>
          <w:rFonts w:ascii="Arial" w:eastAsia="Arial" w:hAnsi="Arial" w:cs="Arial"/>
        </w:rPr>
        <w:t xml:space="preserve">There are a number of processes which can run parallel to </w:t>
      </w:r>
      <w:proofErr w:type="gramStart"/>
      <w:r w:rsidRPr="00183E7D">
        <w:rPr>
          <w:rFonts w:ascii="Arial" w:eastAsia="Arial" w:hAnsi="Arial" w:cs="Arial"/>
        </w:rPr>
        <w:t>SAR’s</w:t>
      </w:r>
      <w:proofErr w:type="gramEnd"/>
      <w:r w:rsidRPr="00183E7D">
        <w:rPr>
          <w:rFonts w:ascii="Arial" w:eastAsia="Arial" w:hAnsi="Arial" w:cs="Arial"/>
        </w:rPr>
        <w:t xml:space="preserve"> such as: </w:t>
      </w:r>
    </w:p>
    <w:p w14:paraId="36E9686F" w14:textId="2F560EE2" w:rsidR="58CE3468" w:rsidRPr="00183E7D" w:rsidRDefault="58CE3468">
      <w:pPr>
        <w:pStyle w:val="ListParagraph"/>
        <w:numPr>
          <w:ilvl w:val="0"/>
          <w:numId w:val="5"/>
        </w:numPr>
        <w:rPr>
          <w:rFonts w:ascii="Arial" w:eastAsia="Arial" w:hAnsi="Arial" w:cs="Arial"/>
        </w:rPr>
      </w:pPr>
      <w:r w:rsidRPr="00183E7D">
        <w:rPr>
          <w:rFonts w:ascii="Arial" w:eastAsia="Arial" w:hAnsi="Arial" w:cs="Arial"/>
        </w:rPr>
        <w:t>Domestic Homicide Reviews (DHR’s)</w:t>
      </w:r>
    </w:p>
    <w:p w14:paraId="29B3FC19" w14:textId="495542AD" w:rsidR="58CE3468" w:rsidRPr="00183E7D" w:rsidRDefault="58CE3468">
      <w:pPr>
        <w:pStyle w:val="ListParagraph"/>
        <w:numPr>
          <w:ilvl w:val="0"/>
          <w:numId w:val="5"/>
        </w:numPr>
        <w:rPr>
          <w:rFonts w:ascii="Arial" w:eastAsia="Arial" w:hAnsi="Arial" w:cs="Arial"/>
        </w:rPr>
      </w:pPr>
      <w:r w:rsidRPr="00183E7D">
        <w:rPr>
          <w:rFonts w:ascii="Arial" w:eastAsia="Arial" w:hAnsi="Arial" w:cs="Arial"/>
        </w:rPr>
        <w:t>Coroners Inquests</w:t>
      </w:r>
    </w:p>
    <w:p w14:paraId="31C510AD" w14:textId="6386BF75" w:rsidR="58CE3468" w:rsidRPr="00183E7D" w:rsidRDefault="58CE3468">
      <w:pPr>
        <w:pStyle w:val="ListParagraph"/>
        <w:numPr>
          <w:ilvl w:val="0"/>
          <w:numId w:val="5"/>
        </w:numPr>
        <w:rPr>
          <w:rFonts w:ascii="Arial" w:eastAsia="Arial" w:hAnsi="Arial" w:cs="Arial"/>
        </w:rPr>
      </w:pPr>
      <w:r w:rsidRPr="00183E7D">
        <w:rPr>
          <w:rFonts w:ascii="Arial" w:eastAsia="Arial" w:hAnsi="Arial" w:cs="Arial"/>
        </w:rPr>
        <w:t>Child Safeguarding Practice Reviews (SPR’s)</w:t>
      </w:r>
    </w:p>
    <w:p w14:paraId="766403BB" w14:textId="39B3FA2C" w:rsidR="58CE3468" w:rsidRPr="00183E7D" w:rsidRDefault="58CE3468">
      <w:pPr>
        <w:pStyle w:val="ListParagraph"/>
        <w:numPr>
          <w:ilvl w:val="0"/>
          <w:numId w:val="5"/>
        </w:numPr>
        <w:rPr>
          <w:rFonts w:ascii="Arial" w:eastAsia="Arial" w:hAnsi="Arial" w:cs="Arial"/>
        </w:rPr>
      </w:pPr>
      <w:r w:rsidRPr="00183E7D">
        <w:rPr>
          <w:rFonts w:ascii="Arial" w:eastAsia="Arial" w:hAnsi="Arial" w:cs="Arial"/>
        </w:rPr>
        <w:t xml:space="preserve">LeDeR Review (Learning from Lives and Death of people with learning disability and autistic people) </w:t>
      </w:r>
    </w:p>
    <w:p w14:paraId="2480C2BF" w14:textId="264D9899" w:rsidR="58CE3468" w:rsidRPr="00183E7D" w:rsidRDefault="58CE3468">
      <w:pPr>
        <w:pStyle w:val="ListParagraph"/>
        <w:numPr>
          <w:ilvl w:val="0"/>
          <w:numId w:val="5"/>
        </w:numPr>
        <w:rPr>
          <w:rFonts w:ascii="Arial" w:eastAsia="Arial" w:hAnsi="Arial" w:cs="Arial"/>
        </w:rPr>
      </w:pPr>
      <w:r w:rsidRPr="00183E7D">
        <w:rPr>
          <w:rFonts w:ascii="Arial" w:eastAsia="Arial" w:hAnsi="Arial" w:cs="Arial"/>
        </w:rPr>
        <w:t>Criminal investigations</w:t>
      </w:r>
    </w:p>
    <w:p w14:paraId="13B56B37" w14:textId="0022C643" w:rsidR="58CE3468" w:rsidRPr="00183E7D" w:rsidRDefault="58CE3468">
      <w:pPr>
        <w:pStyle w:val="ListParagraph"/>
        <w:numPr>
          <w:ilvl w:val="0"/>
          <w:numId w:val="5"/>
        </w:numPr>
        <w:rPr>
          <w:rFonts w:ascii="Arial" w:eastAsia="Arial" w:hAnsi="Arial" w:cs="Arial"/>
        </w:rPr>
      </w:pPr>
      <w:r w:rsidRPr="00183E7D">
        <w:rPr>
          <w:rFonts w:ascii="Arial" w:eastAsia="Arial" w:hAnsi="Arial" w:cs="Arial"/>
        </w:rPr>
        <w:t>MAPPA Serious Care Review</w:t>
      </w:r>
    </w:p>
    <w:p w14:paraId="57E524EB" w14:textId="19F66E7F" w:rsidR="58CE3468" w:rsidRPr="00183E7D" w:rsidRDefault="58CE3468">
      <w:pPr>
        <w:rPr>
          <w:rFonts w:ascii="Arial" w:hAnsi="Arial" w:cs="Arial"/>
        </w:rPr>
      </w:pPr>
      <w:r w:rsidRPr="00183E7D">
        <w:rPr>
          <w:rFonts w:ascii="Arial" w:eastAsia="Arial" w:hAnsi="Arial" w:cs="Arial"/>
        </w:rPr>
        <w:t xml:space="preserve"> </w:t>
      </w:r>
    </w:p>
    <w:p w14:paraId="08F8A1EA" w14:textId="1A29B104" w:rsidR="58CE3468" w:rsidRPr="00183E7D" w:rsidRDefault="58CE3468" w:rsidP="2F070DB1">
      <w:pPr>
        <w:rPr>
          <w:rFonts w:ascii="Arial" w:eastAsia="Arial" w:hAnsi="Arial" w:cs="Arial"/>
          <w:highlight w:val="yellow"/>
        </w:rPr>
      </w:pPr>
      <w:r w:rsidRPr="2F070DB1">
        <w:rPr>
          <w:rFonts w:ascii="Arial" w:eastAsia="Arial" w:hAnsi="Arial" w:cs="Arial"/>
        </w:rPr>
        <w:t xml:space="preserve">For further information on these processes, see </w:t>
      </w:r>
      <w:r w:rsidRPr="2F070DB1">
        <w:rPr>
          <w:rFonts w:ascii="Arial" w:eastAsia="Arial" w:hAnsi="Arial" w:cs="Arial"/>
          <w:b/>
          <w:bCs/>
        </w:rPr>
        <w:t xml:space="preserve">Appendix </w:t>
      </w:r>
      <w:r w:rsidR="1E0C3FBB" w:rsidRPr="2F070DB1">
        <w:rPr>
          <w:rFonts w:ascii="Arial" w:eastAsia="Arial" w:hAnsi="Arial" w:cs="Arial"/>
          <w:b/>
          <w:bCs/>
        </w:rPr>
        <w:t>A</w:t>
      </w:r>
      <w:r w:rsidR="1E0C3FBB" w:rsidRPr="2F070DB1">
        <w:rPr>
          <w:rFonts w:ascii="Arial" w:eastAsia="Arial" w:hAnsi="Arial" w:cs="Arial"/>
        </w:rPr>
        <w:t>.</w:t>
      </w:r>
    </w:p>
    <w:p w14:paraId="334D4ADD" w14:textId="333D0B72" w:rsidR="58CE3468" w:rsidRPr="00183E7D" w:rsidRDefault="58CE3468">
      <w:pPr>
        <w:rPr>
          <w:rFonts w:ascii="Arial" w:hAnsi="Arial" w:cs="Arial"/>
        </w:rPr>
      </w:pPr>
      <w:r w:rsidRPr="00183E7D">
        <w:rPr>
          <w:rFonts w:ascii="Arial" w:eastAsia="Arial" w:hAnsi="Arial" w:cs="Arial"/>
        </w:rPr>
        <w:t xml:space="preserve"> </w:t>
      </w:r>
    </w:p>
    <w:p w14:paraId="10BF5930" w14:textId="50ADF547" w:rsidR="58CE3468" w:rsidRDefault="714C64A6" w:rsidP="5AA1EBF9">
      <w:r w:rsidRPr="5AA1EBF9">
        <w:rPr>
          <w:rFonts w:ascii="Arial" w:eastAsia="Arial" w:hAnsi="Arial" w:cs="Arial"/>
        </w:rPr>
        <w:lastRenderedPageBreak/>
        <w:t>In setting up a SAR the SAB shoul</w:t>
      </w:r>
      <w:r w:rsidR="0705AD16" w:rsidRPr="5AA1EBF9">
        <w:rPr>
          <w:rFonts w:ascii="Arial" w:eastAsia="Arial" w:hAnsi="Arial" w:cs="Arial"/>
        </w:rPr>
        <w:t>d</w:t>
      </w:r>
      <w:r w:rsidRPr="5AA1EBF9">
        <w:rPr>
          <w:rFonts w:ascii="Arial" w:eastAsia="Arial" w:hAnsi="Arial" w:cs="Arial"/>
        </w:rPr>
        <w:t xml:space="preserve"> consider how the process can dovetail with any other relevant investigations</w:t>
      </w:r>
      <w:r w:rsidR="2F89F2D7" w:rsidRPr="5AA1EBF9">
        <w:rPr>
          <w:rFonts w:ascii="Arial" w:eastAsia="Arial" w:hAnsi="Arial" w:cs="Arial"/>
        </w:rPr>
        <w:t xml:space="preserve"> or reviews</w:t>
      </w:r>
      <w:r w:rsidRPr="5AA1EBF9">
        <w:rPr>
          <w:rFonts w:ascii="Arial" w:eastAsia="Arial" w:hAnsi="Arial" w:cs="Arial"/>
        </w:rPr>
        <w:t xml:space="preserve"> that are running parallel, such as a child SPR or DHR, a criminal investigation or an inquest</w:t>
      </w:r>
      <w:r w:rsidR="4C945AE3" w:rsidRPr="5AA1EBF9">
        <w:rPr>
          <w:rFonts w:ascii="Arial" w:eastAsia="Arial" w:hAnsi="Arial" w:cs="Arial"/>
        </w:rPr>
        <w:t>. I</w:t>
      </w:r>
      <w:r w:rsidRPr="5AA1EBF9">
        <w:rPr>
          <w:rFonts w:ascii="Arial" w:eastAsia="Arial" w:hAnsi="Arial" w:cs="Arial"/>
        </w:rPr>
        <w:t>t will be essential to liaise with the Police Senior Investigating Officer where there are criminal proceedings ongoing</w:t>
      </w:r>
      <w:r w:rsidR="38B759A3" w:rsidRPr="5AA1EBF9">
        <w:rPr>
          <w:rFonts w:ascii="Arial" w:eastAsia="Arial" w:hAnsi="Arial" w:cs="Arial"/>
        </w:rPr>
        <w:t>,</w:t>
      </w:r>
      <w:r w:rsidRPr="5AA1EBF9">
        <w:rPr>
          <w:rFonts w:ascii="Arial" w:eastAsia="Arial" w:hAnsi="Arial" w:cs="Arial"/>
        </w:rPr>
        <w:t xml:space="preserve"> </w:t>
      </w:r>
      <w:r w:rsidR="2C459B18" w:rsidRPr="5AA1EBF9">
        <w:rPr>
          <w:rFonts w:ascii="Arial" w:eastAsia="Arial" w:hAnsi="Arial" w:cs="Arial"/>
        </w:rPr>
        <w:t>to consider disclosure issues,</w:t>
      </w:r>
      <w:r w:rsidRPr="5AA1EBF9">
        <w:rPr>
          <w:rFonts w:ascii="Arial" w:eastAsia="Arial" w:hAnsi="Arial" w:cs="Arial"/>
        </w:rPr>
        <w:t xml:space="preserve"> prevent interference with that proces</w:t>
      </w:r>
      <w:r w:rsidR="123590EC" w:rsidRPr="5AA1EBF9">
        <w:rPr>
          <w:rFonts w:ascii="Arial" w:eastAsia="Arial" w:hAnsi="Arial" w:cs="Arial"/>
        </w:rPr>
        <w:t>s, and to ensure that relevant information can be shared without incurring significant delay in the review process</w:t>
      </w:r>
      <w:r w:rsidR="53BE050D" w:rsidRPr="5AA1EBF9">
        <w:rPr>
          <w:rFonts w:ascii="Arial" w:eastAsia="Arial" w:hAnsi="Arial" w:cs="Arial"/>
        </w:rPr>
        <w:t>.</w:t>
      </w:r>
    </w:p>
    <w:p w14:paraId="4FBFF9E3" w14:textId="77777777" w:rsidR="00FA7E67" w:rsidRPr="00183E7D" w:rsidRDefault="00FA7E67" w:rsidP="38BE0D0D">
      <w:pPr>
        <w:rPr>
          <w:rFonts w:ascii="Arial" w:eastAsia="Arial" w:hAnsi="Arial" w:cs="Arial"/>
        </w:rPr>
      </w:pPr>
    </w:p>
    <w:p w14:paraId="05980C6E" w14:textId="3835F402" w:rsidR="38BE0D0D" w:rsidRPr="00FA7E67" w:rsidRDefault="714C64A6" w:rsidP="00FA7E67">
      <w:pPr>
        <w:rPr>
          <w:rFonts w:ascii="Arial" w:eastAsia="Arial" w:hAnsi="Arial" w:cs="Arial"/>
        </w:rPr>
      </w:pPr>
      <w:r w:rsidRPr="2F070DB1">
        <w:rPr>
          <w:rFonts w:ascii="Arial" w:eastAsia="Arial" w:hAnsi="Arial" w:cs="Arial"/>
        </w:rPr>
        <w:t xml:space="preserve">It may be helpful when </w:t>
      </w:r>
      <w:r w:rsidR="73F189B9" w:rsidRPr="2F070DB1">
        <w:rPr>
          <w:rFonts w:ascii="Arial" w:eastAsia="Arial" w:hAnsi="Arial" w:cs="Arial"/>
        </w:rPr>
        <w:t>undertaking</w:t>
      </w:r>
      <w:r w:rsidRPr="2F070DB1">
        <w:rPr>
          <w:rFonts w:ascii="Arial" w:eastAsia="Arial" w:hAnsi="Arial" w:cs="Arial"/>
        </w:rPr>
        <w:t xml:space="preserve"> a SAR in parallel</w:t>
      </w:r>
      <w:r w:rsidR="67FFFBE7" w:rsidRPr="2F070DB1">
        <w:rPr>
          <w:rFonts w:ascii="Arial" w:eastAsia="Arial" w:hAnsi="Arial" w:cs="Arial"/>
        </w:rPr>
        <w:t xml:space="preserve"> with other processes</w:t>
      </w:r>
      <w:r w:rsidRPr="2F070DB1">
        <w:rPr>
          <w:rFonts w:ascii="Arial" w:eastAsia="Arial" w:hAnsi="Arial" w:cs="Arial"/>
        </w:rPr>
        <w:t xml:space="preserve">, to establish at the outset all the relevant areas that need to be addressed, to reduce potential for duplication for families and staff. It will be the responsibility of the manager of the SAR to ensure contact is made with the </w:t>
      </w:r>
      <w:r w:rsidR="70F5FCB8" w:rsidRPr="2F070DB1">
        <w:rPr>
          <w:rFonts w:ascii="Arial" w:eastAsia="Arial" w:hAnsi="Arial" w:cs="Arial"/>
        </w:rPr>
        <w:t>lead partnership or agency</w:t>
      </w:r>
      <w:r w:rsidRPr="2F070DB1">
        <w:rPr>
          <w:rFonts w:ascii="Arial" w:eastAsia="Arial" w:hAnsi="Arial" w:cs="Arial"/>
        </w:rPr>
        <w:t xml:space="preserve"> </w:t>
      </w:r>
      <w:r w:rsidR="3EAE9352" w:rsidRPr="2F070DB1">
        <w:rPr>
          <w:rFonts w:ascii="Arial" w:eastAsia="Arial" w:hAnsi="Arial" w:cs="Arial"/>
        </w:rPr>
        <w:t>to ensure there is effective co-ordination</w:t>
      </w:r>
      <w:r w:rsidRPr="2F070DB1">
        <w:rPr>
          <w:rFonts w:ascii="Arial" w:eastAsia="Arial" w:hAnsi="Arial" w:cs="Arial"/>
        </w:rPr>
        <w:t>.</w:t>
      </w:r>
      <w:r w:rsidR="02790C59" w:rsidRPr="2F070DB1">
        <w:rPr>
          <w:rFonts w:ascii="Arial" w:eastAsia="Arial" w:hAnsi="Arial" w:cs="Arial"/>
        </w:rPr>
        <w:t xml:space="preserve"> Consideration should be given to establishing a joint Committee/Panel to oversee </w:t>
      </w:r>
      <w:r w:rsidR="2E2EBAB4" w:rsidRPr="2F070DB1">
        <w:rPr>
          <w:rFonts w:ascii="Arial" w:eastAsia="Arial" w:hAnsi="Arial" w:cs="Arial"/>
        </w:rPr>
        <w:t xml:space="preserve">the relevant processes. </w:t>
      </w:r>
    </w:p>
    <w:p w14:paraId="751F2F42" w14:textId="26D4E6BA" w:rsidR="58CE3468" w:rsidRPr="00183E7D" w:rsidRDefault="58CE3468">
      <w:pPr>
        <w:rPr>
          <w:rFonts w:ascii="Arial" w:hAnsi="Arial" w:cs="Arial"/>
        </w:rPr>
      </w:pPr>
      <w:r w:rsidRPr="00183E7D">
        <w:rPr>
          <w:rFonts w:ascii="Arial" w:eastAsia="Arial" w:hAnsi="Arial" w:cs="Arial"/>
        </w:rPr>
        <w:t xml:space="preserve"> </w:t>
      </w:r>
    </w:p>
    <w:p w14:paraId="04363C47" w14:textId="4A8B388F" w:rsidR="58CE3468" w:rsidRPr="00183E7D" w:rsidRDefault="0032745A" w:rsidP="0032745A">
      <w:pPr>
        <w:ind w:left="720"/>
        <w:rPr>
          <w:rFonts w:ascii="Arial" w:hAnsi="Arial" w:cs="Arial"/>
        </w:rPr>
      </w:pPr>
      <w:bookmarkStart w:id="4" w:name="Criteria"/>
      <w:r>
        <w:rPr>
          <w:rFonts w:ascii="Arial" w:eastAsia="Arial" w:hAnsi="Arial" w:cs="Arial"/>
          <w:b/>
          <w:bCs/>
        </w:rPr>
        <w:t>2.3</w:t>
      </w:r>
      <w:r w:rsidR="007D5517" w:rsidRPr="00183E7D">
        <w:rPr>
          <w:rFonts w:ascii="Arial" w:eastAsia="Arial" w:hAnsi="Arial" w:cs="Arial"/>
          <w:b/>
          <w:bCs/>
        </w:rPr>
        <w:t xml:space="preserve"> </w:t>
      </w:r>
      <w:r w:rsidR="58CE3468" w:rsidRPr="00183E7D">
        <w:rPr>
          <w:rFonts w:ascii="Arial" w:eastAsia="Arial" w:hAnsi="Arial" w:cs="Arial"/>
          <w:b/>
          <w:bCs/>
        </w:rPr>
        <w:t>Criteria for conducting a Safeguarding Adults Review</w:t>
      </w:r>
    </w:p>
    <w:bookmarkEnd w:id="4"/>
    <w:p w14:paraId="4EBBAB74" w14:textId="5F8B4F66" w:rsidR="58CE3468" w:rsidRPr="00183E7D" w:rsidRDefault="58CE3468">
      <w:pPr>
        <w:rPr>
          <w:rFonts w:ascii="Arial" w:hAnsi="Arial" w:cs="Arial"/>
        </w:rPr>
      </w:pPr>
      <w:r w:rsidRPr="00183E7D">
        <w:rPr>
          <w:rFonts w:ascii="Arial" w:eastAsia="Arial" w:hAnsi="Arial" w:cs="Arial"/>
        </w:rPr>
        <w:t xml:space="preserve"> </w:t>
      </w:r>
    </w:p>
    <w:p w14:paraId="7E196695" w14:textId="6AF5E164" w:rsidR="58CE3468" w:rsidRPr="00183E7D" w:rsidRDefault="58CE3468">
      <w:pPr>
        <w:rPr>
          <w:rFonts w:ascii="Arial" w:hAnsi="Arial" w:cs="Arial"/>
        </w:rPr>
      </w:pPr>
      <w:r w:rsidRPr="00183E7D">
        <w:rPr>
          <w:rFonts w:ascii="Arial" w:eastAsia="Arial" w:hAnsi="Arial" w:cs="Arial"/>
        </w:rPr>
        <w:t xml:space="preserve">The Care Act 2014 provides the legislative framework for Safeguarding Adults Reviews under Section 44. </w:t>
      </w:r>
    </w:p>
    <w:p w14:paraId="591E7129" w14:textId="49CCF3DC" w:rsidR="58CE3468" w:rsidRPr="00183E7D" w:rsidRDefault="58CE3468">
      <w:pPr>
        <w:rPr>
          <w:rFonts w:ascii="Arial" w:hAnsi="Arial" w:cs="Arial"/>
        </w:rPr>
      </w:pPr>
      <w:r w:rsidRPr="00183E7D">
        <w:rPr>
          <w:rFonts w:ascii="Arial" w:eastAsia="Arial" w:hAnsi="Arial" w:cs="Arial"/>
        </w:rPr>
        <w:t xml:space="preserve"> </w:t>
      </w:r>
    </w:p>
    <w:p w14:paraId="01D01542" w14:textId="7B1F6A9A" w:rsidR="58CE3468" w:rsidRPr="00183E7D" w:rsidRDefault="77956E73">
      <w:pPr>
        <w:rPr>
          <w:rFonts w:ascii="Arial" w:hAnsi="Arial" w:cs="Arial"/>
        </w:rPr>
      </w:pPr>
      <w:r w:rsidRPr="5AA1EBF9">
        <w:rPr>
          <w:rFonts w:ascii="Arial" w:eastAsia="Arial" w:hAnsi="Arial" w:cs="Arial"/>
        </w:rPr>
        <w:t xml:space="preserve">SAB’s </w:t>
      </w:r>
      <w:r w:rsidRPr="5AA1EBF9">
        <w:rPr>
          <w:rFonts w:ascii="Arial" w:eastAsia="Arial" w:hAnsi="Arial" w:cs="Arial"/>
          <w:b/>
          <w:bCs/>
        </w:rPr>
        <w:t>must</w:t>
      </w:r>
      <w:r w:rsidRPr="5AA1EBF9">
        <w:rPr>
          <w:rFonts w:ascii="Arial" w:eastAsia="Arial" w:hAnsi="Arial" w:cs="Arial"/>
        </w:rPr>
        <w:t xml:space="preserve"> arrange for there to be a review of a case involving an adult</w:t>
      </w:r>
      <w:r w:rsidR="20B3188D" w:rsidRPr="5AA1EBF9">
        <w:rPr>
          <w:rFonts w:ascii="Arial" w:eastAsia="Arial" w:hAnsi="Arial" w:cs="Arial"/>
        </w:rPr>
        <w:t xml:space="preserve"> </w:t>
      </w:r>
      <w:r w:rsidRPr="5AA1EBF9">
        <w:rPr>
          <w:rFonts w:ascii="Arial" w:eastAsia="Arial" w:hAnsi="Arial" w:cs="Arial"/>
        </w:rPr>
        <w:t>in its area with needs for care and support (</w:t>
      </w:r>
      <w:proofErr w:type="gramStart"/>
      <w:r w:rsidRPr="5AA1EBF9">
        <w:rPr>
          <w:rFonts w:ascii="Arial" w:eastAsia="Arial" w:hAnsi="Arial" w:cs="Arial"/>
        </w:rPr>
        <w:t>whether or not</w:t>
      </w:r>
      <w:proofErr w:type="gramEnd"/>
      <w:r w:rsidRPr="5AA1EBF9">
        <w:rPr>
          <w:rFonts w:ascii="Arial" w:eastAsia="Arial" w:hAnsi="Arial" w:cs="Arial"/>
        </w:rPr>
        <w:t xml:space="preserve"> the local authority has been meeting any of these needs) if:</w:t>
      </w:r>
    </w:p>
    <w:p w14:paraId="5C768C6C" w14:textId="61AFDE60" w:rsidR="58CE3468" w:rsidRPr="00183E7D" w:rsidRDefault="58CE3468">
      <w:pPr>
        <w:pStyle w:val="ListParagraph"/>
        <w:numPr>
          <w:ilvl w:val="0"/>
          <w:numId w:val="4"/>
        </w:numPr>
        <w:rPr>
          <w:rFonts w:ascii="Arial" w:eastAsia="Arial" w:hAnsi="Arial" w:cs="Arial"/>
        </w:rPr>
      </w:pPr>
      <w:r w:rsidRPr="00183E7D">
        <w:rPr>
          <w:rFonts w:ascii="Arial" w:eastAsia="Arial" w:hAnsi="Arial" w:cs="Arial"/>
        </w:rPr>
        <w:t>There is reasonable concern about how the SAB</w:t>
      </w:r>
      <w:r w:rsidR="00D2243B">
        <w:rPr>
          <w:rFonts w:ascii="Arial" w:eastAsia="Arial" w:hAnsi="Arial" w:cs="Arial"/>
        </w:rPr>
        <w:t>,</w:t>
      </w:r>
      <w:r w:rsidRPr="00183E7D">
        <w:rPr>
          <w:rFonts w:ascii="Arial" w:eastAsia="Arial" w:hAnsi="Arial" w:cs="Arial"/>
        </w:rPr>
        <w:t xml:space="preserve"> partner agencies</w:t>
      </w:r>
      <w:r w:rsidR="00D2243B">
        <w:rPr>
          <w:rFonts w:ascii="Arial" w:eastAsia="Arial" w:hAnsi="Arial" w:cs="Arial"/>
        </w:rPr>
        <w:t xml:space="preserve"> or other persons with relevant functions</w:t>
      </w:r>
      <w:r w:rsidRPr="00183E7D">
        <w:rPr>
          <w:rFonts w:ascii="Arial" w:eastAsia="Arial" w:hAnsi="Arial" w:cs="Arial"/>
        </w:rPr>
        <w:t xml:space="preserve"> worked together to safeguard the adult AND</w:t>
      </w:r>
    </w:p>
    <w:p w14:paraId="3C64CE3E" w14:textId="5DEC9E2B" w:rsidR="58CE3468" w:rsidRPr="00183E7D" w:rsidRDefault="58CE3468">
      <w:pPr>
        <w:pStyle w:val="ListParagraph"/>
        <w:numPr>
          <w:ilvl w:val="0"/>
          <w:numId w:val="4"/>
        </w:numPr>
        <w:rPr>
          <w:rFonts w:ascii="Arial" w:eastAsia="Arial" w:hAnsi="Arial" w:cs="Arial"/>
        </w:rPr>
      </w:pPr>
      <w:r w:rsidRPr="00183E7D">
        <w:rPr>
          <w:rFonts w:ascii="Arial" w:eastAsia="Arial" w:hAnsi="Arial" w:cs="Arial"/>
        </w:rPr>
        <w:t xml:space="preserve">The adult died </w:t>
      </w:r>
      <w:proofErr w:type="gramStart"/>
      <w:r w:rsidRPr="00183E7D">
        <w:rPr>
          <w:rFonts w:ascii="Arial" w:eastAsia="Arial" w:hAnsi="Arial" w:cs="Arial"/>
        </w:rPr>
        <w:t>as a result of</w:t>
      </w:r>
      <w:proofErr w:type="gramEnd"/>
      <w:r w:rsidRPr="00183E7D">
        <w:rPr>
          <w:rFonts w:ascii="Arial" w:eastAsia="Arial" w:hAnsi="Arial" w:cs="Arial"/>
        </w:rPr>
        <w:t xml:space="preserve"> abuse or neglect (or suspected abuse or neglect) OR</w:t>
      </w:r>
    </w:p>
    <w:p w14:paraId="3DD9AEE6" w14:textId="45D1DD95" w:rsidR="58CE3468" w:rsidRPr="00183E7D" w:rsidRDefault="58CE3468">
      <w:pPr>
        <w:pStyle w:val="ListParagraph"/>
        <w:numPr>
          <w:ilvl w:val="0"/>
          <w:numId w:val="4"/>
        </w:numPr>
        <w:rPr>
          <w:rFonts w:ascii="Arial" w:eastAsia="Arial" w:hAnsi="Arial" w:cs="Arial"/>
        </w:rPr>
      </w:pPr>
      <w:r w:rsidRPr="00183E7D">
        <w:rPr>
          <w:rFonts w:ascii="Arial" w:eastAsia="Arial" w:hAnsi="Arial" w:cs="Arial"/>
        </w:rPr>
        <w:t>The adult experienced serious abuse or neglect</w:t>
      </w:r>
    </w:p>
    <w:p w14:paraId="2626697A" w14:textId="703E8CA9" w:rsidR="58CE3468" w:rsidRPr="00183E7D" w:rsidRDefault="58CE3468">
      <w:pPr>
        <w:rPr>
          <w:rFonts w:ascii="Arial" w:hAnsi="Arial" w:cs="Arial"/>
        </w:rPr>
      </w:pPr>
      <w:r w:rsidRPr="00183E7D">
        <w:rPr>
          <w:rFonts w:ascii="Arial" w:eastAsia="Arial" w:hAnsi="Arial" w:cs="Arial"/>
        </w:rPr>
        <w:t xml:space="preserve"> </w:t>
      </w:r>
    </w:p>
    <w:p w14:paraId="13C7B10E" w14:textId="2909A204" w:rsidR="58CE3468" w:rsidRPr="00183E7D" w:rsidRDefault="6D63E30A" w:rsidP="46B7DAFC">
      <w:pPr>
        <w:rPr>
          <w:rFonts w:ascii="Arial" w:eastAsia="Arial" w:hAnsi="Arial" w:cs="Arial"/>
          <w:highlight w:val="yellow"/>
        </w:rPr>
      </w:pPr>
      <w:r w:rsidRPr="46B7DAFC">
        <w:rPr>
          <w:rFonts w:ascii="Arial" w:eastAsia="Arial" w:hAnsi="Arial" w:cs="Arial"/>
        </w:rPr>
        <w:t xml:space="preserve">The SAB </w:t>
      </w:r>
      <w:r w:rsidRPr="46B7DAFC">
        <w:rPr>
          <w:rFonts w:ascii="Arial" w:eastAsia="Arial" w:hAnsi="Arial" w:cs="Arial"/>
          <w:b/>
          <w:bCs/>
        </w:rPr>
        <w:t>may</w:t>
      </w:r>
      <w:r w:rsidRPr="46B7DAFC">
        <w:rPr>
          <w:rFonts w:ascii="Arial" w:eastAsia="Arial" w:hAnsi="Arial" w:cs="Arial"/>
        </w:rPr>
        <w:t xml:space="preserve"> arrange a review of any other case involving an adult in the area with care and support needs where </w:t>
      </w:r>
      <w:r w:rsidR="002D395A">
        <w:rPr>
          <w:rFonts w:ascii="Arial" w:eastAsia="Arial" w:hAnsi="Arial" w:cs="Arial"/>
        </w:rPr>
        <w:t>some</w:t>
      </w:r>
      <w:r w:rsidRPr="46B7DAFC">
        <w:rPr>
          <w:rFonts w:ascii="Arial" w:eastAsia="Arial" w:hAnsi="Arial" w:cs="Arial"/>
        </w:rPr>
        <w:t xml:space="preserve"> of the criteria above </w:t>
      </w:r>
      <w:r w:rsidR="002D395A">
        <w:rPr>
          <w:rFonts w:ascii="Arial" w:eastAsia="Arial" w:hAnsi="Arial" w:cs="Arial"/>
        </w:rPr>
        <w:t>are</w:t>
      </w:r>
      <w:r w:rsidRPr="46B7DAFC">
        <w:rPr>
          <w:rFonts w:ascii="Arial" w:eastAsia="Arial" w:hAnsi="Arial" w:cs="Arial"/>
        </w:rPr>
        <w:t xml:space="preserve"> met, or where learning or good practice has been identified. This is </w:t>
      </w:r>
      <w:r w:rsidR="4EC7A37C" w:rsidRPr="46B7DAFC">
        <w:rPr>
          <w:rFonts w:ascii="Arial" w:eastAsia="Arial" w:hAnsi="Arial" w:cs="Arial"/>
        </w:rPr>
        <w:t xml:space="preserve">sometimes </w:t>
      </w:r>
      <w:r w:rsidRPr="46B7DAFC">
        <w:rPr>
          <w:rFonts w:ascii="Arial" w:eastAsia="Arial" w:hAnsi="Arial" w:cs="Arial"/>
        </w:rPr>
        <w:t xml:space="preserve">referred to as a Discretionary </w:t>
      </w:r>
      <w:r w:rsidR="2F9F67FC" w:rsidRPr="46B7DAFC">
        <w:rPr>
          <w:rFonts w:ascii="Arial" w:eastAsia="Arial" w:hAnsi="Arial" w:cs="Arial"/>
        </w:rPr>
        <w:t xml:space="preserve">Safeguarding Adults </w:t>
      </w:r>
      <w:r w:rsidRPr="46B7DAFC">
        <w:rPr>
          <w:rFonts w:ascii="Arial" w:eastAsia="Arial" w:hAnsi="Arial" w:cs="Arial"/>
        </w:rPr>
        <w:t>Review</w:t>
      </w:r>
      <w:r w:rsidR="208BBB21" w:rsidRPr="46B7DAFC">
        <w:rPr>
          <w:rFonts w:ascii="Arial" w:eastAsia="Arial" w:hAnsi="Arial" w:cs="Arial"/>
        </w:rPr>
        <w:t xml:space="preserve">. </w:t>
      </w:r>
    </w:p>
    <w:p w14:paraId="5DCE736F" w14:textId="0434E36E" w:rsidR="58CE3468" w:rsidRPr="00183E7D" w:rsidRDefault="58CE3468">
      <w:pPr>
        <w:rPr>
          <w:rFonts w:ascii="Arial" w:hAnsi="Arial" w:cs="Arial"/>
        </w:rPr>
      </w:pPr>
      <w:r w:rsidRPr="00183E7D">
        <w:rPr>
          <w:rFonts w:ascii="Arial" w:eastAsia="Arial" w:hAnsi="Arial" w:cs="Arial"/>
        </w:rPr>
        <w:t xml:space="preserve"> </w:t>
      </w:r>
    </w:p>
    <w:p w14:paraId="5A1E2011" w14:textId="2C00D5B6" w:rsidR="58CE3468" w:rsidRPr="00183E7D" w:rsidRDefault="58CE3468">
      <w:pPr>
        <w:rPr>
          <w:rFonts w:ascii="Arial" w:hAnsi="Arial" w:cs="Arial"/>
        </w:rPr>
      </w:pPr>
      <w:r w:rsidRPr="00183E7D">
        <w:rPr>
          <w:rFonts w:ascii="Arial" w:eastAsia="Arial" w:hAnsi="Arial" w:cs="Arial"/>
        </w:rPr>
        <w:t xml:space="preserve">All members of the SAB must co-operate when carrying out reviews to ensure learning is </w:t>
      </w:r>
      <w:r w:rsidR="00FA3640" w:rsidRPr="00183E7D">
        <w:rPr>
          <w:rFonts w:ascii="Arial" w:eastAsia="Arial" w:hAnsi="Arial" w:cs="Arial"/>
        </w:rPr>
        <w:t>identified and</w:t>
      </w:r>
      <w:r w:rsidRPr="00183E7D">
        <w:rPr>
          <w:rFonts w:ascii="Arial" w:eastAsia="Arial" w:hAnsi="Arial" w:cs="Arial"/>
        </w:rPr>
        <w:t xml:space="preserve"> applied to future cases. </w:t>
      </w:r>
    </w:p>
    <w:p w14:paraId="6647FE5D" w14:textId="7849EE22" w:rsidR="58CE3468" w:rsidRPr="00183E7D" w:rsidRDefault="58CE3468" w:rsidP="46B7DAFC">
      <w:pPr>
        <w:rPr>
          <w:rFonts w:ascii="Arial" w:eastAsia="Arial" w:hAnsi="Arial" w:cs="Arial"/>
        </w:rPr>
      </w:pPr>
    </w:p>
    <w:p w14:paraId="38B96B22" w14:textId="3C3EC7EB" w:rsidR="58CE3468" w:rsidRPr="00183E7D" w:rsidRDefault="58CE3468">
      <w:pPr>
        <w:rPr>
          <w:rFonts w:ascii="Arial" w:hAnsi="Arial" w:cs="Arial"/>
        </w:rPr>
      </w:pPr>
      <w:r w:rsidRPr="00183E7D">
        <w:rPr>
          <w:rFonts w:ascii="Arial" w:eastAsia="Arial" w:hAnsi="Arial" w:cs="Arial"/>
        </w:rPr>
        <w:t xml:space="preserve"> </w:t>
      </w:r>
    </w:p>
    <w:p w14:paraId="4DC505F8" w14:textId="0FD6D536" w:rsidR="58CE3468" w:rsidRPr="00183E7D" w:rsidRDefault="0032745A" w:rsidP="0032745A">
      <w:pPr>
        <w:ind w:left="720"/>
        <w:rPr>
          <w:rFonts w:ascii="Arial" w:hAnsi="Arial" w:cs="Arial"/>
        </w:rPr>
      </w:pPr>
      <w:bookmarkStart w:id="5" w:name="S42"/>
      <w:r>
        <w:rPr>
          <w:rFonts w:ascii="Arial" w:eastAsia="Arial" w:hAnsi="Arial" w:cs="Arial"/>
          <w:b/>
          <w:bCs/>
        </w:rPr>
        <w:t xml:space="preserve">2.4 </w:t>
      </w:r>
      <w:r w:rsidR="58CE3468" w:rsidRPr="00183E7D">
        <w:rPr>
          <w:rFonts w:ascii="Arial" w:eastAsia="Arial" w:hAnsi="Arial" w:cs="Arial"/>
          <w:b/>
          <w:bCs/>
        </w:rPr>
        <w:t>The relationship between Section 42 enquiries and Section 44 Safeguarding Adults Reviews</w:t>
      </w:r>
      <w:r w:rsidR="58CE3468" w:rsidRPr="00183E7D">
        <w:rPr>
          <w:rFonts w:ascii="Arial" w:eastAsia="Arial" w:hAnsi="Arial" w:cs="Arial"/>
        </w:rPr>
        <w:t xml:space="preserve"> </w:t>
      </w:r>
    </w:p>
    <w:bookmarkEnd w:id="5"/>
    <w:p w14:paraId="3728179D" w14:textId="36FDC715" w:rsidR="58CE3468" w:rsidRPr="00183E7D" w:rsidRDefault="58CE3468">
      <w:pPr>
        <w:rPr>
          <w:rFonts w:ascii="Arial" w:hAnsi="Arial" w:cs="Arial"/>
        </w:rPr>
      </w:pPr>
      <w:r w:rsidRPr="00183E7D">
        <w:rPr>
          <w:rFonts w:ascii="Arial" w:eastAsia="Arial" w:hAnsi="Arial" w:cs="Arial"/>
        </w:rPr>
        <w:t xml:space="preserve"> </w:t>
      </w:r>
    </w:p>
    <w:p w14:paraId="4AC988E3" w14:textId="32B0A9D5" w:rsidR="58CE3468" w:rsidRPr="00183E7D" w:rsidRDefault="58CE3468">
      <w:pPr>
        <w:rPr>
          <w:rFonts w:ascii="Arial" w:hAnsi="Arial" w:cs="Arial"/>
        </w:rPr>
      </w:pPr>
      <w:r w:rsidRPr="00183E7D">
        <w:rPr>
          <w:rFonts w:ascii="Arial" w:eastAsia="Arial" w:hAnsi="Arial" w:cs="Arial"/>
        </w:rPr>
        <w:t xml:space="preserve">Section 42 enquires are safeguarding </w:t>
      </w:r>
      <w:proofErr w:type="gramStart"/>
      <w:r w:rsidRPr="00183E7D">
        <w:rPr>
          <w:rFonts w:ascii="Arial" w:eastAsia="Arial" w:hAnsi="Arial" w:cs="Arial"/>
        </w:rPr>
        <w:t>adult</w:t>
      </w:r>
      <w:r w:rsidR="00097FBD">
        <w:rPr>
          <w:rFonts w:ascii="Arial" w:eastAsia="Arial" w:hAnsi="Arial" w:cs="Arial"/>
        </w:rPr>
        <w:t>s</w:t>
      </w:r>
      <w:proofErr w:type="gramEnd"/>
      <w:r w:rsidRPr="00183E7D">
        <w:rPr>
          <w:rFonts w:ascii="Arial" w:eastAsia="Arial" w:hAnsi="Arial" w:cs="Arial"/>
        </w:rPr>
        <w:t xml:space="preserve"> enquiries that are undertaken when an adult, with care and support needs, has been identified as suffering or being at risk of abuse and neglect</w:t>
      </w:r>
      <w:r w:rsidR="00D6584F">
        <w:rPr>
          <w:rFonts w:ascii="Arial" w:eastAsia="Arial" w:hAnsi="Arial" w:cs="Arial"/>
        </w:rPr>
        <w:t>, a</w:t>
      </w:r>
      <w:r w:rsidR="00D6584F" w:rsidRPr="00D6584F">
        <w:rPr>
          <w:rFonts w:ascii="Arial" w:eastAsia="Arial" w:hAnsi="Arial" w:cs="Arial"/>
        </w:rPr>
        <w:t>nd, as a result of those needs is unable to protect himself or herself against the abuse or neglect or the risk of it</w:t>
      </w:r>
      <w:r w:rsidRPr="00183E7D">
        <w:rPr>
          <w:rFonts w:ascii="Arial" w:eastAsia="Arial" w:hAnsi="Arial" w:cs="Arial"/>
        </w:rPr>
        <w:t xml:space="preserve">. It is not a requirement to undertake a Section 42 enquiry before making a referral to the SAR Committee.  </w:t>
      </w:r>
    </w:p>
    <w:p w14:paraId="46A69C14" w14:textId="03D19BE8" w:rsidR="58CE3468" w:rsidRPr="00183E7D" w:rsidRDefault="58CE3468">
      <w:pPr>
        <w:rPr>
          <w:rFonts w:ascii="Arial" w:hAnsi="Arial" w:cs="Arial"/>
        </w:rPr>
      </w:pPr>
      <w:r w:rsidRPr="00183E7D">
        <w:rPr>
          <w:rFonts w:ascii="Arial" w:eastAsia="Arial" w:hAnsi="Arial" w:cs="Arial"/>
        </w:rPr>
        <w:t xml:space="preserve"> </w:t>
      </w:r>
    </w:p>
    <w:p w14:paraId="13D32960" w14:textId="3948E3E9" w:rsidR="58CE3468" w:rsidRPr="00183E7D" w:rsidRDefault="58CE3468">
      <w:pPr>
        <w:rPr>
          <w:rFonts w:ascii="Arial" w:hAnsi="Arial" w:cs="Arial"/>
          <w:strike/>
        </w:rPr>
      </w:pPr>
      <w:r w:rsidRPr="00183E7D">
        <w:rPr>
          <w:rFonts w:ascii="Arial" w:eastAsia="Arial" w:hAnsi="Arial" w:cs="Arial"/>
        </w:rPr>
        <w:t xml:space="preserve">A Section 42 enquiry will always be required when there are potentially other adults at risk as the SAR process will not address the immediacy of these risks. </w:t>
      </w:r>
      <w:r w:rsidR="32DC7A25" w:rsidRPr="00FA3640">
        <w:rPr>
          <w:rFonts w:ascii="Arial" w:hAnsi="Arial" w:cs="Arial"/>
        </w:rPr>
        <w:t>For example, a SAR referral may be made which relates to abuse or neglect in an organisational setting. The Section 42 enquiry will be primarily concerned with safeguarding those adults who continue to receive a service from that organisation.</w:t>
      </w:r>
    </w:p>
    <w:p w14:paraId="468A0E53" w14:textId="02A93E9F" w:rsidR="58CE3468" w:rsidRPr="00183E7D" w:rsidRDefault="58CE3468">
      <w:pPr>
        <w:rPr>
          <w:rFonts w:ascii="Arial" w:hAnsi="Arial" w:cs="Arial"/>
        </w:rPr>
      </w:pPr>
      <w:r w:rsidRPr="00183E7D">
        <w:rPr>
          <w:rFonts w:ascii="Arial" w:eastAsia="Arial" w:hAnsi="Arial" w:cs="Arial"/>
        </w:rPr>
        <w:t xml:space="preserve"> </w:t>
      </w:r>
    </w:p>
    <w:p w14:paraId="0FC36CD8" w14:textId="4466547A" w:rsidR="58CE3468" w:rsidRPr="00183E7D" w:rsidRDefault="00710712" w:rsidP="00B504BA">
      <w:pPr>
        <w:rPr>
          <w:rFonts w:ascii="Arial" w:hAnsi="Arial" w:cs="Arial"/>
        </w:rPr>
      </w:pPr>
      <w:proofErr w:type="gramStart"/>
      <w:r>
        <w:rPr>
          <w:rFonts w:ascii="Arial" w:eastAsia="Arial" w:hAnsi="Arial" w:cs="Arial"/>
        </w:rPr>
        <w:lastRenderedPageBreak/>
        <w:t>During the course of</w:t>
      </w:r>
      <w:proofErr w:type="gramEnd"/>
      <w:r>
        <w:rPr>
          <w:rFonts w:ascii="Arial" w:eastAsia="Arial" w:hAnsi="Arial" w:cs="Arial"/>
        </w:rPr>
        <w:t xml:space="preserve"> </w:t>
      </w:r>
      <w:r w:rsidR="00F529F0">
        <w:rPr>
          <w:rFonts w:ascii="Arial" w:eastAsia="Arial" w:hAnsi="Arial" w:cs="Arial"/>
        </w:rPr>
        <w:t>a</w:t>
      </w:r>
      <w:r w:rsidR="77956E73" w:rsidRPr="5AA1EBF9">
        <w:rPr>
          <w:rFonts w:ascii="Arial" w:eastAsia="Arial" w:hAnsi="Arial" w:cs="Arial"/>
        </w:rPr>
        <w:t xml:space="preserve"> Section 42 enquiry</w:t>
      </w:r>
      <w:r>
        <w:rPr>
          <w:rFonts w:ascii="Arial" w:eastAsia="Arial" w:hAnsi="Arial" w:cs="Arial"/>
        </w:rPr>
        <w:t>, it may be identified</w:t>
      </w:r>
      <w:r w:rsidR="77956E73" w:rsidRPr="5AA1EBF9">
        <w:rPr>
          <w:rFonts w:ascii="Arial" w:eastAsia="Arial" w:hAnsi="Arial" w:cs="Arial"/>
        </w:rPr>
        <w:t xml:space="preserve"> that the SAR criteria </w:t>
      </w:r>
      <w:r w:rsidR="005644B1">
        <w:rPr>
          <w:rFonts w:ascii="Arial" w:eastAsia="Arial" w:hAnsi="Arial" w:cs="Arial"/>
        </w:rPr>
        <w:t>appear</w:t>
      </w:r>
      <w:r>
        <w:rPr>
          <w:rFonts w:ascii="Arial" w:eastAsia="Arial" w:hAnsi="Arial" w:cs="Arial"/>
        </w:rPr>
        <w:t>s</w:t>
      </w:r>
      <w:r w:rsidR="005644B1">
        <w:rPr>
          <w:rFonts w:ascii="Arial" w:eastAsia="Arial" w:hAnsi="Arial" w:cs="Arial"/>
        </w:rPr>
        <w:t xml:space="preserve"> to</w:t>
      </w:r>
      <w:r w:rsidR="77956E73" w:rsidRPr="5AA1EBF9">
        <w:rPr>
          <w:rFonts w:ascii="Arial" w:eastAsia="Arial" w:hAnsi="Arial" w:cs="Arial"/>
        </w:rPr>
        <w:t xml:space="preserve"> be met. The decision around whether the SAR criteria ha</w:t>
      </w:r>
      <w:r w:rsidR="00CF2003">
        <w:rPr>
          <w:rFonts w:ascii="Arial" w:eastAsia="Arial" w:hAnsi="Arial" w:cs="Arial"/>
        </w:rPr>
        <w:t>ve</w:t>
      </w:r>
      <w:r w:rsidR="77956E73" w:rsidRPr="5AA1EBF9">
        <w:rPr>
          <w:rFonts w:ascii="Arial" w:eastAsia="Arial" w:hAnsi="Arial" w:cs="Arial"/>
        </w:rPr>
        <w:t xml:space="preserve"> been met is for the SAR Committee and not the Chair of the Safeguarding Adults Meeting/Safeguarding Adults Manager coordinating a Section 42 enquiry. Referrals to the SAR Committee should be made at the earliest opportunity and do not need to be accompanied by all the facts of the case. Care should be taken by the Chair/Safeguarding Adults Manager to avoid a Section 42 enquiry encroaching into a Section 44 SAR and therefore the remit of the SAR Committee.  </w:t>
      </w:r>
      <w:r w:rsidR="00A947FB">
        <w:rPr>
          <w:rFonts w:ascii="Arial" w:eastAsia="Arial" w:hAnsi="Arial" w:cs="Arial"/>
        </w:rPr>
        <w:t>T</w:t>
      </w:r>
      <w:r w:rsidR="00A947FB" w:rsidRPr="00A947FB">
        <w:rPr>
          <w:rFonts w:ascii="Arial" w:eastAsia="Arial" w:hAnsi="Arial" w:cs="Arial"/>
        </w:rPr>
        <w:t xml:space="preserve">he </w:t>
      </w:r>
      <w:r w:rsidR="00A947FB">
        <w:rPr>
          <w:rFonts w:ascii="Arial" w:eastAsia="Arial" w:hAnsi="Arial" w:cs="Arial"/>
        </w:rPr>
        <w:t xml:space="preserve">Section </w:t>
      </w:r>
      <w:r w:rsidR="00A947FB" w:rsidRPr="00A947FB">
        <w:rPr>
          <w:rFonts w:ascii="Arial" w:eastAsia="Arial" w:hAnsi="Arial" w:cs="Arial"/>
        </w:rPr>
        <w:t xml:space="preserve">42 enquiry will </w:t>
      </w:r>
      <w:r w:rsidR="002F6728">
        <w:rPr>
          <w:rFonts w:ascii="Arial" w:eastAsia="Arial" w:hAnsi="Arial" w:cs="Arial"/>
        </w:rPr>
        <w:t xml:space="preserve">primarily </w:t>
      </w:r>
      <w:r w:rsidR="00A947FB" w:rsidRPr="00A947FB">
        <w:rPr>
          <w:rFonts w:ascii="Arial" w:eastAsia="Arial" w:hAnsi="Arial" w:cs="Arial"/>
        </w:rPr>
        <w:t>relate to</w:t>
      </w:r>
      <w:r w:rsidR="002F6728">
        <w:rPr>
          <w:rFonts w:ascii="Arial" w:eastAsia="Arial" w:hAnsi="Arial" w:cs="Arial"/>
        </w:rPr>
        <w:t xml:space="preserve"> safeguarding i</w:t>
      </w:r>
      <w:r w:rsidR="00A947FB" w:rsidRPr="00A947FB">
        <w:rPr>
          <w:rFonts w:ascii="Arial" w:eastAsia="Arial" w:hAnsi="Arial" w:cs="Arial"/>
        </w:rPr>
        <w:t>ndividual(s)</w:t>
      </w:r>
      <w:r w:rsidR="002F6728">
        <w:rPr>
          <w:rFonts w:ascii="Arial" w:eastAsia="Arial" w:hAnsi="Arial" w:cs="Arial"/>
        </w:rPr>
        <w:t xml:space="preserve"> who are</w:t>
      </w:r>
      <w:r w:rsidR="00A947FB" w:rsidRPr="00A947FB">
        <w:rPr>
          <w:rFonts w:ascii="Arial" w:eastAsia="Arial" w:hAnsi="Arial" w:cs="Arial"/>
        </w:rPr>
        <w:t xml:space="preserve"> currently at risk, whereas the </w:t>
      </w:r>
      <w:r w:rsidR="00A947FB" w:rsidRPr="002F6728">
        <w:rPr>
          <w:rFonts w:ascii="Arial" w:eastAsia="Arial" w:hAnsi="Arial" w:cs="Arial"/>
        </w:rPr>
        <w:t xml:space="preserve">SAR process will </w:t>
      </w:r>
      <w:r w:rsidR="00301CFA">
        <w:rPr>
          <w:rFonts w:ascii="Arial" w:eastAsia="Arial" w:hAnsi="Arial" w:cs="Arial"/>
        </w:rPr>
        <w:t>consider a wider view of the w</w:t>
      </w:r>
      <w:r w:rsidR="00A947FB" w:rsidRPr="002F6728">
        <w:rPr>
          <w:rFonts w:ascii="Arial" w:eastAsia="Arial" w:hAnsi="Arial" w:cs="Arial"/>
        </w:rPr>
        <w:t xml:space="preserve">ay in which </w:t>
      </w:r>
      <w:r w:rsidR="00301CFA">
        <w:rPr>
          <w:rFonts w:ascii="Arial" w:eastAsia="Arial" w:hAnsi="Arial" w:cs="Arial"/>
        </w:rPr>
        <w:t>agencies</w:t>
      </w:r>
      <w:r w:rsidR="00A947FB" w:rsidRPr="002F6728">
        <w:rPr>
          <w:rFonts w:ascii="Arial" w:eastAsia="Arial" w:hAnsi="Arial" w:cs="Arial"/>
        </w:rPr>
        <w:t xml:space="preserve"> have worked together</w:t>
      </w:r>
      <w:r w:rsidR="00301CFA">
        <w:rPr>
          <w:rFonts w:ascii="Arial" w:eastAsia="Arial" w:hAnsi="Arial" w:cs="Arial"/>
        </w:rPr>
        <w:t>.</w:t>
      </w:r>
    </w:p>
    <w:p w14:paraId="3723D05E" w14:textId="3C6336B9" w:rsidR="58CE3468" w:rsidRPr="00183E7D" w:rsidRDefault="58CE3468">
      <w:pPr>
        <w:rPr>
          <w:rFonts w:ascii="Arial" w:hAnsi="Arial" w:cs="Arial"/>
        </w:rPr>
      </w:pPr>
      <w:r w:rsidRPr="00183E7D">
        <w:rPr>
          <w:rFonts w:ascii="Arial" w:eastAsia="Arial" w:hAnsi="Arial" w:cs="Arial"/>
        </w:rPr>
        <w:t xml:space="preserve"> </w:t>
      </w:r>
    </w:p>
    <w:p w14:paraId="6D44BC4D" w14:textId="15344B68" w:rsidR="0071438B" w:rsidRPr="00183E7D" w:rsidRDefault="0071438B" w:rsidP="46B7DAFC">
      <w:pPr>
        <w:rPr>
          <w:rFonts w:ascii="Arial" w:eastAsia="Arial" w:hAnsi="Arial" w:cs="Arial"/>
          <w:color w:val="000000" w:themeColor="text1"/>
          <w:highlight w:val="yellow"/>
        </w:rPr>
        <w:sectPr w:rsidR="0071438B" w:rsidRPr="00183E7D" w:rsidSect="00B504BA">
          <w:headerReference w:type="even" r:id="rId17"/>
          <w:headerReference w:type="default" r:id="rId18"/>
          <w:footerReference w:type="even" r:id="rId19"/>
          <w:footerReference w:type="default" r:id="rId20"/>
          <w:headerReference w:type="first" r:id="rId21"/>
          <w:footerReference w:type="first" r:id="rId22"/>
          <w:type w:val="continuous"/>
          <w:pgSz w:w="11909" w:h="16834" w:code="9"/>
          <w:pgMar w:top="1440" w:right="852" w:bottom="1440" w:left="851" w:header="709" w:footer="709" w:gutter="0"/>
          <w:cols w:space="708"/>
          <w:docGrid w:linePitch="360"/>
        </w:sectPr>
      </w:pPr>
    </w:p>
    <w:p w14:paraId="2BECBC43" w14:textId="4FFA107B" w:rsidR="58CE3468" w:rsidRPr="0032745A" w:rsidRDefault="58CE3468">
      <w:pPr>
        <w:pStyle w:val="ListParagraph"/>
        <w:numPr>
          <w:ilvl w:val="0"/>
          <w:numId w:val="28"/>
        </w:numPr>
        <w:rPr>
          <w:rFonts w:ascii="Arial" w:hAnsi="Arial" w:cs="Arial"/>
          <w:b/>
          <w:bCs/>
        </w:rPr>
      </w:pPr>
      <w:bookmarkStart w:id="6" w:name="Procedures"/>
      <w:r w:rsidRPr="2F070DB1">
        <w:rPr>
          <w:rFonts w:ascii="Arial" w:eastAsia="Arial" w:hAnsi="Arial" w:cs="Arial"/>
          <w:b/>
          <w:bCs/>
        </w:rPr>
        <w:lastRenderedPageBreak/>
        <w:t>Procedures</w:t>
      </w:r>
    </w:p>
    <w:bookmarkEnd w:id="6"/>
    <w:p w14:paraId="79C01705" w14:textId="63CB5051" w:rsidR="58CE3468" w:rsidRPr="00183E7D" w:rsidRDefault="58CE3468">
      <w:pPr>
        <w:rPr>
          <w:rFonts w:ascii="Arial" w:hAnsi="Arial" w:cs="Arial"/>
        </w:rPr>
      </w:pPr>
      <w:r w:rsidRPr="00183E7D">
        <w:rPr>
          <w:rFonts w:ascii="Arial" w:eastAsia="Arial" w:hAnsi="Arial" w:cs="Arial"/>
          <w:b/>
          <w:bCs/>
        </w:rPr>
        <w:t xml:space="preserve"> </w:t>
      </w:r>
    </w:p>
    <w:p w14:paraId="20B23E02" w14:textId="559EFE92" w:rsidR="58CE3468" w:rsidRPr="00183E7D" w:rsidRDefault="000062B0" w:rsidP="0032745A">
      <w:pPr>
        <w:ind w:left="360"/>
        <w:rPr>
          <w:rFonts w:ascii="Arial" w:hAnsi="Arial" w:cs="Arial"/>
        </w:rPr>
      </w:pPr>
      <w:bookmarkStart w:id="7" w:name="ID"/>
      <w:r>
        <w:rPr>
          <w:rFonts w:ascii="Arial" w:eastAsia="Arial" w:hAnsi="Arial" w:cs="Arial"/>
          <w:b/>
          <w:bCs/>
        </w:rPr>
        <w:t xml:space="preserve">3.1 </w:t>
      </w:r>
      <w:r w:rsidRPr="00183E7D">
        <w:rPr>
          <w:rFonts w:ascii="Arial" w:eastAsia="Arial" w:hAnsi="Arial" w:cs="Arial"/>
          <w:b/>
          <w:bCs/>
        </w:rPr>
        <w:t>Identification</w:t>
      </w:r>
      <w:r w:rsidR="58CE3468" w:rsidRPr="00183E7D">
        <w:rPr>
          <w:rFonts w:ascii="Arial" w:eastAsia="Arial" w:hAnsi="Arial" w:cs="Arial"/>
          <w:b/>
          <w:bCs/>
        </w:rPr>
        <w:t xml:space="preserve"> and referral for a Safeguarding Adults Review </w:t>
      </w:r>
    </w:p>
    <w:bookmarkEnd w:id="7"/>
    <w:p w14:paraId="60649DB9" w14:textId="702BE20D" w:rsidR="58CE3468" w:rsidRPr="00183E7D" w:rsidRDefault="58CE3468">
      <w:pPr>
        <w:rPr>
          <w:rFonts w:ascii="Arial" w:eastAsia="Arial" w:hAnsi="Arial" w:cs="Arial"/>
          <w:highlight w:val="yellow"/>
        </w:rPr>
      </w:pPr>
      <w:r w:rsidRPr="00183E7D">
        <w:rPr>
          <w:rFonts w:ascii="Arial" w:eastAsia="Arial" w:hAnsi="Arial" w:cs="Arial"/>
        </w:rPr>
        <w:t xml:space="preserve"> </w:t>
      </w:r>
    </w:p>
    <w:tbl>
      <w:tblPr>
        <w:tblW w:w="10206" w:type="dxa"/>
        <w:tblInd w:w="-10" w:type="dxa"/>
        <w:tblLayout w:type="fixed"/>
        <w:tblLook w:val="04A0" w:firstRow="1" w:lastRow="0" w:firstColumn="1" w:lastColumn="0" w:noHBand="0" w:noVBand="1"/>
      </w:tblPr>
      <w:tblGrid>
        <w:gridCol w:w="2422"/>
        <w:gridCol w:w="7784"/>
      </w:tblGrid>
      <w:tr w:rsidR="0EA25508" w:rsidRPr="00183E7D" w14:paraId="4A3E84E6" w14:textId="77777777" w:rsidTr="4EABE581">
        <w:tc>
          <w:tcPr>
            <w:tcW w:w="2422" w:type="dxa"/>
            <w:tcBorders>
              <w:top w:val="single" w:sz="8" w:space="0" w:color="auto"/>
              <w:left w:val="single" w:sz="8" w:space="0" w:color="auto"/>
              <w:bottom w:val="single" w:sz="8" w:space="0" w:color="auto"/>
              <w:right w:val="single" w:sz="8" w:space="0" w:color="auto"/>
            </w:tcBorders>
            <w:shd w:val="clear" w:color="auto" w:fill="4472C4" w:themeFill="accent1"/>
          </w:tcPr>
          <w:p w14:paraId="3404B2F9" w14:textId="6F1EC74E" w:rsidR="0EA25508" w:rsidRPr="00183E7D" w:rsidRDefault="5F25135A">
            <w:pPr>
              <w:rPr>
                <w:rFonts w:ascii="Arial" w:eastAsia="Arial" w:hAnsi="Arial" w:cs="Arial"/>
                <w:b/>
                <w:color w:val="FFFFFF" w:themeColor="background1"/>
              </w:rPr>
            </w:pPr>
            <w:r w:rsidRPr="00183E7D">
              <w:rPr>
                <w:rFonts w:ascii="Arial" w:eastAsia="Arial" w:hAnsi="Arial" w:cs="Arial"/>
                <w:color w:val="FFFFFF" w:themeColor="background1"/>
              </w:rPr>
              <w:t>Refer</w:t>
            </w:r>
            <w:r w:rsidRPr="00183E7D">
              <w:rPr>
                <w:rFonts w:ascii="Arial" w:eastAsia="Arial" w:hAnsi="Arial" w:cs="Arial"/>
                <w:b/>
                <w:bCs/>
                <w:color w:val="FFFFFF" w:themeColor="background1"/>
              </w:rPr>
              <w:t xml:space="preserve"> </w:t>
            </w:r>
            <w:r w:rsidRPr="00183E7D">
              <w:rPr>
                <w:rFonts w:ascii="Arial" w:eastAsia="Arial" w:hAnsi="Arial" w:cs="Arial"/>
                <w:color w:val="FFFFFF" w:themeColor="background1"/>
              </w:rPr>
              <w:t>to</w:t>
            </w:r>
            <w:r w:rsidR="0EA25508" w:rsidRPr="00183E7D">
              <w:rPr>
                <w:rFonts w:ascii="Arial" w:eastAsia="Arial" w:hAnsi="Arial" w:cs="Arial"/>
                <w:b/>
                <w:color w:val="FFFFFF" w:themeColor="background1"/>
              </w:rPr>
              <w:t xml:space="preserve"> Quality Marker 1 </w:t>
            </w:r>
            <w:r w:rsidR="353C833B" w:rsidRPr="00183E7D">
              <w:rPr>
                <w:rFonts w:ascii="Arial" w:eastAsia="Arial" w:hAnsi="Arial" w:cs="Arial"/>
                <w:color w:val="FFFFFF" w:themeColor="background1"/>
              </w:rPr>
              <w:t>guidance</w:t>
            </w:r>
            <w:r w:rsidR="57DAF6A5" w:rsidRPr="00183E7D">
              <w:rPr>
                <w:rFonts w:ascii="Arial" w:eastAsia="Arial" w:hAnsi="Arial" w:cs="Arial"/>
                <w:b/>
                <w:bCs/>
                <w:color w:val="FFFFFF" w:themeColor="background1"/>
              </w:rPr>
              <w:t xml:space="preserve"> </w:t>
            </w:r>
          </w:p>
        </w:tc>
        <w:tc>
          <w:tcPr>
            <w:tcW w:w="7784" w:type="dxa"/>
            <w:tcBorders>
              <w:top w:val="single" w:sz="8" w:space="0" w:color="auto"/>
              <w:left w:val="single" w:sz="8" w:space="0" w:color="auto"/>
              <w:bottom w:val="single" w:sz="8" w:space="0" w:color="auto"/>
              <w:right w:val="single" w:sz="8" w:space="0" w:color="auto"/>
            </w:tcBorders>
            <w:shd w:val="clear" w:color="auto" w:fill="4472C4" w:themeFill="accent1"/>
          </w:tcPr>
          <w:p w14:paraId="457CF998" w14:textId="3209761E" w:rsidR="0EA25508" w:rsidRPr="007E602F" w:rsidRDefault="5D5A6D94">
            <w:pPr>
              <w:rPr>
                <w:rFonts w:ascii="Arial" w:eastAsia="Arial" w:hAnsi="Arial" w:cs="Arial"/>
                <w:b/>
                <w:bCs/>
                <w:i/>
                <w:color w:val="FFFFFF" w:themeColor="background1"/>
              </w:rPr>
            </w:pPr>
            <w:r w:rsidRPr="007E602F">
              <w:rPr>
                <w:rFonts w:ascii="Arial" w:eastAsia="Arial" w:hAnsi="Arial" w:cs="Arial"/>
                <w:b/>
                <w:bCs/>
                <w:color w:val="FFFFFF" w:themeColor="background1"/>
                <w:u w:val="single"/>
              </w:rPr>
              <w:t>Referral</w:t>
            </w:r>
            <w:r w:rsidR="648FF5F4" w:rsidRPr="007E602F">
              <w:rPr>
                <w:rFonts w:ascii="Arial" w:eastAsia="Arial" w:hAnsi="Arial" w:cs="Arial"/>
                <w:b/>
                <w:bCs/>
                <w:color w:val="FFFFFF" w:themeColor="background1"/>
                <w:u w:val="single"/>
              </w:rPr>
              <w:t>:</w:t>
            </w:r>
            <w:r w:rsidR="648FF5F4" w:rsidRPr="007E602F">
              <w:rPr>
                <w:rFonts w:ascii="Arial" w:eastAsia="Arial" w:hAnsi="Arial" w:cs="Arial"/>
                <w:b/>
                <w:bCs/>
                <w:i/>
                <w:iCs/>
                <w:color w:val="FFFFFF" w:themeColor="background1"/>
              </w:rPr>
              <w:t xml:space="preserve"> </w:t>
            </w:r>
          </w:p>
          <w:p w14:paraId="6C3544E8" w14:textId="5E0A28D0" w:rsidR="0EA25508" w:rsidRPr="007E602F" w:rsidRDefault="0EA25508">
            <w:pPr>
              <w:rPr>
                <w:rFonts w:ascii="Arial" w:eastAsia="Arial" w:hAnsi="Arial" w:cs="Arial"/>
                <w:bCs/>
                <w:color w:val="FFFFFF" w:themeColor="background1"/>
              </w:rPr>
            </w:pPr>
            <w:r w:rsidRPr="007E602F">
              <w:rPr>
                <w:rFonts w:ascii="Arial" w:eastAsia="Arial" w:hAnsi="Arial" w:cs="Arial"/>
                <w:bCs/>
                <w:color w:val="FFFFFF" w:themeColor="background1"/>
              </w:rPr>
              <w:t xml:space="preserve">The case is referred for consideration for a SAR with an appropriate rationale and in a timely manner. </w:t>
            </w:r>
          </w:p>
        </w:tc>
      </w:tr>
      <w:tr w:rsidR="0EA25508" w:rsidRPr="00183E7D" w14:paraId="0FB59A8B" w14:textId="77777777" w:rsidTr="4EABE581">
        <w:tc>
          <w:tcPr>
            <w:tcW w:w="10206" w:type="dxa"/>
            <w:gridSpan w:val="2"/>
            <w:tcBorders>
              <w:top w:val="single" w:sz="8" w:space="0" w:color="auto"/>
              <w:left w:val="single" w:sz="8" w:space="0" w:color="auto"/>
              <w:bottom w:val="single" w:sz="8" w:space="0" w:color="auto"/>
              <w:right w:val="single" w:sz="8" w:space="0" w:color="auto"/>
            </w:tcBorders>
          </w:tcPr>
          <w:p w14:paraId="05F80236" w14:textId="05CC8615" w:rsidR="0EA25508" w:rsidRPr="0032745A" w:rsidRDefault="2E207B28" w:rsidP="38BE0D0D">
            <w:pPr>
              <w:rPr>
                <w:rFonts w:ascii="Arial" w:eastAsia="Arial" w:hAnsi="Arial" w:cs="Arial"/>
                <w:b/>
                <w:bCs/>
                <w:color w:val="000000" w:themeColor="text1"/>
              </w:rPr>
            </w:pPr>
            <w:r w:rsidRPr="0032745A">
              <w:rPr>
                <w:rFonts w:ascii="Arial" w:eastAsia="Arial" w:hAnsi="Arial" w:cs="Arial"/>
                <w:b/>
                <w:bCs/>
                <w:color w:val="000000" w:themeColor="text1"/>
              </w:rPr>
              <w:t>NE QM Checklist:</w:t>
            </w:r>
          </w:p>
          <w:p w14:paraId="64771FB4" w14:textId="6C4E9CAF" w:rsidR="0EA25508" w:rsidRPr="00183E7D" w:rsidRDefault="00ECF313">
            <w:pPr>
              <w:pStyle w:val="ListParagraph"/>
              <w:numPr>
                <w:ilvl w:val="0"/>
                <w:numId w:val="24"/>
              </w:numPr>
              <w:rPr>
                <w:rFonts w:ascii="Arial" w:eastAsia="Arial" w:hAnsi="Arial" w:cs="Arial"/>
                <w:color w:val="000000" w:themeColor="text1"/>
              </w:rPr>
            </w:pPr>
            <w:r w:rsidRPr="4EABE581">
              <w:rPr>
                <w:rFonts w:ascii="Arial" w:eastAsia="Arial" w:hAnsi="Arial" w:cs="Arial"/>
                <w:color w:val="000000" w:themeColor="text1"/>
              </w:rPr>
              <w:t>Does the referral explicitly identify how the SAR criteria has been met?</w:t>
            </w:r>
          </w:p>
          <w:p w14:paraId="75248828" w14:textId="5689D171" w:rsidR="725180F4" w:rsidRDefault="725180F4">
            <w:pPr>
              <w:pStyle w:val="ListParagraph"/>
              <w:numPr>
                <w:ilvl w:val="0"/>
                <w:numId w:val="24"/>
              </w:numPr>
              <w:rPr>
                <w:rFonts w:ascii="Arial" w:eastAsia="Arial" w:hAnsi="Arial" w:cs="Arial"/>
                <w:color w:val="000000" w:themeColor="text1"/>
              </w:rPr>
            </w:pPr>
            <w:r w:rsidRPr="4EABE581">
              <w:rPr>
                <w:rFonts w:ascii="Arial" w:eastAsia="Arial" w:hAnsi="Arial" w:cs="Arial"/>
                <w:color w:val="000000" w:themeColor="text1"/>
              </w:rPr>
              <w:t>Does the referral specify the type of abuse or neglect suspected?</w:t>
            </w:r>
          </w:p>
          <w:p w14:paraId="46B0C56E" w14:textId="7F6FC194" w:rsidR="725180F4" w:rsidRDefault="725180F4">
            <w:pPr>
              <w:pStyle w:val="ListParagraph"/>
              <w:numPr>
                <w:ilvl w:val="0"/>
                <w:numId w:val="24"/>
              </w:numPr>
              <w:spacing w:line="276" w:lineRule="auto"/>
              <w:rPr>
                <w:rFonts w:ascii="Arial" w:eastAsia="Arial" w:hAnsi="Arial" w:cs="Arial"/>
              </w:rPr>
            </w:pPr>
            <w:r w:rsidRPr="4EABE581">
              <w:rPr>
                <w:rFonts w:ascii="Arial" w:eastAsia="Arial" w:hAnsi="Arial" w:cs="Arial"/>
              </w:rPr>
              <w:t>Have details of ethnicity and other protected characteristics relevant to the SAR referral been identified and appropriately recorded?</w:t>
            </w:r>
          </w:p>
          <w:p w14:paraId="6E2F653F" w14:textId="5FB6D0D1" w:rsidR="0EA25508" w:rsidRPr="00183E7D" w:rsidRDefault="77B1B41E">
            <w:pPr>
              <w:pStyle w:val="ListParagraph"/>
              <w:numPr>
                <w:ilvl w:val="0"/>
                <w:numId w:val="24"/>
              </w:numPr>
              <w:rPr>
                <w:rFonts w:ascii="Arial" w:hAnsi="Arial" w:cs="Arial"/>
                <w:color w:val="000000" w:themeColor="text1"/>
              </w:rPr>
            </w:pPr>
            <w:r w:rsidRPr="4EABE581">
              <w:rPr>
                <w:rFonts w:ascii="Arial" w:eastAsia="Arial" w:hAnsi="Arial" w:cs="Arial"/>
                <w:color w:val="000000" w:themeColor="text1"/>
              </w:rPr>
              <w:t>D</w:t>
            </w:r>
            <w:r w:rsidR="00ECF313" w:rsidRPr="4EABE581">
              <w:rPr>
                <w:rFonts w:ascii="Arial" w:eastAsia="Arial" w:hAnsi="Arial" w:cs="Arial"/>
                <w:color w:val="000000" w:themeColor="text1"/>
              </w:rPr>
              <w:t xml:space="preserve">oes the referral </w:t>
            </w:r>
            <w:proofErr w:type="gramStart"/>
            <w:r w:rsidR="00ECF313" w:rsidRPr="4EABE581">
              <w:rPr>
                <w:rFonts w:ascii="Arial" w:eastAsia="Arial" w:hAnsi="Arial" w:cs="Arial"/>
                <w:color w:val="000000" w:themeColor="text1"/>
              </w:rPr>
              <w:t>specify clearly</w:t>
            </w:r>
            <w:proofErr w:type="gramEnd"/>
            <w:r w:rsidR="00ECF313" w:rsidRPr="4EABE581">
              <w:rPr>
                <w:rFonts w:ascii="Arial" w:eastAsia="Arial" w:hAnsi="Arial" w:cs="Arial"/>
                <w:color w:val="000000" w:themeColor="text1"/>
              </w:rPr>
              <w:t xml:space="preserve"> any other reason why a SAR is needed?</w:t>
            </w:r>
          </w:p>
          <w:p w14:paraId="29A4B2CD" w14:textId="2EEE1A87" w:rsidR="0EA25508" w:rsidRPr="00183E7D" w:rsidRDefault="00ECF313">
            <w:pPr>
              <w:pStyle w:val="ListParagraph"/>
              <w:numPr>
                <w:ilvl w:val="0"/>
                <w:numId w:val="24"/>
              </w:numPr>
              <w:rPr>
                <w:rFonts w:ascii="Arial" w:eastAsia="Arial" w:hAnsi="Arial" w:cs="Arial"/>
                <w:i/>
                <w:iCs/>
                <w:color w:val="000000" w:themeColor="text1"/>
              </w:rPr>
            </w:pPr>
            <w:r w:rsidRPr="4EABE581">
              <w:rPr>
                <w:rFonts w:ascii="Arial" w:eastAsia="Arial" w:hAnsi="Arial" w:cs="Arial"/>
                <w:color w:val="000000" w:themeColor="text1"/>
              </w:rPr>
              <w:t>Does the information provided evidence the rationale given for why the case is being referred?</w:t>
            </w:r>
          </w:p>
          <w:p w14:paraId="43B6511B" w14:textId="2F915CD1" w:rsidR="0EA25508" w:rsidRPr="00183E7D" w:rsidRDefault="614EE9FA">
            <w:pPr>
              <w:pStyle w:val="ListParagraph"/>
              <w:numPr>
                <w:ilvl w:val="0"/>
                <w:numId w:val="24"/>
              </w:numPr>
              <w:rPr>
                <w:rFonts w:ascii="Arial" w:hAnsi="Arial" w:cs="Arial"/>
                <w:i/>
                <w:iCs/>
                <w:color w:val="000000" w:themeColor="text1"/>
              </w:rPr>
            </w:pPr>
            <w:r w:rsidRPr="4EABE581">
              <w:rPr>
                <w:rFonts w:ascii="Arial" w:eastAsia="Arial" w:hAnsi="Arial" w:cs="Arial"/>
                <w:color w:val="000000" w:themeColor="text1"/>
              </w:rPr>
              <w:t xml:space="preserve">Does the referral specify required </w:t>
            </w:r>
            <w:r w:rsidR="6C5A737A" w:rsidRPr="4EABE581">
              <w:rPr>
                <w:rFonts w:ascii="Arial" w:eastAsia="Arial" w:hAnsi="Arial" w:cs="Arial"/>
                <w:color w:val="000000" w:themeColor="text1"/>
              </w:rPr>
              <w:t>details</w:t>
            </w:r>
            <w:r w:rsidRPr="4EABE581">
              <w:rPr>
                <w:rFonts w:ascii="Arial" w:eastAsia="Arial" w:hAnsi="Arial" w:cs="Arial"/>
                <w:color w:val="000000" w:themeColor="text1"/>
              </w:rPr>
              <w:t xml:space="preserve"> in relation to</w:t>
            </w:r>
            <w:r w:rsidR="3CEA2DC5" w:rsidRPr="4EABE581">
              <w:rPr>
                <w:rFonts w:ascii="Arial" w:eastAsia="Arial" w:hAnsi="Arial" w:cs="Arial"/>
                <w:color w:val="000000" w:themeColor="text1"/>
              </w:rPr>
              <w:t>:</w:t>
            </w:r>
            <w:r w:rsidRPr="4EABE581">
              <w:rPr>
                <w:rFonts w:ascii="Arial" w:eastAsia="Arial" w:hAnsi="Arial" w:cs="Arial"/>
                <w:color w:val="000000" w:themeColor="text1"/>
              </w:rPr>
              <w:t xml:space="preserve"> </w:t>
            </w:r>
            <w:r w:rsidR="3C1C092D" w:rsidRPr="4EABE581">
              <w:rPr>
                <w:rFonts w:ascii="Arial" w:eastAsia="Arial" w:hAnsi="Arial" w:cs="Arial"/>
                <w:color w:val="000000" w:themeColor="text1"/>
              </w:rPr>
              <w:t xml:space="preserve">the </w:t>
            </w:r>
            <w:r w:rsidRPr="4EABE581">
              <w:rPr>
                <w:rFonts w:ascii="Arial" w:eastAsia="Arial" w:hAnsi="Arial" w:cs="Arial"/>
                <w:color w:val="000000" w:themeColor="text1"/>
              </w:rPr>
              <w:t>type of abuse</w:t>
            </w:r>
            <w:r w:rsidR="51D3FE09" w:rsidRPr="4EABE581">
              <w:rPr>
                <w:rFonts w:ascii="Arial" w:eastAsia="Arial" w:hAnsi="Arial" w:cs="Arial"/>
                <w:color w:val="000000" w:themeColor="text1"/>
              </w:rPr>
              <w:t xml:space="preserve"> or neglect; ethnicity and other protected characteristics relevant to the SAR</w:t>
            </w:r>
            <w:r w:rsidR="46118884" w:rsidRPr="4EABE581">
              <w:rPr>
                <w:rFonts w:ascii="Arial" w:eastAsia="Arial" w:hAnsi="Arial" w:cs="Arial"/>
                <w:color w:val="000000" w:themeColor="text1"/>
              </w:rPr>
              <w:t>?</w:t>
            </w:r>
          </w:p>
          <w:p w14:paraId="4F7A9B68" w14:textId="1913B42A" w:rsidR="0EA25508" w:rsidRPr="00183E7D" w:rsidRDefault="00ECF313">
            <w:pPr>
              <w:pStyle w:val="ListParagraph"/>
              <w:numPr>
                <w:ilvl w:val="0"/>
                <w:numId w:val="24"/>
              </w:numPr>
              <w:rPr>
                <w:rFonts w:ascii="Arial" w:eastAsia="Arial" w:hAnsi="Arial" w:cs="Arial"/>
                <w:i/>
                <w:color w:val="000000" w:themeColor="text1"/>
              </w:rPr>
            </w:pPr>
            <w:r w:rsidRPr="4EABE581">
              <w:rPr>
                <w:rFonts w:ascii="Arial" w:eastAsia="Arial" w:hAnsi="Arial" w:cs="Arial"/>
                <w:color w:val="000000" w:themeColor="text1"/>
              </w:rPr>
              <w:t>Are explanations provided for any delays in the referral?</w:t>
            </w:r>
          </w:p>
        </w:tc>
      </w:tr>
    </w:tbl>
    <w:p w14:paraId="69EFAB25" w14:textId="77777777" w:rsidR="00A03F80" w:rsidRDefault="00A03F80">
      <w:pPr>
        <w:rPr>
          <w:rFonts w:ascii="Arial" w:hAnsi="Arial" w:cs="Arial"/>
        </w:rPr>
      </w:pPr>
    </w:p>
    <w:p w14:paraId="0120E721" w14:textId="1C71802B" w:rsidR="58CE3468" w:rsidRPr="00183E7D" w:rsidRDefault="77956E73" w:rsidP="2F070DB1">
      <w:pPr>
        <w:rPr>
          <w:rFonts w:ascii="Arial" w:eastAsia="Arial" w:hAnsi="Arial" w:cs="Arial"/>
        </w:rPr>
      </w:pPr>
      <w:r w:rsidRPr="2F070DB1">
        <w:rPr>
          <w:rFonts w:ascii="Arial" w:eastAsia="Arial" w:hAnsi="Arial" w:cs="Arial"/>
        </w:rPr>
        <w:t>Any agency, professional, or individual may refer cases to the SAB. Referrals are to be made using the Consideration Request Form (</w:t>
      </w:r>
      <w:r w:rsidR="51A3BBBF" w:rsidRPr="2F070DB1">
        <w:rPr>
          <w:rFonts w:ascii="Arial" w:eastAsia="Arial" w:hAnsi="Arial" w:cs="Arial"/>
        </w:rPr>
        <w:t xml:space="preserve">see </w:t>
      </w:r>
      <w:r w:rsidR="51A3BBBF" w:rsidRPr="2F070DB1">
        <w:rPr>
          <w:rFonts w:ascii="Arial" w:eastAsia="Arial" w:hAnsi="Arial" w:cs="Arial"/>
          <w:b/>
          <w:bCs/>
        </w:rPr>
        <w:t>Appendix B</w:t>
      </w:r>
      <w:r w:rsidRPr="2F070DB1">
        <w:rPr>
          <w:rFonts w:ascii="Arial" w:eastAsia="Arial" w:hAnsi="Arial" w:cs="Arial"/>
        </w:rPr>
        <w:t>) which is to be s</w:t>
      </w:r>
      <w:r w:rsidR="162B0533" w:rsidRPr="2F070DB1">
        <w:rPr>
          <w:rFonts w:ascii="Arial" w:eastAsia="Arial" w:hAnsi="Arial" w:cs="Arial"/>
        </w:rPr>
        <w:t>ent to</w:t>
      </w:r>
      <w:r w:rsidRPr="2F070DB1">
        <w:rPr>
          <w:rFonts w:ascii="Arial" w:eastAsia="Arial" w:hAnsi="Arial" w:cs="Arial"/>
        </w:rPr>
        <w:t xml:space="preserve"> the SAB </w:t>
      </w:r>
      <w:r w:rsidR="4D9E83DF" w:rsidRPr="2F070DB1">
        <w:rPr>
          <w:rFonts w:ascii="Arial" w:eastAsia="Arial" w:hAnsi="Arial" w:cs="Arial"/>
        </w:rPr>
        <w:t xml:space="preserve">area </w:t>
      </w:r>
      <w:r w:rsidRPr="2F070DB1">
        <w:rPr>
          <w:rFonts w:ascii="Arial" w:eastAsia="Arial" w:hAnsi="Arial" w:cs="Arial"/>
        </w:rPr>
        <w:t>where the abuse</w:t>
      </w:r>
      <w:r w:rsidR="00490D7E">
        <w:rPr>
          <w:rFonts w:ascii="Arial" w:eastAsia="Arial" w:hAnsi="Arial" w:cs="Arial"/>
        </w:rPr>
        <w:t xml:space="preserve"> or neglect </w:t>
      </w:r>
      <w:r w:rsidRPr="2F070DB1">
        <w:rPr>
          <w:rFonts w:ascii="Arial" w:eastAsia="Arial" w:hAnsi="Arial" w:cs="Arial"/>
        </w:rPr>
        <w:t xml:space="preserve">occurred.  </w:t>
      </w:r>
    </w:p>
    <w:p w14:paraId="0A8738E1" w14:textId="450EA91B" w:rsidR="58CE3468" w:rsidRPr="00183E7D" w:rsidRDefault="58CE3468">
      <w:pPr>
        <w:rPr>
          <w:rFonts w:ascii="Arial" w:hAnsi="Arial" w:cs="Arial"/>
        </w:rPr>
      </w:pPr>
      <w:r w:rsidRPr="00183E7D">
        <w:rPr>
          <w:rFonts w:ascii="Arial" w:eastAsia="Arial" w:hAnsi="Arial" w:cs="Arial"/>
        </w:rPr>
        <w:t xml:space="preserve"> </w:t>
      </w:r>
    </w:p>
    <w:p w14:paraId="2AB8869D" w14:textId="2435B125" w:rsidR="34B05174" w:rsidRPr="00183E7D" w:rsidRDefault="00F87293" w:rsidP="38BE0D0D">
      <w:pPr>
        <w:ind w:firstLine="720"/>
        <w:rPr>
          <w:rFonts w:ascii="Arial" w:hAnsi="Arial" w:cs="Arial"/>
          <w:highlight w:val="yellow"/>
        </w:rPr>
      </w:pPr>
      <w:r w:rsidRPr="00183E7D">
        <w:rPr>
          <w:rFonts w:ascii="Arial" w:eastAsia="Arial" w:hAnsi="Arial" w:cs="Arial"/>
        </w:rPr>
        <w:t xml:space="preserve">Newcastle </w:t>
      </w:r>
      <w:r w:rsidRPr="00183E7D">
        <w:rPr>
          <w:rFonts w:ascii="Arial" w:eastAsia="Arial" w:hAnsi="Arial" w:cs="Arial"/>
        </w:rPr>
        <w:tab/>
      </w:r>
      <w:r w:rsidR="005B698C">
        <w:rPr>
          <w:rFonts w:ascii="Arial" w:eastAsia="Arial" w:hAnsi="Arial" w:cs="Arial"/>
        </w:rPr>
        <w:tab/>
      </w:r>
      <w:hyperlink r:id="rId23" w:history="1">
        <w:r w:rsidR="005B698C" w:rsidRPr="00C242F0">
          <w:rPr>
            <w:rStyle w:val="Hyperlink"/>
            <w:rFonts w:ascii="Arial" w:eastAsia="Arial" w:hAnsi="Arial" w:cs="Arial"/>
          </w:rPr>
          <w:t>safeguardingboards@newcastle.gov.uk</w:t>
        </w:r>
      </w:hyperlink>
      <w:r w:rsidR="1E23BC2B" w:rsidRPr="00183E7D">
        <w:rPr>
          <w:rFonts w:ascii="Arial" w:eastAsia="Arial" w:hAnsi="Arial" w:cs="Arial"/>
        </w:rPr>
        <w:t xml:space="preserve"> </w:t>
      </w:r>
    </w:p>
    <w:p w14:paraId="1F06BEC3" w14:textId="56B6FB12" w:rsidR="58CE3468" w:rsidRPr="00183E7D" w:rsidRDefault="58CE3468" w:rsidP="0EA25508">
      <w:pPr>
        <w:ind w:firstLine="720"/>
        <w:rPr>
          <w:rFonts w:ascii="Arial" w:hAnsi="Arial" w:cs="Arial"/>
        </w:rPr>
      </w:pPr>
      <w:r w:rsidRPr="00183E7D">
        <w:rPr>
          <w:rFonts w:ascii="Arial" w:eastAsia="Arial" w:hAnsi="Arial" w:cs="Arial"/>
        </w:rPr>
        <w:t xml:space="preserve">North </w:t>
      </w:r>
      <w:r w:rsidR="00F87293" w:rsidRPr="00183E7D">
        <w:rPr>
          <w:rFonts w:ascii="Arial" w:eastAsia="Arial" w:hAnsi="Arial" w:cs="Arial"/>
        </w:rPr>
        <w:t xml:space="preserve">Tyneside </w:t>
      </w:r>
      <w:r w:rsidR="00F87293" w:rsidRPr="00183E7D">
        <w:rPr>
          <w:rFonts w:ascii="Arial" w:eastAsia="Arial" w:hAnsi="Arial" w:cs="Arial"/>
        </w:rPr>
        <w:tab/>
      </w:r>
      <w:hyperlink r:id="rId24" w:history="1">
        <w:r w:rsidR="005B698C" w:rsidRPr="00C242F0">
          <w:rPr>
            <w:rStyle w:val="Hyperlink"/>
            <w:rFonts w:ascii="Arial" w:eastAsia="Arial" w:hAnsi="Arial" w:cs="Arial"/>
          </w:rPr>
          <w:t>NTSAB@northtyneside.gov.uk</w:t>
        </w:r>
      </w:hyperlink>
    </w:p>
    <w:p w14:paraId="647C656F" w14:textId="77777777" w:rsidR="00B3611B" w:rsidRDefault="76BB7A0D" w:rsidP="00B3611B">
      <w:pPr>
        <w:ind w:firstLine="720"/>
        <w:rPr>
          <w:rFonts w:ascii="Arial" w:eastAsia="Arial" w:hAnsi="Arial" w:cs="Arial"/>
        </w:rPr>
      </w:pPr>
      <w:r w:rsidRPr="5AA1EBF9">
        <w:rPr>
          <w:rFonts w:ascii="Arial" w:eastAsia="Arial" w:hAnsi="Arial" w:cs="Arial"/>
        </w:rPr>
        <w:t xml:space="preserve">Northumberland </w:t>
      </w:r>
      <w:r w:rsidR="00F87293">
        <w:tab/>
      </w:r>
      <w:hyperlink r:id="rId25">
        <w:r w:rsidR="063B1F36" w:rsidRPr="5AA1EBF9">
          <w:rPr>
            <w:rStyle w:val="Hyperlink"/>
            <w:rFonts w:ascii="Arial" w:eastAsia="Arial" w:hAnsi="Arial" w:cs="Arial"/>
          </w:rPr>
          <w:t>ncasp@northumberland.gov.uk</w:t>
        </w:r>
      </w:hyperlink>
    </w:p>
    <w:p w14:paraId="1913C089" w14:textId="6CC6FF99" w:rsidR="5AA1EBF9" w:rsidRDefault="5AA1EBF9" w:rsidP="5AA1EBF9">
      <w:pPr>
        <w:ind w:firstLine="720"/>
      </w:pPr>
    </w:p>
    <w:p w14:paraId="4D4F3BBB" w14:textId="134C4FA2" w:rsidR="58CE3468" w:rsidRPr="00B3611B" w:rsidRDefault="58CE3468" w:rsidP="00B3611B">
      <w:pPr>
        <w:rPr>
          <w:rFonts w:ascii="Arial" w:eastAsia="Arial" w:hAnsi="Arial" w:cs="Arial"/>
          <w:highlight w:val="yellow"/>
        </w:rPr>
      </w:pPr>
      <w:r w:rsidRPr="00183E7D">
        <w:rPr>
          <w:rFonts w:ascii="Arial" w:eastAsia="Arial" w:hAnsi="Arial" w:cs="Arial"/>
        </w:rPr>
        <w:t xml:space="preserve">It is expected that the referral for SAR consideration is made with </w:t>
      </w:r>
      <w:r w:rsidRPr="00183E7D">
        <w:rPr>
          <w:rFonts w:ascii="Arial" w:eastAsia="Arial" w:hAnsi="Arial" w:cs="Arial"/>
          <w:b/>
        </w:rPr>
        <w:t>an appropriate rationale</w:t>
      </w:r>
      <w:r w:rsidRPr="00183E7D">
        <w:rPr>
          <w:rFonts w:ascii="Arial" w:eastAsia="Arial" w:hAnsi="Arial" w:cs="Arial"/>
        </w:rPr>
        <w:t xml:space="preserve"> and in a timely manner. A referral does not need to be accompanied by </w:t>
      </w:r>
      <w:r w:rsidR="00F87293" w:rsidRPr="00183E7D">
        <w:rPr>
          <w:rFonts w:ascii="Arial" w:eastAsia="Arial" w:hAnsi="Arial" w:cs="Arial"/>
        </w:rPr>
        <w:t>all</w:t>
      </w:r>
      <w:r w:rsidRPr="00183E7D">
        <w:rPr>
          <w:rFonts w:ascii="Arial" w:eastAsia="Arial" w:hAnsi="Arial" w:cs="Arial"/>
        </w:rPr>
        <w:t xml:space="preserve"> facts of the case. </w:t>
      </w:r>
    </w:p>
    <w:p w14:paraId="42424769" w14:textId="604EAD6B" w:rsidR="58CE3468" w:rsidRPr="00183E7D" w:rsidRDefault="58CE3468">
      <w:pPr>
        <w:rPr>
          <w:rFonts w:ascii="Arial" w:hAnsi="Arial" w:cs="Arial"/>
        </w:rPr>
      </w:pPr>
      <w:r w:rsidRPr="00183E7D">
        <w:rPr>
          <w:rFonts w:ascii="Arial" w:eastAsia="Arial" w:hAnsi="Arial" w:cs="Arial"/>
        </w:rPr>
        <w:t xml:space="preserve"> </w:t>
      </w:r>
    </w:p>
    <w:p w14:paraId="4DD27AB0" w14:textId="3E06222D" w:rsidR="58CE3468" w:rsidRPr="00183E7D" w:rsidRDefault="58CE3468">
      <w:pPr>
        <w:rPr>
          <w:rFonts w:ascii="Arial" w:hAnsi="Arial" w:cs="Arial"/>
        </w:rPr>
      </w:pPr>
      <w:r w:rsidRPr="00183E7D">
        <w:rPr>
          <w:rFonts w:ascii="Arial" w:eastAsia="Arial" w:hAnsi="Arial" w:cs="Arial"/>
        </w:rPr>
        <w:t xml:space="preserve">The Chair of the SAB and the Director of Adult Social Services (DASS) will be notified in the first instance.  </w:t>
      </w:r>
    </w:p>
    <w:p w14:paraId="271FF1D5" w14:textId="39B3E1AE" w:rsidR="58CE3468" w:rsidRPr="00183E7D" w:rsidRDefault="58CE3468">
      <w:pPr>
        <w:rPr>
          <w:rFonts w:ascii="Arial" w:hAnsi="Arial" w:cs="Arial"/>
        </w:rPr>
      </w:pPr>
      <w:r w:rsidRPr="00183E7D">
        <w:rPr>
          <w:rFonts w:ascii="Arial" w:eastAsia="Arial" w:hAnsi="Arial" w:cs="Arial"/>
        </w:rPr>
        <w:t xml:space="preserve"> </w:t>
      </w:r>
    </w:p>
    <w:p w14:paraId="7494BF26" w14:textId="2D5539D4" w:rsidR="58CE3468" w:rsidRPr="00183E7D" w:rsidRDefault="58CE3468" w:rsidP="00A03F80">
      <w:pPr>
        <w:rPr>
          <w:rFonts w:ascii="Arial" w:hAnsi="Arial" w:cs="Arial"/>
        </w:rPr>
      </w:pPr>
      <w:r w:rsidRPr="00183E7D">
        <w:rPr>
          <w:rFonts w:ascii="Arial" w:eastAsia="Arial" w:hAnsi="Arial" w:cs="Arial"/>
        </w:rPr>
        <w:t xml:space="preserve">The SAR Committee members should then be notified of the referral as soon as is practicably possible and arrangements made for the referral to be considered (an extraordinary SAR Committee may need to be convened).  </w:t>
      </w:r>
    </w:p>
    <w:p w14:paraId="3F963598" w14:textId="337A70A3" w:rsidR="38BE0D0D" w:rsidRPr="00183E7D" w:rsidRDefault="38BE0D0D" w:rsidP="00A03F80">
      <w:pPr>
        <w:rPr>
          <w:rFonts w:ascii="Arial" w:hAnsi="Arial" w:cs="Arial"/>
        </w:rPr>
      </w:pPr>
    </w:p>
    <w:p w14:paraId="53D98328" w14:textId="085CDE17" w:rsidR="00A03F80" w:rsidRDefault="71AB810D" w:rsidP="00A03F80">
      <w:pPr>
        <w:rPr>
          <w:rFonts w:ascii="Arial" w:eastAsia="Arial" w:hAnsi="Arial" w:cs="Arial"/>
        </w:rPr>
      </w:pPr>
      <w:r w:rsidRPr="2F070DB1">
        <w:rPr>
          <w:rFonts w:ascii="Arial" w:eastAsia="Arial" w:hAnsi="Arial" w:cs="Arial"/>
        </w:rPr>
        <w:t>Agencies will be asked to complete an initial summary of their involvement using</w:t>
      </w:r>
      <w:r w:rsidR="5B2DC8EF" w:rsidRPr="2F070DB1">
        <w:rPr>
          <w:rFonts w:ascii="Arial" w:eastAsia="Arial" w:hAnsi="Arial" w:cs="Arial"/>
        </w:rPr>
        <w:t xml:space="preserve"> the template in</w:t>
      </w:r>
      <w:r w:rsidRPr="2F070DB1">
        <w:rPr>
          <w:rFonts w:ascii="Arial" w:eastAsia="Arial" w:hAnsi="Arial" w:cs="Arial"/>
        </w:rPr>
        <w:t xml:space="preserve"> </w:t>
      </w:r>
      <w:r w:rsidRPr="2F070DB1">
        <w:rPr>
          <w:rFonts w:ascii="Arial" w:eastAsia="Arial" w:hAnsi="Arial" w:cs="Arial"/>
          <w:b/>
          <w:bCs/>
        </w:rPr>
        <w:t xml:space="preserve">Appendix </w:t>
      </w:r>
      <w:r w:rsidR="6C3AFAE7" w:rsidRPr="2F070DB1">
        <w:rPr>
          <w:rFonts w:ascii="Arial" w:eastAsia="Arial" w:hAnsi="Arial" w:cs="Arial"/>
          <w:b/>
          <w:bCs/>
        </w:rPr>
        <w:t>C</w:t>
      </w:r>
      <w:r w:rsidRPr="2F070DB1">
        <w:rPr>
          <w:rFonts w:ascii="Arial" w:eastAsia="Arial" w:hAnsi="Arial" w:cs="Arial"/>
        </w:rPr>
        <w:t xml:space="preserve">. </w:t>
      </w:r>
    </w:p>
    <w:p w14:paraId="65D89D4D" w14:textId="77777777" w:rsidR="00A03F80" w:rsidRDefault="00A03F80" w:rsidP="00A03F80">
      <w:pPr>
        <w:rPr>
          <w:rFonts w:ascii="Arial" w:eastAsia="Arial" w:hAnsi="Arial" w:cs="Arial"/>
        </w:rPr>
      </w:pPr>
    </w:p>
    <w:p w14:paraId="3109327B" w14:textId="5A89719E" w:rsidR="58CE3468" w:rsidRPr="00A03F80" w:rsidRDefault="58CE3468" w:rsidP="00A03F80">
      <w:pPr>
        <w:rPr>
          <w:rFonts w:ascii="Arial" w:eastAsia="Arial" w:hAnsi="Arial" w:cs="Arial"/>
        </w:rPr>
      </w:pPr>
      <w:r w:rsidRPr="00183E7D">
        <w:rPr>
          <w:rFonts w:ascii="Arial" w:eastAsia="Arial" w:hAnsi="Arial" w:cs="Arial"/>
        </w:rPr>
        <w:t xml:space="preserve">The Chair of the SAR Committee will need to consider whether case files relevant to the case should be secured immediately to avoid undue delay before the SAR Committee can be convened. </w:t>
      </w:r>
    </w:p>
    <w:p w14:paraId="3A2D64DA" w14:textId="41E6722D" w:rsidR="5F3C66C7" w:rsidRPr="00183E7D" w:rsidRDefault="5F3C66C7">
      <w:pPr>
        <w:rPr>
          <w:rFonts w:ascii="Arial" w:hAnsi="Arial" w:cs="Arial"/>
        </w:rPr>
      </w:pPr>
    </w:p>
    <w:p w14:paraId="312FC12E" w14:textId="501C12BB" w:rsidR="38BE0D0D" w:rsidRPr="00773EEC" w:rsidRDefault="38BE0D0D" w:rsidP="00773EEC">
      <w:pPr>
        <w:ind w:left="720"/>
        <w:rPr>
          <w:rFonts w:ascii="Arial" w:hAnsi="Arial" w:cs="Arial"/>
          <w:b/>
          <w:bCs/>
        </w:rPr>
      </w:pPr>
      <w:r w:rsidRPr="00183E7D">
        <w:rPr>
          <w:rFonts w:ascii="Arial" w:hAnsi="Arial" w:cs="Arial"/>
        </w:rPr>
        <w:br w:type="page"/>
      </w:r>
      <w:bookmarkStart w:id="8" w:name="Referral"/>
      <w:r w:rsidR="00773EEC" w:rsidRPr="00773EEC">
        <w:rPr>
          <w:rFonts w:ascii="Arial" w:hAnsi="Arial" w:cs="Arial"/>
          <w:b/>
          <w:bCs/>
        </w:rPr>
        <w:lastRenderedPageBreak/>
        <w:t xml:space="preserve">3.2 </w:t>
      </w:r>
      <w:r w:rsidR="004557DD" w:rsidRPr="00773EEC">
        <w:rPr>
          <w:rFonts w:ascii="Arial" w:hAnsi="Arial" w:cs="Arial"/>
          <w:b/>
          <w:bCs/>
        </w:rPr>
        <w:t xml:space="preserve">SAR Referral </w:t>
      </w:r>
      <w:r w:rsidR="006D3032" w:rsidRPr="00773EEC">
        <w:rPr>
          <w:rFonts w:ascii="Arial" w:hAnsi="Arial" w:cs="Arial"/>
          <w:b/>
          <w:bCs/>
        </w:rPr>
        <w:t>Process</w:t>
      </w:r>
      <w:bookmarkEnd w:id="8"/>
    </w:p>
    <w:p w14:paraId="1814E631" w14:textId="77777777" w:rsidR="006D3032" w:rsidRPr="00183E7D" w:rsidRDefault="006D3032" w:rsidP="004557DD">
      <w:pPr>
        <w:jc w:val="center"/>
        <w:rPr>
          <w:rFonts w:ascii="Arial" w:hAnsi="Arial" w:cs="Arial"/>
          <w:b/>
          <w:bCs/>
        </w:rPr>
      </w:pPr>
    </w:p>
    <w:p w14:paraId="16152912" w14:textId="38D9BC9A" w:rsidR="5F3C66C7" w:rsidRPr="00183E7D" w:rsidRDefault="004557DD" w:rsidP="00A03F80">
      <w:pPr>
        <w:rPr>
          <w:rFonts w:ascii="Arial" w:hAnsi="Arial" w:cs="Arial"/>
          <w:strike/>
        </w:rPr>
      </w:pPr>
      <w:r w:rsidRPr="00183E7D">
        <w:rPr>
          <w:rFonts w:ascii="Arial" w:hAnsi="Arial" w:cs="Arial"/>
          <w:b/>
          <w:bCs/>
          <w:noProof/>
        </w:rPr>
        <w:drawing>
          <wp:inline distT="0" distB="0" distL="0" distR="0" wp14:anchorId="14252DF3" wp14:editId="5ACFA743">
            <wp:extent cx="5916295" cy="6410325"/>
            <wp:effectExtent l="0" t="0" r="46355" b="2857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5B19D72B" w14:textId="229F0371" w:rsidR="00057DE7" w:rsidRDefault="00A74B61" w:rsidP="00AF1F9B">
      <w:pPr>
        <w:jc w:val="center"/>
        <w:rPr>
          <w:rFonts w:ascii="Arial" w:hAnsi="Arial" w:cs="Arial"/>
          <w:b/>
        </w:rPr>
        <w:sectPr w:rsidR="00057DE7" w:rsidSect="00AF1F9B">
          <w:headerReference w:type="default" r:id="rId31"/>
          <w:headerReference w:type="first" r:id="rId32"/>
          <w:footerReference w:type="first" r:id="rId33"/>
          <w:pgSz w:w="11907" w:h="16840" w:code="9"/>
          <w:pgMar w:top="1134" w:right="851" w:bottom="1134" w:left="851" w:header="284" w:footer="284" w:gutter="0"/>
          <w:cols w:space="708"/>
          <w:noEndnote/>
          <w:titlePg/>
          <w:docGrid w:linePitch="326"/>
        </w:sectPr>
      </w:pPr>
      <w:r w:rsidRPr="00183E7D">
        <w:rPr>
          <w:rFonts w:ascii="Arial" w:hAnsi="Arial" w:cs="Arial"/>
          <w:i/>
          <w:iCs/>
        </w:rPr>
        <w:t>Note, if a referral is made by a family member/member of the public, steps</w:t>
      </w:r>
      <w:r w:rsidR="00DF1BC5" w:rsidRPr="00183E7D">
        <w:rPr>
          <w:rFonts w:ascii="Arial" w:hAnsi="Arial" w:cs="Arial"/>
          <w:i/>
          <w:iCs/>
        </w:rPr>
        <w:t xml:space="preserve"> 2 and 3 </w:t>
      </w:r>
      <w:r w:rsidR="006D3032" w:rsidRPr="00183E7D">
        <w:rPr>
          <w:rFonts w:ascii="Arial" w:hAnsi="Arial" w:cs="Arial"/>
          <w:i/>
          <w:iCs/>
        </w:rPr>
        <w:t>do not app</w:t>
      </w:r>
      <w:r w:rsidR="00AF1F9B">
        <w:rPr>
          <w:rFonts w:ascii="Arial" w:hAnsi="Arial" w:cs="Arial"/>
          <w:i/>
          <w:iCs/>
        </w:rPr>
        <w:t>ly.</w:t>
      </w:r>
    </w:p>
    <w:p w14:paraId="377FAEC3" w14:textId="0998E1DE" w:rsidR="00E31238" w:rsidRDefault="005100A8" w:rsidP="00AF1F9B">
      <w:pPr>
        <w:ind w:firstLine="720"/>
        <w:rPr>
          <w:rFonts w:ascii="Arial" w:hAnsi="Arial" w:cs="Arial"/>
          <w:b/>
        </w:rPr>
      </w:pPr>
      <w:bookmarkStart w:id="9" w:name="Decision"/>
      <w:r>
        <w:rPr>
          <w:rFonts w:ascii="Arial" w:hAnsi="Arial" w:cs="Arial"/>
          <w:b/>
        </w:rPr>
        <w:lastRenderedPageBreak/>
        <w:t>3.</w:t>
      </w:r>
      <w:r w:rsidR="00AF1F9B">
        <w:rPr>
          <w:rFonts w:ascii="Arial" w:hAnsi="Arial" w:cs="Arial"/>
          <w:b/>
        </w:rPr>
        <w:t>3</w:t>
      </w:r>
      <w:r>
        <w:rPr>
          <w:rFonts w:ascii="Arial" w:hAnsi="Arial" w:cs="Arial"/>
          <w:b/>
        </w:rPr>
        <w:t xml:space="preserve"> Decision Making </w:t>
      </w:r>
    </w:p>
    <w:bookmarkEnd w:id="9"/>
    <w:p w14:paraId="0B541A84" w14:textId="77777777" w:rsidR="00E31238" w:rsidRPr="00183E7D" w:rsidRDefault="00E31238" w:rsidP="009F5850">
      <w:pPr>
        <w:rPr>
          <w:rFonts w:ascii="Arial" w:hAnsi="Arial" w:cs="Arial"/>
          <w:b/>
        </w:rPr>
      </w:pPr>
    </w:p>
    <w:tbl>
      <w:tblPr>
        <w:tblStyle w:val="TableGrid"/>
        <w:tblW w:w="10205" w:type="dxa"/>
        <w:tblInd w:w="-5" w:type="dxa"/>
        <w:tblLayout w:type="fixed"/>
        <w:tblLook w:val="06A0" w:firstRow="1" w:lastRow="0" w:firstColumn="1" w:lastColumn="0" w:noHBand="1" w:noVBand="1"/>
      </w:tblPr>
      <w:tblGrid>
        <w:gridCol w:w="2750"/>
        <w:gridCol w:w="7455"/>
      </w:tblGrid>
      <w:tr w:rsidR="42D55932" w:rsidRPr="00183E7D" w14:paraId="0F29CB73" w14:textId="77777777" w:rsidTr="4EABE581">
        <w:tc>
          <w:tcPr>
            <w:tcW w:w="2750" w:type="dxa"/>
            <w:shd w:val="clear" w:color="auto" w:fill="4472C4" w:themeFill="accent1"/>
          </w:tcPr>
          <w:p w14:paraId="459B3BBF" w14:textId="37651088" w:rsidR="42D55932" w:rsidRPr="00183E7D" w:rsidRDefault="42D55932" w:rsidP="42D55932">
            <w:pPr>
              <w:rPr>
                <w:rFonts w:ascii="Arial" w:hAnsi="Arial" w:cs="Arial"/>
                <w:color w:val="FFFFFF" w:themeColor="background1"/>
              </w:rPr>
            </w:pPr>
            <w:r w:rsidRPr="00183E7D">
              <w:rPr>
                <w:rFonts w:ascii="Arial" w:hAnsi="Arial" w:cs="Arial"/>
                <w:color w:val="FFFFFF" w:themeColor="background1"/>
              </w:rPr>
              <w:t xml:space="preserve">Refer to </w:t>
            </w:r>
            <w:r w:rsidRPr="00183E7D">
              <w:rPr>
                <w:rFonts w:ascii="Arial" w:hAnsi="Arial" w:cs="Arial"/>
                <w:b/>
                <w:color w:val="FFFFFF" w:themeColor="background1"/>
              </w:rPr>
              <w:t xml:space="preserve">Quality Marker 2 </w:t>
            </w:r>
            <w:r w:rsidRPr="00183E7D">
              <w:rPr>
                <w:rFonts w:ascii="Arial" w:hAnsi="Arial" w:cs="Arial"/>
                <w:color w:val="FFFFFF" w:themeColor="background1"/>
              </w:rPr>
              <w:t>guidance</w:t>
            </w:r>
          </w:p>
        </w:tc>
        <w:tc>
          <w:tcPr>
            <w:tcW w:w="7455" w:type="dxa"/>
            <w:shd w:val="clear" w:color="auto" w:fill="4472C4" w:themeFill="accent1"/>
          </w:tcPr>
          <w:p w14:paraId="3E74983D" w14:textId="5F312AEA" w:rsidR="42D55932" w:rsidRPr="0045241C" w:rsidRDefault="42D55932" w:rsidP="38BE0D0D">
            <w:pPr>
              <w:rPr>
                <w:rFonts w:ascii="Arial" w:eastAsia="Arial" w:hAnsi="Arial" w:cs="Arial"/>
                <w:b/>
                <w:bCs/>
                <w:i/>
                <w:iCs/>
                <w:color w:val="FFFFFF" w:themeColor="background1"/>
                <w:u w:val="single"/>
              </w:rPr>
            </w:pPr>
            <w:r w:rsidRPr="0045241C">
              <w:rPr>
                <w:rFonts w:ascii="Arial" w:eastAsia="Arial" w:hAnsi="Arial" w:cs="Arial"/>
                <w:b/>
                <w:bCs/>
                <w:color w:val="FFFFFF" w:themeColor="background1"/>
                <w:u w:val="single"/>
              </w:rPr>
              <w:t>Decision Making</w:t>
            </w:r>
            <w:r w:rsidR="1BB512F4" w:rsidRPr="0045241C">
              <w:rPr>
                <w:rFonts w:ascii="Arial" w:eastAsia="Arial" w:hAnsi="Arial" w:cs="Arial"/>
                <w:b/>
                <w:bCs/>
                <w:color w:val="FFFFFF" w:themeColor="background1"/>
                <w:u w:val="single"/>
              </w:rPr>
              <w:t>:</w:t>
            </w:r>
            <w:r w:rsidR="06C7C90F" w:rsidRPr="0045241C">
              <w:rPr>
                <w:rFonts w:ascii="Arial" w:eastAsia="Arial" w:hAnsi="Arial" w:cs="Arial"/>
                <w:b/>
                <w:bCs/>
                <w:i/>
                <w:iCs/>
                <w:color w:val="FFFFFF" w:themeColor="background1"/>
              </w:rPr>
              <w:t xml:space="preserve"> </w:t>
            </w:r>
          </w:p>
          <w:p w14:paraId="65F96193" w14:textId="02CD2834" w:rsidR="42D55932" w:rsidRPr="0045241C" w:rsidRDefault="42D55932" w:rsidP="42D55932">
            <w:pPr>
              <w:rPr>
                <w:rFonts w:ascii="Arial" w:eastAsia="Arial" w:hAnsi="Arial" w:cs="Arial"/>
                <w:bCs/>
                <w:color w:val="FFFFFF" w:themeColor="background1"/>
              </w:rPr>
            </w:pPr>
            <w:r w:rsidRPr="0045241C">
              <w:rPr>
                <w:rFonts w:ascii="Arial" w:eastAsia="Arial" w:hAnsi="Arial" w:cs="Arial"/>
                <w:bCs/>
                <w:color w:val="FFFFFF" w:themeColor="background1"/>
              </w:rPr>
              <w:t>What kind of SAR / Enquiry</w:t>
            </w:r>
          </w:p>
          <w:p w14:paraId="3F2E7730" w14:textId="56525CC9" w:rsidR="42D55932" w:rsidRPr="00183E7D" w:rsidRDefault="42D55932" w:rsidP="42D55932">
            <w:pPr>
              <w:rPr>
                <w:rFonts w:ascii="Arial" w:eastAsia="Arial" w:hAnsi="Arial" w:cs="Arial"/>
                <w:b/>
                <w:color w:val="FFFFFF" w:themeColor="background1"/>
              </w:rPr>
            </w:pPr>
            <w:r w:rsidRPr="00867A0C">
              <w:rPr>
                <w:rFonts w:ascii="Arial" w:eastAsia="Arial" w:hAnsi="Arial" w:cs="Arial"/>
                <w:bCs/>
                <w:color w:val="FFFFFF" w:themeColor="background1"/>
              </w:rPr>
              <w:t>Factors related to the case AND the local context inform decision making about whether a SAR is needed and initial thinking about its size and scope</w:t>
            </w:r>
          </w:p>
        </w:tc>
      </w:tr>
      <w:tr w:rsidR="38BE0D0D" w:rsidRPr="00183E7D" w14:paraId="7EFD251B" w14:textId="77777777" w:rsidTr="4EABE581">
        <w:tc>
          <w:tcPr>
            <w:tcW w:w="10205" w:type="dxa"/>
            <w:gridSpan w:val="2"/>
          </w:tcPr>
          <w:p w14:paraId="2144532A" w14:textId="671BCD60" w:rsidR="12C1BF70" w:rsidRPr="00A03F80" w:rsidRDefault="12C1BF70" w:rsidP="38BE0D0D">
            <w:pPr>
              <w:rPr>
                <w:rFonts w:ascii="Arial" w:eastAsia="Arial" w:hAnsi="Arial" w:cs="Arial"/>
                <w:b/>
                <w:bCs/>
                <w:color w:val="000000" w:themeColor="text1"/>
              </w:rPr>
            </w:pPr>
            <w:r w:rsidRPr="00A03F80">
              <w:rPr>
                <w:rFonts w:ascii="Arial" w:eastAsia="Arial" w:hAnsi="Arial" w:cs="Arial"/>
                <w:b/>
                <w:bCs/>
                <w:color w:val="000000" w:themeColor="text1"/>
              </w:rPr>
              <w:t>NE QM Checklist:</w:t>
            </w:r>
          </w:p>
          <w:p w14:paraId="7274BAF4" w14:textId="56F7EC74" w:rsidR="23D1DBE7" w:rsidRPr="00183E7D" w:rsidRDefault="73BFB473">
            <w:pPr>
              <w:pStyle w:val="ListParagraph"/>
              <w:numPr>
                <w:ilvl w:val="0"/>
                <w:numId w:val="23"/>
              </w:numPr>
              <w:rPr>
                <w:rFonts w:ascii="Arial" w:eastAsia="Arial" w:hAnsi="Arial" w:cs="Arial"/>
                <w:i/>
                <w:iCs/>
                <w:color w:val="000000" w:themeColor="text1"/>
              </w:rPr>
            </w:pPr>
            <w:r w:rsidRPr="4EABE581">
              <w:rPr>
                <w:rFonts w:ascii="Arial" w:eastAsia="Arial" w:hAnsi="Arial" w:cs="Arial"/>
                <w:color w:val="000000" w:themeColor="text1"/>
              </w:rPr>
              <w:t xml:space="preserve">Is the rationale for the decision clear and defensible, paying close attention to the </w:t>
            </w:r>
            <w:r w:rsidRPr="4EABE581">
              <w:rPr>
                <w:rFonts w:ascii="Arial" w:eastAsia="Arial" w:hAnsi="Arial" w:cs="Arial"/>
                <w:b/>
                <w:bCs/>
                <w:color w:val="000000" w:themeColor="text1"/>
              </w:rPr>
              <w:t xml:space="preserve">Care Act 2014 </w:t>
            </w:r>
            <w:r w:rsidRPr="4EABE581">
              <w:rPr>
                <w:rFonts w:ascii="Arial" w:eastAsia="Arial" w:hAnsi="Arial" w:cs="Arial"/>
                <w:color w:val="000000" w:themeColor="text1"/>
              </w:rPr>
              <w:t xml:space="preserve">and </w:t>
            </w:r>
            <w:r w:rsidRPr="4EABE581">
              <w:rPr>
                <w:rFonts w:ascii="Arial" w:eastAsia="Arial" w:hAnsi="Arial" w:cs="Arial"/>
                <w:b/>
                <w:bCs/>
                <w:color w:val="000000" w:themeColor="text1"/>
              </w:rPr>
              <w:t>Making Safeguarding Personal principles</w:t>
            </w:r>
            <w:r w:rsidRPr="4EABE581">
              <w:rPr>
                <w:rFonts w:ascii="Arial" w:eastAsia="Arial" w:hAnsi="Arial" w:cs="Arial"/>
                <w:color w:val="000000" w:themeColor="text1"/>
              </w:rPr>
              <w:t xml:space="preserve">? </w:t>
            </w:r>
          </w:p>
          <w:p w14:paraId="18EEBD68" w14:textId="3BD84429" w:rsidR="65EF6897" w:rsidRDefault="65EF6897">
            <w:pPr>
              <w:pStyle w:val="ListParagraph"/>
              <w:numPr>
                <w:ilvl w:val="0"/>
                <w:numId w:val="23"/>
              </w:numPr>
              <w:rPr>
                <w:rFonts w:ascii="Arial" w:eastAsia="Arial" w:hAnsi="Arial" w:cs="Arial"/>
              </w:rPr>
            </w:pPr>
            <w:r w:rsidRPr="4EABE581">
              <w:rPr>
                <w:rFonts w:ascii="Arial" w:eastAsia="Arial" w:hAnsi="Arial" w:cs="Arial"/>
              </w:rPr>
              <w:t xml:space="preserve">Is it evident how race, culture, </w:t>
            </w:r>
            <w:proofErr w:type="gramStart"/>
            <w:r w:rsidRPr="4EABE581">
              <w:rPr>
                <w:rFonts w:ascii="Arial" w:eastAsia="Arial" w:hAnsi="Arial" w:cs="Arial"/>
              </w:rPr>
              <w:t>ethnicity</w:t>
            </w:r>
            <w:proofErr w:type="gramEnd"/>
            <w:r w:rsidRPr="4EABE581">
              <w:rPr>
                <w:rFonts w:ascii="Arial" w:eastAsia="Arial" w:hAnsi="Arial" w:cs="Arial"/>
              </w:rPr>
              <w:t xml:space="preserve"> and other protected characteristics have been considered?</w:t>
            </w:r>
          </w:p>
          <w:p w14:paraId="5B0D7724" w14:textId="4980382E" w:rsidR="23D1DBE7" w:rsidRPr="00183E7D" w:rsidRDefault="73BFB473">
            <w:pPr>
              <w:pStyle w:val="ListParagraph"/>
              <w:numPr>
                <w:ilvl w:val="0"/>
                <w:numId w:val="23"/>
              </w:numPr>
              <w:rPr>
                <w:rFonts w:ascii="Arial" w:eastAsia="Arial" w:hAnsi="Arial" w:cs="Arial"/>
                <w:i/>
                <w:iCs/>
                <w:color w:val="000000" w:themeColor="text1"/>
              </w:rPr>
            </w:pPr>
            <w:r w:rsidRPr="4EABE581">
              <w:rPr>
                <w:rFonts w:ascii="Arial" w:eastAsia="Arial" w:hAnsi="Arial" w:cs="Arial"/>
                <w:color w:val="000000" w:themeColor="text1"/>
              </w:rPr>
              <w:t>Have all key agencies provided information about their involvement? (Consider other SAB areas)</w:t>
            </w:r>
          </w:p>
          <w:p w14:paraId="68B3E11B" w14:textId="1BD2AF6C" w:rsidR="23D1DBE7" w:rsidRPr="00183E7D" w:rsidRDefault="73BFB473">
            <w:pPr>
              <w:pStyle w:val="ListParagraph"/>
              <w:numPr>
                <w:ilvl w:val="0"/>
                <w:numId w:val="23"/>
              </w:numPr>
              <w:rPr>
                <w:rFonts w:ascii="Arial" w:eastAsia="Arial" w:hAnsi="Arial" w:cs="Arial"/>
                <w:i/>
                <w:iCs/>
                <w:color w:val="000000" w:themeColor="text1"/>
              </w:rPr>
            </w:pPr>
            <w:r w:rsidRPr="4EABE581">
              <w:rPr>
                <w:rFonts w:ascii="Arial" w:eastAsia="Arial" w:hAnsi="Arial" w:cs="Arial"/>
                <w:color w:val="000000" w:themeColor="text1"/>
              </w:rPr>
              <w:t xml:space="preserve">Has intelligence from other quality assurance and feedback sources been gathered </w:t>
            </w:r>
            <w:proofErr w:type="gramStart"/>
            <w:r w:rsidRPr="4EABE581">
              <w:rPr>
                <w:rFonts w:ascii="Arial" w:eastAsia="Arial" w:hAnsi="Arial" w:cs="Arial"/>
                <w:color w:val="000000" w:themeColor="text1"/>
              </w:rPr>
              <w:t>e.g.</w:t>
            </w:r>
            <w:proofErr w:type="gramEnd"/>
            <w:r w:rsidRPr="4EABE581">
              <w:rPr>
                <w:rFonts w:ascii="Arial" w:eastAsia="Arial" w:hAnsi="Arial" w:cs="Arial"/>
                <w:color w:val="000000" w:themeColor="text1"/>
              </w:rPr>
              <w:t xml:space="preserve"> audits/benchmarking, complaints and previous SARs? Has this been used to identify outstanding learning needs locally, as well as what is already known and does not need to be re-learnt?</w:t>
            </w:r>
          </w:p>
          <w:p w14:paraId="7BEB62DD" w14:textId="7DDDEEA4" w:rsidR="23D1DBE7" w:rsidRPr="00183E7D" w:rsidRDefault="73BFB473">
            <w:pPr>
              <w:pStyle w:val="ListParagraph"/>
              <w:numPr>
                <w:ilvl w:val="0"/>
                <w:numId w:val="23"/>
              </w:numPr>
              <w:rPr>
                <w:rFonts w:ascii="Arial" w:eastAsia="Arial" w:hAnsi="Arial" w:cs="Arial"/>
                <w:i/>
                <w:iCs/>
              </w:rPr>
            </w:pPr>
            <w:r w:rsidRPr="4EABE581">
              <w:rPr>
                <w:rFonts w:ascii="Arial" w:eastAsia="Arial" w:hAnsi="Arial" w:cs="Arial"/>
              </w:rPr>
              <w:t>Have other review pathways been considered/discounted (</w:t>
            </w:r>
            <w:proofErr w:type="gramStart"/>
            <w:r w:rsidRPr="4EABE581">
              <w:rPr>
                <w:rFonts w:ascii="Arial" w:eastAsia="Arial" w:hAnsi="Arial" w:cs="Arial"/>
              </w:rPr>
              <w:t>e.g.</w:t>
            </w:r>
            <w:proofErr w:type="gramEnd"/>
            <w:r w:rsidRPr="4EABE581">
              <w:rPr>
                <w:rFonts w:ascii="Arial" w:eastAsia="Arial" w:hAnsi="Arial" w:cs="Arial"/>
              </w:rPr>
              <w:t xml:space="preserve"> DHRs), and have parallel processes been identified (e.g. complaints)?</w:t>
            </w:r>
          </w:p>
          <w:p w14:paraId="1B7CEEFC" w14:textId="79A0B4C2" w:rsidR="23D1DBE7" w:rsidRPr="00183E7D" w:rsidRDefault="73BFB473">
            <w:pPr>
              <w:pStyle w:val="ListParagraph"/>
              <w:numPr>
                <w:ilvl w:val="0"/>
                <w:numId w:val="23"/>
              </w:numPr>
              <w:rPr>
                <w:rFonts w:ascii="Arial" w:eastAsia="Arial" w:hAnsi="Arial" w:cs="Arial"/>
                <w:i/>
                <w:iCs/>
              </w:rPr>
            </w:pPr>
            <w:r w:rsidRPr="4EABE581">
              <w:rPr>
                <w:rFonts w:ascii="Arial" w:eastAsia="Arial" w:hAnsi="Arial" w:cs="Arial"/>
              </w:rPr>
              <w:t>Have SAB member agencies had the opportunity to contribute to the decision-making process and recommendation</w:t>
            </w:r>
            <w:r w:rsidR="5F2F1E44" w:rsidRPr="4EABE581">
              <w:rPr>
                <w:rFonts w:ascii="Arial" w:eastAsia="Arial" w:hAnsi="Arial" w:cs="Arial"/>
              </w:rPr>
              <w:t>s</w:t>
            </w:r>
            <w:r w:rsidRPr="4EABE581">
              <w:rPr>
                <w:rFonts w:ascii="Arial" w:eastAsia="Arial" w:hAnsi="Arial" w:cs="Arial"/>
              </w:rPr>
              <w:t xml:space="preserve"> to the Chair?</w:t>
            </w:r>
          </w:p>
          <w:p w14:paraId="28B6DFAF" w14:textId="1258D5FB" w:rsidR="23D1DBE7" w:rsidRPr="00183E7D" w:rsidRDefault="73BFB473">
            <w:pPr>
              <w:pStyle w:val="ListParagraph"/>
              <w:numPr>
                <w:ilvl w:val="0"/>
                <w:numId w:val="23"/>
              </w:numPr>
              <w:rPr>
                <w:rFonts w:ascii="Arial" w:eastAsia="Arial" w:hAnsi="Arial" w:cs="Arial"/>
                <w:i/>
                <w:iCs/>
              </w:rPr>
            </w:pPr>
            <w:r w:rsidRPr="4EABE581">
              <w:rPr>
                <w:rFonts w:ascii="Arial" w:eastAsia="Arial" w:hAnsi="Arial" w:cs="Arial"/>
              </w:rPr>
              <w:t>Are the decision-making processes and outcomes transparent, and has independent challenge been considered?</w:t>
            </w:r>
          </w:p>
          <w:p w14:paraId="13B1D18D" w14:textId="0E11635F" w:rsidR="213A6EA3" w:rsidRDefault="213A6EA3">
            <w:pPr>
              <w:pStyle w:val="ListParagraph"/>
              <w:numPr>
                <w:ilvl w:val="0"/>
                <w:numId w:val="23"/>
              </w:numPr>
              <w:rPr>
                <w:rFonts w:ascii="Arial" w:eastAsia="Arial" w:hAnsi="Arial" w:cs="Arial"/>
              </w:rPr>
            </w:pPr>
            <w:r w:rsidRPr="4EABE581">
              <w:rPr>
                <w:rFonts w:ascii="Arial" w:eastAsia="Arial" w:hAnsi="Arial" w:cs="Arial"/>
              </w:rPr>
              <w:t>Is there transparency about any conflicts of interest and how they have been managed?</w:t>
            </w:r>
          </w:p>
          <w:p w14:paraId="054C9BB5" w14:textId="493C52F7" w:rsidR="213A6EA3" w:rsidRDefault="213A6EA3">
            <w:pPr>
              <w:pStyle w:val="ListParagraph"/>
              <w:numPr>
                <w:ilvl w:val="0"/>
                <w:numId w:val="23"/>
              </w:numPr>
              <w:rPr>
                <w:rFonts w:ascii="Arial" w:eastAsia="Arial" w:hAnsi="Arial" w:cs="Arial"/>
              </w:rPr>
            </w:pPr>
            <w:r w:rsidRPr="4EABE581">
              <w:rPr>
                <w:rFonts w:ascii="Arial" w:eastAsia="Arial" w:hAnsi="Arial" w:cs="Arial"/>
              </w:rPr>
              <w:t>Has legal advice been sought, if appropriate, to check the lawfulness of the decision making?</w:t>
            </w:r>
          </w:p>
          <w:p w14:paraId="71167719" w14:textId="68B083E1" w:rsidR="23D1DBE7" w:rsidRPr="00183E7D" w:rsidRDefault="73BFB473">
            <w:pPr>
              <w:pStyle w:val="ListParagraph"/>
              <w:numPr>
                <w:ilvl w:val="0"/>
                <w:numId w:val="23"/>
              </w:numPr>
              <w:rPr>
                <w:rFonts w:ascii="Arial" w:eastAsia="Arial" w:hAnsi="Arial" w:cs="Arial"/>
                <w:i/>
                <w:iCs/>
                <w:color w:val="000000" w:themeColor="text1"/>
              </w:rPr>
            </w:pPr>
            <w:r w:rsidRPr="4EABE581">
              <w:rPr>
                <w:rFonts w:ascii="Arial" w:eastAsia="Arial" w:hAnsi="Arial" w:cs="Arial"/>
                <w:color w:val="000000" w:themeColor="text1"/>
              </w:rPr>
              <w:t>Are explanations provided for any delays in decision making?</w:t>
            </w:r>
          </w:p>
        </w:tc>
      </w:tr>
    </w:tbl>
    <w:p w14:paraId="289D39AD" w14:textId="70076311" w:rsidR="1F07CF08" w:rsidRPr="00183E7D" w:rsidRDefault="1F07CF08" w:rsidP="009F5850">
      <w:pPr>
        <w:rPr>
          <w:rFonts w:ascii="Arial" w:hAnsi="Arial" w:cs="Arial"/>
          <w:b/>
          <w:bCs/>
        </w:rPr>
      </w:pPr>
    </w:p>
    <w:tbl>
      <w:tblPr>
        <w:tblStyle w:val="TableGrid"/>
        <w:tblW w:w="0" w:type="auto"/>
        <w:tblInd w:w="-5" w:type="dxa"/>
        <w:tblLook w:val="06A0" w:firstRow="1" w:lastRow="0" w:firstColumn="1" w:lastColumn="0" w:noHBand="1" w:noVBand="1"/>
      </w:tblPr>
      <w:tblGrid>
        <w:gridCol w:w="2749"/>
        <w:gridCol w:w="7451"/>
      </w:tblGrid>
      <w:tr w:rsidR="38BE0D0D" w:rsidRPr="00183E7D" w14:paraId="3EC46BA2" w14:textId="77777777" w:rsidTr="4EABE581">
        <w:tc>
          <w:tcPr>
            <w:tcW w:w="2749" w:type="dxa"/>
            <w:shd w:val="clear" w:color="auto" w:fill="4472C4" w:themeFill="accent1"/>
          </w:tcPr>
          <w:p w14:paraId="6E5B80FE" w14:textId="7FB4BA08" w:rsidR="38BE0D0D" w:rsidRPr="00183E7D" w:rsidRDefault="38BE0D0D" w:rsidP="38BE0D0D">
            <w:pPr>
              <w:rPr>
                <w:rFonts w:ascii="Arial" w:hAnsi="Arial" w:cs="Arial"/>
                <w:color w:val="FFFFFF" w:themeColor="background1"/>
              </w:rPr>
            </w:pPr>
            <w:r w:rsidRPr="00183E7D">
              <w:rPr>
                <w:rFonts w:ascii="Arial" w:hAnsi="Arial" w:cs="Arial"/>
                <w:color w:val="FFFFFF" w:themeColor="background1"/>
              </w:rPr>
              <w:t xml:space="preserve">Refer to </w:t>
            </w:r>
            <w:r w:rsidRPr="00183E7D">
              <w:rPr>
                <w:rFonts w:ascii="Arial" w:hAnsi="Arial" w:cs="Arial"/>
                <w:b/>
                <w:bCs/>
                <w:color w:val="FFFFFF" w:themeColor="background1"/>
              </w:rPr>
              <w:t xml:space="preserve">Quality Marker 4 </w:t>
            </w:r>
            <w:r w:rsidRPr="00183E7D">
              <w:rPr>
                <w:rFonts w:ascii="Arial" w:hAnsi="Arial" w:cs="Arial"/>
                <w:color w:val="FFFFFF" w:themeColor="background1"/>
              </w:rPr>
              <w:t>guidance</w:t>
            </w:r>
          </w:p>
        </w:tc>
        <w:tc>
          <w:tcPr>
            <w:tcW w:w="7451" w:type="dxa"/>
            <w:shd w:val="clear" w:color="auto" w:fill="4472C4" w:themeFill="accent1"/>
          </w:tcPr>
          <w:p w14:paraId="14566372" w14:textId="4D650BA9" w:rsidR="38BE0D0D" w:rsidRPr="00A611F2" w:rsidRDefault="38BE0D0D" w:rsidP="38BE0D0D">
            <w:pPr>
              <w:rPr>
                <w:rFonts w:ascii="Arial" w:eastAsia="Arial" w:hAnsi="Arial" w:cs="Arial"/>
                <w:b/>
                <w:bCs/>
                <w:color w:val="FFFFFF" w:themeColor="background1"/>
                <w:u w:val="single"/>
              </w:rPr>
            </w:pPr>
            <w:r w:rsidRPr="00A611F2">
              <w:rPr>
                <w:rFonts w:ascii="Arial" w:eastAsia="Arial" w:hAnsi="Arial" w:cs="Arial"/>
                <w:b/>
                <w:bCs/>
                <w:color w:val="FFFFFF" w:themeColor="background1"/>
                <w:u w:val="single"/>
              </w:rPr>
              <w:t>Clarity of purpose:</w:t>
            </w:r>
          </w:p>
          <w:p w14:paraId="64D4BB68" w14:textId="13A82EDE" w:rsidR="38BE0D0D" w:rsidRPr="00A611F2" w:rsidRDefault="38BE0D0D" w:rsidP="38BE0D0D">
            <w:pPr>
              <w:rPr>
                <w:rFonts w:ascii="Arial" w:eastAsia="Arial" w:hAnsi="Arial" w:cs="Arial"/>
                <w:color w:val="FFFFFF" w:themeColor="background1"/>
              </w:rPr>
            </w:pPr>
            <w:r w:rsidRPr="00A611F2">
              <w:rPr>
                <w:rFonts w:ascii="Arial" w:eastAsia="Arial" w:hAnsi="Arial" w:cs="Arial"/>
                <w:color w:val="FFFFFF" w:themeColor="background1"/>
              </w:rPr>
              <w:t>The Safeguarding Board / Partnership is clear and transparent from the outset that the SAR Process is statutory with the focus on learning and improvement across organisations and acknowledges any factors that complicate this</w:t>
            </w:r>
          </w:p>
        </w:tc>
      </w:tr>
      <w:tr w:rsidR="38BE0D0D" w:rsidRPr="00183E7D" w14:paraId="20E3C75A" w14:textId="77777777" w:rsidTr="4EABE581">
        <w:tc>
          <w:tcPr>
            <w:tcW w:w="10200" w:type="dxa"/>
            <w:gridSpan w:val="2"/>
          </w:tcPr>
          <w:p w14:paraId="49817529" w14:textId="479645A7" w:rsidR="38BE0D0D" w:rsidRPr="00A03F80" w:rsidRDefault="38BE0D0D" w:rsidP="38BE0D0D">
            <w:pPr>
              <w:rPr>
                <w:rFonts w:ascii="Arial" w:eastAsia="Arial" w:hAnsi="Arial" w:cs="Arial"/>
                <w:b/>
                <w:bCs/>
                <w:color w:val="000000" w:themeColor="text1"/>
              </w:rPr>
            </w:pPr>
            <w:r w:rsidRPr="00A03F80">
              <w:rPr>
                <w:rFonts w:ascii="Arial" w:eastAsia="Arial" w:hAnsi="Arial" w:cs="Arial"/>
                <w:b/>
                <w:bCs/>
                <w:color w:val="000000" w:themeColor="text1"/>
              </w:rPr>
              <w:t xml:space="preserve">NE QM Checklist: </w:t>
            </w:r>
          </w:p>
          <w:p w14:paraId="410123CC" w14:textId="1DAE3172" w:rsidR="38BE0D0D" w:rsidRPr="00183E7D" w:rsidRDefault="38BE0D0D">
            <w:pPr>
              <w:pStyle w:val="ListParagraph"/>
              <w:numPr>
                <w:ilvl w:val="0"/>
                <w:numId w:val="20"/>
              </w:numPr>
              <w:rPr>
                <w:rFonts w:ascii="Arial" w:hAnsi="Arial" w:cs="Arial"/>
                <w:color w:val="000000" w:themeColor="text1"/>
              </w:rPr>
            </w:pPr>
            <w:r w:rsidRPr="00183E7D">
              <w:rPr>
                <w:rFonts w:ascii="Arial" w:eastAsia="Arial" w:hAnsi="Arial" w:cs="Arial"/>
                <w:color w:val="000000" w:themeColor="text1"/>
              </w:rPr>
              <w:t>Have you communicated with all relevant parties (SAB members, involved agency/provider/commissioner leaders, practitioners, Legal advisors) about the statutory purpose of the SAR with a focus on learning and organisational development?</w:t>
            </w:r>
          </w:p>
          <w:p w14:paraId="0E0C41CF" w14:textId="198AB5B5" w:rsidR="38BE0D0D" w:rsidRPr="00183E7D" w:rsidRDefault="38BE0D0D">
            <w:pPr>
              <w:pStyle w:val="ListParagraph"/>
              <w:numPr>
                <w:ilvl w:val="0"/>
                <w:numId w:val="22"/>
              </w:numPr>
              <w:rPr>
                <w:rFonts w:ascii="Arial" w:eastAsia="Arial" w:hAnsi="Arial" w:cs="Arial"/>
                <w:i/>
                <w:iCs/>
                <w:color w:val="000000" w:themeColor="text1"/>
              </w:rPr>
            </w:pPr>
            <w:r w:rsidRPr="00183E7D">
              <w:rPr>
                <w:rFonts w:ascii="Arial" w:eastAsia="Arial" w:hAnsi="Arial" w:cs="Arial"/>
                <w:color w:val="000000" w:themeColor="text1"/>
              </w:rPr>
              <w:t xml:space="preserve">Has there been a multi-agency discussion regarding any tensions and complications? </w:t>
            </w:r>
          </w:p>
          <w:p w14:paraId="59A07104" w14:textId="4D641B17" w:rsidR="38BE0D0D" w:rsidRPr="00183E7D" w:rsidRDefault="38BE0D0D">
            <w:pPr>
              <w:pStyle w:val="ListParagraph"/>
              <w:numPr>
                <w:ilvl w:val="0"/>
                <w:numId w:val="22"/>
              </w:numPr>
              <w:rPr>
                <w:rFonts w:ascii="Arial" w:eastAsia="Arial" w:hAnsi="Arial" w:cs="Arial"/>
                <w:i/>
                <w:iCs/>
              </w:rPr>
            </w:pPr>
            <w:r w:rsidRPr="4EABE581">
              <w:rPr>
                <w:rFonts w:ascii="Arial" w:eastAsia="Arial" w:hAnsi="Arial" w:cs="Arial"/>
              </w:rPr>
              <w:t>Is the decision-making rationale clearly documented on all records?</w:t>
            </w:r>
          </w:p>
          <w:p w14:paraId="20C5E529" w14:textId="7F7329EE" w:rsidR="38BE0D0D" w:rsidRPr="00183E7D" w:rsidRDefault="7A951381">
            <w:pPr>
              <w:pStyle w:val="ListParagraph"/>
              <w:numPr>
                <w:ilvl w:val="0"/>
                <w:numId w:val="22"/>
              </w:numPr>
              <w:rPr>
                <w:rFonts w:ascii="Arial" w:eastAsia="Arial" w:hAnsi="Arial" w:cs="Arial"/>
              </w:rPr>
            </w:pPr>
            <w:r w:rsidRPr="4EABE581">
              <w:rPr>
                <w:rFonts w:ascii="Arial" w:eastAsia="Arial" w:hAnsi="Arial" w:cs="Arial"/>
              </w:rPr>
              <w:t>Is the escalation pathway clear, if there is any non-engagement by providers, commissioners or other agencies involved in the SAR?</w:t>
            </w:r>
          </w:p>
        </w:tc>
      </w:tr>
    </w:tbl>
    <w:p w14:paraId="6F139824" w14:textId="24E59819" w:rsidR="5F3C66C7" w:rsidRPr="00183E7D" w:rsidRDefault="5F3C66C7" w:rsidP="009F5850">
      <w:pPr>
        <w:rPr>
          <w:rFonts w:ascii="Arial" w:hAnsi="Arial" w:cs="Arial"/>
          <w:b/>
        </w:rPr>
      </w:pPr>
    </w:p>
    <w:p w14:paraId="5DCBBA1C" w14:textId="3C49FFC6" w:rsidR="074652A4" w:rsidRPr="00867A0C" w:rsidRDefault="074652A4" w:rsidP="009F5850">
      <w:pPr>
        <w:rPr>
          <w:rFonts w:ascii="Arial" w:hAnsi="Arial" w:cs="Arial"/>
        </w:rPr>
      </w:pPr>
      <w:bookmarkStart w:id="10" w:name="_Hlk124844289"/>
      <w:r w:rsidRPr="00183E7D">
        <w:rPr>
          <w:rFonts w:ascii="Arial" w:hAnsi="Arial" w:cs="Arial"/>
        </w:rPr>
        <w:lastRenderedPageBreak/>
        <w:t xml:space="preserve">The decision about whether to undertake a SAR, and the nature of the SAR that is required, will </w:t>
      </w:r>
      <w:r w:rsidRPr="00867A0C">
        <w:rPr>
          <w:rFonts w:ascii="Arial" w:hAnsi="Arial" w:cs="Arial"/>
        </w:rPr>
        <w:t xml:space="preserve">need to </w:t>
      </w:r>
      <w:proofErr w:type="gramStart"/>
      <w:r w:rsidRPr="00867A0C">
        <w:rPr>
          <w:rFonts w:ascii="Arial" w:hAnsi="Arial" w:cs="Arial"/>
        </w:rPr>
        <w:t>take into account</w:t>
      </w:r>
      <w:proofErr w:type="gramEnd"/>
      <w:r w:rsidRPr="00867A0C">
        <w:rPr>
          <w:rFonts w:ascii="Arial" w:hAnsi="Arial" w:cs="Arial"/>
        </w:rPr>
        <w:t xml:space="preserve"> factors related to the case and the local context. The primary consideration for the SAR Committee is whether there is a statutory obligation to undertake a SAR, using the criteria in Section</w:t>
      </w:r>
      <w:r w:rsidR="004277A1" w:rsidRPr="00867A0C">
        <w:rPr>
          <w:rFonts w:ascii="Arial" w:hAnsi="Arial" w:cs="Arial"/>
        </w:rPr>
        <w:t xml:space="preserve"> 2.3</w:t>
      </w:r>
      <w:r w:rsidRPr="00867A0C">
        <w:rPr>
          <w:rFonts w:ascii="Arial" w:hAnsi="Arial" w:cs="Arial"/>
        </w:rPr>
        <w:t xml:space="preserve"> above. The pro-forma (</w:t>
      </w:r>
      <w:r w:rsidRPr="00867A0C">
        <w:rPr>
          <w:rFonts w:ascii="Arial" w:hAnsi="Arial" w:cs="Arial"/>
          <w:b/>
          <w:bCs/>
        </w:rPr>
        <w:t>Appendix B</w:t>
      </w:r>
      <w:r w:rsidRPr="00867A0C">
        <w:rPr>
          <w:rFonts w:ascii="Arial" w:hAnsi="Arial" w:cs="Arial"/>
        </w:rPr>
        <w:t xml:space="preserve">) should be used to evidence the SAR Committee’s discussion and rationale. The rationale for these decisions should be clear, </w:t>
      </w:r>
      <w:proofErr w:type="gramStart"/>
      <w:r w:rsidRPr="00867A0C">
        <w:rPr>
          <w:rFonts w:ascii="Arial" w:hAnsi="Arial" w:cs="Arial"/>
        </w:rPr>
        <w:t>defensible</w:t>
      </w:r>
      <w:proofErr w:type="gramEnd"/>
      <w:r w:rsidRPr="00867A0C">
        <w:rPr>
          <w:rFonts w:ascii="Arial" w:hAnsi="Arial" w:cs="Arial"/>
        </w:rPr>
        <w:t xml:space="preserve"> and reached in a timely fashion. Any delays in decision-making should be referenced and explained. </w:t>
      </w:r>
    </w:p>
    <w:bookmarkEnd w:id="10"/>
    <w:p w14:paraId="5BCB08B0" w14:textId="7A8C88DC" w:rsidR="5F3C66C7" w:rsidRPr="00867A0C" w:rsidRDefault="5F3C66C7" w:rsidP="009F5850">
      <w:pPr>
        <w:ind w:left="360"/>
        <w:rPr>
          <w:rFonts w:ascii="Arial" w:hAnsi="Arial" w:cs="Arial"/>
        </w:rPr>
      </w:pPr>
    </w:p>
    <w:p w14:paraId="2BED229F" w14:textId="7601BDC8" w:rsidR="00A611F2" w:rsidRPr="00183E7D" w:rsidRDefault="004277A1" w:rsidP="00AF1F9B">
      <w:pPr>
        <w:rPr>
          <w:rFonts w:ascii="Arial" w:hAnsi="Arial" w:cs="Arial"/>
        </w:rPr>
      </w:pPr>
      <w:r w:rsidRPr="00867A0C">
        <w:rPr>
          <w:rFonts w:ascii="Arial" w:hAnsi="Arial" w:cs="Arial"/>
        </w:rPr>
        <w:t>The following table outlines the three main outcomes available to the SARC:</w:t>
      </w:r>
    </w:p>
    <w:tbl>
      <w:tblPr>
        <w:tblStyle w:val="TableGrid"/>
        <w:tblW w:w="10206" w:type="dxa"/>
        <w:tblInd w:w="-5" w:type="dxa"/>
        <w:tblLayout w:type="fixed"/>
        <w:tblLook w:val="06A0" w:firstRow="1" w:lastRow="0" w:firstColumn="1" w:lastColumn="0" w:noHBand="1" w:noVBand="1"/>
      </w:tblPr>
      <w:tblGrid>
        <w:gridCol w:w="3429"/>
        <w:gridCol w:w="3092"/>
        <w:gridCol w:w="3685"/>
      </w:tblGrid>
      <w:tr w:rsidR="004277A1" w:rsidRPr="004277A1" w14:paraId="2ACCC753" w14:textId="77777777" w:rsidTr="28BED304">
        <w:tc>
          <w:tcPr>
            <w:tcW w:w="3429" w:type="dxa"/>
            <w:shd w:val="clear" w:color="auto" w:fill="4472C4" w:themeFill="accent1"/>
          </w:tcPr>
          <w:p w14:paraId="2BB535FE" w14:textId="42EC1A99" w:rsidR="752A0460" w:rsidRPr="004277A1" w:rsidRDefault="752A0460" w:rsidP="38BE0D0D">
            <w:pPr>
              <w:rPr>
                <w:rFonts w:ascii="Arial" w:hAnsi="Arial" w:cs="Arial"/>
                <w:b/>
                <w:bCs/>
                <w:color w:val="FFFFFF" w:themeColor="background1"/>
              </w:rPr>
            </w:pPr>
            <w:r w:rsidRPr="004277A1">
              <w:rPr>
                <w:rFonts w:ascii="Arial" w:hAnsi="Arial" w:cs="Arial"/>
                <w:b/>
                <w:bCs/>
                <w:color w:val="FFFFFF" w:themeColor="background1"/>
              </w:rPr>
              <w:t xml:space="preserve">SAR </w:t>
            </w:r>
          </w:p>
        </w:tc>
        <w:tc>
          <w:tcPr>
            <w:tcW w:w="3092" w:type="dxa"/>
            <w:shd w:val="clear" w:color="auto" w:fill="4472C4" w:themeFill="accent1"/>
          </w:tcPr>
          <w:p w14:paraId="7F4F98BD" w14:textId="3F128064" w:rsidR="5628BB2C" w:rsidRPr="004277A1" w:rsidRDefault="5628BB2C" w:rsidP="38BE0D0D">
            <w:pPr>
              <w:rPr>
                <w:rFonts w:ascii="Arial" w:eastAsia="Arial Nova" w:hAnsi="Arial" w:cs="Arial"/>
                <w:b/>
                <w:bCs/>
                <w:color w:val="FFFFFF" w:themeColor="background1"/>
              </w:rPr>
            </w:pPr>
            <w:r w:rsidRPr="004277A1">
              <w:rPr>
                <w:rFonts w:ascii="Arial" w:eastAsia="Arial Nova" w:hAnsi="Arial" w:cs="Arial"/>
                <w:b/>
                <w:bCs/>
                <w:color w:val="FFFFFF" w:themeColor="background1"/>
              </w:rPr>
              <w:t>Other</w:t>
            </w:r>
            <w:r w:rsidR="483618E6" w:rsidRPr="004277A1">
              <w:rPr>
                <w:rFonts w:ascii="Arial" w:eastAsia="Arial Nova" w:hAnsi="Arial" w:cs="Arial"/>
                <w:b/>
                <w:bCs/>
                <w:color w:val="FFFFFF" w:themeColor="background1"/>
              </w:rPr>
              <w:t xml:space="preserve"> review/</w:t>
            </w:r>
            <w:r w:rsidRPr="004277A1">
              <w:rPr>
                <w:rFonts w:ascii="Arial" w:eastAsia="Arial Nova" w:hAnsi="Arial" w:cs="Arial"/>
                <w:b/>
                <w:bCs/>
                <w:color w:val="FFFFFF" w:themeColor="background1"/>
              </w:rPr>
              <w:t>action</w:t>
            </w:r>
          </w:p>
        </w:tc>
        <w:tc>
          <w:tcPr>
            <w:tcW w:w="3685" w:type="dxa"/>
            <w:shd w:val="clear" w:color="auto" w:fill="4472C4" w:themeFill="accent1"/>
          </w:tcPr>
          <w:p w14:paraId="272AD6AF" w14:textId="64B32592" w:rsidR="5628BB2C" w:rsidRPr="004277A1" w:rsidRDefault="5628BB2C" w:rsidP="38BE0D0D">
            <w:pPr>
              <w:rPr>
                <w:rFonts w:ascii="Arial" w:eastAsia="Arial Nova" w:hAnsi="Arial" w:cs="Arial"/>
                <w:b/>
                <w:bCs/>
                <w:color w:val="FFFFFF" w:themeColor="background1"/>
              </w:rPr>
            </w:pPr>
            <w:r w:rsidRPr="004277A1">
              <w:rPr>
                <w:rFonts w:ascii="Arial" w:eastAsia="Arial Nova" w:hAnsi="Arial" w:cs="Arial"/>
                <w:b/>
                <w:bCs/>
                <w:color w:val="FFFFFF" w:themeColor="background1"/>
              </w:rPr>
              <w:t>No action required</w:t>
            </w:r>
          </w:p>
        </w:tc>
      </w:tr>
      <w:tr w:rsidR="38BE0D0D" w:rsidRPr="00183E7D" w14:paraId="5062A46E" w14:textId="77777777" w:rsidTr="28BED304">
        <w:tc>
          <w:tcPr>
            <w:tcW w:w="3429" w:type="dxa"/>
          </w:tcPr>
          <w:p w14:paraId="16734C1D" w14:textId="6F94BF02" w:rsidR="12124824" w:rsidRPr="00183E7D" w:rsidRDefault="76EF7C03" w:rsidP="38BE0D0D">
            <w:pPr>
              <w:rPr>
                <w:rFonts w:ascii="Arial" w:hAnsi="Arial" w:cs="Arial"/>
              </w:rPr>
            </w:pPr>
            <w:r w:rsidRPr="28BED304">
              <w:rPr>
                <w:rFonts w:ascii="Arial" w:hAnsi="Arial" w:cs="Arial"/>
              </w:rPr>
              <w:t xml:space="preserve">SAR criteria </w:t>
            </w:r>
            <w:r w:rsidR="00867A0C">
              <w:rPr>
                <w:rFonts w:ascii="Arial" w:hAnsi="Arial" w:cs="Arial"/>
              </w:rPr>
              <w:t>are</w:t>
            </w:r>
            <w:r w:rsidRPr="28BED304">
              <w:rPr>
                <w:rFonts w:ascii="Arial" w:hAnsi="Arial" w:cs="Arial"/>
              </w:rPr>
              <w:t xml:space="preserve"> met</w:t>
            </w:r>
            <w:r w:rsidR="004277A1" w:rsidRPr="28BED304">
              <w:rPr>
                <w:rFonts w:ascii="Arial" w:hAnsi="Arial" w:cs="Arial"/>
              </w:rPr>
              <w:t xml:space="preserve"> (or the SARC </w:t>
            </w:r>
            <w:r w:rsidR="00867A0C">
              <w:rPr>
                <w:rFonts w:ascii="Arial" w:hAnsi="Arial" w:cs="Arial"/>
              </w:rPr>
              <w:t>considers</w:t>
            </w:r>
            <w:r w:rsidR="004277A1" w:rsidRPr="28BED304">
              <w:rPr>
                <w:rFonts w:ascii="Arial" w:hAnsi="Arial" w:cs="Arial"/>
              </w:rPr>
              <w:t xml:space="preserve"> the circumstances warrant undertaking a SAR, sometimes referred to as a “Discretionary SAR”). </w:t>
            </w:r>
          </w:p>
        </w:tc>
        <w:tc>
          <w:tcPr>
            <w:tcW w:w="3092" w:type="dxa"/>
          </w:tcPr>
          <w:p w14:paraId="45725F24" w14:textId="7F2F6330" w:rsidR="5628BB2C" w:rsidRPr="00867A0C" w:rsidRDefault="5628BB2C">
            <w:pPr>
              <w:pStyle w:val="ListParagraph"/>
              <w:numPr>
                <w:ilvl w:val="0"/>
                <w:numId w:val="16"/>
              </w:numPr>
              <w:ind w:left="289" w:hanging="284"/>
              <w:rPr>
                <w:rFonts w:ascii="Arial" w:eastAsia="Arial Nova" w:hAnsi="Arial" w:cs="Arial"/>
              </w:rPr>
            </w:pPr>
            <w:r w:rsidRPr="00867A0C">
              <w:rPr>
                <w:rFonts w:ascii="Arial" w:eastAsia="Arial Nova" w:hAnsi="Arial" w:cs="Arial"/>
              </w:rPr>
              <w:t>Other review process (</w:t>
            </w:r>
            <w:proofErr w:type="gramStart"/>
            <w:r w:rsidRPr="00867A0C">
              <w:rPr>
                <w:rFonts w:ascii="Arial" w:eastAsia="Arial Nova" w:hAnsi="Arial" w:cs="Arial"/>
              </w:rPr>
              <w:t>e.g.</w:t>
            </w:r>
            <w:proofErr w:type="gramEnd"/>
            <w:r w:rsidRPr="00867A0C">
              <w:rPr>
                <w:rFonts w:ascii="Arial" w:eastAsia="Arial Nova" w:hAnsi="Arial" w:cs="Arial"/>
              </w:rPr>
              <w:t xml:space="preserve"> LEDER see </w:t>
            </w:r>
            <w:r w:rsidR="00040B13" w:rsidRPr="00867A0C">
              <w:rPr>
                <w:rFonts w:ascii="Arial" w:eastAsia="Arial Nova" w:hAnsi="Arial" w:cs="Arial"/>
              </w:rPr>
              <w:t>A</w:t>
            </w:r>
            <w:r w:rsidRPr="00867A0C">
              <w:rPr>
                <w:rFonts w:ascii="Arial" w:eastAsia="Arial Nova" w:hAnsi="Arial" w:cs="Arial"/>
              </w:rPr>
              <w:t xml:space="preserve">ppendix </w:t>
            </w:r>
            <w:r w:rsidR="00040B13" w:rsidRPr="00867A0C">
              <w:rPr>
                <w:rFonts w:ascii="Arial" w:eastAsia="Arial Nova" w:hAnsi="Arial" w:cs="Arial"/>
              </w:rPr>
              <w:t>A</w:t>
            </w:r>
            <w:r w:rsidRPr="00867A0C">
              <w:rPr>
                <w:rFonts w:ascii="Arial" w:eastAsia="Arial Nova" w:hAnsi="Arial" w:cs="Arial"/>
              </w:rPr>
              <w:t>)</w:t>
            </w:r>
          </w:p>
          <w:p w14:paraId="0D55B284" w14:textId="15995B6C" w:rsidR="4575D6B7" w:rsidRPr="00183E7D" w:rsidRDefault="4575D6B7">
            <w:pPr>
              <w:pStyle w:val="ListParagraph"/>
              <w:numPr>
                <w:ilvl w:val="0"/>
                <w:numId w:val="16"/>
              </w:numPr>
              <w:ind w:left="289" w:hanging="284"/>
              <w:rPr>
                <w:rFonts w:ascii="Arial" w:hAnsi="Arial" w:cs="Arial"/>
              </w:rPr>
            </w:pPr>
            <w:r w:rsidRPr="00183E7D">
              <w:rPr>
                <w:rFonts w:ascii="Arial" w:eastAsia="Arial Nova" w:hAnsi="Arial" w:cs="Arial"/>
              </w:rPr>
              <w:t>SARC co-ordinates l</w:t>
            </w:r>
            <w:r w:rsidR="69C730F0" w:rsidRPr="00183E7D">
              <w:rPr>
                <w:rFonts w:ascii="Arial" w:eastAsia="Arial Nova" w:hAnsi="Arial" w:cs="Arial"/>
              </w:rPr>
              <w:t>earning review/event</w:t>
            </w:r>
          </w:p>
          <w:p w14:paraId="493D34CA" w14:textId="036F58E9" w:rsidR="5628BB2C" w:rsidRPr="00183E7D" w:rsidRDefault="5628BB2C">
            <w:pPr>
              <w:pStyle w:val="ListParagraph"/>
              <w:numPr>
                <w:ilvl w:val="0"/>
                <w:numId w:val="16"/>
              </w:numPr>
              <w:ind w:left="289" w:hanging="284"/>
              <w:rPr>
                <w:rFonts w:ascii="Arial" w:eastAsia="Arial Nova" w:hAnsi="Arial" w:cs="Arial"/>
              </w:rPr>
            </w:pPr>
            <w:r w:rsidRPr="00183E7D">
              <w:rPr>
                <w:rFonts w:ascii="Arial" w:eastAsia="Arial Nova" w:hAnsi="Arial" w:cs="Arial"/>
              </w:rPr>
              <w:t>Single-agency action</w:t>
            </w:r>
          </w:p>
          <w:p w14:paraId="0D65AEB1" w14:textId="6C78ED5E" w:rsidR="0D4172DD" w:rsidRPr="00183E7D" w:rsidRDefault="0D4172DD">
            <w:pPr>
              <w:pStyle w:val="ListParagraph"/>
              <w:numPr>
                <w:ilvl w:val="0"/>
                <w:numId w:val="16"/>
              </w:numPr>
              <w:ind w:left="289" w:hanging="284"/>
              <w:rPr>
                <w:rFonts w:ascii="Arial" w:hAnsi="Arial" w:cs="Arial"/>
              </w:rPr>
            </w:pPr>
            <w:r w:rsidRPr="00183E7D">
              <w:rPr>
                <w:rFonts w:ascii="Arial" w:eastAsia="Arial Nova" w:hAnsi="Arial" w:cs="Arial"/>
              </w:rPr>
              <w:t>Assurance sought on issue/action</w:t>
            </w:r>
          </w:p>
          <w:p w14:paraId="487F9424" w14:textId="363E355D" w:rsidR="38BE0D0D" w:rsidRPr="00183E7D" w:rsidRDefault="38BE0D0D" w:rsidP="38BE0D0D">
            <w:pPr>
              <w:rPr>
                <w:rFonts w:ascii="Arial" w:eastAsia="Arial Nova" w:hAnsi="Arial" w:cs="Arial"/>
              </w:rPr>
            </w:pPr>
          </w:p>
        </w:tc>
        <w:tc>
          <w:tcPr>
            <w:tcW w:w="3685" w:type="dxa"/>
          </w:tcPr>
          <w:p w14:paraId="36F1C359" w14:textId="08E6E7A0" w:rsidR="78D24CFE" w:rsidRPr="00183E7D" w:rsidRDefault="78D24CFE" w:rsidP="38BE0D0D">
            <w:pPr>
              <w:rPr>
                <w:rFonts w:ascii="Arial" w:hAnsi="Arial" w:cs="Arial"/>
              </w:rPr>
            </w:pPr>
            <w:r w:rsidRPr="00183E7D">
              <w:rPr>
                <w:rFonts w:ascii="Arial" w:eastAsia="Arial Nova" w:hAnsi="Arial" w:cs="Arial"/>
              </w:rPr>
              <w:t xml:space="preserve">The criteria are not </w:t>
            </w:r>
            <w:proofErr w:type="gramStart"/>
            <w:r w:rsidRPr="00183E7D">
              <w:rPr>
                <w:rFonts w:ascii="Arial" w:eastAsia="Arial Nova" w:hAnsi="Arial" w:cs="Arial"/>
              </w:rPr>
              <w:t>met</w:t>
            </w:r>
            <w:proofErr w:type="gramEnd"/>
            <w:r w:rsidRPr="00183E7D">
              <w:rPr>
                <w:rFonts w:ascii="Arial" w:eastAsia="Arial Nova" w:hAnsi="Arial" w:cs="Arial"/>
              </w:rPr>
              <w:t xml:space="preserve"> and no further action is to be taken</w:t>
            </w:r>
          </w:p>
        </w:tc>
      </w:tr>
    </w:tbl>
    <w:p w14:paraId="486D85E1" w14:textId="6906DDEB" w:rsidR="5F3C66C7" w:rsidRPr="00183E7D" w:rsidRDefault="5F3C66C7" w:rsidP="009F5850">
      <w:pPr>
        <w:tabs>
          <w:tab w:val="num" w:pos="880"/>
        </w:tabs>
        <w:ind w:left="80"/>
        <w:rPr>
          <w:rFonts w:ascii="Arial" w:hAnsi="Arial" w:cs="Arial"/>
        </w:rPr>
      </w:pPr>
    </w:p>
    <w:p w14:paraId="6B83728C" w14:textId="7709D636" w:rsidR="074652A4" w:rsidRPr="00867A0C" w:rsidRDefault="074652A4" w:rsidP="009F5850">
      <w:pPr>
        <w:jc w:val="both"/>
        <w:rPr>
          <w:rFonts w:ascii="Arial" w:eastAsia="Arial" w:hAnsi="Arial" w:cs="Arial"/>
        </w:rPr>
      </w:pPr>
      <w:r w:rsidRPr="00183E7D">
        <w:rPr>
          <w:rFonts w:ascii="Arial" w:hAnsi="Arial" w:cs="Arial"/>
        </w:rPr>
        <w:t xml:space="preserve">A SAR must be undertaken if there is a statutory requirement to do so. </w:t>
      </w:r>
      <w:r w:rsidRPr="00183E7D">
        <w:rPr>
          <w:rFonts w:ascii="Arial" w:eastAsia="Arial" w:hAnsi="Arial" w:cs="Arial"/>
        </w:rPr>
        <w:t>In cases other than those involving a statutory obligation, the SAR</w:t>
      </w:r>
      <w:r w:rsidR="68D92973" w:rsidRPr="00183E7D">
        <w:rPr>
          <w:rFonts w:ascii="Arial" w:eastAsia="Arial" w:hAnsi="Arial" w:cs="Arial"/>
        </w:rPr>
        <w:t xml:space="preserve"> Committee</w:t>
      </w:r>
      <w:r w:rsidRPr="00183E7D">
        <w:rPr>
          <w:rFonts w:ascii="Arial" w:eastAsia="Arial" w:hAnsi="Arial" w:cs="Arial"/>
        </w:rPr>
        <w:t xml:space="preserve"> should carefully consider whether </w:t>
      </w:r>
      <w:r w:rsidRPr="00867A0C">
        <w:rPr>
          <w:rFonts w:ascii="Arial" w:eastAsia="Arial" w:hAnsi="Arial" w:cs="Arial"/>
        </w:rPr>
        <w:t>commissioning</w:t>
      </w:r>
      <w:r w:rsidR="2B0F7223" w:rsidRPr="00867A0C">
        <w:rPr>
          <w:rFonts w:ascii="Arial" w:eastAsia="Arial" w:hAnsi="Arial" w:cs="Arial"/>
        </w:rPr>
        <w:t xml:space="preserve"> or undertaking</w:t>
      </w:r>
      <w:r w:rsidRPr="00867A0C">
        <w:rPr>
          <w:rFonts w:ascii="Arial" w:eastAsia="Arial" w:hAnsi="Arial" w:cs="Arial"/>
        </w:rPr>
        <w:t xml:space="preserve"> another type of review would be a valuable exercise: for example, whether an Appreciative </w:t>
      </w:r>
      <w:r w:rsidR="77D859B6" w:rsidRPr="00867A0C">
        <w:rPr>
          <w:rFonts w:ascii="Arial" w:eastAsia="Arial" w:hAnsi="Arial" w:cs="Arial"/>
        </w:rPr>
        <w:t>In</w:t>
      </w:r>
      <w:r w:rsidRPr="00867A0C">
        <w:rPr>
          <w:rFonts w:ascii="Arial" w:eastAsia="Arial" w:hAnsi="Arial" w:cs="Arial"/>
        </w:rPr>
        <w:t>quiry has the potential to identify sufficient lessons to enhance partnership working, improve outcomes for adults and families and prevent similar abuse and neglect in the future.</w:t>
      </w:r>
    </w:p>
    <w:p w14:paraId="19219836" w14:textId="3C90A0FB" w:rsidR="00AD29A9" w:rsidRPr="00867A0C" w:rsidRDefault="00AD29A9" w:rsidP="009F5850">
      <w:pPr>
        <w:rPr>
          <w:rFonts w:ascii="Arial" w:hAnsi="Arial" w:cs="Arial"/>
        </w:rPr>
      </w:pPr>
    </w:p>
    <w:p w14:paraId="7AB56C84" w14:textId="77777777" w:rsidR="00AD29A9" w:rsidRPr="00867A0C" w:rsidRDefault="00AD29A9" w:rsidP="009F5850">
      <w:pPr>
        <w:ind w:left="1"/>
        <w:rPr>
          <w:rFonts w:ascii="Arial" w:hAnsi="Arial" w:cs="Arial"/>
        </w:rPr>
      </w:pPr>
      <w:r w:rsidRPr="00867A0C">
        <w:rPr>
          <w:rFonts w:ascii="Arial" w:hAnsi="Arial" w:cs="Arial"/>
        </w:rPr>
        <w:t xml:space="preserve">If the decision is to proceed with a </w:t>
      </w:r>
      <w:r w:rsidR="00765FCA" w:rsidRPr="00867A0C">
        <w:rPr>
          <w:rFonts w:ascii="Arial" w:hAnsi="Arial" w:cs="Arial"/>
        </w:rPr>
        <w:t>SAR</w:t>
      </w:r>
      <w:r w:rsidRPr="00867A0C">
        <w:rPr>
          <w:rFonts w:ascii="Arial" w:hAnsi="Arial" w:cs="Arial"/>
        </w:rPr>
        <w:t>, the Committee can use this information to determine the type of review to be undertaken and the scope of the review.</w:t>
      </w:r>
    </w:p>
    <w:p w14:paraId="0FE39C41" w14:textId="5A66C28C" w:rsidR="1F07CF08" w:rsidRPr="00867A0C" w:rsidRDefault="1F07CF08" w:rsidP="009F5850">
      <w:pPr>
        <w:rPr>
          <w:rFonts w:ascii="Arial" w:hAnsi="Arial" w:cs="Arial"/>
        </w:rPr>
      </w:pPr>
    </w:p>
    <w:p w14:paraId="7E812480" w14:textId="23BFA7EA" w:rsidR="00606D2F" w:rsidRPr="00867A0C" w:rsidRDefault="00606D2F" w:rsidP="009F5850">
      <w:pPr>
        <w:rPr>
          <w:rFonts w:ascii="Arial" w:hAnsi="Arial" w:cs="Arial"/>
        </w:rPr>
      </w:pPr>
      <w:r w:rsidRPr="00867A0C">
        <w:rPr>
          <w:rFonts w:ascii="Arial" w:hAnsi="Arial" w:cs="Arial"/>
        </w:rPr>
        <w:t>The</w:t>
      </w:r>
      <w:r w:rsidR="00844B9C" w:rsidRPr="00867A0C">
        <w:rPr>
          <w:rFonts w:ascii="Arial" w:hAnsi="Arial" w:cs="Arial"/>
        </w:rPr>
        <w:t xml:space="preserve"> decision and</w:t>
      </w:r>
      <w:r w:rsidRPr="00867A0C">
        <w:rPr>
          <w:rFonts w:ascii="Arial" w:hAnsi="Arial" w:cs="Arial"/>
        </w:rPr>
        <w:t xml:space="preserve"> recommendation will be made </w:t>
      </w:r>
      <w:r w:rsidR="00124500" w:rsidRPr="00867A0C">
        <w:rPr>
          <w:rFonts w:ascii="Arial" w:hAnsi="Arial" w:cs="Arial"/>
        </w:rPr>
        <w:t xml:space="preserve">in writing to the Chair of the </w:t>
      </w:r>
      <w:r w:rsidRPr="00867A0C">
        <w:rPr>
          <w:rFonts w:ascii="Arial" w:hAnsi="Arial" w:cs="Arial"/>
        </w:rPr>
        <w:t xml:space="preserve">SAB using the form in </w:t>
      </w:r>
      <w:r w:rsidRPr="00867A0C">
        <w:rPr>
          <w:rFonts w:ascii="Arial" w:hAnsi="Arial" w:cs="Arial"/>
          <w:b/>
          <w:bCs/>
        </w:rPr>
        <w:t xml:space="preserve">Appendix </w:t>
      </w:r>
      <w:r w:rsidR="00040B13" w:rsidRPr="00867A0C">
        <w:rPr>
          <w:rFonts w:ascii="Arial" w:hAnsi="Arial" w:cs="Arial"/>
          <w:b/>
          <w:bCs/>
        </w:rPr>
        <w:t>B</w:t>
      </w:r>
      <w:r w:rsidR="02ED330B" w:rsidRPr="00867A0C">
        <w:rPr>
          <w:rFonts w:ascii="Arial" w:hAnsi="Arial" w:cs="Arial"/>
        </w:rPr>
        <w:t>. It may help inform the Chair of the SAB if minutes of the relevant SAR Committee are shared and a meeting is held bet</w:t>
      </w:r>
      <w:r w:rsidR="6E88A049" w:rsidRPr="00867A0C">
        <w:rPr>
          <w:rFonts w:ascii="Arial" w:hAnsi="Arial" w:cs="Arial"/>
        </w:rPr>
        <w:t xml:space="preserve">ween the Chair of the SAR Committee and Chair of the SAB to communicate the decision and rationale. </w:t>
      </w:r>
    </w:p>
    <w:p w14:paraId="263CCFAF" w14:textId="574EEE86" w:rsidR="38BE0D0D" w:rsidRPr="00867A0C" w:rsidRDefault="38BE0D0D" w:rsidP="009F5850">
      <w:pPr>
        <w:rPr>
          <w:rFonts w:ascii="Arial" w:hAnsi="Arial" w:cs="Arial"/>
        </w:rPr>
      </w:pPr>
    </w:p>
    <w:p w14:paraId="193FBE50" w14:textId="15F6D310" w:rsidR="00606D2F" w:rsidRPr="00183E7D" w:rsidRDefault="6BD26AAC" w:rsidP="009F5850">
      <w:pPr>
        <w:rPr>
          <w:rFonts w:ascii="Arial" w:hAnsi="Arial" w:cs="Arial"/>
        </w:rPr>
      </w:pPr>
      <w:r w:rsidRPr="00867A0C">
        <w:rPr>
          <w:rFonts w:ascii="Arial" w:hAnsi="Arial" w:cs="Arial"/>
        </w:rPr>
        <w:t xml:space="preserve">At this point, the Chair of the SAB </w:t>
      </w:r>
      <w:proofErr w:type="gramStart"/>
      <w:r w:rsidRPr="00867A0C">
        <w:rPr>
          <w:rFonts w:ascii="Arial" w:hAnsi="Arial" w:cs="Arial"/>
        </w:rPr>
        <w:t>has the opportunity to</w:t>
      </w:r>
      <w:proofErr w:type="gramEnd"/>
      <w:r w:rsidRPr="00867A0C">
        <w:rPr>
          <w:rFonts w:ascii="Arial" w:hAnsi="Arial" w:cs="Arial"/>
        </w:rPr>
        <w:t xml:space="preserve"> challenge and scrutinise the recommendation of the SAR Committee.</w:t>
      </w:r>
      <w:r w:rsidRPr="00183E7D">
        <w:rPr>
          <w:rFonts w:ascii="Arial" w:hAnsi="Arial" w:cs="Arial"/>
        </w:rPr>
        <w:t xml:space="preserve"> </w:t>
      </w:r>
    </w:p>
    <w:p w14:paraId="5C86980F" w14:textId="2136BEC0" w:rsidR="00606D2F" w:rsidRPr="00183E7D" w:rsidRDefault="00606D2F" w:rsidP="009F5850">
      <w:pPr>
        <w:rPr>
          <w:rFonts w:ascii="Arial" w:hAnsi="Arial" w:cs="Arial"/>
        </w:rPr>
      </w:pPr>
    </w:p>
    <w:p w14:paraId="5BF1864D" w14:textId="4111CA1B" w:rsidR="00606D2F" w:rsidRPr="00183E7D" w:rsidRDefault="6E88A049" w:rsidP="009F5850">
      <w:pPr>
        <w:rPr>
          <w:rFonts w:ascii="Arial" w:hAnsi="Arial" w:cs="Arial"/>
        </w:rPr>
      </w:pPr>
      <w:r w:rsidRPr="28BED304">
        <w:rPr>
          <w:rFonts w:ascii="Arial" w:hAnsi="Arial" w:cs="Arial"/>
        </w:rPr>
        <w:t xml:space="preserve">Following the SAB Chair’s approval, </w:t>
      </w:r>
      <w:r w:rsidR="5441A946" w:rsidRPr="28BED304">
        <w:rPr>
          <w:rFonts w:ascii="Arial" w:hAnsi="Arial" w:cs="Arial"/>
        </w:rPr>
        <w:t>the</w:t>
      </w:r>
      <w:r w:rsidR="00124500" w:rsidRPr="28BED304">
        <w:rPr>
          <w:rFonts w:ascii="Arial" w:hAnsi="Arial" w:cs="Arial"/>
        </w:rPr>
        <w:t xml:space="preserve"> </w:t>
      </w:r>
      <w:r w:rsidR="5441A946" w:rsidRPr="28BED304">
        <w:rPr>
          <w:rFonts w:ascii="Arial" w:hAnsi="Arial" w:cs="Arial"/>
        </w:rPr>
        <w:t xml:space="preserve">decision </w:t>
      </w:r>
      <w:r w:rsidR="00124500" w:rsidRPr="28BED304">
        <w:rPr>
          <w:rFonts w:ascii="Arial" w:hAnsi="Arial" w:cs="Arial"/>
        </w:rPr>
        <w:t>will be shared with other SAB members</w:t>
      </w:r>
      <w:r w:rsidR="004214B4" w:rsidRPr="28BED304">
        <w:rPr>
          <w:rFonts w:ascii="Arial" w:hAnsi="Arial" w:cs="Arial"/>
        </w:rPr>
        <w:t xml:space="preserve"> (and the referrer if they are not represented on the SAB)</w:t>
      </w:r>
      <w:r w:rsidR="00124500" w:rsidRPr="28BED304">
        <w:rPr>
          <w:rFonts w:ascii="Arial" w:hAnsi="Arial" w:cs="Arial"/>
        </w:rPr>
        <w:t xml:space="preserve"> at the next </w:t>
      </w:r>
      <w:r w:rsidR="00606D2F" w:rsidRPr="28BED304">
        <w:rPr>
          <w:rFonts w:ascii="Arial" w:hAnsi="Arial" w:cs="Arial"/>
        </w:rPr>
        <w:t xml:space="preserve">SAB </w:t>
      </w:r>
      <w:r w:rsidR="08EEA7F0" w:rsidRPr="28BED304">
        <w:rPr>
          <w:rFonts w:ascii="Arial" w:hAnsi="Arial" w:cs="Arial"/>
        </w:rPr>
        <w:t xml:space="preserve">and/or Executive </w:t>
      </w:r>
      <w:r w:rsidR="15D46D30" w:rsidRPr="28BED304">
        <w:rPr>
          <w:rFonts w:ascii="Arial" w:hAnsi="Arial" w:cs="Arial"/>
        </w:rPr>
        <w:t>meeting.</w:t>
      </w:r>
      <w:r w:rsidR="3FAB0FCE" w:rsidRPr="28BED304">
        <w:rPr>
          <w:rFonts w:ascii="Arial" w:hAnsi="Arial" w:cs="Arial"/>
        </w:rPr>
        <w:t xml:space="preserve"> </w:t>
      </w:r>
    </w:p>
    <w:p w14:paraId="16798DBF" w14:textId="192090DD" w:rsidR="1F07CF08" w:rsidRPr="00183E7D" w:rsidRDefault="1F07CF08" w:rsidP="009F5850">
      <w:pPr>
        <w:rPr>
          <w:rFonts w:ascii="Arial" w:hAnsi="Arial" w:cs="Arial"/>
        </w:rPr>
      </w:pPr>
    </w:p>
    <w:p w14:paraId="5A5FAD37" w14:textId="32BAFE4D" w:rsidR="004214B4" w:rsidRPr="00183E7D" w:rsidRDefault="004214B4" w:rsidP="009F5850">
      <w:pPr>
        <w:rPr>
          <w:rFonts w:ascii="Arial" w:hAnsi="Arial" w:cs="Arial"/>
        </w:rPr>
      </w:pPr>
      <w:r w:rsidRPr="00183E7D">
        <w:rPr>
          <w:rFonts w:ascii="Arial" w:hAnsi="Arial" w:cs="Arial"/>
        </w:rPr>
        <w:t>Should the referrer disagree with the decision made by the SAR Committee, this should be raised in writing with the Chair of the SAR Committee in the first instance. This will be escalated to the Chair of the SAB if disagreement still exists</w:t>
      </w:r>
      <w:r w:rsidRPr="00AF1F9B">
        <w:rPr>
          <w:rFonts w:ascii="Arial" w:hAnsi="Arial" w:cs="Arial"/>
        </w:rPr>
        <w:t xml:space="preserve">. </w:t>
      </w:r>
      <w:r w:rsidR="1C98F64F" w:rsidRPr="00AF1F9B">
        <w:rPr>
          <w:rFonts w:ascii="Arial" w:hAnsi="Arial" w:cs="Arial"/>
        </w:rPr>
        <w:t xml:space="preserve">Please refer to Section </w:t>
      </w:r>
      <w:r w:rsidR="00AF1F9B" w:rsidRPr="00AF1F9B">
        <w:rPr>
          <w:rFonts w:ascii="Arial" w:hAnsi="Arial" w:cs="Arial"/>
        </w:rPr>
        <w:t>3.15</w:t>
      </w:r>
      <w:r w:rsidR="1C98F64F" w:rsidRPr="00AF1F9B">
        <w:rPr>
          <w:rFonts w:ascii="Arial" w:hAnsi="Arial" w:cs="Arial"/>
        </w:rPr>
        <w:t>.</w:t>
      </w:r>
    </w:p>
    <w:p w14:paraId="52047AB4" w14:textId="0F982715" w:rsidR="1F07CF08" w:rsidRPr="00183E7D" w:rsidRDefault="1F07CF08" w:rsidP="009F5850">
      <w:pPr>
        <w:rPr>
          <w:rFonts w:ascii="Arial" w:hAnsi="Arial" w:cs="Arial"/>
        </w:rPr>
      </w:pPr>
    </w:p>
    <w:p w14:paraId="7D33A065" w14:textId="04285549" w:rsidR="496EF3C3" w:rsidRDefault="2D6045F6" w:rsidP="009F5850">
      <w:pPr>
        <w:ind w:hanging="284"/>
        <w:rPr>
          <w:rFonts w:ascii="Arial" w:hAnsi="Arial" w:cs="Arial"/>
        </w:rPr>
      </w:pPr>
      <w:r w:rsidRPr="4EABE581">
        <w:rPr>
          <w:rFonts w:ascii="Arial" w:hAnsi="Arial" w:cs="Arial"/>
        </w:rPr>
        <w:t xml:space="preserve">    </w:t>
      </w:r>
      <w:r w:rsidR="496EF3C3" w:rsidRPr="4EABE581">
        <w:rPr>
          <w:rFonts w:ascii="Arial" w:hAnsi="Arial" w:cs="Arial"/>
        </w:rPr>
        <w:t>Whilst it should not influence the decision-making around whether the SAR criteria has been met, the SAR Committee will need to take into consideration</w:t>
      </w:r>
      <w:r w:rsidR="46B8BE26" w:rsidRPr="4EABE581">
        <w:rPr>
          <w:rFonts w:ascii="Arial" w:hAnsi="Arial" w:cs="Arial"/>
        </w:rPr>
        <w:t xml:space="preserve"> at this stage</w:t>
      </w:r>
      <w:r w:rsidR="496EF3C3" w:rsidRPr="4EABE581">
        <w:rPr>
          <w:rFonts w:ascii="Arial" w:hAnsi="Arial" w:cs="Arial"/>
        </w:rPr>
        <w:t xml:space="preserve"> any other</w:t>
      </w:r>
      <w:r w:rsidR="02231D9B" w:rsidRPr="4EABE581">
        <w:rPr>
          <w:rFonts w:ascii="Arial" w:hAnsi="Arial" w:cs="Arial"/>
        </w:rPr>
        <w:t xml:space="preserve"> relevant</w:t>
      </w:r>
      <w:r w:rsidR="496EF3C3" w:rsidRPr="4EABE581">
        <w:rPr>
          <w:rFonts w:ascii="Arial" w:hAnsi="Arial" w:cs="Arial"/>
        </w:rPr>
        <w:t xml:space="preserve"> review processes (</w:t>
      </w:r>
      <w:proofErr w:type="gramStart"/>
      <w:r w:rsidR="48675752" w:rsidRPr="4EABE581">
        <w:rPr>
          <w:rFonts w:ascii="Arial" w:hAnsi="Arial" w:cs="Arial"/>
        </w:rPr>
        <w:t>e.g.</w:t>
      </w:r>
      <w:proofErr w:type="gramEnd"/>
      <w:r w:rsidR="496EF3C3" w:rsidRPr="4EABE581">
        <w:rPr>
          <w:rFonts w:ascii="Arial" w:hAnsi="Arial" w:cs="Arial"/>
        </w:rPr>
        <w:t xml:space="preserve"> DHR, CSPR, LeDeR, Coroner) and </w:t>
      </w:r>
      <w:r w:rsidR="0813D8F5" w:rsidRPr="4EABE581">
        <w:rPr>
          <w:rFonts w:ascii="Arial" w:hAnsi="Arial" w:cs="Arial"/>
        </w:rPr>
        <w:t>ensure there is clarity around governance at the outset</w:t>
      </w:r>
      <w:r w:rsidR="602A46B4" w:rsidRPr="4EABE581">
        <w:rPr>
          <w:rFonts w:ascii="Arial" w:hAnsi="Arial" w:cs="Arial"/>
        </w:rPr>
        <w:t xml:space="preserve"> (refer back to Section </w:t>
      </w:r>
      <w:r w:rsidR="00AF1F9B" w:rsidRPr="4EABE581">
        <w:rPr>
          <w:rFonts w:ascii="Arial" w:hAnsi="Arial" w:cs="Arial"/>
        </w:rPr>
        <w:t>2.2</w:t>
      </w:r>
      <w:r w:rsidR="602A46B4" w:rsidRPr="4EABE581">
        <w:rPr>
          <w:rFonts w:ascii="Arial" w:hAnsi="Arial" w:cs="Arial"/>
        </w:rPr>
        <w:t>)</w:t>
      </w:r>
      <w:r w:rsidR="0B4664EC" w:rsidRPr="4EABE581">
        <w:rPr>
          <w:rFonts w:ascii="Arial" w:hAnsi="Arial" w:cs="Arial"/>
        </w:rPr>
        <w:t>.</w:t>
      </w:r>
      <w:r w:rsidR="0813D8F5" w:rsidRPr="4EABE581">
        <w:rPr>
          <w:rFonts w:ascii="Arial" w:hAnsi="Arial" w:cs="Arial"/>
        </w:rPr>
        <w:t xml:space="preserve"> </w:t>
      </w:r>
    </w:p>
    <w:p w14:paraId="1AE3CA22" w14:textId="35ACD8CD" w:rsidR="00AF1F9B" w:rsidRPr="005A76E6" w:rsidRDefault="643FEAF9" w:rsidP="005A76E6">
      <w:pPr>
        <w:spacing w:line="259" w:lineRule="auto"/>
        <w:rPr>
          <w:rFonts w:ascii="Arial" w:hAnsi="Arial" w:cs="Arial"/>
        </w:rPr>
      </w:pPr>
      <w:r w:rsidRPr="00AF1F9B">
        <w:rPr>
          <w:rFonts w:ascii="Arial" w:hAnsi="Arial" w:cs="Arial"/>
        </w:rPr>
        <w:t xml:space="preserve">The flowchart below, outlines the decision-making process. </w:t>
      </w:r>
    </w:p>
    <w:p w14:paraId="36C89C92" w14:textId="77777777" w:rsidR="00AF1F9B" w:rsidRDefault="00AF1F9B" w:rsidP="00AF1F9B">
      <w:pPr>
        <w:rPr>
          <w:rFonts w:ascii="Arial" w:hAnsi="Arial" w:cs="Arial"/>
          <w:b/>
          <w:bCs/>
        </w:rPr>
        <w:sectPr w:rsidR="00AF1F9B" w:rsidSect="00057DE7">
          <w:pgSz w:w="11907" w:h="16840" w:code="9"/>
          <w:pgMar w:top="1134" w:right="851" w:bottom="1134" w:left="851" w:header="284" w:footer="284" w:gutter="0"/>
          <w:cols w:space="708"/>
          <w:noEndnote/>
          <w:titlePg/>
          <w:docGrid w:linePitch="326"/>
        </w:sectPr>
      </w:pPr>
    </w:p>
    <w:p w14:paraId="56413C14" w14:textId="756E00A6" w:rsidR="00AF1F9B" w:rsidRPr="001B493F" w:rsidRDefault="00AF1F9B" w:rsidP="00AF1F9B">
      <w:pPr>
        <w:rPr>
          <w:rFonts w:ascii="Arial" w:hAnsi="Arial" w:cs="Arial"/>
          <w:b/>
          <w:bCs/>
        </w:rPr>
      </w:pPr>
      <w:bookmarkStart w:id="11" w:name="Flowchart"/>
      <w:r>
        <w:rPr>
          <w:rFonts w:ascii="Arial" w:hAnsi="Arial" w:cs="Arial"/>
          <w:b/>
          <w:bCs/>
        </w:rPr>
        <w:lastRenderedPageBreak/>
        <w:t xml:space="preserve">3.4 </w:t>
      </w:r>
      <w:r w:rsidRPr="00183E7D">
        <w:rPr>
          <w:rFonts w:ascii="Arial" w:hAnsi="Arial" w:cs="Arial"/>
          <w:b/>
          <w:bCs/>
        </w:rPr>
        <w:t>Decision</w:t>
      </w:r>
      <w:r>
        <w:rPr>
          <w:rFonts w:ascii="Arial" w:hAnsi="Arial" w:cs="Arial"/>
          <w:b/>
          <w:bCs/>
        </w:rPr>
        <w:t xml:space="preserve"> Making Flowchart</w:t>
      </w:r>
      <w:bookmarkEnd w:id="11"/>
    </w:p>
    <w:p w14:paraId="3AA6ABA9" w14:textId="77777777" w:rsidR="004C3022" w:rsidRDefault="004C3022" w:rsidP="00A03F80">
      <w:pPr>
        <w:rPr>
          <w:rFonts w:ascii="Arial" w:hAnsi="Arial" w:cs="Arial"/>
          <w:noProof/>
        </w:rPr>
      </w:pPr>
    </w:p>
    <w:p w14:paraId="492B6E85" w14:textId="14208D67" w:rsidR="004C3022" w:rsidRDefault="004C3022" w:rsidP="00A03F80">
      <w:pPr>
        <w:rPr>
          <w:rFonts w:ascii="Arial" w:hAnsi="Arial" w:cs="Arial"/>
          <w:b/>
        </w:rPr>
        <w:sectPr w:rsidR="004C3022" w:rsidSect="00AF1F9B">
          <w:pgSz w:w="16840" w:h="11907" w:orient="landscape" w:code="9"/>
          <w:pgMar w:top="851" w:right="1134" w:bottom="851" w:left="1134" w:header="284" w:footer="284" w:gutter="0"/>
          <w:cols w:space="708"/>
          <w:noEndnote/>
          <w:titlePg/>
          <w:docGrid w:linePitch="326"/>
        </w:sectPr>
      </w:pPr>
      <w:r>
        <w:rPr>
          <w:noProof/>
        </w:rPr>
        <w:drawing>
          <wp:inline distT="0" distB="0" distL="0" distR="0" wp14:anchorId="3FDD65C9" wp14:editId="685DA353">
            <wp:extent cx="9401158" cy="52411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4"/>
                    <a:srcRect l="6820" t="27852" r="64648" b="15587"/>
                    <a:stretch/>
                  </pic:blipFill>
                  <pic:spPr bwMode="auto">
                    <a:xfrm>
                      <a:off x="0" y="0"/>
                      <a:ext cx="9435035" cy="5260006"/>
                    </a:xfrm>
                    <a:prstGeom prst="rect">
                      <a:avLst/>
                    </a:prstGeom>
                    <a:ln>
                      <a:noFill/>
                    </a:ln>
                    <a:extLst>
                      <a:ext uri="{53640926-AAD7-44D8-BBD7-CCE9431645EC}">
                        <a14:shadowObscured xmlns:a14="http://schemas.microsoft.com/office/drawing/2010/main"/>
                      </a:ext>
                    </a:extLst>
                  </pic:spPr>
                </pic:pic>
              </a:graphicData>
            </a:graphic>
          </wp:inline>
        </w:drawing>
      </w:r>
    </w:p>
    <w:p w14:paraId="1DF51C8F" w14:textId="77777777" w:rsidR="00A03F80" w:rsidRDefault="00A03F80" w:rsidP="00A03F80">
      <w:pPr>
        <w:rPr>
          <w:rFonts w:ascii="Arial" w:hAnsi="Arial" w:cs="Arial"/>
          <w:b/>
        </w:rPr>
      </w:pPr>
    </w:p>
    <w:p w14:paraId="7716AD8A" w14:textId="49E835C2" w:rsidR="00307921" w:rsidRPr="00183E7D" w:rsidRDefault="00354DFD" w:rsidP="00354DFD">
      <w:pPr>
        <w:ind w:left="720"/>
        <w:rPr>
          <w:rFonts w:ascii="Arial" w:hAnsi="Arial" w:cs="Arial"/>
          <w:b/>
          <w:bCs/>
        </w:rPr>
      </w:pPr>
      <w:bookmarkStart w:id="12" w:name="Initiating"/>
      <w:r w:rsidRPr="007706EE">
        <w:rPr>
          <w:rFonts w:ascii="Arial" w:hAnsi="Arial" w:cs="Arial"/>
          <w:b/>
          <w:bCs/>
        </w:rPr>
        <w:t xml:space="preserve">3.5 </w:t>
      </w:r>
      <w:r w:rsidR="00F71027" w:rsidRPr="007706EE">
        <w:rPr>
          <w:rFonts w:ascii="Arial" w:hAnsi="Arial" w:cs="Arial"/>
          <w:b/>
          <w:bCs/>
        </w:rPr>
        <w:t xml:space="preserve">Initiating a </w:t>
      </w:r>
      <w:r w:rsidR="007618CC" w:rsidRPr="007706EE">
        <w:rPr>
          <w:rFonts w:ascii="Arial" w:hAnsi="Arial" w:cs="Arial"/>
          <w:b/>
          <w:bCs/>
        </w:rPr>
        <w:t>Safeguarding</w:t>
      </w:r>
      <w:r w:rsidR="007618CC" w:rsidRPr="00183E7D">
        <w:rPr>
          <w:rFonts w:ascii="Arial" w:hAnsi="Arial" w:cs="Arial"/>
          <w:b/>
          <w:bCs/>
        </w:rPr>
        <w:t xml:space="preserve"> Adults R</w:t>
      </w:r>
      <w:r w:rsidR="00F71027" w:rsidRPr="00183E7D">
        <w:rPr>
          <w:rFonts w:ascii="Arial" w:hAnsi="Arial" w:cs="Arial"/>
          <w:b/>
          <w:bCs/>
        </w:rPr>
        <w:t>eview</w:t>
      </w:r>
    </w:p>
    <w:bookmarkEnd w:id="12"/>
    <w:p w14:paraId="1EEAF5A4" w14:textId="4F073501" w:rsidR="42D55932" w:rsidRPr="00183E7D" w:rsidRDefault="42D55932" w:rsidP="009F5850">
      <w:pPr>
        <w:ind w:left="360"/>
        <w:rPr>
          <w:rFonts w:ascii="Arial" w:hAnsi="Arial" w:cs="Arial"/>
          <w:b/>
          <w:bCs/>
        </w:rPr>
      </w:pPr>
    </w:p>
    <w:tbl>
      <w:tblPr>
        <w:tblStyle w:val="TableGrid"/>
        <w:tblW w:w="0" w:type="auto"/>
        <w:tblInd w:w="-5" w:type="dxa"/>
        <w:tblLook w:val="06A0" w:firstRow="1" w:lastRow="0" w:firstColumn="1" w:lastColumn="0" w:noHBand="1" w:noVBand="1"/>
      </w:tblPr>
      <w:tblGrid>
        <w:gridCol w:w="2749"/>
        <w:gridCol w:w="7451"/>
      </w:tblGrid>
      <w:tr w:rsidR="38BE0D0D" w:rsidRPr="00183E7D" w14:paraId="001FF627" w14:textId="77777777" w:rsidTr="4EABE581">
        <w:tc>
          <w:tcPr>
            <w:tcW w:w="2749" w:type="dxa"/>
            <w:shd w:val="clear" w:color="auto" w:fill="4472C4" w:themeFill="accent1"/>
          </w:tcPr>
          <w:p w14:paraId="762D2DCF" w14:textId="4698DAC6" w:rsidR="38BE0D0D" w:rsidRPr="00183E7D" w:rsidRDefault="38BE0D0D" w:rsidP="38BE0D0D">
            <w:pPr>
              <w:rPr>
                <w:rFonts w:ascii="Arial" w:eastAsia="Arial" w:hAnsi="Arial" w:cs="Arial"/>
                <w:color w:val="FFFFFF" w:themeColor="background1"/>
              </w:rPr>
            </w:pPr>
            <w:r w:rsidRPr="00183E7D">
              <w:rPr>
                <w:rFonts w:ascii="Arial" w:eastAsia="Arial" w:hAnsi="Arial" w:cs="Arial"/>
                <w:color w:val="FFFFFF" w:themeColor="background1"/>
              </w:rPr>
              <w:t xml:space="preserve">Refer to </w:t>
            </w:r>
            <w:r w:rsidRPr="00183E7D">
              <w:rPr>
                <w:rFonts w:ascii="Arial" w:eastAsia="Arial" w:hAnsi="Arial" w:cs="Arial"/>
                <w:b/>
                <w:bCs/>
                <w:color w:val="FFFFFF" w:themeColor="background1"/>
              </w:rPr>
              <w:t xml:space="preserve">Quality Marker </w:t>
            </w:r>
            <w:r w:rsidR="714EF054" w:rsidRPr="00183E7D">
              <w:rPr>
                <w:rFonts w:ascii="Arial" w:eastAsia="Arial" w:hAnsi="Arial" w:cs="Arial"/>
                <w:b/>
                <w:bCs/>
                <w:color w:val="FFFFFF" w:themeColor="background1"/>
              </w:rPr>
              <w:t>5</w:t>
            </w:r>
            <w:r w:rsidRPr="00183E7D">
              <w:rPr>
                <w:rFonts w:ascii="Arial" w:eastAsia="Arial" w:hAnsi="Arial" w:cs="Arial"/>
                <w:b/>
                <w:bCs/>
                <w:color w:val="FFFFFF" w:themeColor="background1"/>
              </w:rPr>
              <w:t xml:space="preserve"> </w:t>
            </w:r>
            <w:r w:rsidRPr="00183E7D">
              <w:rPr>
                <w:rFonts w:ascii="Arial" w:eastAsia="Arial" w:hAnsi="Arial" w:cs="Arial"/>
                <w:color w:val="FFFFFF" w:themeColor="background1"/>
              </w:rPr>
              <w:t>guidance</w:t>
            </w:r>
          </w:p>
        </w:tc>
        <w:tc>
          <w:tcPr>
            <w:tcW w:w="7451" w:type="dxa"/>
            <w:shd w:val="clear" w:color="auto" w:fill="4472C4" w:themeFill="accent1"/>
          </w:tcPr>
          <w:p w14:paraId="05B288EC" w14:textId="29C54265" w:rsidR="5C209011" w:rsidRPr="00A56EEC" w:rsidRDefault="5C209011" w:rsidP="38BE0D0D">
            <w:pPr>
              <w:rPr>
                <w:rFonts w:ascii="Arial" w:eastAsia="Arial" w:hAnsi="Arial" w:cs="Arial"/>
                <w:b/>
                <w:bCs/>
                <w:color w:val="FFFFFF" w:themeColor="background1"/>
                <w:u w:val="single"/>
              </w:rPr>
            </w:pPr>
            <w:r w:rsidRPr="00A56EEC">
              <w:rPr>
                <w:rFonts w:ascii="Arial" w:eastAsia="Arial" w:hAnsi="Arial" w:cs="Arial"/>
                <w:b/>
                <w:bCs/>
                <w:color w:val="FFFFFF" w:themeColor="background1"/>
                <w:u w:val="single"/>
              </w:rPr>
              <w:t>Commissioning</w:t>
            </w:r>
            <w:r w:rsidR="401EAF2A" w:rsidRPr="00A56EEC">
              <w:rPr>
                <w:rFonts w:ascii="Arial" w:eastAsia="Arial" w:hAnsi="Arial" w:cs="Arial"/>
                <w:b/>
                <w:bCs/>
                <w:color w:val="FFFFFF" w:themeColor="background1"/>
                <w:u w:val="single"/>
              </w:rPr>
              <w:t>:</w:t>
            </w:r>
          </w:p>
          <w:p w14:paraId="04EB8AC4" w14:textId="3484DDBC" w:rsidR="5C209011" w:rsidRPr="00183E7D" w:rsidRDefault="5C209011" w:rsidP="38BE0D0D">
            <w:pPr>
              <w:rPr>
                <w:rFonts w:ascii="Arial" w:eastAsia="Arial" w:hAnsi="Arial" w:cs="Arial"/>
                <w:b/>
                <w:bCs/>
                <w:color w:val="FFFFFF" w:themeColor="background1"/>
              </w:rPr>
            </w:pPr>
            <w:r w:rsidRPr="007706EE">
              <w:rPr>
                <w:rFonts w:ascii="Arial" w:eastAsia="Arial" w:hAnsi="Arial" w:cs="Arial"/>
                <w:color w:val="FFFFFF" w:themeColor="background1"/>
              </w:rPr>
              <w:t xml:space="preserve">Decisions about the precise form and focus of the commissioned SAR </w:t>
            </w:r>
            <w:proofErr w:type="gramStart"/>
            <w:r w:rsidRPr="007706EE">
              <w:rPr>
                <w:rFonts w:ascii="Arial" w:eastAsia="Arial" w:hAnsi="Arial" w:cs="Arial"/>
                <w:color w:val="FFFFFF" w:themeColor="background1"/>
              </w:rPr>
              <w:t>take into account</w:t>
            </w:r>
            <w:proofErr w:type="gramEnd"/>
            <w:r w:rsidRPr="007706EE">
              <w:rPr>
                <w:rFonts w:ascii="Arial" w:eastAsia="Arial" w:hAnsi="Arial" w:cs="Arial"/>
                <w:color w:val="FFFFFF" w:themeColor="background1"/>
              </w:rPr>
              <w:t xml:space="preserve"> a range of factors in order to make the learning and improvement proportionate. Decisions</w:t>
            </w:r>
            <w:r w:rsidRPr="00A56EEC">
              <w:rPr>
                <w:rFonts w:ascii="Arial" w:eastAsia="Arial" w:hAnsi="Arial" w:cs="Arial"/>
                <w:color w:val="FFFFFF" w:themeColor="background1"/>
              </w:rPr>
              <w:t xml:space="preserve"> are made with input from the SAB Chair, </w:t>
            </w:r>
            <w:proofErr w:type="gramStart"/>
            <w:r w:rsidRPr="00A56EEC">
              <w:rPr>
                <w:rFonts w:ascii="Arial" w:eastAsia="Arial" w:hAnsi="Arial" w:cs="Arial"/>
                <w:color w:val="FFFFFF" w:themeColor="background1"/>
              </w:rPr>
              <w:t>members</w:t>
            </w:r>
            <w:proofErr w:type="gramEnd"/>
            <w:r w:rsidRPr="00A56EEC">
              <w:rPr>
                <w:rFonts w:ascii="Arial" w:eastAsia="Arial" w:hAnsi="Arial" w:cs="Arial"/>
                <w:color w:val="FFFFFF" w:themeColor="background1"/>
              </w:rPr>
              <w:t xml:space="preserve"> and reviewers</w:t>
            </w:r>
            <w:r w:rsidRPr="00183E7D">
              <w:rPr>
                <w:rFonts w:ascii="Arial" w:eastAsia="Arial" w:hAnsi="Arial" w:cs="Arial"/>
                <w:b/>
                <w:bCs/>
                <w:color w:val="FFFFFF" w:themeColor="background1"/>
              </w:rPr>
              <w:t>.</w:t>
            </w:r>
          </w:p>
          <w:p w14:paraId="5B8C51EC" w14:textId="7AB6897A" w:rsidR="38BE0D0D" w:rsidRPr="00183E7D" w:rsidRDefault="38BE0D0D" w:rsidP="38BE0D0D">
            <w:pPr>
              <w:rPr>
                <w:rFonts w:ascii="Arial" w:eastAsia="Arial" w:hAnsi="Arial" w:cs="Arial"/>
                <w:b/>
                <w:bCs/>
                <w:color w:val="FFFFFF" w:themeColor="background1"/>
              </w:rPr>
            </w:pPr>
          </w:p>
        </w:tc>
      </w:tr>
      <w:tr w:rsidR="38BE0D0D" w:rsidRPr="00183E7D" w14:paraId="29E1B9E1" w14:textId="77777777" w:rsidTr="4EABE581">
        <w:tc>
          <w:tcPr>
            <w:tcW w:w="10200" w:type="dxa"/>
            <w:gridSpan w:val="2"/>
          </w:tcPr>
          <w:p w14:paraId="2262DB4C" w14:textId="26F9729A" w:rsidR="25880B9B" w:rsidRPr="009B4F4C" w:rsidRDefault="25880B9B" w:rsidP="38BE0D0D">
            <w:pPr>
              <w:rPr>
                <w:rFonts w:ascii="Arial" w:eastAsia="Arial" w:hAnsi="Arial" w:cs="Arial"/>
                <w:b/>
                <w:bCs/>
                <w:color w:val="000000" w:themeColor="text1"/>
              </w:rPr>
            </w:pPr>
            <w:r w:rsidRPr="009B4F4C">
              <w:rPr>
                <w:rFonts w:ascii="Arial" w:eastAsia="Arial" w:hAnsi="Arial" w:cs="Arial"/>
                <w:b/>
                <w:bCs/>
                <w:color w:val="000000" w:themeColor="text1"/>
              </w:rPr>
              <w:t>NE QM Checklist:</w:t>
            </w:r>
          </w:p>
          <w:p w14:paraId="531B593B" w14:textId="310C7D8B" w:rsidR="1535143B" w:rsidRPr="00183E7D" w:rsidRDefault="3939F8B3" w:rsidP="38BE0D0D">
            <w:pPr>
              <w:rPr>
                <w:rFonts w:ascii="Arial" w:eastAsia="Arial" w:hAnsi="Arial" w:cs="Arial"/>
                <w:color w:val="000000" w:themeColor="text1"/>
              </w:rPr>
            </w:pPr>
            <w:r w:rsidRPr="4EABE581">
              <w:rPr>
                <w:rFonts w:ascii="Arial" w:eastAsia="Arial" w:hAnsi="Arial" w:cs="Arial"/>
                <w:color w:val="000000" w:themeColor="text1"/>
              </w:rPr>
              <w:t>Have discussions about the form and focus of SAR to be commissioned considered the following:</w:t>
            </w:r>
          </w:p>
          <w:p w14:paraId="31D24625" w14:textId="35BA56DE" w:rsidR="1535143B" w:rsidRPr="00183E7D" w:rsidRDefault="627BEEF8">
            <w:pPr>
              <w:pStyle w:val="ListParagraph"/>
              <w:numPr>
                <w:ilvl w:val="0"/>
                <w:numId w:val="21"/>
              </w:numPr>
              <w:rPr>
                <w:rFonts w:ascii="Arial" w:eastAsia="Arial" w:hAnsi="Arial" w:cs="Arial"/>
              </w:rPr>
            </w:pPr>
            <w:r w:rsidRPr="4EABE581">
              <w:rPr>
                <w:rFonts w:ascii="Arial" w:eastAsia="Arial" w:hAnsi="Arial" w:cs="Arial"/>
              </w:rPr>
              <w:t xml:space="preserve">Is the approach to the SAR fit for purpose for the case and current context, and moves away from a one-size-fits all approach that assumes a set process and long report? </w:t>
            </w:r>
          </w:p>
          <w:p w14:paraId="3600CEAC" w14:textId="13430A15" w:rsidR="1535143B" w:rsidRPr="00183E7D" w:rsidRDefault="627BEEF8">
            <w:pPr>
              <w:pStyle w:val="ListParagraph"/>
              <w:numPr>
                <w:ilvl w:val="0"/>
                <w:numId w:val="21"/>
              </w:numPr>
              <w:rPr>
                <w:rFonts w:ascii="Arial" w:eastAsia="Arial" w:hAnsi="Arial" w:cs="Arial"/>
              </w:rPr>
            </w:pPr>
            <w:r w:rsidRPr="4EABE581">
              <w:rPr>
                <w:rFonts w:ascii="Arial" w:eastAsia="Arial" w:hAnsi="Arial" w:cs="Arial"/>
              </w:rPr>
              <w:t>Has the scoping process covered all areas and issues covered by the SAR Quality Markers?</w:t>
            </w:r>
          </w:p>
          <w:p w14:paraId="0A6F705B" w14:textId="75FFBD17" w:rsidR="1535143B" w:rsidRPr="00183E7D" w:rsidRDefault="627BEEF8">
            <w:pPr>
              <w:pStyle w:val="ListParagraph"/>
              <w:numPr>
                <w:ilvl w:val="0"/>
                <w:numId w:val="21"/>
              </w:numPr>
              <w:rPr>
                <w:rFonts w:ascii="Arial" w:eastAsia="Arial" w:hAnsi="Arial" w:cs="Arial"/>
              </w:rPr>
            </w:pPr>
            <w:r w:rsidRPr="4EABE581">
              <w:rPr>
                <w:rFonts w:ascii="Arial" w:eastAsia="Arial" w:hAnsi="Arial" w:cs="Arial"/>
              </w:rPr>
              <w:t xml:space="preserve">Have you agreed how learning from other SARs, as well as research evidence can be used to develop a proportionate approach to the SAR that builds on the evidence base about what good looks like, barriers and enablers, rather than starting afresh? </w:t>
            </w:r>
          </w:p>
          <w:p w14:paraId="6EA2D255" w14:textId="18A7AA36" w:rsidR="1535143B" w:rsidRPr="00183E7D" w:rsidRDefault="627BEEF8">
            <w:pPr>
              <w:pStyle w:val="ListParagraph"/>
              <w:numPr>
                <w:ilvl w:val="0"/>
                <w:numId w:val="21"/>
              </w:numPr>
              <w:rPr>
                <w:rFonts w:ascii="Arial" w:eastAsia="Arial" w:hAnsi="Arial" w:cs="Arial"/>
              </w:rPr>
            </w:pPr>
            <w:r w:rsidRPr="4EABE581">
              <w:rPr>
                <w:rFonts w:ascii="Arial" w:eastAsia="Arial" w:hAnsi="Arial" w:cs="Arial"/>
              </w:rPr>
              <w:t xml:space="preserve">Has detail from any parallel processes or statutory reviews been utilized to avoid unnecessary duplication and agree </w:t>
            </w:r>
            <w:r w:rsidR="3A729D05" w:rsidRPr="4EABE581">
              <w:rPr>
                <w:rFonts w:ascii="Arial" w:eastAsia="Arial" w:hAnsi="Arial" w:cs="Arial"/>
              </w:rPr>
              <w:t>joint commissioning</w:t>
            </w:r>
            <w:r w:rsidRPr="4EABE581">
              <w:rPr>
                <w:rFonts w:ascii="Arial" w:eastAsia="Arial" w:hAnsi="Arial" w:cs="Arial"/>
              </w:rPr>
              <w:t xml:space="preserve"> where appropriate?</w:t>
            </w:r>
          </w:p>
          <w:p w14:paraId="3E63392A" w14:textId="41C32B81" w:rsidR="1535143B" w:rsidRPr="00183E7D" w:rsidRDefault="627BEEF8">
            <w:pPr>
              <w:pStyle w:val="ListParagraph"/>
              <w:numPr>
                <w:ilvl w:val="0"/>
                <w:numId w:val="21"/>
              </w:numPr>
              <w:rPr>
                <w:rFonts w:ascii="Arial" w:eastAsia="Arial" w:hAnsi="Arial" w:cs="Arial"/>
              </w:rPr>
            </w:pPr>
            <w:r w:rsidRPr="4EABE581">
              <w:rPr>
                <w:rFonts w:ascii="Arial" w:eastAsia="Arial" w:hAnsi="Arial" w:cs="Arial"/>
              </w:rPr>
              <w:t>Have discussions about the precise form and focus of the SAR built on initial information gathering about case and local context, drawing on:</w:t>
            </w:r>
          </w:p>
          <w:p w14:paraId="7189C63A" w14:textId="5F9422EE" w:rsidR="1535143B" w:rsidRPr="00183E7D" w:rsidRDefault="627BEEF8">
            <w:pPr>
              <w:pStyle w:val="ListParagraph"/>
              <w:numPr>
                <w:ilvl w:val="0"/>
                <w:numId w:val="21"/>
              </w:numPr>
              <w:rPr>
                <w:rFonts w:ascii="Arial" w:eastAsia="Arial" w:hAnsi="Arial" w:cs="Arial"/>
              </w:rPr>
            </w:pPr>
            <w:r w:rsidRPr="4EABE581">
              <w:rPr>
                <w:rFonts w:ascii="Arial" w:eastAsia="Arial" w:hAnsi="Arial" w:cs="Arial"/>
              </w:rPr>
              <w:t xml:space="preserve"> Evidence of impact on adults with care and support needs and their families, including serious public concern and potential media interest </w:t>
            </w:r>
          </w:p>
          <w:p w14:paraId="4D26F4DE" w14:textId="1FFF967D" w:rsidR="1535143B" w:rsidRPr="00183E7D" w:rsidRDefault="627BEEF8">
            <w:pPr>
              <w:pStyle w:val="ListParagraph"/>
              <w:numPr>
                <w:ilvl w:val="0"/>
                <w:numId w:val="21"/>
              </w:numPr>
              <w:rPr>
                <w:rFonts w:ascii="Arial" w:eastAsia="Arial" w:hAnsi="Arial" w:cs="Arial"/>
              </w:rPr>
            </w:pPr>
            <w:r w:rsidRPr="4EABE581">
              <w:rPr>
                <w:rFonts w:ascii="Arial" w:eastAsia="Arial" w:hAnsi="Arial" w:cs="Arial"/>
              </w:rPr>
              <w:t xml:space="preserve">Other quality assurance and feedback sources </w:t>
            </w:r>
            <w:r w:rsidR="23C24CB3" w:rsidRPr="4EABE581">
              <w:rPr>
                <w:rFonts w:ascii="Arial" w:eastAsia="Arial" w:hAnsi="Arial" w:cs="Arial"/>
              </w:rPr>
              <w:t>e.g.,</w:t>
            </w:r>
            <w:r w:rsidRPr="4EABE581">
              <w:rPr>
                <w:rFonts w:ascii="Arial" w:eastAsia="Arial" w:hAnsi="Arial" w:cs="Arial"/>
              </w:rPr>
              <w:t xml:space="preserve"> audits/complaints </w:t>
            </w:r>
          </w:p>
          <w:p w14:paraId="0803973C" w14:textId="47683462" w:rsidR="1535143B" w:rsidRPr="00183E7D" w:rsidRDefault="627BEEF8">
            <w:pPr>
              <w:pStyle w:val="ListParagraph"/>
              <w:numPr>
                <w:ilvl w:val="0"/>
                <w:numId w:val="21"/>
              </w:numPr>
              <w:rPr>
                <w:rFonts w:ascii="Arial" w:eastAsia="Arial" w:hAnsi="Arial" w:cs="Arial"/>
              </w:rPr>
            </w:pPr>
            <w:r w:rsidRPr="4EABE581">
              <w:rPr>
                <w:rFonts w:ascii="Arial" w:eastAsia="Arial" w:hAnsi="Arial" w:cs="Arial"/>
              </w:rPr>
              <w:t xml:space="preserve">Relevance to SAB strategic and and/or current and future priorities </w:t>
            </w:r>
          </w:p>
          <w:p w14:paraId="38852264" w14:textId="1A7164C8" w:rsidR="1535143B" w:rsidRPr="00183E7D" w:rsidRDefault="627BEEF8">
            <w:pPr>
              <w:pStyle w:val="ListParagraph"/>
              <w:numPr>
                <w:ilvl w:val="0"/>
                <w:numId w:val="21"/>
              </w:numPr>
              <w:rPr>
                <w:rFonts w:ascii="Arial" w:eastAsia="Arial" w:hAnsi="Arial" w:cs="Arial"/>
              </w:rPr>
            </w:pPr>
            <w:r w:rsidRPr="4EABE581">
              <w:rPr>
                <w:rFonts w:ascii="Arial" w:eastAsia="Arial" w:hAnsi="Arial" w:cs="Arial"/>
              </w:rPr>
              <w:t xml:space="preserve">Previous SARs locally, </w:t>
            </w:r>
            <w:proofErr w:type="gramStart"/>
            <w:r w:rsidRPr="4EABE581">
              <w:rPr>
                <w:rFonts w:ascii="Arial" w:eastAsia="Arial" w:hAnsi="Arial" w:cs="Arial"/>
              </w:rPr>
              <w:t>regionally</w:t>
            </w:r>
            <w:proofErr w:type="gramEnd"/>
            <w:r w:rsidRPr="4EABE581">
              <w:rPr>
                <w:rFonts w:ascii="Arial" w:eastAsia="Arial" w:hAnsi="Arial" w:cs="Arial"/>
              </w:rPr>
              <w:t xml:space="preserve"> and nationally (as relevant).</w:t>
            </w:r>
          </w:p>
          <w:p w14:paraId="3DBEF119" w14:textId="492FEA9A" w:rsidR="1535143B" w:rsidRPr="00183E7D" w:rsidRDefault="627BEEF8">
            <w:pPr>
              <w:pStyle w:val="ListParagraph"/>
              <w:numPr>
                <w:ilvl w:val="0"/>
                <w:numId w:val="21"/>
              </w:numPr>
              <w:rPr>
                <w:rFonts w:ascii="Arial" w:eastAsia="Arial" w:hAnsi="Arial" w:cs="Arial"/>
              </w:rPr>
            </w:pPr>
            <w:r w:rsidRPr="4EABE581">
              <w:rPr>
                <w:rFonts w:ascii="Arial" w:eastAsia="Arial" w:hAnsi="Arial" w:cs="Arial"/>
              </w:rPr>
              <w:t xml:space="preserve">Does the approach strike the right balance between methodological rigour and proportionate use of resources/capacity relative to the learning and impact expected? </w:t>
            </w:r>
          </w:p>
          <w:p w14:paraId="6FDF878A" w14:textId="08EA9781" w:rsidR="1535143B" w:rsidRPr="00183E7D" w:rsidRDefault="3939F8B3">
            <w:pPr>
              <w:pStyle w:val="ListParagraph"/>
              <w:numPr>
                <w:ilvl w:val="0"/>
                <w:numId w:val="21"/>
              </w:numPr>
              <w:rPr>
                <w:rFonts w:ascii="Arial" w:eastAsia="Arial" w:hAnsi="Arial" w:cs="Arial"/>
                <w:i/>
                <w:iCs/>
              </w:rPr>
            </w:pPr>
            <w:r w:rsidRPr="4EABE581">
              <w:rPr>
                <w:rFonts w:ascii="Arial" w:eastAsia="Arial" w:hAnsi="Arial" w:cs="Arial"/>
              </w:rPr>
              <w:t>Are there any issues regarding the capacity of practitioners, SAB and member agencies, and experienced/qualified reviewer(s)?</w:t>
            </w:r>
          </w:p>
          <w:p w14:paraId="0081595D" w14:textId="408CE684" w:rsidR="1535143B" w:rsidRPr="00183E7D" w:rsidRDefault="3939F8B3">
            <w:pPr>
              <w:pStyle w:val="ListParagraph"/>
              <w:numPr>
                <w:ilvl w:val="0"/>
                <w:numId w:val="21"/>
              </w:numPr>
              <w:rPr>
                <w:rFonts w:ascii="Arial" w:eastAsia="Arial" w:hAnsi="Arial" w:cs="Arial"/>
                <w:i/>
                <w:iCs/>
              </w:rPr>
            </w:pPr>
            <w:r w:rsidRPr="4EABE581">
              <w:rPr>
                <w:rFonts w:ascii="Arial" w:eastAsia="Arial" w:hAnsi="Arial" w:cs="Arial"/>
              </w:rPr>
              <w:t xml:space="preserve">Does the process allow the reviewer(s) to influence the scope, </w:t>
            </w:r>
            <w:proofErr w:type="gramStart"/>
            <w:r w:rsidRPr="4EABE581">
              <w:rPr>
                <w:rFonts w:ascii="Arial" w:eastAsia="Arial" w:hAnsi="Arial" w:cs="Arial"/>
              </w:rPr>
              <w:t>nature</w:t>
            </w:r>
            <w:proofErr w:type="gramEnd"/>
            <w:r w:rsidRPr="4EABE581">
              <w:rPr>
                <w:rFonts w:ascii="Arial" w:eastAsia="Arial" w:hAnsi="Arial" w:cs="Arial"/>
              </w:rPr>
              <w:t xml:space="preserve"> and approach of the review? </w:t>
            </w:r>
          </w:p>
        </w:tc>
      </w:tr>
    </w:tbl>
    <w:p w14:paraId="233B8BDF" w14:textId="77777777" w:rsidR="001313A2" w:rsidRPr="00183E7D" w:rsidRDefault="001313A2" w:rsidP="38BE0D0D">
      <w:pPr>
        <w:ind w:left="360"/>
        <w:rPr>
          <w:rFonts w:ascii="Arial" w:hAnsi="Arial" w:cs="Arial"/>
        </w:rPr>
      </w:pPr>
    </w:p>
    <w:p w14:paraId="44EF28A4" w14:textId="78EF5735" w:rsidR="00996BCE" w:rsidRPr="003572FE" w:rsidRDefault="00980283" w:rsidP="009F5850">
      <w:pPr>
        <w:rPr>
          <w:rFonts w:ascii="Arial" w:hAnsi="Arial" w:cs="Arial"/>
        </w:rPr>
      </w:pPr>
      <w:r w:rsidRPr="00183E7D">
        <w:rPr>
          <w:rFonts w:ascii="Arial" w:hAnsi="Arial" w:cs="Arial"/>
        </w:rPr>
        <w:t xml:space="preserve">Once a decision has been made to conduct a SAR, the SARC should </w:t>
      </w:r>
      <w:r w:rsidRPr="00FB710D">
        <w:rPr>
          <w:rFonts w:ascii="Arial" w:hAnsi="Arial" w:cs="Arial"/>
        </w:rPr>
        <w:t xml:space="preserve">consider establishing a </w:t>
      </w:r>
      <w:r w:rsidRPr="003572FE">
        <w:rPr>
          <w:rFonts w:ascii="Arial" w:hAnsi="Arial" w:cs="Arial"/>
        </w:rPr>
        <w:t xml:space="preserve">SAR </w:t>
      </w:r>
      <w:r w:rsidR="009044E9" w:rsidRPr="003572FE">
        <w:rPr>
          <w:rFonts w:ascii="Arial" w:hAnsi="Arial" w:cs="Arial"/>
        </w:rPr>
        <w:t>Panel who</w:t>
      </w:r>
      <w:r w:rsidRPr="003572FE">
        <w:rPr>
          <w:rFonts w:ascii="Arial" w:hAnsi="Arial" w:cs="Arial"/>
        </w:rPr>
        <w:t xml:space="preserve"> </w:t>
      </w:r>
      <w:r w:rsidR="009044E9" w:rsidRPr="003572FE">
        <w:rPr>
          <w:rFonts w:ascii="Arial" w:hAnsi="Arial" w:cs="Arial"/>
        </w:rPr>
        <w:t xml:space="preserve">will oversee the Safeguarding Adults Review. The Panel’s role will be to quality assure the process and products (including agency contributions and the final overview report). </w:t>
      </w:r>
      <w:r w:rsidR="0089555D" w:rsidRPr="003572FE">
        <w:rPr>
          <w:rFonts w:ascii="Arial" w:hAnsi="Arial" w:cs="Arial"/>
        </w:rPr>
        <w:t xml:space="preserve">Specific </w:t>
      </w:r>
      <w:r w:rsidR="0010487B" w:rsidRPr="003572FE">
        <w:rPr>
          <w:rFonts w:ascii="Arial" w:hAnsi="Arial" w:cs="Arial"/>
        </w:rPr>
        <w:t xml:space="preserve">tasks that </w:t>
      </w:r>
      <w:r w:rsidR="00996BCE" w:rsidRPr="003572FE">
        <w:rPr>
          <w:rFonts w:ascii="Arial" w:hAnsi="Arial" w:cs="Arial"/>
        </w:rPr>
        <w:t>the Panel may undertake</w:t>
      </w:r>
      <w:r w:rsidR="0010487B" w:rsidRPr="003572FE">
        <w:rPr>
          <w:rFonts w:ascii="Arial" w:hAnsi="Arial" w:cs="Arial"/>
        </w:rPr>
        <w:t xml:space="preserve"> are</w:t>
      </w:r>
      <w:r w:rsidR="00996BCE" w:rsidRPr="003572FE">
        <w:rPr>
          <w:rFonts w:ascii="Arial" w:hAnsi="Arial" w:cs="Arial"/>
        </w:rPr>
        <w:t>:</w:t>
      </w:r>
    </w:p>
    <w:p w14:paraId="2743D662" w14:textId="42306D14" w:rsidR="00996BCE" w:rsidRPr="003572FE" w:rsidRDefault="00996BCE">
      <w:pPr>
        <w:pStyle w:val="ListParagraph"/>
        <w:numPr>
          <w:ilvl w:val="0"/>
          <w:numId w:val="21"/>
        </w:numPr>
        <w:rPr>
          <w:rFonts w:ascii="Arial" w:hAnsi="Arial" w:cs="Arial"/>
        </w:rPr>
      </w:pPr>
      <w:r w:rsidRPr="4EABE581">
        <w:rPr>
          <w:rFonts w:ascii="Arial" w:hAnsi="Arial" w:cs="Arial"/>
        </w:rPr>
        <w:t>Appointing the Lead Reviewer</w:t>
      </w:r>
    </w:p>
    <w:p w14:paraId="5458FF1F" w14:textId="7EB7D1B3" w:rsidR="00996BCE" w:rsidRPr="003572FE" w:rsidRDefault="00996BCE">
      <w:pPr>
        <w:pStyle w:val="ListParagraph"/>
        <w:numPr>
          <w:ilvl w:val="0"/>
          <w:numId w:val="21"/>
        </w:numPr>
        <w:rPr>
          <w:rFonts w:ascii="Arial" w:hAnsi="Arial" w:cs="Arial"/>
        </w:rPr>
      </w:pPr>
      <w:r w:rsidRPr="4EABE581">
        <w:rPr>
          <w:rFonts w:ascii="Arial" w:hAnsi="Arial" w:cs="Arial"/>
        </w:rPr>
        <w:t>Drafting and agreeing terms of reference (alongside the Lead Reviewer)</w:t>
      </w:r>
      <w:r w:rsidR="00B91EF8" w:rsidRPr="4EABE581">
        <w:rPr>
          <w:rFonts w:ascii="Arial" w:hAnsi="Arial" w:cs="Arial"/>
        </w:rPr>
        <w:t xml:space="preserve"> and methodology for the SAR</w:t>
      </w:r>
      <w:r w:rsidR="00A77FF0" w:rsidRPr="4EABE581">
        <w:rPr>
          <w:rFonts w:ascii="Arial" w:hAnsi="Arial" w:cs="Arial"/>
        </w:rPr>
        <w:t xml:space="preserve">. An example </w:t>
      </w:r>
      <w:r w:rsidR="6200BDD1" w:rsidRPr="4EABE581">
        <w:rPr>
          <w:rFonts w:ascii="Arial" w:hAnsi="Arial" w:cs="Arial"/>
        </w:rPr>
        <w:t>t</w:t>
      </w:r>
      <w:r w:rsidR="00A77FF0" w:rsidRPr="4EABE581">
        <w:rPr>
          <w:rFonts w:ascii="Arial" w:hAnsi="Arial" w:cs="Arial"/>
        </w:rPr>
        <w:t xml:space="preserve">erms of </w:t>
      </w:r>
      <w:r w:rsidR="4D9C2B10" w:rsidRPr="4EABE581">
        <w:rPr>
          <w:rFonts w:ascii="Arial" w:hAnsi="Arial" w:cs="Arial"/>
        </w:rPr>
        <w:t>r</w:t>
      </w:r>
      <w:r w:rsidR="00A77FF0" w:rsidRPr="4EABE581">
        <w:rPr>
          <w:rFonts w:ascii="Arial" w:hAnsi="Arial" w:cs="Arial"/>
        </w:rPr>
        <w:t xml:space="preserve">eference is included in </w:t>
      </w:r>
      <w:r w:rsidR="00A77FF0" w:rsidRPr="4EABE581">
        <w:rPr>
          <w:rFonts w:ascii="Arial" w:hAnsi="Arial" w:cs="Arial"/>
          <w:b/>
          <w:bCs/>
        </w:rPr>
        <w:t xml:space="preserve">Appendix </w:t>
      </w:r>
      <w:r w:rsidR="00370D96" w:rsidRPr="4EABE581">
        <w:rPr>
          <w:rFonts w:ascii="Arial" w:hAnsi="Arial" w:cs="Arial"/>
          <w:b/>
          <w:bCs/>
        </w:rPr>
        <w:t>D</w:t>
      </w:r>
      <w:r w:rsidR="00A77FF0" w:rsidRPr="4EABE581">
        <w:rPr>
          <w:rFonts w:ascii="Arial" w:hAnsi="Arial" w:cs="Arial"/>
        </w:rPr>
        <w:t>.</w:t>
      </w:r>
    </w:p>
    <w:p w14:paraId="79C6296E" w14:textId="56B05DD7" w:rsidR="00996BCE" w:rsidRPr="003572FE" w:rsidRDefault="001B75F9">
      <w:pPr>
        <w:pStyle w:val="ListParagraph"/>
        <w:numPr>
          <w:ilvl w:val="0"/>
          <w:numId w:val="21"/>
        </w:numPr>
        <w:rPr>
          <w:rFonts w:ascii="Arial" w:hAnsi="Arial" w:cs="Arial"/>
        </w:rPr>
      </w:pPr>
      <w:r w:rsidRPr="4EABE581">
        <w:rPr>
          <w:rFonts w:ascii="Arial" w:hAnsi="Arial" w:cs="Arial"/>
        </w:rPr>
        <w:t>Providing comments/feedback on draft SAR reports</w:t>
      </w:r>
    </w:p>
    <w:p w14:paraId="572C1A10" w14:textId="56DFB63E" w:rsidR="001B75F9" w:rsidRPr="003572FE" w:rsidRDefault="001B75F9">
      <w:pPr>
        <w:pStyle w:val="ListParagraph"/>
        <w:numPr>
          <w:ilvl w:val="0"/>
          <w:numId w:val="21"/>
        </w:numPr>
        <w:rPr>
          <w:rFonts w:ascii="Arial" w:hAnsi="Arial" w:cs="Arial"/>
        </w:rPr>
      </w:pPr>
      <w:r w:rsidRPr="4EABE581">
        <w:rPr>
          <w:rFonts w:ascii="Arial" w:hAnsi="Arial" w:cs="Arial"/>
        </w:rPr>
        <w:t>Agreeing a final draft SAR report before it</w:t>
      </w:r>
      <w:r w:rsidR="00644E56" w:rsidRPr="4EABE581">
        <w:rPr>
          <w:rFonts w:ascii="Arial" w:hAnsi="Arial" w:cs="Arial"/>
        </w:rPr>
        <w:t xml:space="preserve"> goes to the SAB for approval</w:t>
      </w:r>
    </w:p>
    <w:p w14:paraId="66702536" w14:textId="355FA5D3" w:rsidR="00644E56" w:rsidRPr="003572FE" w:rsidRDefault="00644E56">
      <w:pPr>
        <w:pStyle w:val="ListParagraph"/>
        <w:numPr>
          <w:ilvl w:val="0"/>
          <w:numId w:val="21"/>
        </w:numPr>
        <w:rPr>
          <w:rFonts w:ascii="Arial" w:hAnsi="Arial" w:cs="Arial"/>
        </w:rPr>
      </w:pPr>
      <w:r w:rsidRPr="4EABE581">
        <w:rPr>
          <w:rFonts w:ascii="Arial" w:hAnsi="Arial" w:cs="Arial"/>
        </w:rPr>
        <w:t xml:space="preserve">Agreeing an action plan in response to the recommendations made. </w:t>
      </w:r>
    </w:p>
    <w:p w14:paraId="1D44414F" w14:textId="77777777" w:rsidR="009044E9" w:rsidRPr="003572FE" w:rsidRDefault="009044E9" w:rsidP="009F5850">
      <w:pPr>
        <w:rPr>
          <w:rFonts w:ascii="Arial" w:hAnsi="Arial" w:cs="Arial"/>
        </w:rPr>
      </w:pPr>
    </w:p>
    <w:p w14:paraId="4505351C" w14:textId="16990DF4" w:rsidR="00231EEF" w:rsidRPr="003572FE" w:rsidRDefault="0010487B" w:rsidP="009F5850">
      <w:pPr>
        <w:rPr>
          <w:rFonts w:ascii="Arial" w:hAnsi="Arial" w:cs="Arial"/>
        </w:rPr>
      </w:pPr>
      <w:r w:rsidRPr="003572FE">
        <w:rPr>
          <w:rFonts w:ascii="Arial" w:hAnsi="Arial" w:cs="Arial"/>
        </w:rPr>
        <w:lastRenderedPageBreak/>
        <w:t>The Panel is usually chaired by the Lead Reviewer</w:t>
      </w:r>
      <w:r w:rsidR="00006AC4" w:rsidRPr="003572FE">
        <w:rPr>
          <w:rFonts w:ascii="Arial" w:hAnsi="Arial" w:cs="Arial"/>
        </w:rPr>
        <w:t xml:space="preserve"> and membership is made up of all agencies involved in the case</w:t>
      </w:r>
      <w:r w:rsidR="00CA7B6E" w:rsidRPr="003572FE">
        <w:rPr>
          <w:rFonts w:ascii="Arial" w:hAnsi="Arial" w:cs="Arial"/>
        </w:rPr>
        <w:t xml:space="preserve"> and any specialist advisors that may su</w:t>
      </w:r>
      <w:r w:rsidR="00033320" w:rsidRPr="003572FE">
        <w:rPr>
          <w:rFonts w:ascii="Arial" w:hAnsi="Arial" w:cs="Arial"/>
        </w:rPr>
        <w:t xml:space="preserve">pport </w:t>
      </w:r>
      <w:r w:rsidR="00DC02FF" w:rsidRPr="003572FE">
        <w:rPr>
          <w:rFonts w:ascii="Arial" w:hAnsi="Arial" w:cs="Arial"/>
        </w:rPr>
        <w:t>the SAR process (</w:t>
      </w:r>
      <w:proofErr w:type="gramStart"/>
      <w:r w:rsidR="00DC02FF" w:rsidRPr="003572FE">
        <w:rPr>
          <w:rFonts w:ascii="Arial" w:hAnsi="Arial" w:cs="Arial"/>
        </w:rPr>
        <w:t>e.g.</w:t>
      </w:r>
      <w:proofErr w:type="gramEnd"/>
      <w:r w:rsidR="00DC02FF" w:rsidRPr="003572FE">
        <w:rPr>
          <w:rFonts w:ascii="Arial" w:hAnsi="Arial" w:cs="Arial"/>
        </w:rPr>
        <w:t xml:space="preserve"> legal advisor, subject specialist). </w:t>
      </w:r>
    </w:p>
    <w:p w14:paraId="135C1775" w14:textId="300AF615" w:rsidR="00980283" w:rsidRPr="003572FE" w:rsidRDefault="009044E9" w:rsidP="00DC02FF">
      <w:pPr>
        <w:ind w:left="360"/>
        <w:rPr>
          <w:rFonts w:ascii="Arial" w:hAnsi="Arial" w:cs="Arial"/>
        </w:rPr>
      </w:pPr>
      <w:r w:rsidRPr="003572FE">
        <w:rPr>
          <w:rFonts w:ascii="Arial" w:hAnsi="Arial" w:cs="Arial"/>
        </w:rPr>
        <w:t xml:space="preserve"> </w:t>
      </w:r>
    </w:p>
    <w:p w14:paraId="49BB0451" w14:textId="7F0CD731" w:rsidR="4CCD07D7" w:rsidRPr="003572FE" w:rsidRDefault="4CCD07D7" w:rsidP="009471FE">
      <w:pPr>
        <w:rPr>
          <w:rFonts w:ascii="Arial" w:hAnsi="Arial" w:cs="Arial"/>
        </w:rPr>
      </w:pPr>
      <w:r w:rsidRPr="003572FE">
        <w:rPr>
          <w:rFonts w:ascii="Arial" w:hAnsi="Arial" w:cs="Arial"/>
        </w:rPr>
        <w:t xml:space="preserve">The Care and Support statutory guidance states that “the process for undertaking SARs should be determined locally according to the specific circumstances…the focus must be on what needs to happen to achieve understanding, remedial action and, very often, answers for families and friends of adults who have died or have been seriously abused or neglected”. </w:t>
      </w:r>
    </w:p>
    <w:p w14:paraId="7B40F302" w14:textId="77777777" w:rsidR="38BE0D0D" w:rsidRPr="003572FE" w:rsidRDefault="38BE0D0D" w:rsidP="38BE0D0D">
      <w:pPr>
        <w:ind w:left="360"/>
        <w:rPr>
          <w:rFonts w:ascii="Arial" w:hAnsi="Arial" w:cs="Arial"/>
        </w:rPr>
      </w:pPr>
    </w:p>
    <w:p w14:paraId="54ECA832" w14:textId="0CCBBC8B" w:rsidR="4CCD07D7" w:rsidRPr="003572FE" w:rsidRDefault="4CCD07D7" w:rsidP="009471FE">
      <w:pPr>
        <w:rPr>
          <w:rFonts w:ascii="Arial" w:hAnsi="Arial" w:cs="Arial"/>
        </w:rPr>
      </w:pPr>
      <w:r w:rsidRPr="003572FE">
        <w:rPr>
          <w:rFonts w:ascii="Arial" w:hAnsi="Arial" w:cs="Arial"/>
        </w:rPr>
        <w:t xml:space="preserve">Best practice suggests that a range of different methodologies should be available to learn from cases. </w:t>
      </w:r>
      <w:bookmarkStart w:id="13" w:name="_Hlk116903846"/>
      <w:r w:rsidRPr="003572FE">
        <w:rPr>
          <w:rFonts w:ascii="Arial" w:hAnsi="Arial" w:cs="Arial"/>
        </w:rPr>
        <w:t>The SAR Committee</w:t>
      </w:r>
      <w:r w:rsidR="00CB771C" w:rsidRPr="003572FE">
        <w:rPr>
          <w:rFonts w:ascii="Arial" w:hAnsi="Arial" w:cs="Arial"/>
        </w:rPr>
        <w:t>/Panel</w:t>
      </w:r>
      <w:r w:rsidRPr="003572FE">
        <w:rPr>
          <w:rFonts w:ascii="Arial" w:hAnsi="Arial" w:cs="Arial"/>
        </w:rPr>
        <w:t xml:space="preserve"> will need to consider the various options and decide which approach is likely to provide the most learning. The methodology should be proportionate to the presenting circumstances. </w:t>
      </w:r>
    </w:p>
    <w:bookmarkEnd w:id="13"/>
    <w:p w14:paraId="3B26E5E4" w14:textId="77777777" w:rsidR="38BE0D0D" w:rsidRPr="003572FE" w:rsidRDefault="38BE0D0D" w:rsidP="38BE0D0D">
      <w:pPr>
        <w:ind w:left="360"/>
        <w:rPr>
          <w:rFonts w:ascii="Arial" w:hAnsi="Arial" w:cs="Arial"/>
        </w:rPr>
      </w:pPr>
    </w:p>
    <w:p w14:paraId="6A02D4A0" w14:textId="2C6AC99F" w:rsidR="00370D96" w:rsidRPr="003572FE" w:rsidRDefault="4CCD07D7" w:rsidP="009471FE">
      <w:pPr>
        <w:rPr>
          <w:rFonts w:ascii="Arial" w:hAnsi="Arial" w:cs="Arial"/>
        </w:rPr>
      </w:pPr>
      <w:r w:rsidRPr="003572FE">
        <w:rPr>
          <w:rFonts w:ascii="Arial" w:hAnsi="Arial" w:cs="Arial"/>
        </w:rPr>
        <w:t xml:space="preserve">All review methodologies outlined have some degree of flexibility. </w:t>
      </w:r>
      <w:r w:rsidRPr="003572FE">
        <w:rPr>
          <w:rFonts w:ascii="Arial" w:hAnsi="Arial" w:cs="Arial"/>
          <w:b/>
          <w:bCs/>
        </w:rPr>
        <w:t xml:space="preserve">Appendix </w:t>
      </w:r>
      <w:r w:rsidR="00730523" w:rsidRPr="003572FE">
        <w:rPr>
          <w:rFonts w:ascii="Arial" w:hAnsi="Arial" w:cs="Arial"/>
          <w:b/>
          <w:bCs/>
        </w:rPr>
        <w:t>J</w:t>
      </w:r>
      <w:r w:rsidRPr="003572FE">
        <w:rPr>
          <w:rFonts w:ascii="Arial" w:hAnsi="Arial" w:cs="Arial"/>
        </w:rPr>
        <w:t xml:space="preserve"> includes more information about different methodologies that may be used. </w:t>
      </w:r>
    </w:p>
    <w:p w14:paraId="78ACB3F9" w14:textId="77777777" w:rsidR="38BE0D0D" w:rsidRPr="003572FE" w:rsidRDefault="38BE0D0D" w:rsidP="38BE0D0D">
      <w:pPr>
        <w:ind w:left="360"/>
        <w:rPr>
          <w:rFonts w:ascii="Arial" w:hAnsi="Arial" w:cs="Arial"/>
        </w:rPr>
      </w:pPr>
    </w:p>
    <w:p w14:paraId="70C18D2D" w14:textId="4B545764" w:rsidR="4CCD07D7" w:rsidRPr="003572FE" w:rsidRDefault="4CCD07D7" w:rsidP="009471FE">
      <w:pPr>
        <w:rPr>
          <w:rFonts w:ascii="Arial" w:hAnsi="Arial" w:cs="Arial"/>
        </w:rPr>
      </w:pPr>
      <w:r w:rsidRPr="003572FE">
        <w:rPr>
          <w:rFonts w:ascii="Arial" w:hAnsi="Arial" w:cs="Arial"/>
        </w:rPr>
        <w:t xml:space="preserve">If the SAR criteria has been met, the </w:t>
      </w:r>
      <w:r w:rsidR="004D544B" w:rsidRPr="003572FE">
        <w:rPr>
          <w:rFonts w:ascii="Arial" w:hAnsi="Arial" w:cs="Arial"/>
        </w:rPr>
        <w:t>L</w:t>
      </w:r>
      <w:r w:rsidRPr="003572FE">
        <w:rPr>
          <w:rFonts w:ascii="Arial" w:hAnsi="Arial" w:cs="Arial"/>
        </w:rPr>
        <w:t xml:space="preserve">ead </w:t>
      </w:r>
      <w:r w:rsidR="004D544B" w:rsidRPr="003572FE">
        <w:rPr>
          <w:rFonts w:ascii="Arial" w:hAnsi="Arial" w:cs="Arial"/>
        </w:rPr>
        <w:t>R</w:t>
      </w:r>
      <w:r w:rsidRPr="003572FE">
        <w:rPr>
          <w:rFonts w:ascii="Arial" w:hAnsi="Arial" w:cs="Arial"/>
        </w:rPr>
        <w:t>eviewer must be independent of the agencies involved.</w:t>
      </w:r>
    </w:p>
    <w:p w14:paraId="51DABA33" w14:textId="635093C3" w:rsidR="38BE0D0D" w:rsidRPr="003572FE" w:rsidRDefault="38BE0D0D" w:rsidP="38BE0D0D">
      <w:pPr>
        <w:ind w:left="360"/>
        <w:rPr>
          <w:rFonts w:ascii="Arial" w:hAnsi="Arial" w:cs="Arial"/>
        </w:rPr>
      </w:pPr>
    </w:p>
    <w:p w14:paraId="24DE17ED" w14:textId="0C6FBE1C" w:rsidR="00F71027" w:rsidRPr="003572FE" w:rsidRDefault="00F71027" w:rsidP="009471FE">
      <w:pPr>
        <w:rPr>
          <w:rFonts w:ascii="Arial" w:hAnsi="Arial" w:cs="Arial"/>
        </w:rPr>
      </w:pPr>
      <w:r w:rsidRPr="003572FE">
        <w:rPr>
          <w:rFonts w:ascii="Arial" w:hAnsi="Arial" w:cs="Arial"/>
        </w:rPr>
        <w:t>W</w:t>
      </w:r>
      <w:r w:rsidR="005A1FD7" w:rsidRPr="003572FE">
        <w:rPr>
          <w:rFonts w:ascii="Arial" w:hAnsi="Arial" w:cs="Arial"/>
        </w:rPr>
        <w:t xml:space="preserve">here the </w:t>
      </w:r>
      <w:r w:rsidR="007618CC" w:rsidRPr="003572FE">
        <w:rPr>
          <w:rFonts w:ascii="Arial" w:hAnsi="Arial" w:cs="Arial"/>
        </w:rPr>
        <w:t xml:space="preserve">SAB concludes that a </w:t>
      </w:r>
      <w:r w:rsidR="00C23789" w:rsidRPr="003572FE">
        <w:rPr>
          <w:rFonts w:ascii="Arial" w:hAnsi="Arial" w:cs="Arial"/>
        </w:rPr>
        <w:t>review</w:t>
      </w:r>
      <w:r w:rsidRPr="003572FE">
        <w:rPr>
          <w:rFonts w:ascii="Arial" w:hAnsi="Arial" w:cs="Arial"/>
        </w:rPr>
        <w:t xml:space="preserve"> is appropriate, the </w:t>
      </w:r>
      <w:r w:rsidR="002E5406" w:rsidRPr="003572FE">
        <w:rPr>
          <w:rFonts w:ascii="Arial" w:hAnsi="Arial" w:cs="Arial"/>
        </w:rPr>
        <w:t>SAR Committee</w:t>
      </w:r>
      <w:r w:rsidR="005A1FD7" w:rsidRPr="003572FE">
        <w:rPr>
          <w:rFonts w:ascii="Arial" w:hAnsi="Arial" w:cs="Arial"/>
        </w:rPr>
        <w:t xml:space="preserve"> </w:t>
      </w:r>
      <w:r w:rsidRPr="003572FE">
        <w:rPr>
          <w:rFonts w:ascii="Arial" w:hAnsi="Arial" w:cs="Arial"/>
        </w:rPr>
        <w:t>will need to coordinate the approach. Each approach will require the following</w:t>
      </w:r>
      <w:r w:rsidR="00475D90" w:rsidRPr="003572FE">
        <w:rPr>
          <w:rFonts w:ascii="Arial" w:hAnsi="Arial" w:cs="Arial"/>
        </w:rPr>
        <w:t xml:space="preserve"> considerations (in addition to specific actions/considerations relevant to the approach taken)</w:t>
      </w:r>
      <w:r w:rsidRPr="003572FE">
        <w:rPr>
          <w:rFonts w:ascii="Arial" w:hAnsi="Arial" w:cs="Arial"/>
        </w:rPr>
        <w:t>:</w:t>
      </w:r>
    </w:p>
    <w:p w14:paraId="049A9FDD" w14:textId="77777777" w:rsidR="00F71027" w:rsidRPr="003572FE" w:rsidRDefault="00475D90">
      <w:pPr>
        <w:numPr>
          <w:ilvl w:val="0"/>
          <w:numId w:val="7"/>
        </w:numPr>
        <w:tabs>
          <w:tab w:val="clear" w:pos="1155"/>
          <w:tab w:val="num" w:pos="880"/>
        </w:tabs>
        <w:ind w:left="880" w:hanging="550"/>
        <w:rPr>
          <w:rFonts w:ascii="Arial" w:hAnsi="Arial" w:cs="Arial"/>
        </w:rPr>
      </w:pPr>
      <w:r w:rsidRPr="003572FE">
        <w:rPr>
          <w:rFonts w:ascii="Arial" w:hAnsi="Arial" w:cs="Arial"/>
        </w:rPr>
        <w:t>Which agencies and professionals should contribute to the review and who from other sources (</w:t>
      </w:r>
      <w:proofErr w:type="gramStart"/>
      <w:r w:rsidRPr="003572FE">
        <w:rPr>
          <w:rFonts w:ascii="Arial" w:hAnsi="Arial" w:cs="Arial"/>
        </w:rPr>
        <w:t>e.g.</w:t>
      </w:r>
      <w:proofErr w:type="gramEnd"/>
      <w:r w:rsidRPr="003572FE">
        <w:rPr>
          <w:rFonts w:ascii="Arial" w:hAnsi="Arial" w:cs="Arial"/>
        </w:rPr>
        <w:t xml:space="preserve"> independent sector and/or community and voluntary sector organisations) should be asked to contribute?</w:t>
      </w:r>
    </w:p>
    <w:p w14:paraId="6EE510FE" w14:textId="5A27D8BD" w:rsidR="00475D90" w:rsidRPr="00183E7D" w:rsidRDefault="00475D90">
      <w:pPr>
        <w:numPr>
          <w:ilvl w:val="0"/>
          <w:numId w:val="7"/>
        </w:numPr>
        <w:tabs>
          <w:tab w:val="clear" w:pos="1155"/>
          <w:tab w:val="num" w:pos="880"/>
        </w:tabs>
        <w:ind w:left="880" w:hanging="550"/>
        <w:rPr>
          <w:rFonts w:ascii="Arial" w:hAnsi="Arial" w:cs="Arial"/>
        </w:rPr>
      </w:pPr>
      <w:r w:rsidRPr="003572FE">
        <w:rPr>
          <w:rFonts w:ascii="Arial" w:hAnsi="Arial" w:cs="Arial"/>
        </w:rPr>
        <w:t xml:space="preserve">How can the relevant information best be obtained and analysed? </w:t>
      </w:r>
      <w:r w:rsidR="00FD479C" w:rsidRPr="003572FE">
        <w:rPr>
          <w:rFonts w:ascii="Arial" w:hAnsi="Arial" w:cs="Arial"/>
        </w:rPr>
        <w:t xml:space="preserve">Template Individual Management Review and Chronology templates are included in </w:t>
      </w:r>
      <w:r w:rsidR="00FD479C" w:rsidRPr="003572FE">
        <w:rPr>
          <w:rFonts w:ascii="Arial" w:hAnsi="Arial" w:cs="Arial"/>
          <w:b/>
          <w:bCs/>
        </w:rPr>
        <w:t>Appendices</w:t>
      </w:r>
      <w:r w:rsidR="00FD479C" w:rsidRPr="00FD479C">
        <w:rPr>
          <w:rFonts w:ascii="Arial" w:hAnsi="Arial" w:cs="Arial"/>
          <w:b/>
          <w:bCs/>
        </w:rPr>
        <w:t xml:space="preserve"> </w:t>
      </w:r>
      <w:r w:rsidR="00730523">
        <w:rPr>
          <w:rFonts w:ascii="Arial" w:hAnsi="Arial" w:cs="Arial"/>
          <w:b/>
          <w:bCs/>
        </w:rPr>
        <w:t>L and M</w:t>
      </w:r>
      <w:r w:rsidR="00FD479C">
        <w:rPr>
          <w:rFonts w:ascii="Arial" w:hAnsi="Arial" w:cs="Arial"/>
        </w:rPr>
        <w:t xml:space="preserve">. </w:t>
      </w:r>
      <w:r w:rsidR="00730523">
        <w:rPr>
          <w:rFonts w:ascii="Arial" w:hAnsi="Arial" w:cs="Arial"/>
        </w:rPr>
        <w:t>Further g</w:t>
      </w:r>
      <w:r w:rsidR="00FD479C">
        <w:rPr>
          <w:rFonts w:ascii="Arial" w:hAnsi="Arial" w:cs="Arial"/>
        </w:rPr>
        <w:t xml:space="preserve">uidance </w:t>
      </w:r>
      <w:r w:rsidR="00730523">
        <w:rPr>
          <w:rFonts w:ascii="Arial" w:hAnsi="Arial" w:cs="Arial"/>
        </w:rPr>
        <w:t>on IMRs</w:t>
      </w:r>
      <w:r w:rsidR="00FD479C">
        <w:rPr>
          <w:rFonts w:ascii="Arial" w:hAnsi="Arial" w:cs="Arial"/>
        </w:rPr>
        <w:t xml:space="preserve"> is included in </w:t>
      </w:r>
      <w:r w:rsidR="00FD479C" w:rsidRPr="00FD479C">
        <w:rPr>
          <w:rFonts w:ascii="Arial" w:hAnsi="Arial" w:cs="Arial"/>
          <w:b/>
          <w:bCs/>
        </w:rPr>
        <w:t xml:space="preserve">Appendix </w:t>
      </w:r>
      <w:r w:rsidR="00730523">
        <w:rPr>
          <w:rFonts w:ascii="Arial" w:hAnsi="Arial" w:cs="Arial"/>
          <w:b/>
          <w:bCs/>
        </w:rPr>
        <w:t>K</w:t>
      </w:r>
      <w:r w:rsidR="00FD479C">
        <w:rPr>
          <w:rFonts w:ascii="Arial" w:hAnsi="Arial" w:cs="Arial"/>
        </w:rPr>
        <w:t xml:space="preserve">. </w:t>
      </w:r>
    </w:p>
    <w:p w14:paraId="2B9CBEEB" w14:textId="77777777" w:rsidR="00475D90" w:rsidRPr="00183E7D" w:rsidRDefault="00475D90">
      <w:pPr>
        <w:numPr>
          <w:ilvl w:val="0"/>
          <w:numId w:val="7"/>
        </w:numPr>
        <w:tabs>
          <w:tab w:val="clear" w:pos="1155"/>
          <w:tab w:val="num" w:pos="880"/>
        </w:tabs>
        <w:ind w:left="880" w:hanging="550"/>
        <w:rPr>
          <w:rFonts w:ascii="Arial" w:hAnsi="Arial" w:cs="Arial"/>
        </w:rPr>
      </w:pPr>
      <w:r w:rsidRPr="00183E7D">
        <w:rPr>
          <w:rFonts w:ascii="Arial" w:hAnsi="Arial" w:cs="Arial"/>
        </w:rPr>
        <w:t xml:space="preserve">Are there any features of the case which indicate that any part of the review process should involve, or be conducted by a party independent of the professionals/agencies who will be required to participate in the review? </w:t>
      </w:r>
    </w:p>
    <w:p w14:paraId="528A221D" w14:textId="77777777" w:rsidR="00475D90" w:rsidRPr="00183E7D" w:rsidRDefault="00475D90">
      <w:pPr>
        <w:numPr>
          <w:ilvl w:val="0"/>
          <w:numId w:val="7"/>
        </w:numPr>
        <w:tabs>
          <w:tab w:val="clear" w:pos="1155"/>
          <w:tab w:val="num" w:pos="880"/>
        </w:tabs>
        <w:ind w:left="880" w:hanging="550"/>
        <w:rPr>
          <w:rFonts w:ascii="Arial" w:hAnsi="Arial" w:cs="Arial"/>
        </w:rPr>
      </w:pPr>
      <w:r w:rsidRPr="00183E7D">
        <w:rPr>
          <w:rFonts w:ascii="Arial" w:hAnsi="Arial" w:cs="Arial"/>
        </w:rPr>
        <w:t>Would it be beneficial to involve an external expert?</w:t>
      </w:r>
    </w:p>
    <w:p w14:paraId="58EA7C86" w14:textId="77777777" w:rsidR="00475D90" w:rsidRPr="00183E7D" w:rsidRDefault="00475D90">
      <w:pPr>
        <w:numPr>
          <w:ilvl w:val="0"/>
          <w:numId w:val="7"/>
        </w:numPr>
        <w:tabs>
          <w:tab w:val="clear" w:pos="1155"/>
          <w:tab w:val="num" w:pos="880"/>
        </w:tabs>
        <w:ind w:left="880" w:hanging="550"/>
        <w:rPr>
          <w:rFonts w:ascii="Arial" w:hAnsi="Arial" w:cs="Arial"/>
        </w:rPr>
      </w:pPr>
      <w:r w:rsidRPr="00183E7D">
        <w:rPr>
          <w:rFonts w:ascii="Arial" w:hAnsi="Arial" w:cs="Arial"/>
        </w:rPr>
        <w:t xml:space="preserve">Over what </w:t>
      </w:r>
      <w:proofErr w:type="gramStart"/>
      <w:r w:rsidRPr="00183E7D">
        <w:rPr>
          <w:rFonts w:ascii="Arial" w:hAnsi="Arial" w:cs="Arial"/>
        </w:rPr>
        <w:t>time period</w:t>
      </w:r>
      <w:proofErr w:type="gramEnd"/>
      <w:r w:rsidRPr="00183E7D">
        <w:rPr>
          <w:rFonts w:ascii="Arial" w:hAnsi="Arial" w:cs="Arial"/>
        </w:rPr>
        <w:t xml:space="preserve"> should events be reviewed? </w:t>
      </w:r>
    </w:p>
    <w:p w14:paraId="5E563ABA" w14:textId="77777777" w:rsidR="00475D90" w:rsidRPr="00183E7D" w:rsidRDefault="00475D90">
      <w:pPr>
        <w:numPr>
          <w:ilvl w:val="0"/>
          <w:numId w:val="7"/>
        </w:numPr>
        <w:tabs>
          <w:tab w:val="clear" w:pos="1155"/>
          <w:tab w:val="num" w:pos="880"/>
        </w:tabs>
        <w:ind w:left="880" w:hanging="550"/>
        <w:rPr>
          <w:rFonts w:ascii="Arial" w:hAnsi="Arial" w:cs="Arial"/>
        </w:rPr>
      </w:pPr>
      <w:r w:rsidRPr="00183E7D">
        <w:rPr>
          <w:rFonts w:ascii="Arial" w:hAnsi="Arial" w:cs="Arial"/>
        </w:rPr>
        <w:t>Is any background information or family/service history required?</w:t>
      </w:r>
    </w:p>
    <w:p w14:paraId="33D75CC5" w14:textId="77777777" w:rsidR="00475D90" w:rsidRPr="00183E7D" w:rsidRDefault="00475D90">
      <w:pPr>
        <w:numPr>
          <w:ilvl w:val="0"/>
          <w:numId w:val="7"/>
        </w:numPr>
        <w:tabs>
          <w:tab w:val="clear" w:pos="1155"/>
          <w:tab w:val="num" w:pos="880"/>
        </w:tabs>
        <w:ind w:left="880" w:hanging="550"/>
        <w:rPr>
          <w:rFonts w:ascii="Arial" w:hAnsi="Arial" w:cs="Arial"/>
        </w:rPr>
      </w:pPr>
      <w:r w:rsidRPr="00183E7D">
        <w:rPr>
          <w:rFonts w:ascii="Arial" w:hAnsi="Arial" w:cs="Arial"/>
        </w:rPr>
        <w:t>How will the adult and/or their family be involved in the review? How will they be informed? Before there is contact with the adult and/or their family, a decision should have been made about the level of their involvement in the review.</w:t>
      </w:r>
    </w:p>
    <w:p w14:paraId="6B2FCF29" w14:textId="77777777" w:rsidR="00475D90" w:rsidRPr="00183E7D" w:rsidRDefault="00475D90">
      <w:pPr>
        <w:numPr>
          <w:ilvl w:val="0"/>
          <w:numId w:val="7"/>
        </w:numPr>
        <w:tabs>
          <w:tab w:val="clear" w:pos="1155"/>
          <w:tab w:val="num" w:pos="880"/>
        </w:tabs>
        <w:ind w:left="880" w:hanging="550"/>
        <w:rPr>
          <w:rFonts w:ascii="Arial" w:hAnsi="Arial" w:cs="Arial"/>
        </w:rPr>
      </w:pPr>
      <w:r w:rsidRPr="00183E7D">
        <w:rPr>
          <w:rFonts w:ascii="Arial" w:hAnsi="Arial" w:cs="Arial"/>
        </w:rPr>
        <w:t>How will the alleged perpetrator(s) be involved in the review process?</w:t>
      </w:r>
    </w:p>
    <w:p w14:paraId="19FDFFE0" w14:textId="77777777" w:rsidR="00475D90" w:rsidRPr="00183E7D" w:rsidRDefault="00475D90">
      <w:pPr>
        <w:numPr>
          <w:ilvl w:val="0"/>
          <w:numId w:val="7"/>
        </w:numPr>
        <w:tabs>
          <w:tab w:val="clear" w:pos="1155"/>
          <w:tab w:val="num" w:pos="880"/>
        </w:tabs>
        <w:ind w:left="880" w:hanging="550"/>
        <w:rPr>
          <w:rFonts w:ascii="Arial" w:hAnsi="Arial" w:cs="Arial"/>
        </w:rPr>
      </w:pPr>
      <w:r w:rsidRPr="00183E7D">
        <w:rPr>
          <w:rFonts w:ascii="Arial" w:hAnsi="Arial" w:cs="Arial"/>
        </w:rPr>
        <w:t>Will the case give rise to parallel investigations and if so, how can a coordinated review process best address all the relevant questions in the most economical way?</w:t>
      </w:r>
    </w:p>
    <w:p w14:paraId="624CE45C" w14:textId="1027FFC7" w:rsidR="00475D90" w:rsidRPr="00183E7D" w:rsidRDefault="00475D90">
      <w:pPr>
        <w:numPr>
          <w:ilvl w:val="0"/>
          <w:numId w:val="7"/>
        </w:numPr>
        <w:tabs>
          <w:tab w:val="clear" w:pos="1155"/>
          <w:tab w:val="num" w:pos="880"/>
        </w:tabs>
        <w:ind w:left="880" w:hanging="550"/>
        <w:rPr>
          <w:rFonts w:ascii="Arial" w:hAnsi="Arial" w:cs="Arial"/>
        </w:rPr>
      </w:pPr>
      <w:r w:rsidRPr="00183E7D">
        <w:rPr>
          <w:rFonts w:ascii="Arial" w:hAnsi="Arial" w:cs="Arial"/>
        </w:rPr>
        <w:t xml:space="preserve">How will the review process </w:t>
      </w:r>
      <w:proofErr w:type="gramStart"/>
      <w:r w:rsidRPr="00183E7D">
        <w:rPr>
          <w:rFonts w:ascii="Arial" w:hAnsi="Arial" w:cs="Arial"/>
        </w:rPr>
        <w:t>take into account</w:t>
      </w:r>
      <w:proofErr w:type="gramEnd"/>
      <w:r w:rsidRPr="00183E7D">
        <w:rPr>
          <w:rFonts w:ascii="Arial" w:hAnsi="Arial" w:cs="Arial"/>
        </w:rPr>
        <w:t xml:space="preserve"> any criminal investigations or proceedings, or a Coroners</w:t>
      </w:r>
      <w:r w:rsidR="003572FE">
        <w:rPr>
          <w:rFonts w:ascii="Arial" w:hAnsi="Arial" w:cs="Arial"/>
        </w:rPr>
        <w:t>’</w:t>
      </w:r>
      <w:r w:rsidRPr="00183E7D">
        <w:rPr>
          <w:rFonts w:ascii="Arial" w:hAnsi="Arial" w:cs="Arial"/>
        </w:rPr>
        <w:t xml:space="preserve"> Inquiry related to the case? Is there a need to liaise with the Police/Crown Prosecution Service/Coroner?</w:t>
      </w:r>
    </w:p>
    <w:p w14:paraId="02093EA6" w14:textId="77777777" w:rsidR="00475D90" w:rsidRPr="00183E7D" w:rsidRDefault="00475D90">
      <w:pPr>
        <w:numPr>
          <w:ilvl w:val="0"/>
          <w:numId w:val="7"/>
        </w:numPr>
        <w:tabs>
          <w:tab w:val="clear" w:pos="1155"/>
          <w:tab w:val="num" w:pos="880"/>
        </w:tabs>
        <w:ind w:left="880" w:hanging="550"/>
        <w:rPr>
          <w:rFonts w:ascii="Arial" w:hAnsi="Arial" w:cs="Arial"/>
        </w:rPr>
      </w:pPr>
      <w:r w:rsidRPr="00183E7D">
        <w:rPr>
          <w:rFonts w:ascii="Arial" w:hAnsi="Arial" w:cs="Arial"/>
        </w:rPr>
        <w:t>What is the timescale for the review process?</w:t>
      </w:r>
    </w:p>
    <w:p w14:paraId="1F991C50" w14:textId="77777777" w:rsidR="00475D90" w:rsidRPr="00183E7D" w:rsidRDefault="00475D90">
      <w:pPr>
        <w:numPr>
          <w:ilvl w:val="0"/>
          <w:numId w:val="7"/>
        </w:numPr>
        <w:tabs>
          <w:tab w:val="clear" w:pos="1155"/>
          <w:tab w:val="num" w:pos="880"/>
        </w:tabs>
        <w:ind w:left="880" w:hanging="550"/>
        <w:rPr>
          <w:rFonts w:ascii="Arial" w:hAnsi="Arial" w:cs="Arial"/>
        </w:rPr>
      </w:pPr>
      <w:r w:rsidRPr="00183E7D">
        <w:rPr>
          <w:rFonts w:ascii="Arial" w:hAnsi="Arial" w:cs="Arial"/>
        </w:rPr>
        <w:t>How should the public/adult/family/media interest be handled?</w:t>
      </w:r>
    </w:p>
    <w:p w14:paraId="2C8D24C7" w14:textId="77777777" w:rsidR="00475D90" w:rsidRPr="00183E7D" w:rsidRDefault="009630A3">
      <w:pPr>
        <w:numPr>
          <w:ilvl w:val="0"/>
          <w:numId w:val="7"/>
        </w:numPr>
        <w:tabs>
          <w:tab w:val="clear" w:pos="1155"/>
          <w:tab w:val="num" w:pos="880"/>
        </w:tabs>
        <w:ind w:left="880" w:hanging="550"/>
        <w:rPr>
          <w:rFonts w:ascii="Arial" w:hAnsi="Arial" w:cs="Arial"/>
        </w:rPr>
      </w:pPr>
      <w:r w:rsidRPr="00183E7D">
        <w:rPr>
          <w:rFonts w:ascii="Arial" w:hAnsi="Arial" w:cs="Arial"/>
        </w:rPr>
        <w:t xml:space="preserve">Does the </w:t>
      </w:r>
      <w:r w:rsidR="00475D90" w:rsidRPr="00183E7D">
        <w:rPr>
          <w:rFonts w:ascii="Arial" w:hAnsi="Arial" w:cs="Arial"/>
        </w:rPr>
        <w:t>SAB/</w:t>
      </w:r>
      <w:r w:rsidR="00765FCA" w:rsidRPr="00183E7D">
        <w:rPr>
          <w:rFonts w:ascii="Arial" w:hAnsi="Arial" w:cs="Arial"/>
        </w:rPr>
        <w:t>SAR</w:t>
      </w:r>
      <w:r w:rsidR="007618CC" w:rsidRPr="00183E7D">
        <w:rPr>
          <w:rFonts w:ascii="Arial" w:hAnsi="Arial" w:cs="Arial"/>
        </w:rPr>
        <w:t xml:space="preserve"> Committee </w:t>
      </w:r>
      <w:r w:rsidR="00475D90" w:rsidRPr="00183E7D">
        <w:rPr>
          <w:rFonts w:ascii="Arial" w:hAnsi="Arial" w:cs="Arial"/>
        </w:rPr>
        <w:t>need to obtain legal advice about any aspect of the case?</w:t>
      </w:r>
    </w:p>
    <w:p w14:paraId="0F3CABC7" w14:textId="0AA6D58F" w:rsidR="00475D90" w:rsidRPr="00183E7D" w:rsidRDefault="00475D90" w:rsidP="5AA1EBF9">
      <w:pPr>
        <w:ind w:left="330"/>
      </w:pPr>
    </w:p>
    <w:p w14:paraId="75E8C470" w14:textId="10E731C0" w:rsidR="00F55204" w:rsidRPr="00183E7D" w:rsidRDefault="00AB257C" w:rsidP="00AB257C">
      <w:pPr>
        <w:ind w:firstLine="330"/>
        <w:rPr>
          <w:rStyle w:val="Heading5Char"/>
          <w:rFonts w:cs="Arial"/>
          <w:bCs w:val="0"/>
          <w:i w:val="0"/>
          <w:iCs w:val="0"/>
          <w:sz w:val="24"/>
          <w:szCs w:val="24"/>
        </w:rPr>
      </w:pPr>
      <w:bookmarkStart w:id="14" w:name="Timescales"/>
      <w:r>
        <w:rPr>
          <w:rStyle w:val="Heading5Char"/>
          <w:rFonts w:cs="Arial"/>
          <w:i w:val="0"/>
          <w:iCs w:val="0"/>
          <w:sz w:val="24"/>
          <w:szCs w:val="24"/>
        </w:rPr>
        <w:t xml:space="preserve">3.6 </w:t>
      </w:r>
      <w:r w:rsidR="00F55204" w:rsidRPr="00183E7D">
        <w:rPr>
          <w:rStyle w:val="Heading5Char"/>
          <w:rFonts w:cs="Arial"/>
          <w:i w:val="0"/>
          <w:iCs w:val="0"/>
          <w:sz w:val="24"/>
          <w:szCs w:val="24"/>
        </w:rPr>
        <w:t>Timescales</w:t>
      </w:r>
    </w:p>
    <w:bookmarkEnd w:id="14"/>
    <w:p w14:paraId="04D1B0BB" w14:textId="3EBEAA7B" w:rsidR="00F55204" w:rsidRPr="00183E7D" w:rsidRDefault="60F0834F" w:rsidP="00812218">
      <w:pPr>
        <w:rPr>
          <w:rFonts w:ascii="Arial" w:hAnsi="Arial" w:cs="Arial"/>
        </w:rPr>
      </w:pPr>
      <w:r w:rsidRPr="5AA1EBF9">
        <w:rPr>
          <w:rFonts w:ascii="Arial" w:hAnsi="Arial" w:cs="Arial"/>
        </w:rPr>
        <w:lastRenderedPageBreak/>
        <w:t xml:space="preserve">Whichever approach is taken, </w:t>
      </w:r>
      <w:r w:rsidR="52DA5FD1" w:rsidRPr="5AA1EBF9">
        <w:rPr>
          <w:rFonts w:ascii="Arial" w:hAnsi="Arial" w:cs="Arial"/>
        </w:rPr>
        <w:t xml:space="preserve">once the Independent Lead Reviewer has been appointed, every effort should be made for the SAR to be completed </w:t>
      </w:r>
      <w:r w:rsidRPr="5AA1EBF9">
        <w:rPr>
          <w:rFonts w:ascii="Arial" w:hAnsi="Arial" w:cs="Arial"/>
        </w:rPr>
        <w:t>within six months unless an alternative timescale has been agreed at the outset.</w:t>
      </w:r>
    </w:p>
    <w:p w14:paraId="5B08B5D1" w14:textId="77777777" w:rsidR="00F55204" w:rsidRPr="00183E7D" w:rsidRDefault="00F55204" w:rsidP="00F55204">
      <w:pPr>
        <w:ind w:left="880"/>
        <w:rPr>
          <w:rFonts w:ascii="Arial" w:hAnsi="Arial" w:cs="Arial"/>
        </w:rPr>
      </w:pPr>
    </w:p>
    <w:p w14:paraId="6D2BB4ED" w14:textId="447E3FBF" w:rsidR="00F55204" w:rsidRPr="00183E7D" w:rsidRDefault="00812218" w:rsidP="00812218">
      <w:pPr>
        <w:rPr>
          <w:rFonts w:ascii="Arial" w:hAnsi="Arial" w:cs="Arial"/>
        </w:rPr>
      </w:pPr>
      <w:r>
        <w:rPr>
          <w:rFonts w:ascii="Arial" w:hAnsi="Arial" w:cs="Arial"/>
        </w:rPr>
        <w:t>I</w:t>
      </w:r>
      <w:r w:rsidR="00F55204" w:rsidRPr="00183E7D">
        <w:rPr>
          <w:rFonts w:ascii="Arial" w:hAnsi="Arial" w:cs="Arial"/>
        </w:rPr>
        <w:t xml:space="preserve">t is acknowledged that some SARs will go beyond the </w:t>
      </w:r>
      <w:r w:rsidR="514170A5" w:rsidRPr="00183E7D">
        <w:rPr>
          <w:rFonts w:ascii="Arial" w:hAnsi="Arial" w:cs="Arial"/>
        </w:rPr>
        <w:t>six-month</w:t>
      </w:r>
      <w:r w:rsidR="00F55204" w:rsidRPr="00183E7D">
        <w:rPr>
          <w:rFonts w:ascii="Arial" w:hAnsi="Arial" w:cs="Arial"/>
        </w:rPr>
        <w:t xml:space="preserve"> timescale due to the complexity or scale of the </w:t>
      </w:r>
      <w:r w:rsidR="4F7912FC" w:rsidRPr="00183E7D">
        <w:rPr>
          <w:rFonts w:ascii="Arial" w:hAnsi="Arial" w:cs="Arial"/>
        </w:rPr>
        <w:t xml:space="preserve">review </w:t>
      </w:r>
      <w:r w:rsidR="00F55204" w:rsidRPr="00183E7D">
        <w:rPr>
          <w:rFonts w:ascii="Arial" w:hAnsi="Arial" w:cs="Arial"/>
        </w:rPr>
        <w:t>and/or due to ongoing criminal proceedings</w:t>
      </w:r>
      <w:r w:rsidR="726A7995" w:rsidRPr="00183E7D">
        <w:rPr>
          <w:rFonts w:ascii="Arial" w:hAnsi="Arial" w:cs="Arial"/>
        </w:rPr>
        <w:t xml:space="preserve"> for example</w:t>
      </w:r>
      <w:r w:rsidR="00F55204" w:rsidRPr="00183E7D">
        <w:rPr>
          <w:rFonts w:ascii="Arial" w:hAnsi="Arial" w:cs="Arial"/>
        </w:rPr>
        <w:t xml:space="preserve">. </w:t>
      </w:r>
    </w:p>
    <w:p w14:paraId="16DEB4AB" w14:textId="020BB03D" w:rsidR="00F55204" w:rsidRPr="00183E7D" w:rsidRDefault="00F55204" w:rsidP="5F3C66C7">
      <w:pPr>
        <w:ind w:left="851"/>
        <w:rPr>
          <w:rFonts w:ascii="Arial" w:hAnsi="Arial" w:cs="Arial"/>
        </w:rPr>
      </w:pPr>
    </w:p>
    <w:p w14:paraId="1F510912" w14:textId="26F0ACA9" w:rsidR="00F55204" w:rsidRPr="00183E7D" w:rsidRDefault="00F55204" w:rsidP="00812218">
      <w:pPr>
        <w:rPr>
          <w:rFonts w:ascii="Arial" w:hAnsi="Arial" w:cs="Arial"/>
        </w:rPr>
      </w:pPr>
      <w:r w:rsidRPr="00183E7D">
        <w:rPr>
          <w:rFonts w:ascii="Arial" w:hAnsi="Arial" w:cs="Arial"/>
        </w:rPr>
        <w:t xml:space="preserve">The SAR should be effectively managed. It should run smoothly, be concluded in a timely manner and with available resources. Any delays in the timescales or issues with resources should be communicated to the SAR Committee at the earliest opportunity. Reasons for any delays should be reflected in the final overview report. </w:t>
      </w:r>
    </w:p>
    <w:p w14:paraId="0AD9C6F4" w14:textId="77777777" w:rsidR="00F55204" w:rsidRPr="00183E7D" w:rsidRDefault="00F55204" w:rsidP="00F55204">
      <w:pPr>
        <w:ind w:left="1080"/>
        <w:rPr>
          <w:rStyle w:val="Heading5Char"/>
          <w:rFonts w:cs="Arial"/>
          <w:bCs w:val="0"/>
          <w:iCs w:val="0"/>
          <w:sz w:val="24"/>
          <w:szCs w:val="24"/>
        </w:rPr>
      </w:pPr>
    </w:p>
    <w:p w14:paraId="258DAE2E" w14:textId="23686195" w:rsidR="00C932FD" w:rsidRPr="00183E7D" w:rsidRDefault="4B9332C0" w:rsidP="5AA1EBF9">
      <w:pPr>
        <w:ind w:left="720"/>
        <w:rPr>
          <w:rStyle w:val="FootnoteReference"/>
          <w:rFonts w:ascii="Arial" w:hAnsi="Arial" w:cs="Arial"/>
          <w:highlight w:val="yellow"/>
        </w:rPr>
      </w:pPr>
      <w:bookmarkStart w:id="15" w:name="Family"/>
      <w:r w:rsidRPr="5AA1EBF9">
        <w:rPr>
          <w:rStyle w:val="Heading5Char"/>
          <w:rFonts w:cs="Arial"/>
          <w:i w:val="0"/>
          <w:iCs w:val="0"/>
          <w:sz w:val="24"/>
          <w:szCs w:val="24"/>
        </w:rPr>
        <w:t xml:space="preserve">3.7 </w:t>
      </w:r>
      <w:r w:rsidR="3491672B" w:rsidRPr="5AA1EBF9">
        <w:rPr>
          <w:rStyle w:val="Heading5Char"/>
          <w:rFonts w:cs="Arial"/>
          <w:i w:val="0"/>
          <w:iCs w:val="0"/>
          <w:sz w:val="24"/>
          <w:szCs w:val="24"/>
        </w:rPr>
        <w:t>Involvement of the person or their family</w:t>
      </w:r>
    </w:p>
    <w:bookmarkEnd w:id="15"/>
    <w:p w14:paraId="3FFB9682" w14:textId="626EA194" w:rsidR="38BE0D0D" w:rsidRPr="00183E7D" w:rsidRDefault="38BE0D0D" w:rsidP="38BE0D0D">
      <w:pPr>
        <w:ind w:left="360"/>
        <w:rPr>
          <w:rStyle w:val="Heading5Char"/>
          <w:rFonts w:cs="Arial"/>
          <w:i w:val="0"/>
          <w:iCs w:val="0"/>
          <w:sz w:val="24"/>
          <w:szCs w:val="24"/>
        </w:rPr>
      </w:pPr>
    </w:p>
    <w:tbl>
      <w:tblPr>
        <w:tblStyle w:val="TableGrid"/>
        <w:tblW w:w="0" w:type="auto"/>
        <w:tblInd w:w="-5" w:type="dxa"/>
        <w:tblLook w:val="06A0" w:firstRow="1" w:lastRow="0" w:firstColumn="1" w:lastColumn="0" w:noHBand="1" w:noVBand="1"/>
      </w:tblPr>
      <w:tblGrid>
        <w:gridCol w:w="2749"/>
        <w:gridCol w:w="7451"/>
      </w:tblGrid>
      <w:tr w:rsidR="38BE0D0D" w:rsidRPr="00183E7D" w14:paraId="1B4B6FAD" w14:textId="77777777" w:rsidTr="4EABE581">
        <w:tc>
          <w:tcPr>
            <w:tcW w:w="2749" w:type="dxa"/>
            <w:shd w:val="clear" w:color="auto" w:fill="4472C4" w:themeFill="accent1"/>
          </w:tcPr>
          <w:p w14:paraId="7F3347A7" w14:textId="713D185B" w:rsidR="38BE0D0D" w:rsidRPr="00183E7D" w:rsidRDefault="38BE0D0D" w:rsidP="38BE0D0D">
            <w:pPr>
              <w:rPr>
                <w:rFonts w:ascii="Arial" w:eastAsia="Arial" w:hAnsi="Arial" w:cs="Arial"/>
                <w:color w:val="FFFFFF" w:themeColor="background1"/>
              </w:rPr>
            </w:pPr>
            <w:r w:rsidRPr="00183E7D">
              <w:rPr>
                <w:rFonts w:ascii="Arial" w:eastAsia="Arial" w:hAnsi="Arial" w:cs="Arial"/>
                <w:color w:val="FFFFFF" w:themeColor="background1"/>
              </w:rPr>
              <w:t xml:space="preserve">Refer to </w:t>
            </w:r>
            <w:r w:rsidRPr="00183E7D">
              <w:rPr>
                <w:rFonts w:ascii="Arial" w:eastAsia="Arial" w:hAnsi="Arial" w:cs="Arial"/>
                <w:b/>
                <w:bCs/>
                <w:color w:val="FFFFFF" w:themeColor="background1"/>
              </w:rPr>
              <w:t>Quality Marker</w:t>
            </w:r>
            <w:r w:rsidR="21BB783E" w:rsidRPr="00183E7D">
              <w:rPr>
                <w:rFonts w:ascii="Arial" w:eastAsia="Arial" w:hAnsi="Arial" w:cs="Arial"/>
                <w:b/>
                <w:bCs/>
                <w:color w:val="FFFFFF" w:themeColor="background1"/>
              </w:rPr>
              <w:t xml:space="preserve"> 3</w:t>
            </w:r>
            <w:r w:rsidRPr="00183E7D">
              <w:rPr>
                <w:rFonts w:ascii="Arial" w:eastAsia="Arial" w:hAnsi="Arial" w:cs="Arial"/>
                <w:b/>
                <w:bCs/>
                <w:color w:val="FFFFFF" w:themeColor="background1"/>
              </w:rPr>
              <w:t xml:space="preserve"> </w:t>
            </w:r>
            <w:r w:rsidRPr="00183E7D">
              <w:rPr>
                <w:rFonts w:ascii="Arial" w:eastAsia="Arial" w:hAnsi="Arial" w:cs="Arial"/>
                <w:color w:val="FFFFFF" w:themeColor="background1"/>
              </w:rPr>
              <w:t>guidance</w:t>
            </w:r>
          </w:p>
        </w:tc>
        <w:tc>
          <w:tcPr>
            <w:tcW w:w="7451" w:type="dxa"/>
            <w:shd w:val="clear" w:color="auto" w:fill="4472C4" w:themeFill="accent1"/>
          </w:tcPr>
          <w:p w14:paraId="46DD52D1" w14:textId="625738E2" w:rsidR="5B7D87F4" w:rsidRPr="00812218" w:rsidRDefault="5B7D87F4" w:rsidP="38BE0D0D">
            <w:pPr>
              <w:rPr>
                <w:rFonts w:ascii="Arial" w:eastAsia="Arial" w:hAnsi="Arial" w:cs="Arial"/>
                <w:b/>
                <w:bCs/>
                <w:color w:val="FFFFFF" w:themeColor="background1"/>
                <w:u w:val="single"/>
              </w:rPr>
            </w:pPr>
            <w:r w:rsidRPr="00812218">
              <w:rPr>
                <w:rFonts w:ascii="Arial" w:eastAsia="Arial" w:hAnsi="Arial" w:cs="Arial"/>
                <w:b/>
                <w:bCs/>
                <w:color w:val="FFFFFF" w:themeColor="background1"/>
                <w:u w:val="single"/>
              </w:rPr>
              <w:t>Informing the Person, their family and other important networks</w:t>
            </w:r>
            <w:r w:rsidR="27F85293" w:rsidRPr="00812218">
              <w:rPr>
                <w:rFonts w:ascii="Arial" w:eastAsia="Arial" w:hAnsi="Arial" w:cs="Arial"/>
                <w:b/>
                <w:bCs/>
                <w:color w:val="FFFFFF" w:themeColor="background1"/>
                <w:u w:val="single"/>
              </w:rPr>
              <w:t>:</w:t>
            </w:r>
          </w:p>
          <w:p w14:paraId="7BA4A2F1" w14:textId="2794E3E0" w:rsidR="5B7D87F4" w:rsidRPr="00812218" w:rsidRDefault="7880E8E7" w:rsidP="38BE0D0D">
            <w:pPr>
              <w:rPr>
                <w:rFonts w:ascii="Arial" w:eastAsia="Arial" w:hAnsi="Arial" w:cs="Arial"/>
                <w:color w:val="FFFFFF" w:themeColor="background1"/>
              </w:rPr>
            </w:pPr>
            <w:r w:rsidRPr="4EABE581">
              <w:rPr>
                <w:rFonts w:ascii="Arial" w:eastAsia="Arial" w:hAnsi="Arial" w:cs="Arial"/>
                <w:color w:val="FFFFFF" w:themeColor="background1"/>
              </w:rPr>
              <w:t>The person, relevant family members</w:t>
            </w:r>
            <w:r w:rsidR="21B067AB" w:rsidRPr="4EABE581">
              <w:rPr>
                <w:rFonts w:ascii="Arial" w:eastAsia="Arial" w:hAnsi="Arial" w:cs="Arial"/>
                <w:color w:val="FFFFFF" w:themeColor="background1"/>
              </w:rPr>
              <w:t>, friends</w:t>
            </w:r>
            <w:r w:rsidRPr="4EABE581">
              <w:rPr>
                <w:rFonts w:ascii="Arial" w:eastAsia="Arial" w:hAnsi="Arial" w:cs="Arial"/>
                <w:color w:val="FFFFFF" w:themeColor="background1"/>
              </w:rPr>
              <w:t xml:space="preserve"> and networks are told what the SAR is for, how it will work, the parameters, how they can be involved, </w:t>
            </w:r>
            <w:r w:rsidR="221F3055" w:rsidRPr="4EABE581">
              <w:rPr>
                <w:rFonts w:ascii="Arial" w:eastAsia="Arial" w:hAnsi="Arial" w:cs="Arial"/>
                <w:color w:val="FFFFFF" w:themeColor="background1"/>
              </w:rPr>
              <w:t>and are treated</w:t>
            </w:r>
            <w:r w:rsidRPr="4EABE581">
              <w:rPr>
                <w:rFonts w:ascii="Arial" w:eastAsia="Arial" w:hAnsi="Arial" w:cs="Arial"/>
                <w:color w:val="FFFFFF" w:themeColor="background1"/>
              </w:rPr>
              <w:t xml:space="preserve"> with respect.</w:t>
            </w:r>
          </w:p>
        </w:tc>
      </w:tr>
      <w:tr w:rsidR="4EABE581" w14:paraId="0A743436" w14:textId="77777777" w:rsidTr="4EABE581">
        <w:trPr>
          <w:trHeight w:val="300"/>
        </w:trPr>
        <w:tc>
          <w:tcPr>
            <w:tcW w:w="10200" w:type="dxa"/>
            <w:gridSpan w:val="2"/>
            <w:shd w:val="clear" w:color="auto" w:fill="FFFFFF" w:themeFill="background1"/>
          </w:tcPr>
          <w:p w14:paraId="09243EE9" w14:textId="470EFA4D" w:rsidR="08B2D129" w:rsidRDefault="08B2D129" w:rsidP="4EABE581">
            <w:pPr>
              <w:rPr>
                <w:rFonts w:ascii="Arial" w:hAnsi="Arial" w:cs="Arial"/>
                <w:b/>
                <w:bCs/>
                <w:color w:val="000000" w:themeColor="text1"/>
              </w:rPr>
            </w:pPr>
            <w:r w:rsidRPr="4EABE581">
              <w:rPr>
                <w:rFonts w:ascii="Arial" w:eastAsia="Arial" w:hAnsi="Arial" w:cs="Arial"/>
                <w:b/>
                <w:bCs/>
                <w:color w:val="000000" w:themeColor="text1"/>
              </w:rPr>
              <w:t xml:space="preserve">NE QM Checklist: </w:t>
            </w:r>
          </w:p>
          <w:p w14:paraId="4367E986" w14:textId="38BB5C35" w:rsidR="08B2D129" w:rsidRDefault="08B2D129">
            <w:pPr>
              <w:pStyle w:val="ListParagraph"/>
              <w:numPr>
                <w:ilvl w:val="0"/>
                <w:numId w:val="21"/>
              </w:numPr>
              <w:rPr>
                <w:rFonts w:ascii="Arial" w:hAnsi="Arial" w:cs="Arial"/>
                <w:i/>
                <w:iCs/>
                <w:color w:val="000000" w:themeColor="text1"/>
              </w:rPr>
            </w:pPr>
            <w:r w:rsidRPr="4EABE581">
              <w:rPr>
                <w:rFonts w:ascii="Arial" w:eastAsia="Arial" w:hAnsi="Arial" w:cs="Arial"/>
                <w:color w:val="000000" w:themeColor="text1"/>
              </w:rPr>
              <w:t>Has the person, relevant family members, friends/network been informed of the SAR at the earliest opportunity?</w:t>
            </w:r>
          </w:p>
          <w:p w14:paraId="5C06EE80" w14:textId="2365C13B" w:rsidR="08B2D129" w:rsidRDefault="08B2D129">
            <w:pPr>
              <w:pStyle w:val="ListParagraph"/>
              <w:numPr>
                <w:ilvl w:val="0"/>
                <w:numId w:val="21"/>
              </w:numPr>
              <w:rPr>
                <w:rFonts w:ascii="Arial" w:eastAsia="Arial" w:hAnsi="Arial" w:cs="Arial"/>
                <w:i/>
                <w:iCs/>
                <w:color w:val="000000" w:themeColor="text1"/>
              </w:rPr>
            </w:pPr>
            <w:r w:rsidRPr="4EABE581">
              <w:rPr>
                <w:rFonts w:ascii="Arial" w:eastAsia="Arial" w:hAnsi="Arial" w:cs="Arial"/>
                <w:color w:val="000000" w:themeColor="text1"/>
              </w:rPr>
              <w:t>Have the purpose, process and parameters of the SAR been communicated in the most appropriate way to promote understanding?</w:t>
            </w:r>
          </w:p>
          <w:p w14:paraId="30FD80A3" w14:textId="68273FF9" w:rsidR="08B2D129" w:rsidRDefault="08B2D129">
            <w:pPr>
              <w:pStyle w:val="ListParagraph"/>
              <w:numPr>
                <w:ilvl w:val="0"/>
                <w:numId w:val="21"/>
              </w:numPr>
              <w:rPr>
                <w:rFonts w:ascii="Arial" w:eastAsia="Arial" w:hAnsi="Arial" w:cs="Arial"/>
                <w:i/>
                <w:iCs/>
                <w:color w:val="000000" w:themeColor="text1"/>
              </w:rPr>
            </w:pPr>
            <w:r w:rsidRPr="4EABE581">
              <w:rPr>
                <w:rFonts w:ascii="Arial" w:eastAsia="Arial" w:hAnsi="Arial" w:cs="Arial"/>
                <w:color w:val="000000" w:themeColor="text1"/>
              </w:rPr>
              <w:t>Have you agreed with the family their preferred methods and timeliness of communication throughout the process (verbal, written)?</w:t>
            </w:r>
          </w:p>
          <w:p w14:paraId="55CEA5B2" w14:textId="4D870575" w:rsidR="08B2D129" w:rsidRDefault="08B2D129">
            <w:pPr>
              <w:pStyle w:val="ListParagraph"/>
              <w:numPr>
                <w:ilvl w:val="0"/>
                <w:numId w:val="21"/>
              </w:numPr>
              <w:rPr>
                <w:rFonts w:ascii="Arial" w:eastAsia="Arial" w:hAnsi="Arial" w:cs="Arial"/>
              </w:rPr>
            </w:pPr>
            <w:r w:rsidRPr="4EABE581">
              <w:rPr>
                <w:rFonts w:ascii="Arial" w:eastAsia="Arial" w:hAnsi="Arial" w:cs="Arial"/>
              </w:rPr>
              <w:t xml:space="preserve">Is there standard SAB correspondence available for use with family members in this SAR about the purpose, process and parameters of the SAR and is it adequately clear, </w:t>
            </w:r>
            <w:proofErr w:type="gramStart"/>
            <w:r w:rsidRPr="4EABE581">
              <w:rPr>
                <w:rFonts w:ascii="Arial" w:eastAsia="Arial" w:hAnsi="Arial" w:cs="Arial"/>
              </w:rPr>
              <w:t>accessible</w:t>
            </w:r>
            <w:proofErr w:type="gramEnd"/>
            <w:r w:rsidRPr="4EABE581">
              <w:rPr>
                <w:rFonts w:ascii="Arial" w:eastAsia="Arial" w:hAnsi="Arial" w:cs="Arial"/>
              </w:rPr>
              <w:t xml:space="preserve"> and kind?</w:t>
            </w:r>
          </w:p>
          <w:p w14:paraId="275175EC" w14:textId="16C60E76" w:rsidR="08B2D129" w:rsidRDefault="08B2D129">
            <w:pPr>
              <w:pStyle w:val="ListParagraph"/>
              <w:numPr>
                <w:ilvl w:val="0"/>
                <w:numId w:val="21"/>
              </w:numPr>
              <w:rPr>
                <w:rFonts w:ascii="Arial" w:eastAsia="Arial" w:hAnsi="Arial" w:cs="Arial"/>
                <w:i/>
                <w:iCs/>
              </w:rPr>
            </w:pPr>
            <w:r w:rsidRPr="4EABE581">
              <w:rPr>
                <w:rFonts w:ascii="Arial" w:eastAsia="Arial" w:hAnsi="Arial" w:cs="Arial"/>
                <w:color w:val="000000" w:themeColor="text1"/>
              </w:rPr>
              <w:t>Are opportunities being offered to discuss any queries about the SAR?</w:t>
            </w:r>
          </w:p>
        </w:tc>
      </w:tr>
      <w:tr w:rsidR="4EABE581" w14:paraId="73D446B7" w14:textId="77777777" w:rsidTr="4EABE581">
        <w:trPr>
          <w:trHeight w:val="300"/>
        </w:trPr>
        <w:tc>
          <w:tcPr>
            <w:tcW w:w="2749" w:type="dxa"/>
            <w:shd w:val="clear" w:color="auto" w:fill="4472C4" w:themeFill="accent1"/>
          </w:tcPr>
          <w:p w14:paraId="0E1DED87" w14:textId="6D2D22A4" w:rsidR="4EABE581" w:rsidRDefault="4EABE581" w:rsidP="4EABE581">
            <w:pPr>
              <w:rPr>
                <w:rFonts w:ascii="Arial" w:eastAsia="Arial" w:hAnsi="Arial" w:cs="Arial"/>
                <w:color w:val="FFFFFF" w:themeColor="background1"/>
              </w:rPr>
            </w:pPr>
            <w:r w:rsidRPr="4EABE581">
              <w:rPr>
                <w:rFonts w:ascii="Arial" w:eastAsia="Arial" w:hAnsi="Arial" w:cs="Arial"/>
                <w:color w:val="FFFFFF" w:themeColor="background1"/>
              </w:rPr>
              <w:t xml:space="preserve">Refer to </w:t>
            </w:r>
            <w:r w:rsidRPr="4EABE581">
              <w:rPr>
                <w:rFonts w:ascii="Arial" w:eastAsia="Arial" w:hAnsi="Arial" w:cs="Arial"/>
                <w:b/>
                <w:bCs/>
                <w:color w:val="FFFFFF" w:themeColor="background1"/>
              </w:rPr>
              <w:t xml:space="preserve">Quality Marker 11 </w:t>
            </w:r>
            <w:r w:rsidRPr="4EABE581">
              <w:rPr>
                <w:rFonts w:ascii="Arial" w:eastAsia="Arial" w:hAnsi="Arial" w:cs="Arial"/>
                <w:color w:val="FFFFFF" w:themeColor="background1"/>
              </w:rPr>
              <w:t>guidance</w:t>
            </w:r>
          </w:p>
        </w:tc>
        <w:tc>
          <w:tcPr>
            <w:tcW w:w="7451" w:type="dxa"/>
            <w:shd w:val="clear" w:color="auto" w:fill="4472C4" w:themeFill="accent1"/>
          </w:tcPr>
          <w:p w14:paraId="1DC8DEB1" w14:textId="4CF06581" w:rsidR="4EABE581" w:rsidRDefault="4EABE581" w:rsidP="4EABE581">
            <w:pPr>
              <w:rPr>
                <w:rFonts w:ascii="Arial" w:eastAsia="Arial" w:hAnsi="Arial" w:cs="Arial"/>
                <w:b/>
                <w:bCs/>
                <w:color w:val="FFFFFF" w:themeColor="background1"/>
                <w:u w:val="single"/>
              </w:rPr>
            </w:pPr>
            <w:r w:rsidRPr="4EABE581">
              <w:rPr>
                <w:rFonts w:ascii="Arial" w:eastAsia="Arial" w:hAnsi="Arial" w:cs="Arial"/>
                <w:b/>
                <w:bCs/>
                <w:color w:val="FFFFFF" w:themeColor="background1"/>
                <w:u w:val="single"/>
              </w:rPr>
              <w:t xml:space="preserve">Involvement of the Person, </w:t>
            </w:r>
            <w:proofErr w:type="gramStart"/>
            <w:r w:rsidRPr="4EABE581">
              <w:rPr>
                <w:rFonts w:ascii="Arial" w:eastAsia="Arial" w:hAnsi="Arial" w:cs="Arial"/>
                <w:b/>
                <w:bCs/>
                <w:color w:val="FFFFFF" w:themeColor="background1"/>
                <w:u w:val="single"/>
              </w:rPr>
              <w:t>family</w:t>
            </w:r>
            <w:proofErr w:type="gramEnd"/>
            <w:r w:rsidRPr="4EABE581">
              <w:rPr>
                <w:rFonts w:ascii="Arial" w:eastAsia="Arial" w:hAnsi="Arial" w:cs="Arial"/>
                <w:b/>
                <w:bCs/>
                <w:color w:val="FFFFFF" w:themeColor="background1"/>
                <w:u w:val="single"/>
              </w:rPr>
              <w:t xml:space="preserve"> and relevant networks:</w:t>
            </w:r>
          </w:p>
          <w:p w14:paraId="39DE88CB" w14:textId="1952DA69" w:rsidR="4EABE581" w:rsidRDefault="4EABE581" w:rsidP="4EABE581">
            <w:pPr>
              <w:rPr>
                <w:rFonts w:ascii="Arial" w:eastAsia="Arial" w:hAnsi="Arial" w:cs="Arial"/>
                <w:color w:val="FFFFFF" w:themeColor="background1"/>
              </w:rPr>
            </w:pPr>
            <w:r w:rsidRPr="4EABE581">
              <w:rPr>
                <w:rFonts w:ascii="Arial" w:eastAsia="Arial" w:hAnsi="Arial" w:cs="Arial"/>
                <w:color w:val="FFFFFF" w:themeColor="background1"/>
              </w:rPr>
              <w:t>The SAR is informed by knowledge and experience of the person, family members and relevant social network, enabling the individual and family to see how the SAR is designed to have an impact and contribute to positive change.</w:t>
            </w:r>
          </w:p>
        </w:tc>
      </w:tr>
      <w:tr w:rsidR="38BE0D0D" w:rsidRPr="00183E7D" w14:paraId="24CE3486" w14:textId="77777777" w:rsidTr="4EABE581">
        <w:tc>
          <w:tcPr>
            <w:tcW w:w="10200" w:type="dxa"/>
            <w:gridSpan w:val="2"/>
          </w:tcPr>
          <w:p w14:paraId="0F010C16" w14:textId="470EFA4D" w:rsidR="5B7D87F4" w:rsidRPr="00183E7D" w:rsidRDefault="49AFB5EB" w:rsidP="4EABE581">
            <w:pPr>
              <w:rPr>
                <w:rFonts w:ascii="Arial" w:hAnsi="Arial" w:cs="Arial"/>
                <w:b/>
                <w:bCs/>
                <w:color w:val="000000" w:themeColor="text1"/>
              </w:rPr>
            </w:pPr>
            <w:r w:rsidRPr="4EABE581">
              <w:rPr>
                <w:rFonts w:ascii="Arial" w:eastAsia="Arial" w:hAnsi="Arial" w:cs="Arial"/>
                <w:b/>
                <w:bCs/>
                <w:color w:val="000000" w:themeColor="text1"/>
              </w:rPr>
              <w:t xml:space="preserve">NE QM Checklist: </w:t>
            </w:r>
          </w:p>
          <w:p w14:paraId="11A1658B" w14:textId="5C0D1F43" w:rsidR="5B7D87F4" w:rsidRPr="00183E7D" w:rsidRDefault="49AFB5EB">
            <w:pPr>
              <w:pStyle w:val="ListParagraph"/>
              <w:numPr>
                <w:ilvl w:val="0"/>
                <w:numId w:val="2"/>
              </w:numPr>
              <w:rPr>
                <w:rFonts w:ascii="Arial" w:eastAsia="Arial" w:hAnsi="Arial" w:cs="Arial"/>
              </w:rPr>
            </w:pPr>
            <w:r w:rsidRPr="4EABE581">
              <w:rPr>
                <w:rFonts w:ascii="Arial" w:eastAsia="Arial" w:hAnsi="Arial" w:cs="Arial"/>
              </w:rPr>
              <w:t>Is there a clearly documented and defensible decision process for involvement / non-involvement of the person / family with clarity around why they are involved, statutory requirements and the 6 Core Safeguarding Principles and of Making Safeguarding Personal?</w:t>
            </w:r>
          </w:p>
          <w:p w14:paraId="1E9CAE13" w14:textId="4A6F3827" w:rsidR="5B7D87F4" w:rsidRPr="00183E7D" w:rsidRDefault="49AFB5EB">
            <w:pPr>
              <w:pStyle w:val="ListParagraph"/>
              <w:numPr>
                <w:ilvl w:val="0"/>
                <w:numId w:val="2"/>
              </w:numPr>
              <w:rPr>
                <w:rFonts w:ascii="Arial" w:eastAsia="Arial" w:hAnsi="Arial" w:cs="Arial"/>
              </w:rPr>
            </w:pPr>
            <w:r w:rsidRPr="4EABE581">
              <w:rPr>
                <w:rFonts w:ascii="Arial" w:eastAsia="Arial" w:hAnsi="Arial" w:cs="Arial"/>
              </w:rPr>
              <w:t>Who will be the specific point of contact with the person / family and what are the arrangements to support them throughout the process?</w:t>
            </w:r>
          </w:p>
          <w:p w14:paraId="4483E083" w14:textId="18C21069" w:rsidR="5B7D87F4" w:rsidRPr="00183E7D" w:rsidRDefault="49AFB5EB">
            <w:pPr>
              <w:pStyle w:val="ListParagraph"/>
              <w:numPr>
                <w:ilvl w:val="0"/>
                <w:numId w:val="2"/>
              </w:numPr>
              <w:rPr>
                <w:rFonts w:ascii="Arial" w:eastAsia="Arial" w:hAnsi="Arial" w:cs="Arial"/>
              </w:rPr>
            </w:pPr>
            <w:r w:rsidRPr="4EABE581">
              <w:rPr>
                <w:rFonts w:ascii="Arial" w:eastAsia="Arial" w:hAnsi="Arial" w:cs="Arial"/>
              </w:rPr>
              <w:t>Is there clarity about what the family will be asked?</w:t>
            </w:r>
          </w:p>
          <w:p w14:paraId="75C85DD9" w14:textId="64F80DC7" w:rsidR="5B7D87F4" w:rsidRPr="00183E7D" w:rsidRDefault="49AFB5EB">
            <w:pPr>
              <w:pStyle w:val="ListParagraph"/>
              <w:numPr>
                <w:ilvl w:val="0"/>
                <w:numId w:val="2"/>
              </w:numPr>
              <w:rPr>
                <w:rFonts w:ascii="Arial" w:eastAsia="Arial" w:hAnsi="Arial" w:cs="Arial"/>
              </w:rPr>
            </w:pPr>
            <w:r w:rsidRPr="4EABE581">
              <w:rPr>
                <w:rFonts w:ascii="Arial" w:eastAsia="Arial" w:hAnsi="Arial" w:cs="Arial"/>
              </w:rPr>
              <w:t>How are the family to be represented in the final report and how do they provide feedback?</w:t>
            </w:r>
          </w:p>
          <w:p w14:paraId="575D8420" w14:textId="59B935E9" w:rsidR="5B7D87F4" w:rsidRPr="00183E7D" w:rsidRDefault="49AFB5EB">
            <w:pPr>
              <w:pStyle w:val="ListParagraph"/>
              <w:numPr>
                <w:ilvl w:val="0"/>
                <w:numId w:val="2"/>
              </w:numPr>
              <w:rPr>
                <w:rFonts w:ascii="Arial" w:eastAsia="Arial" w:hAnsi="Arial" w:cs="Arial"/>
              </w:rPr>
            </w:pPr>
            <w:r w:rsidRPr="4EABE581">
              <w:rPr>
                <w:rFonts w:ascii="Arial" w:eastAsia="Arial" w:hAnsi="Arial" w:cs="Arial"/>
              </w:rPr>
              <w:t>Where there are criminal proceedings, has a discussion taken place with the police (Senior Investigating Officer) around the family involvement with the SAR Process?</w:t>
            </w:r>
          </w:p>
        </w:tc>
      </w:tr>
    </w:tbl>
    <w:p w14:paraId="7B833C85" w14:textId="10FB3547" w:rsidR="38BE0D0D" w:rsidRPr="00064AD3" w:rsidRDefault="38BE0D0D" w:rsidP="4EABE581"/>
    <w:p w14:paraId="7C46CA21" w14:textId="5B4667A3" w:rsidR="00C932FD" w:rsidRPr="00183E7D" w:rsidRDefault="22B32456" w:rsidP="5AA1EBF9">
      <w:pPr>
        <w:pStyle w:val="Title"/>
        <w:spacing w:line="276" w:lineRule="auto"/>
        <w:jc w:val="left"/>
        <w:rPr>
          <w:rFonts w:cs="Arial"/>
          <w:color w:val="000000"/>
        </w:rPr>
      </w:pPr>
      <w:r w:rsidRPr="5AA1EBF9">
        <w:rPr>
          <w:rFonts w:cs="Arial"/>
          <w:b w:val="0"/>
          <w:color w:val="000000" w:themeColor="text1"/>
          <w:lang w:val="en-GB"/>
        </w:rPr>
        <w:t>SARs should reflect Making Safeguarding</w:t>
      </w:r>
      <w:r w:rsidR="00216E04">
        <w:rPr>
          <w:rFonts w:cs="Arial"/>
          <w:b w:val="0"/>
          <w:color w:val="000000" w:themeColor="text1"/>
          <w:lang w:val="en-GB"/>
        </w:rPr>
        <w:t xml:space="preserve"> Personal</w:t>
      </w:r>
      <w:r w:rsidRPr="5AA1EBF9">
        <w:rPr>
          <w:rFonts w:cs="Arial"/>
          <w:b w:val="0"/>
          <w:color w:val="000000" w:themeColor="text1"/>
          <w:lang w:val="en-GB"/>
        </w:rPr>
        <w:t xml:space="preserve"> </w:t>
      </w:r>
      <w:r w:rsidR="00216E04">
        <w:rPr>
          <w:rFonts w:cs="Arial"/>
          <w:b w:val="0"/>
          <w:color w:val="000000" w:themeColor="text1"/>
          <w:lang w:val="en-GB"/>
        </w:rPr>
        <w:t>p</w:t>
      </w:r>
      <w:r w:rsidRPr="5AA1EBF9">
        <w:rPr>
          <w:rFonts w:cs="Arial"/>
          <w:b w:val="0"/>
          <w:color w:val="000000" w:themeColor="text1"/>
          <w:lang w:val="en-GB"/>
        </w:rPr>
        <w:t>rinciples</w:t>
      </w:r>
      <w:r w:rsidR="00C932FD" w:rsidRPr="5AA1EBF9">
        <w:rPr>
          <w:rStyle w:val="FootnoteReference"/>
          <w:rFonts w:cs="Arial"/>
          <w:b w:val="0"/>
          <w:color w:val="000000" w:themeColor="text1"/>
          <w:lang w:val="en-GB"/>
        </w:rPr>
        <w:footnoteReference w:id="2"/>
      </w:r>
      <w:r w:rsidRPr="5AA1EBF9">
        <w:rPr>
          <w:rFonts w:cs="Arial"/>
          <w:b w:val="0"/>
          <w:color w:val="000000" w:themeColor="text1"/>
          <w:lang w:val="en-GB"/>
        </w:rPr>
        <w:t xml:space="preserve">. </w:t>
      </w:r>
      <w:r w:rsidR="3491672B" w:rsidRPr="5AA1EBF9">
        <w:rPr>
          <w:rFonts w:cs="Arial"/>
          <w:b w:val="0"/>
          <w:color w:val="000000" w:themeColor="text1"/>
        </w:rPr>
        <w:t xml:space="preserve">The SAR should be informed by the person or their </w:t>
      </w:r>
      <w:r w:rsidR="0A116D2B" w:rsidRPr="5AA1EBF9">
        <w:rPr>
          <w:rFonts w:cs="Arial"/>
          <w:b w:val="0"/>
          <w:color w:val="000000" w:themeColor="text1"/>
        </w:rPr>
        <w:t>family’s,</w:t>
      </w:r>
      <w:r w:rsidR="1165DAD4" w:rsidRPr="5AA1EBF9">
        <w:rPr>
          <w:rFonts w:cs="Arial"/>
          <w:b w:val="0"/>
          <w:color w:val="000000" w:themeColor="text1"/>
        </w:rPr>
        <w:t xml:space="preserve"> friend</w:t>
      </w:r>
      <w:r w:rsidR="00216E04">
        <w:rPr>
          <w:rFonts w:cs="Arial"/>
          <w:b w:val="0"/>
          <w:color w:val="000000" w:themeColor="text1"/>
          <w:lang w:val="en-GB"/>
        </w:rPr>
        <w:t>s’</w:t>
      </w:r>
      <w:r w:rsidR="1165DAD4" w:rsidRPr="5AA1EBF9">
        <w:rPr>
          <w:rFonts w:cs="Arial"/>
          <w:b w:val="0"/>
          <w:color w:val="000000" w:themeColor="text1"/>
        </w:rPr>
        <w:t xml:space="preserve"> (or other relevant network’s)</w:t>
      </w:r>
      <w:r w:rsidR="3491672B" w:rsidRPr="5AA1EBF9">
        <w:rPr>
          <w:rFonts w:cs="Arial"/>
          <w:b w:val="0"/>
          <w:color w:val="000000" w:themeColor="text1"/>
        </w:rPr>
        <w:t xml:space="preserve"> knowledge and experience relevant to the period under review. The person </w:t>
      </w:r>
      <w:r w:rsidR="1B32540D" w:rsidRPr="5AA1EBF9">
        <w:rPr>
          <w:rFonts w:cs="Arial"/>
          <w:b w:val="0"/>
          <w:color w:val="000000" w:themeColor="text1"/>
        </w:rPr>
        <w:t>and/</w:t>
      </w:r>
      <w:r w:rsidR="3491672B" w:rsidRPr="5AA1EBF9">
        <w:rPr>
          <w:rFonts w:cs="Arial"/>
          <w:b w:val="0"/>
          <w:color w:val="000000" w:themeColor="text1"/>
        </w:rPr>
        <w:t xml:space="preserve">or their </w:t>
      </w:r>
      <w:r w:rsidR="1B19C1E8" w:rsidRPr="5AA1EBF9">
        <w:rPr>
          <w:rFonts w:cs="Arial"/>
          <w:b w:val="0"/>
          <w:color w:val="000000" w:themeColor="text1"/>
        </w:rPr>
        <w:t>representative(s)</w:t>
      </w:r>
      <w:r w:rsidR="3491672B" w:rsidRPr="5AA1EBF9">
        <w:rPr>
          <w:rFonts w:cs="Arial"/>
          <w:b w:val="0"/>
          <w:color w:val="000000" w:themeColor="text1"/>
        </w:rPr>
        <w:t xml:space="preserve"> should be told </w:t>
      </w:r>
      <w:r w:rsidR="7FDA9FE3" w:rsidRPr="5AA1EBF9">
        <w:rPr>
          <w:rFonts w:cs="Arial"/>
          <w:b w:val="0"/>
          <w:color w:val="000000" w:themeColor="text1"/>
        </w:rPr>
        <w:t>the purpose of the</w:t>
      </w:r>
      <w:r w:rsidR="3491672B" w:rsidRPr="5AA1EBF9">
        <w:rPr>
          <w:rFonts w:cs="Arial"/>
          <w:b w:val="0"/>
          <w:color w:val="000000" w:themeColor="text1"/>
        </w:rPr>
        <w:t xml:space="preserve"> SAR, how it will work, and the parameters</w:t>
      </w:r>
      <w:r w:rsidR="715A6C42" w:rsidRPr="5AA1EBF9">
        <w:rPr>
          <w:rFonts w:cs="Arial"/>
          <w:b w:val="0"/>
          <w:color w:val="000000" w:themeColor="text1"/>
        </w:rPr>
        <w:t xml:space="preserve"> of the review</w:t>
      </w:r>
      <w:r w:rsidR="3491672B" w:rsidRPr="5AA1EBF9">
        <w:rPr>
          <w:rFonts w:cs="Arial"/>
          <w:b w:val="0"/>
          <w:color w:val="000000" w:themeColor="text1"/>
        </w:rPr>
        <w:t xml:space="preserve">. There will need to be due consideration of the sensitive circumstances surrounding the case. </w:t>
      </w:r>
    </w:p>
    <w:p w14:paraId="4B1F511A" w14:textId="77777777" w:rsidR="005A0F47" w:rsidRPr="00183E7D" w:rsidRDefault="005A0F47" w:rsidP="00F55204">
      <w:pPr>
        <w:ind w:left="851"/>
        <w:rPr>
          <w:rFonts w:ascii="Arial" w:hAnsi="Arial" w:cs="Arial"/>
          <w:color w:val="000000"/>
        </w:rPr>
      </w:pPr>
    </w:p>
    <w:p w14:paraId="062AF6BD" w14:textId="55359F78" w:rsidR="00C932FD" w:rsidRDefault="00C932FD" w:rsidP="00812218">
      <w:pPr>
        <w:rPr>
          <w:rFonts w:ascii="Arial" w:eastAsia="Arial" w:hAnsi="Arial" w:cs="Arial"/>
        </w:rPr>
      </w:pPr>
      <w:r w:rsidRPr="00183E7D">
        <w:rPr>
          <w:rFonts w:ascii="Arial" w:hAnsi="Arial" w:cs="Arial"/>
          <w:color w:val="000000" w:themeColor="text1"/>
        </w:rPr>
        <w:t xml:space="preserve">The SAB will need to </w:t>
      </w:r>
      <w:proofErr w:type="gramStart"/>
      <w:r w:rsidRPr="00183E7D">
        <w:rPr>
          <w:rFonts w:ascii="Arial" w:hAnsi="Arial" w:cs="Arial"/>
          <w:color w:val="000000" w:themeColor="text1"/>
        </w:rPr>
        <w:t>give consideration to</w:t>
      </w:r>
      <w:proofErr w:type="gramEnd"/>
      <w:r w:rsidRPr="00183E7D">
        <w:rPr>
          <w:rFonts w:ascii="Arial" w:hAnsi="Arial" w:cs="Arial"/>
          <w:color w:val="000000" w:themeColor="text1"/>
        </w:rPr>
        <w:t xml:space="preserve"> how best to involve the person </w:t>
      </w:r>
      <w:r w:rsidR="40396EB6" w:rsidRPr="00183E7D">
        <w:rPr>
          <w:rFonts w:ascii="Arial" w:hAnsi="Arial" w:cs="Arial"/>
          <w:color w:val="000000" w:themeColor="text1"/>
        </w:rPr>
        <w:t>and/</w:t>
      </w:r>
      <w:r w:rsidRPr="00183E7D">
        <w:rPr>
          <w:rFonts w:ascii="Arial" w:hAnsi="Arial" w:cs="Arial"/>
          <w:color w:val="000000" w:themeColor="text1"/>
        </w:rPr>
        <w:t xml:space="preserve">or </w:t>
      </w:r>
      <w:r w:rsidR="741C1B76" w:rsidRPr="00183E7D">
        <w:rPr>
          <w:rFonts w:ascii="Arial" w:hAnsi="Arial" w:cs="Arial"/>
          <w:color w:val="000000" w:themeColor="text1"/>
        </w:rPr>
        <w:t>their representative(s)</w:t>
      </w:r>
      <w:r w:rsidRPr="00183E7D">
        <w:rPr>
          <w:rFonts w:ascii="Arial" w:hAnsi="Arial" w:cs="Arial"/>
        </w:rPr>
        <w:t xml:space="preserve">. </w:t>
      </w:r>
      <w:r w:rsidR="7E3F2910" w:rsidRPr="00183E7D">
        <w:rPr>
          <w:rFonts w:ascii="Arial" w:eastAsia="Arial" w:hAnsi="Arial" w:cs="Arial"/>
        </w:rPr>
        <w:t>Discussion should take place at an early stage with the adult and/or their representative to agree if and how they wish to be involved in the process, using the principles of Making Safeguarding Personal (MSP).</w:t>
      </w:r>
      <w:r w:rsidR="2A6B0056" w:rsidRPr="00183E7D">
        <w:rPr>
          <w:rFonts w:ascii="Arial" w:eastAsia="Arial" w:hAnsi="Arial" w:cs="Arial"/>
        </w:rPr>
        <w:t xml:space="preserve"> If the adult and/or their representative(s) decline to partic</w:t>
      </w:r>
      <w:r w:rsidR="1B1DA09D" w:rsidRPr="00183E7D">
        <w:rPr>
          <w:rFonts w:ascii="Arial" w:eastAsia="Arial" w:hAnsi="Arial" w:cs="Arial"/>
        </w:rPr>
        <w:t>i</w:t>
      </w:r>
      <w:r w:rsidR="2A6B0056" w:rsidRPr="00183E7D">
        <w:rPr>
          <w:rFonts w:ascii="Arial" w:eastAsia="Arial" w:hAnsi="Arial" w:cs="Arial"/>
        </w:rPr>
        <w:t xml:space="preserve">pate in the SAR, they will be contacted once the SAR has been completed and advised of publication details. </w:t>
      </w:r>
    </w:p>
    <w:p w14:paraId="0533B403" w14:textId="2B8D7C68" w:rsidR="002D2AB4" w:rsidRDefault="002D2AB4" w:rsidP="00812218">
      <w:pPr>
        <w:rPr>
          <w:rFonts w:ascii="Arial" w:eastAsia="Arial" w:hAnsi="Arial" w:cs="Arial"/>
        </w:rPr>
      </w:pPr>
    </w:p>
    <w:p w14:paraId="6DEA66CA" w14:textId="79F2D28A" w:rsidR="002D2AB4" w:rsidRPr="00183E7D" w:rsidRDefault="002D2AB4" w:rsidP="00812218">
      <w:pPr>
        <w:rPr>
          <w:rFonts w:ascii="Arial" w:eastAsia="Arial" w:hAnsi="Arial" w:cs="Arial"/>
        </w:rPr>
      </w:pPr>
      <w:r>
        <w:rPr>
          <w:rFonts w:ascii="Arial" w:eastAsia="Arial" w:hAnsi="Arial" w:cs="Arial"/>
        </w:rPr>
        <w:t xml:space="preserve">There may be circumstances where the person or their family </w:t>
      </w:r>
      <w:r w:rsidR="002A69D1">
        <w:rPr>
          <w:rFonts w:ascii="Arial" w:eastAsia="Arial" w:hAnsi="Arial" w:cs="Arial"/>
        </w:rPr>
        <w:t>are informed at the point a SAR referral is being considered by the SAR sub-group</w:t>
      </w:r>
      <w:r w:rsidR="002A69D1" w:rsidRPr="002A69D1">
        <w:rPr>
          <w:rFonts w:ascii="Arial" w:eastAsia="Arial" w:hAnsi="Arial" w:cs="Arial"/>
          <w:b/>
          <w:bCs/>
        </w:rPr>
        <w:t>.  Appendix P</w:t>
      </w:r>
      <w:r w:rsidR="002A69D1" w:rsidRPr="002A69D1">
        <w:rPr>
          <w:rFonts w:ascii="Arial" w:eastAsia="Arial" w:hAnsi="Arial" w:cs="Arial"/>
        </w:rPr>
        <w:t xml:space="preserve"> </w:t>
      </w:r>
      <w:r w:rsidR="002A69D1">
        <w:rPr>
          <w:rFonts w:ascii="Arial" w:eastAsia="Arial" w:hAnsi="Arial" w:cs="Arial"/>
        </w:rPr>
        <w:t>can be used to support these discussions, and to provide further information about possible outcomes.</w:t>
      </w:r>
    </w:p>
    <w:p w14:paraId="5D26AB57" w14:textId="7588A831" w:rsidR="1F07CF08" w:rsidRPr="00183E7D" w:rsidRDefault="1F07CF08" w:rsidP="1F07CF08">
      <w:pPr>
        <w:ind w:left="851"/>
        <w:rPr>
          <w:rFonts w:ascii="Arial" w:hAnsi="Arial" w:cs="Arial"/>
        </w:rPr>
      </w:pPr>
    </w:p>
    <w:p w14:paraId="1D4629AF" w14:textId="6F0500FE" w:rsidR="27C33248" w:rsidRPr="00183E7D" w:rsidRDefault="27C33248" w:rsidP="00812218">
      <w:pPr>
        <w:rPr>
          <w:rFonts w:ascii="Arial" w:eastAsia="Arial" w:hAnsi="Arial" w:cs="Arial"/>
        </w:rPr>
      </w:pPr>
      <w:r w:rsidRPr="00183E7D">
        <w:rPr>
          <w:rFonts w:ascii="Arial" w:eastAsia="Arial" w:hAnsi="Arial" w:cs="Arial"/>
        </w:rPr>
        <w:t>There may be circumstances when a decision is made to not involve</w:t>
      </w:r>
      <w:r w:rsidR="5F95ECF3" w:rsidRPr="00183E7D">
        <w:rPr>
          <w:rFonts w:ascii="Arial" w:eastAsia="Arial" w:hAnsi="Arial" w:cs="Arial"/>
        </w:rPr>
        <w:t xml:space="preserve"> the person and/or</w:t>
      </w:r>
      <w:r w:rsidRPr="00183E7D">
        <w:rPr>
          <w:rFonts w:ascii="Arial" w:eastAsia="Arial" w:hAnsi="Arial" w:cs="Arial"/>
        </w:rPr>
        <w:t xml:space="preserve"> family members/friends or where there are no family members or friends known. There should be clear</w:t>
      </w:r>
      <w:r w:rsidR="1BEC2E93" w:rsidRPr="00183E7D">
        <w:rPr>
          <w:rFonts w:ascii="Arial" w:eastAsia="Arial" w:hAnsi="Arial" w:cs="Arial"/>
        </w:rPr>
        <w:t xml:space="preserve">ly documented decisions around involvement/non-involvement of the person or a representative. </w:t>
      </w:r>
    </w:p>
    <w:p w14:paraId="65F9C3DC" w14:textId="77777777" w:rsidR="005A0F47" w:rsidRPr="00183E7D" w:rsidRDefault="005A0F47" w:rsidP="00F55204">
      <w:pPr>
        <w:pStyle w:val="Title"/>
        <w:spacing w:line="276" w:lineRule="auto"/>
        <w:ind w:left="851"/>
        <w:jc w:val="left"/>
        <w:rPr>
          <w:rFonts w:cs="Arial"/>
          <w:b w:val="0"/>
          <w:color w:val="000000"/>
          <w:szCs w:val="24"/>
        </w:rPr>
      </w:pPr>
    </w:p>
    <w:p w14:paraId="4FE7C4F3" w14:textId="35FD4611" w:rsidR="00C932FD" w:rsidRPr="00183E7D" w:rsidRDefault="00C932FD" w:rsidP="28BED304">
      <w:pPr>
        <w:pStyle w:val="Title"/>
        <w:spacing w:line="276" w:lineRule="auto"/>
        <w:jc w:val="left"/>
        <w:rPr>
          <w:rFonts w:cs="Arial"/>
          <w:b w:val="0"/>
          <w:color w:val="000000"/>
        </w:rPr>
      </w:pPr>
      <w:r w:rsidRPr="4EABE581">
        <w:rPr>
          <w:rFonts w:cs="Arial"/>
          <w:b w:val="0"/>
          <w:color w:val="000000" w:themeColor="text1"/>
        </w:rPr>
        <w:t>When contact is made with the</w:t>
      </w:r>
      <w:r w:rsidRPr="4EABE581">
        <w:rPr>
          <w:rFonts w:cs="Arial"/>
          <w:b w:val="0"/>
          <w:color w:val="000000" w:themeColor="text1"/>
          <w:lang w:val="en-GB"/>
        </w:rPr>
        <w:t xml:space="preserve"> person or</w:t>
      </w:r>
      <w:r w:rsidRPr="4EABE581">
        <w:rPr>
          <w:rFonts w:cs="Arial"/>
          <w:b w:val="0"/>
          <w:color w:val="000000" w:themeColor="text1"/>
        </w:rPr>
        <w:t xml:space="preserve"> family, a named person/s</w:t>
      </w:r>
      <w:r w:rsidRPr="4EABE581">
        <w:rPr>
          <w:rFonts w:cs="Arial"/>
          <w:b w:val="0"/>
          <w:color w:val="000000" w:themeColor="text1"/>
          <w:lang w:val="en-GB"/>
        </w:rPr>
        <w:t xml:space="preserve"> (and a deputy)</w:t>
      </w:r>
      <w:r w:rsidRPr="4EABE581">
        <w:rPr>
          <w:rFonts w:cs="Arial"/>
          <w:b w:val="0"/>
          <w:color w:val="000000" w:themeColor="text1"/>
        </w:rPr>
        <w:t xml:space="preserve"> must be identified to answer questions, update the family on progress and support them on any specific concerns </w:t>
      </w:r>
      <w:r w:rsidR="64D459AF" w:rsidRPr="4EABE581">
        <w:rPr>
          <w:rFonts w:cs="Arial"/>
          <w:b w:val="0"/>
          <w:color w:val="000000" w:themeColor="text1"/>
        </w:rPr>
        <w:t>e.g.,</w:t>
      </w:r>
      <w:r w:rsidRPr="4EABE581">
        <w:rPr>
          <w:rFonts w:cs="Arial"/>
          <w:b w:val="0"/>
          <w:color w:val="000000" w:themeColor="text1"/>
        </w:rPr>
        <w:t xml:space="preserve"> in the event of media attention.</w:t>
      </w:r>
    </w:p>
    <w:p w14:paraId="5023141B" w14:textId="77777777" w:rsidR="00C932FD" w:rsidRPr="00183E7D" w:rsidRDefault="00C932FD" w:rsidP="00F55204">
      <w:pPr>
        <w:pStyle w:val="Title"/>
        <w:spacing w:line="276" w:lineRule="auto"/>
        <w:ind w:left="851"/>
        <w:jc w:val="left"/>
        <w:rPr>
          <w:rFonts w:cs="Arial"/>
          <w:b w:val="0"/>
          <w:color w:val="000000"/>
          <w:szCs w:val="24"/>
        </w:rPr>
      </w:pPr>
    </w:p>
    <w:p w14:paraId="006596C6" w14:textId="53C39328" w:rsidR="00C932FD" w:rsidRPr="00183E7D" w:rsidRDefault="00C932FD" w:rsidP="00812218">
      <w:pPr>
        <w:pStyle w:val="Title"/>
        <w:spacing w:line="276" w:lineRule="auto"/>
        <w:jc w:val="left"/>
        <w:rPr>
          <w:rFonts w:cs="Arial"/>
          <w:b w:val="0"/>
          <w:color w:val="000000"/>
          <w:szCs w:val="24"/>
          <w:lang w:val="en-GB"/>
        </w:rPr>
      </w:pPr>
      <w:r w:rsidRPr="00183E7D">
        <w:rPr>
          <w:rFonts w:cs="Arial"/>
          <w:b w:val="0"/>
          <w:color w:val="000000" w:themeColor="text1"/>
          <w:szCs w:val="24"/>
        </w:rPr>
        <w:t xml:space="preserve">Information should be provided in a variety of ways. </w:t>
      </w:r>
      <w:r w:rsidRPr="00183E7D">
        <w:rPr>
          <w:rFonts w:cs="Arial"/>
          <w:b w:val="0"/>
          <w:color w:val="000000" w:themeColor="text1"/>
          <w:szCs w:val="24"/>
          <w:lang w:val="en-GB"/>
        </w:rPr>
        <w:t xml:space="preserve">You may wish to use the information included in </w:t>
      </w:r>
      <w:r w:rsidRPr="00040B13">
        <w:rPr>
          <w:rFonts w:cs="Arial"/>
          <w:bCs/>
          <w:color w:val="000000" w:themeColor="text1"/>
          <w:szCs w:val="24"/>
          <w:lang w:val="en-GB"/>
        </w:rPr>
        <w:t>Appendix</w:t>
      </w:r>
      <w:r w:rsidR="000E296D" w:rsidRPr="00040B13">
        <w:rPr>
          <w:rFonts w:cs="Arial"/>
          <w:bCs/>
          <w:color w:val="000000" w:themeColor="text1"/>
          <w:szCs w:val="24"/>
          <w:lang w:val="en-GB"/>
        </w:rPr>
        <w:t xml:space="preserve"> </w:t>
      </w:r>
      <w:r w:rsidR="00370D96">
        <w:rPr>
          <w:rFonts w:cs="Arial"/>
          <w:bCs/>
          <w:color w:val="000000" w:themeColor="text1"/>
          <w:szCs w:val="24"/>
          <w:lang w:val="en-GB"/>
        </w:rPr>
        <w:t>E</w:t>
      </w:r>
      <w:r w:rsidRPr="00040B13">
        <w:rPr>
          <w:rFonts w:cs="Arial"/>
          <w:b w:val="0"/>
          <w:color w:val="000000" w:themeColor="text1"/>
          <w:szCs w:val="24"/>
          <w:lang w:val="en-GB"/>
        </w:rPr>
        <w:t>.</w:t>
      </w:r>
      <w:r w:rsidRPr="00183E7D">
        <w:rPr>
          <w:rFonts w:cs="Arial"/>
          <w:b w:val="0"/>
          <w:color w:val="000000" w:themeColor="text1"/>
          <w:szCs w:val="24"/>
          <w:lang w:val="en-GB"/>
        </w:rPr>
        <w:t xml:space="preserve"> </w:t>
      </w:r>
    </w:p>
    <w:p w14:paraId="1F3B1409" w14:textId="77777777" w:rsidR="00E666A2" w:rsidRPr="00183E7D" w:rsidRDefault="00E666A2" w:rsidP="00F55204">
      <w:pPr>
        <w:pStyle w:val="Title"/>
        <w:spacing w:line="276" w:lineRule="auto"/>
        <w:ind w:left="851"/>
        <w:jc w:val="left"/>
        <w:rPr>
          <w:rFonts w:cs="Arial"/>
          <w:b w:val="0"/>
          <w:color w:val="000000"/>
          <w:szCs w:val="24"/>
          <w:lang w:val="en-GB"/>
        </w:rPr>
      </w:pPr>
    </w:p>
    <w:p w14:paraId="562C75D1" w14:textId="31733EA5" w:rsidR="00C932FD" w:rsidRPr="00183E7D" w:rsidRDefault="00E666A2" w:rsidP="00812218">
      <w:pPr>
        <w:pStyle w:val="Title"/>
        <w:spacing w:line="276" w:lineRule="auto"/>
        <w:jc w:val="left"/>
        <w:rPr>
          <w:rFonts w:cs="Arial"/>
          <w:b w:val="0"/>
          <w:color w:val="000000"/>
          <w:szCs w:val="24"/>
          <w:lang w:val="en-GB"/>
        </w:rPr>
      </w:pPr>
      <w:r w:rsidRPr="00183E7D">
        <w:rPr>
          <w:rFonts w:cs="Arial"/>
          <w:b w:val="0"/>
          <w:color w:val="000000" w:themeColor="text1"/>
          <w:szCs w:val="24"/>
          <w:lang w:val="en-GB"/>
        </w:rPr>
        <w:t xml:space="preserve">Under section 68 of the Care Act 2014, an independent advocate must be arranged to </w:t>
      </w:r>
      <w:r w:rsidR="005A6B58" w:rsidRPr="00183E7D">
        <w:rPr>
          <w:rFonts w:cs="Arial"/>
          <w:b w:val="0"/>
          <w:color w:val="000000" w:themeColor="text1"/>
          <w:szCs w:val="24"/>
          <w:lang w:val="en-GB"/>
        </w:rPr>
        <w:t>represent and support</w:t>
      </w:r>
      <w:r w:rsidRPr="00183E7D">
        <w:rPr>
          <w:rFonts w:cs="Arial"/>
          <w:b w:val="0"/>
          <w:color w:val="000000" w:themeColor="text1"/>
          <w:szCs w:val="24"/>
          <w:lang w:val="en-GB"/>
        </w:rPr>
        <w:t xml:space="preserve"> an adult</w:t>
      </w:r>
      <w:r w:rsidR="3D317E72" w:rsidRPr="00183E7D">
        <w:rPr>
          <w:rFonts w:cs="Arial"/>
          <w:b w:val="0"/>
          <w:color w:val="000000" w:themeColor="text1"/>
          <w:szCs w:val="24"/>
          <w:lang w:val="en-GB"/>
        </w:rPr>
        <w:t xml:space="preserve"> </w:t>
      </w:r>
      <w:r w:rsidRPr="00183E7D">
        <w:rPr>
          <w:rFonts w:cs="Arial"/>
          <w:b w:val="0"/>
          <w:color w:val="000000" w:themeColor="text1"/>
          <w:szCs w:val="24"/>
          <w:lang w:val="en-GB"/>
        </w:rPr>
        <w:t>who is the subject of a SAR if it is judged they would</w:t>
      </w:r>
      <w:r w:rsidR="005A6B58" w:rsidRPr="00183E7D">
        <w:rPr>
          <w:rFonts w:cs="Arial"/>
          <w:b w:val="0"/>
          <w:color w:val="000000" w:themeColor="text1"/>
          <w:szCs w:val="24"/>
          <w:lang w:val="en-GB"/>
        </w:rPr>
        <w:t xml:space="preserve"> experience substantial difficulty in participating in the review process and there is no other appropriate representative. Where an independent advocate has already been arranged under section 67 of the Care Act 2014 or under the Mental Capacity Act 2005 then, unless inappropriate, the same advocate should be used.</w:t>
      </w:r>
    </w:p>
    <w:p w14:paraId="2636B6CA" w14:textId="470C4B77" w:rsidR="00C932FD" w:rsidRPr="00183E7D" w:rsidRDefault="00C932FD" w:rsidP="1F07CF08">
      <w:pPr>
        <w:pStyle w:val="Title"/>
        <w:spacing w:line="276" w:lineRule="auto"/>
        <w:ind w:left="851"/>
        <w:jc w:val="left"/>
        <w:rPr>
          <w:rFonts w:cs="Arial"/>
          <w:b w:val="0"/>
          <w:color w:val="000000" w:themeColor="text1"/>
          <w:szCs w:val="24"/>
          <w:lang w:val="en-GB"/>
        </w:rPr>
      </w:pPr>
    </w:p>
    <w:p w14:paraId="38DE26BF" w14:textId="2AABDDC9" w:rsidR="00C932FD" w:rsidRPr="00183E7D" w:rsidRDefault="51EED496" w:rsidP="00812218">
      <w:pPr>
        <w:pStyle w:val="Title"/>
        <w:spacing w:line="276" w:lineRule="auto"/>
        <w:jc w:val="left"/>
        <w:rPr>
          <w:rFonts w:cs="Arial"/>
          <w:b w:val="0"/>
          <w:color w:val="000000" w:themeColor="text1"/>
          <w:szCs w:val="24"/>
          <w:lang w:val="en-GB"/>
        </w:rPr>
      </w:pPr>
      <w:r w:rsidRPr="00183E7D">
        <w:rPr>
          <w:rFonts w:cs="Arial"/>
          <w:b w:val="0"/>
          <w:color w:val="000000" w:themeColor="text1"/>
          <w:szCs w:val="24"/>
          <w:lang w:val="en-GB"/>
        </w:rPr>
        <w:t>The adult or their representative should be kept updated throughout the SAR process, as well as having the opportunity to contribute their views and experiences. It is best practice for the</w:t>
      </w:r>
      <w:r w:rsidR="044ABF22" w:rsidRPr="00183E7D">
        <w:rPr>
          <w:rFonts w:cs="Arial"/>
          <w:b w:val="0"/>
          <w:color w:val="000000" w:themeColor="text1"/>
          <w:szCs w:val="24"/>
          <w:lang w:val="en-GB"/>
        </w:rPr>
        <w:t xml:space="preserve"> learning and recommendations to be shared with the adult and/or their representative(s) prior to publication of the SAR so that they </w:t>
      </w:r>
      <w:proofErr w:type="gramStart"/>
      <w:r w:rsidR="044ABF22" w:rsidRPr="00183E7D">
        <w:rPr>
          <w:rFonts w:cs="Arial"/>
          <w:b w:val="0"/>
          <w:color w:val="000000" w:themeColor="text1"/>
          <w:szCs w:val="24"/>
          <w:lang w:val="en-GB"/>
        </w:rPr>
        <w:t>have the opportunity to</w:t>
      </w:r>
      <w:proofErr w:type="gramEnd"/>
      <w:r w:rsidR="044ABF22" w:rsidRPr="00183E7D">
        <w:rPr>
          <w:rFonts w:cs="Arial"/>
          <w:b w:val="0"/>
          <w:color w:val="000000" w:themeColor="text1"/>
          <w:szCs w:val="24"/>
          <w:lang w:val="en-GB"/>
        </w:rPr>
        <w:t xml:space="preserve"> comment and provide </w:t>
      </w:r>
      <w:r w:rsidR="2E06DF70" w:rsidRPr="00183E7D">
        <w:rPr>
          <w:rFonts w:cs="Arial"/>
          <w:b w:val="0"/>
          <w:color w:val="000000" w:themeColor="text1"/>
          <w:szCs w:val="24"/>
          <w:lang w:val="en-GB"/>
        </w:rPr>
        <w:t xml:space="preserve">their views. </w:t>
      </w:r>
    </w:p>
    <w:p w14:paraId="67491ACD" w14:textId="3EE36022" w:rsidR="00C932FD" w:rsidRPr="00183E7D" w:rsidRDefault="00C932FD" w:rsidP="1F07CF08">
      <w:pPr>
        <w:pStyle w:val="Title"/>
        <w:spacing w:line="276" w:lineRule="auto"/>
        <w:ind w:left="851"/>
        <w:jc w:val="left"/>
        <w:rPr>
          <w:rFonts w:cs="Arial"/>
          <w:bCs/>
          <w:color w:val="000000" w:themeColor="text1"/>
          <w:szCs w:val="24"/>
          <w:lang w:val="en-GB"/>
        </w:rPr>
      </w:pPr>
    </w:p>
    <w:p w14:paraId="63F7A025" w14:textId="77777777" w:rsidR="00C932FD" w:rsidRPr="00183E7D" w:rsidRDefault="2E06DF70" w:rsidP="4EABE581">
      <w:pPr>
        <w:pStyle w:val="Title"/>
        <w:spacing w:line="276" w:lineRule="auto"/>
        <w:jc w:val="left"/>
        <w:rPr>
          <w:rFonts w:cs="Arial"/>
          <w:b w:val="0"/>
          <w:color w:val="000000"/>
        </w:rPr>
      </w:pPr>
      <w:r w:rsidRPr="4EABE581">
        <w:rPr>
          <w:rFonts w:cs="Arial"/>
          <w:b w:val="0"/>
          <w:color w:val="000000" w:themeColor="text1"/>
          <w:lang w:val="en-GB"/>
        </w:rPr>
        <w:t>Consideration will need to be given to how best to provide the final SAR report to the adult and/or their representative(s) and when</w:t>
      </w:r>
      <w:r w:rsidR="224216EC" w:rsidRPr="4EABE581">
        <w:rPr>
          <w:rFonts w:cs="Arial"/>
          <w:b w:val="0"/>
          <w:color w:val="000000" w:themeColor="text1"/>
          <w:lang w:val="en-GB"/>
        </w:rPr>
        <w:t xml:space="preserve">, in line with publication plans. </w:t>
      </w:r>
      <w:r w:rsidR="64132AC2" w:rsidRPr="4EABE581">
        <w:rPr>
          <w:rFonts w:cs="Arial"/>
          <w:b w:val="0"/>
          <w:color w:val="000000" w:themeColor="text1"/>
          <w:lang w:val="en-GB"/>
        </w:rPr>
        <w:t xml:space="preserve">At the end of the process, the adult and/or their representative(s) should be given the opportunity to provide feedback on their experience of the SAR process itself. </w:t>
      </w:r>
    </w:p>
    <w:p w14:paraId="39857584" w14:textId="6427B1C3" w:rsidR="4EABE581" w:rsidRDefault="4EABE581" w:rsidP="4EABE581">
      <w:pPr>
        <w:pStyle w:val="Title"/>
        <w:spacing w:line="276" w:lineRule="auto"/>
        <w:jc w:val="left"/>
        <w:rPr>
          <w:rFonts w:cs="Arial"/>
          <w:b w:val="0"/>
          <w:color w:val="000000" w:themeColor="text1"/>
          <w:lang w:val="en-GB"/>
        </w:rPr>
      </w:pPr>
    </w:p>
    <w:p w14:paraId="664355AD" w14:textId="1DCE71E2" w:rsidR="00C932FD" w:rsidRPr="00183E7D" w:rsidRDefault="00C932FD" w:rsidP="5F3C66C7">
      <w:pPr>
        <w:ind w:left="851"/>
        <w:rPr>
          <w:rFonts w:ascii="Arial" w:hAnsi="Arial" w:cs="Arial"/>
          <w:color w:val="000000" w:themeColor="text1"/>
        </w:rPr>
      </w:pPr>
    </w:p>
    <w:p w14:paraId="53A191A2" w14:textId="6C785CB0" w:rsidR="00A73698" w:rsidRPr="00183E7D" w:rsidRDefault="2343E101" w:rsidP="5AA1EBF9">
      <w:pPr>
        <w:rPr>
          <w:rStyle w:val="FootnoteReference"/>
          <w:rFonts w:ascii="Arial" w:hAnsi="Arial" w:cs="Arial"/>
          <w:b/>
          <w:bCs/>
          <w:highlight w:val="yellow"/>
        </w:rPr>
      </w:pPr>
      <w:r w:rsidRPr="00183E7D">
        <w:rPr>
          <w:rStyle w:val="Heading5Char"/>
          <w:rFonts w:cs="Arial"/>
          <w:sz w:val="24"/>
          <w:szCs w:val="24"/>
        </w:rPr>
        <w:t xml:space="preserve"> </w:t>
      </w:r>
      <w:r w:rsidR="00064AD3">
        <w:rPr>
          <w:rStyle w:val="Heading5Char"/>
          <w:rFonts w:cs="Arial"/>
          <w:sz w:val="24"/>
          <w:szCs w:val="24"/>
        </w:rPr>
        <w:tab/>
      </w:r>
      <w:bookmarkStart w:id="16" w:name="Practitioner"/>
      <w:r w:rsidR="395821E6" w:rsidRPr="5AA1EBF9">
        <w:rPr>
          <w:rStyle w:val="Heading5Char"/>
          <w:rFonts w:cs="Arial"/>
          <w:i w:val="0"/>
          <w:iCs w:val="0"/>
          <w:sz w:val="24"/>
          <w:szCs w:val="24"/>
        </w:rPr>
        <w:t xml:space="preserve">3.8 </w:t>
      </w:r>
      <w:r w:rsidRPr="00183E7D">
        <w:rPr>
          <w:rFonts w:ascii="Arial" w:hAnsi="Arial" w:cs="Arial"/>
          <w:b/>
          <w:bCs/>
        </w:rPr>
        <w:t>Practitioner involvement</w:t>
      </w:r>
    </w:p>
    <w:bookmarkEnd w:id="16"/>
    <w:p w14:paraId="148ADB93" w14:textId="64247C2E" w:rsidR="38BE0D0D" w:rsidRPr="00183E7D" w:rsidRDefault="38BE0D0D" w:rsidP="38BE0D0D">
      <w:pPr>
        <w:ind w:left="360"/>
        <w:rPr>
          <w:rFonts w:ascii="Arial" w:hAnsi="Arial" w:cs="Arial"/>
          <w:b/>
          <w:bCs/>
        </w:rPr>
      </w:pPr>
    </w:p>
    <w:tbl>
      <w:tblPr>
        <w:tblStyle w:val="TableGrid"/>
        <w:tblW w:w="0" w:type="auto"/>
        <w:tblInd w:w="-5" w:type="dxa"/>
        <w:tblLook w:val="06A0" w:firstRow="1" w:lastRow="0" w:firstColumn="1" w:lastColumn="0" w:noHBand="1" w:noVBand="1"/>
      </w:tblPr>
      <w:tblGrid>
        <w:gridCol w:w="2749"/>
        <w:gridCol w:w="7451"/>
      </w:tblGrid>
      <w:tr w:rsidR="38BE0D0D" w:rsidRPr="00183E7D" w14:paraId="3B7E3435" w14:textId="77777777" w:rsidTr="4EABE581">
        <w:tc>
          <w:tcPr>
            <w:tcW w:w="2749" w:type="dxa"/>
            <w:shd w:val="clear" w:color="auto" w:fill="4472C4" w:themeFill="accent1"/>
          </w:tcPr>
          <w:p w14:paraId="4FC6D8A3" w14:textId="5DEFF1F8" w:rsidR="38BE0D0D" w:rsidRPr="00183E7D" w:rsidRDefault="38BE0D0D" w:rsidP="38BE0D0D">
            <w:pPr>
              <w:rPr>
                <w:rFonts w:ascii="Arial" w:eastAsia="Arial" w:hAnsi="Arial" w:cs="Arial"/>
                <w:color w:val="FFFFFF" w:themeColor="background1"/>
              </w:rPr>
            </w:pPr>
            <w:r w:rsidRPr="00183E7D">
              <w:rPr>
                <w:rFonts w:ascii="Arial" w:eastAsia="Arial" w:hAnsi="Arial" w:cs="Arial"/>
                <w:color w:val="FFFFFF" w:themeColor="background1"/>
              </w:rPr>
              <w:t xml:space="preserve">Refer to </w:t>
            </w:r>
            <w:r w:rsidRPr="00183E7D">
              <w:rPr>
                <w:rFonts w:ascii="Arial" w:eastAsia="Arial" w:hAnsi="Arial" w:cs="Arial"/>
                <w:b/>
                <w:bCs/>
                <w:color w:val="FFFFFF" w:themeColor="background1"/>
              </w:rPr>
              <w:t xml:space="preserve">Quality Marker </w:t>
            </w:r>
            <w:r w:rsidR="6AD13042" w:rsidRPr="00183E7D">
              <w:rPr>
                <w:rFonts w:ascii="Arial" w:eastAsia="Arial" w:hAnsi="Arial" w:cs="Arial"/>
                <w:b/>
                <w:bCs/>
                <w:color w:val="FFFFFF" w:themeColor="background1"/>
              </w:rPr>
              <w:t>10</w:t>
            </w:r>
            <w:r w:rsidRPr="00183E7D">
              <w:rPr>
                <w:rFonts w:ascii="Arial" w:eastAsia="Arial" w:hAnsi="Arial" w:cs="Arial"/>
                <w:b/>
                <w:bCs/>
                <w:color w:val="FFFFFF" w:themeColor="background1"/>
              </w:rPr>
              <w:t xml:space="preserve"> </w:t>
            </w:r>
            <w:r w:rsidRPr="00183E7D">
              <w:rPr>
                <w:rFonts w:ascii="Arial" w:eastAsia="Arial" w:hAnsi="Arial" w:cs="Arial"/>
                <w:color w:val="FFFFFF" w:themeColor="background1"/>
              </w:rPr>
              <w:t>guidance</w:t>
            </w:r>
          </w:p>
        </w:tc>
        <w:tc>
          <w:tcPr>
            <w:tcW w:w="7451" w:type="dxa"/>
            <w:shd w:val="clear" w:color="auto" w:fill="4472C4" w:themeFill="accent1"/>
          </w:tcPr>
          <w:p w14:paraId="20428366" w14:textId="2768C939" w:rsidR="77B15B34" w:rsidRPr="0081492D" w:rsidRDefault="77B15B34" w:rsidP="38BE0D0D">
            <w:pPr>
              <w:rPr>
                <w:rFonts w:ascii="Arial" w:eastAsia="Arial" w:hAnsi="Arial" w:cs="Arial"/>
                <w:b/>
                <w:bCs/>
                <w:color w:val="FFFFFF" w:themeColor="background1"/>
                <w:u w:val="single"/>
              </w:rPr>
            </w:pPr>
            <w:r w:rsidRPr="0081492D">
              <w:rPr>
                <w:rFonts w:ascii="Arial" w:eastAsia="Arial" w:hAnsi="Arial" w:cs="Arial"/>
                <w:b/>
                <w:bCs/>
                <w:color w:val="FFFFFF" w:themeColor="background1"/>
                <w:u w:val="single"/>
              </w:rPr>
              <w:t>Practitioner involvement</w:t>
            </w:r>
            <w:r w:rsidR="38BE0D0D" w:rsidRPr="0081492D">
              <w:rPr>
                <w:rFonts w:ascii="Arial" w:eastAsia="Arial" w:hAnsi="Arial" w:cs="Arial"/>
                <w:b/>
                <w:bCs/>
                <w:color w:val="FFFFFF" w:themeColor="background1"/>
                <w:u w:val="single"/>
              </w:rPr>
              <w:t>:</w:t>
            </w:r>
          </w:p>
          <w:p w14:paraId="0E03BBA9" w14:textId="7988D573" w:rsidR="38BE0D0D" w:rsidRPr="00183E7D" w:rsidRDefault="0F1A4230" w:rsidP="4EABE581">
            <w:pPr>
              <w:rPr>
                <w:rFonts w:ascii="Arial" w:eastAsia="Arial" w:hAnsi="Arial" w:cs="Arial"/>
                <w:color w:val="FFFFFF" w:themeColor="background1"/>
              </w:rPr>
            </w:pPr>
            <w:r w:rsidRPr="4EABE581">
              <w:rPr>
                <w:rFonts w:ascii="Arial" w:eastAsia="Arial" w:hAnsi="Arial" w:cs="Arial"/>
                <w:color w:val="FFFFFF" w:themeColor="background1"/>
              </w:rPr>
              <w:t xml:space="preserve">The SAR </w:t>
            </w:r>
            <w:r w:rsidR="678FB5CD" w:rsidRPr="4EABE581">
              <w:rPr>
                <w:rFonts w:ascii="Arial" w:eastAsia="Arial" w:hAnsi="Arial" w:cs="Arial"/>
                <w:color w:val="FFFFFF" w:themeColor="background1"/>
              </w:rPr>
              <w:t>is informed by the experiences and perspectives of</w:t>
            </w:r>
            <w:r w:rsidRPr="4EABE581">
              <w:rPr>
                <w:rFonts w:ascii="Arial" w:eastAsia="Arial" w:hAnsi="Arial" w:cs="Arial"/>
                <w:color w:val="FFFFFF" w:themeColor="background1"/>
              </w:rPr>
              <w:t xml:space="preserve"> practitioners and managers</w:t>
            </w:r>
            <w:r w:rsidR="7AB5AF6E" w:rsidRPr="4EABE581">
              <w:rPr>
                <w:rFonts w:ascii="Arial" w:eastAsia="Arial" w:hAnsi="Arial" w:cs="Arial"/>
                <w:color w:val="FFFFFF" w:themeColor="background1"/>
              </w:rPr>
              <w:t>, enabling them</w:t>
            </w:r>
            <w:r w:rsidRPr="4EABE581">
              <w:rPr>
                <w:rFonts w:ascii="Arial" w:eastAsia="Arial" w:hAnsi="Arial" w:cs="Arial"/>
                <w:color w:val="FFFFFF" w:themeColor="background1"/>
              </w:rPr>
              <w:t xml:space="preserve"> to have a constructive experience of taking part in the review</w:t>
            </w:r>
            <w:r w:rsidR="7FA82E75" w:rsidRPr="4EABE581">
              <w:rPr>
                <w:rFonts w:ascii="Arial" w:eastAsia="Arial" w:hAnsi="Arial" w:cs="Arial"/>
                <w:color w:val="FFFFFF" w:themeColor="background1"/>
              </w:rPr>
              <w:t xml:space="preserve"> and</w:t>
            </w:r>
            <w:r w:rsidR="335FCBEC" w:rsidRPr="4EABE581">
              <w:rPr>
                <w:rFonts w:ascii="Arial" w:eastAsia="Arial" w:hAnsi="Arial" w:cs="Arial"/>
                <w:color w:val="FFFFFF" w:themeColor="background1"/>
              </w:rPr>
              <w:t xml:space="preserve"> cultivates an open learning culture</w:t>
            </w:r>
            <w:r w:rsidR="51D72074" w:rsidRPr="4EABE581">
              <w:rPr>
                <w:rFonts w:ascii="Arial" w:eastAsia="Arial" w:hAnsi="Arial" w:cs="Arial"/>
                <w:color w:val="FFFFFF" w:themeColor="background1"/>
              </w:rPr>
              <w:t>.</w:t>
            </w:r>
          </w:p>
        </w:tc>
      </w:tr>
      <w:tr w:rsidR="38BE0D0D" w:rsidRPr="00183E7D" w14:paraId="6114CFB3" w14:textId="77777777" w:rsidTr="4EABE581">
        <w:tc>
          <w:tcPr>
            <w:tcW w:w="10200" w:type="dxa"/>
            <w:gridSpan w:val="2"/>
          </w:tcPr>
          <w:p w14:paraId="77CF4B74" w14:textId="470EFA4D" w:rsidR="38BE0D0D" w:rsidRPr="00A03F80" w:rsidRDefault="38BE0D0D" w:rsidP="38BE0D0D">
            <w:pPr>
              <w:rPr>
                <w:rFonts w:ascii="Arial" w:eastAsia="Arial" w:hAnsi="Arial" w:cs="Arial"/>
                <w:b/>
                <w:bCs/>
                <w:color w:val="000000" w:themeColor="text1"/>
              </w:rPr>
            </w:pPr>
            <w:r w:rsidRPr="00A03F80">
              <w:rPr>
                <w:rFonts w:ascii="Arial" w:eastAsia="Arial" w:hAnsi="Arial" w:cs="Arial"/>
                <w:b/>
                <w:bCs/>
                <w:color w:val="000000" w:themeColor="text1"/>
              </w:rPr>
              <w:t xml:space="preserve">NE QM Checklist: </w:t>
            </w:r>
          </w:p>
          <w:p w14:paraId="50B410EC" w14:textId="189B4D10" w:rsidR="124AC764" w:rsidRPr="00183E7D" w:rsidRDefault="6301006D">
            <w:pPr>
              <w:pStyle w:val="ListParagraph"/>
              <w:numPr>
                <w:ilvl w:val="0"/>
                <w:numId w:val="21"/>
              </w:numPr>
              <w:rPr>
                <w:rFonts w:ascii="Arial" w:eastAsia="Arial" w:hAnsi="Arial" w:cs="Arial"/>
                <w:i/>
                <w:iCs/>
              </w:rPr>
            </w:pPr>
            <w:r w:rsidRPr="4EABE581">
              <w:rPr>
                <w:rFonts w:ascii="Arial" w:eastAsia="Arial" w:hAnsi="Arial" w:cs="Arial"/>
              </w:rPr>
              <w:t>Does the SAR process express the value and importance of practitioner input and promote an open learning culture to all?</w:t>
            </w:r>
          </w:p>
          <w:p w14:paraId="1711277E" w14:textId="171FF3EC" w:rsidR="1C5637A2" w:rsidRDefault="1C5637A2">
            <w:pPr>
              <w:pStyle w:val="ListParagraph"/>
              <w:numPr>
                <w:ilvl w:val="0"/>
                <w:numId w:val="21"/>
              </w:numPr>
              <w:rPr>
                <w:rFonts w:ascii="Arial" w:eastAsia="Arial" w:hAnsi="Arial" w:cs="Arial"/>
              </w:rPr>
            </w:pPr>
            <w:r w:rsidRPr="4EABE581">
              <w:rPr>
                <w:rFonts w:ascii="Arial" w:eastAsia="Arial" w:hAnsi="Arial" w:cs="Arial"/>
              </w:rPr>
              <w:t>Have the right practitioners and managers been identified to contribute to the process?</w:t>
            </w:r>
          </w:p>
          <w:p w14:paraId="5247986F" w14:textId="2D31E26A" w:rsidR="124AC764" w:rsidRPr="00183E7D" w:rsidRDefault="6301006D">
            <w:pPr>
              <w:pStyle w:val="ListParagraph"/>
              <w:numPr>
                <w:ilvl w:val="0"/>
                <w:numId w:val="21"/>
              </w:numPr>
              <w:rPr>
                <w:rFonts w:ascii="Arial" w:eastAsia="Arial" w:hAnsi="Arial" w:cs="Arial"/>
                <w:i/>
                <w:iCs/>
              </w:rPr>
            </w:pPr>
            <w:r w:rsidRPr="4EABE581">
              <w:rPr>
                <w:rFonts w:ascii="Arial" w:eastAsia="Arial" w:hAnsi="Arial" w:cs="Arial"/>
              </w:rPr>
              <w:t>Is the purpose of practitioner input clear and understood?</w:t>
            </w:r>
          </w:p>
          <w:p w14:paraId="6800F85A" w14:textId="0625C082" w:rsidR="6B59F1B2" w:rsidRDefault="6B59F1B2">
            <w:pPr>
              <w:pStyle w:val="ListParagraph"/>
              <w:numPr>
                <w:ilvl w:val="0"/>
                <w:numId w:val="21"/>
              </w:numPr>
            </w:pPr>
            <w:r w:rsidRPr="4EABE581">
              <w:rPr>
                <w:rFonts w:ascii="Arial" w:eastAsia="Arial" w:hAnsi="Arial" w:cs="Arial"/>
              </w:rPr>
              <w:t xml:space="preserve">Has an adequate Duty of Care to all participants involved in the SAR been secured and does the SAR planning </w:t>
            </w:r>
            <w:proofErr w:type="gramStart"/>
            <w:r w:rsidRPr="4EABE581">
              <w:rPr>
                <w:rFonts w:ascii="Arial" w:eastAsia="Arial" w:hAnsi="Arial" w:cs="Arial"/>
              </w:rPr>
              <w:t>make reference</w:t>
            </w:r>
            <w:proofErr w:type="gramEnd"/>
            <w:r w:rsidRPr="4EABE581">
              <w:rPr>
                <w:rFonts w:ascii="Arial" w:eastAsia="Arial" w:hAnsi="Arial" w:cs="Arial"/>
              </w:rPr>
              <w:t xml:space="preserve"> to this?</w:t>
            </w:r>
          </w:p>
          <w:p w14:paraId="45BFE8D5" w14:textId="54429E44" w:rsidR="124AC764" w:rsidRPr="00183E7D" w:rsidRDefault="6301006D">
            <w:pPr>
              <w:pStyle w:val="ListParagraph"/>
              <w:numPr>
                <w:ilvl w:val="0"/>
                <w:numId w:val="21"/>
              </w:numPr>
              <w:rPr>
                <w:rFonts w:ascii="Arial" w:eastAsia="Arial" w:hAnsi="Arial" w:cs="Arial"/>
                <w:i/>
                <w:iCs/>
              </w:rPr>
            </w:pPr>
            <w:r w:rsidRPr="4EABE581">
              <w:rPr>
                <w:rFonts w:ascii="Arial" w:eastAsia="Arial" w:hAnsi="Arial" w:cs="Arial"/>
              </w:rPr>
              <w:t>How will you gather feedback from all those involved in relation to the process?</w:t>
            </w:r>
          </w:p>
        </w:tc>
      </w:tr>
    </w:tbl>
    <w:p w14:paraId="012C4E6F" w14:textId="77777777" w:rsidR="0081492D" w:rsidRDefault="0081492D" w:rsidP="0081492D">
      <w:pPr>
        <w:rPr>
          <w:rFonts w:ascii="Arial" w:hAnsi="Arial" w:cs="Arial"/>
        </w:rPr>
      </w:pPr>
    </w:p>
    <w:p w14:paraId="0B157BD1" w14:textId="542DEEBB" w:rsidR="00A73698" w:rsidRPr="00183E7D" w:rsidRDefault="00A73698" w:rsidP="0081492D">
      <w:pPr>
        <w:rPr>
          <w:rFonts w:ascii="Arial" w:hAnsi="Arial" w:cs="Arial"/>
        </w:rPr>
      </w:pPr>
      <w:r w:rsidRPr="00183E7D">
        <w:rPr>
          <w:rFonts w:ascii="Arial" w:hAnsi="Arial" w:cs="Arial"/>
        </w:rPr>
        <w:t>Practitioners and managers from relevant agencies</w:t>
      </w:r>
      <w:r w:rsidR="00D8456F" w:rsidRPr="00183E7D">
        <w:rPr>
          <w:rFonts w:ascii="Arial" w:hAnsi="Arial" w:cs="Arial"/>
        </w:rPr>
        <w:t xml:space="preserve"> should</w:t>
      </w:r>
      <w:r w:rsidRPr="00183E7D">
        <w:rPr>
          <w:rFonts w:ascii="Arial" w:hAnsi="Arial" w:cs="Arial"/>
        </w:rPr>
        <w:t xml:space="preserve"> have a constructive experience of</w:t>
      </w:r>
      <w:r w:rsidR="00D8456F" w:rsidRPr="00183E7D">
        <w:rPr>
          <w:rFonts w:ascii="Arial" w:hAnsi="Arial" w:cs="Arial"/>
        </w:rPr>
        <w:t xml:space="preserve"> being involved in</w:t>
      </w:r>
      <w:r w:rsidRPr="00183E7D">
        <w:rPr>
          <w:rFonts w:ascii="Arial" w:hAnsi="Arial" w:cs="Arial"/>
        </w:rPr>
        <w:t xml:space="preserve"> the SAR. </w:t>
      </w:r>
    </w:p>
    <w:p w14:paraId="0FEFC956" w14:textId="77777777" w:rsidR="0081492D" w:rsidRDefault="0081492D" w:rsidP="0081492D">
      <w:pPr>
        <w:rPr>
          <w:rFonts w:ascii="Arial" w:hAnsi="Arial" w:cs="Arial"/>
        </w:rPr>
      </w:pPr>
    </w:p>
    <w:p w14:paraId="7DC663CC" w14:textId="016478F2" w:rsidR="00D8456F" w:rsidRPr="00183E7D" w:rsidRDefault="00D8456F" w:rsidP="0081492D">
      <w:pPr>
        <w:rPr>
          <w:rFonts w:ascii="Arial" w:hAnsi="Arial" w:cs="Arial"/>
        </w:rPr>
      </w:pPr>
      <w:r w:rsidRPr="00183E7D">
        <w:rPr>
          <w:rFonts w:ascii="Arial" w:hAnsi="Arial" w:cs="Arial"/>
        </w:rPr>
        <w:t>Practitioners and managers who were involved in the case</w:t>
      </w:r>
      <w:r w:rsidR="009533ED">
        <w:rPr>
          <w:rFonts w:ascii="Arial" w:hAnsi="Arial" w:cs="Arial"/>
        </w:rPr>
        <w:t xml:space="preserve"> </w:t>
      </w:r>
      <w:r w:rsidRPr="00183E7D">
        <w:rPr>
          <w:rFonts w:ascii="Arial" w:hAnsi="Arial" w:cs="Arial"/>
        </w:rPr>
        <w:t xml:space="preserve">are an important source of information for a SAR. Their input is critical to understanding why individuals acted as they did and what was influencing their practice, including routine ways of doing things. </w:t>
      </w:r>
    </w:p>
    <w:p w14:paraId="368BF3DF" w14:textId="77777777" w:rsidR="0081492D" w:rsidRDefault="0081492D" w:rsidP="0081492D">
      <w:pPr>
        <w:rPr>
          <w:rFonts w:ascii="Arial" w:hAnsi="Arial" w:cs="Arial"/>
        </w:rPr>
      </w:pPr>
    </w:p>
    <w:p w14:paraId="481CA7D3" w14:textId="2E9F7659" w:rsidR="002B40B2" w:rsidRPr="00183E7D" w:rsidRDefault="00D8456F" w:rsidP="0081492D">
      <w:pPr>
        <w:rPr>
          <w:rFonts w:ascii="Arial" w:hAnsi="Arial" w:cs="Arial"/>
        </w:rPr>
      </w:pPr>
      <w:r w:rsidRPr="00183E7D">
        <w:rPr>
          <w:rFonts w:ascii="Arial" w:hAnsi="Arial" w:cs="Arial"/>
        </w:rPr>
        <w:t xml:space="preserve">How they experience being involved is important. SARs can be frightening and </w:t>
      </w:r>
      <w:proofErr w:type="gramStart"/>
      <w:r w:rsidRPr="00183E7D">
        <w:rPr>
          <w:rFonts w:ascii="Arial" w:hAnsi="Arial" w:cs="Arial"/>
        </w:rPr>
        <w:t>threatening</w:t>
      </w:r>
      <w:proofErr w:type="gramEnd"/>
      <w:r w:rsidRPr="00183E7D">
        <w:rPr>
          <w:rFonts w:ascii="Arial" w:hAnsi="Arial" w:cs="Arial"/>
        </w:rPr>
        <w:t xml:space="preserve"> and employers have a duty of care to all staff, which requires them to provide adequate support. </w:t>
      </w:r>
      <w:r w:rsidR="00AD7A19" w:rsidRPr="00183E7D">
        <w:rPr>
          <w:rFonts w:ascii="Arial" w:hAnsi="Arial" w:cs="Arial"/>
        </w:rPr>
        <w:t>It is the responsibility of SAR Committee members to ensure that their staff involved in the SAR are appro</w:t>
      </w:r>
      <w:r w:rsidR="002B40B2" w:rsidRPr="00183E7D">
        <w:rPr>
          <w:rFonts w:ascii="Arial" w:hAnsi="Arial" w:cs="Arial"/>
        </w:rPr>
        <w:t>priately supported and informed, particularly around or at the point of the publication of the SAR.</w:t>
      </w:r>
      <w:r w:rsidR="00AD7A19" w:rsidRPr="00183E7D">
        <w:rPr>
          <w:rFonts w:ascii="Arial" w:hAnsi="Arial" w:cs="Arial"/>
        </w:rPr>
        <w:t xml:space="preserve"> Staff are likely to need additional support from their line ma</w:t>
      </w:r>
      <w:r w:rsidR="002B40B2" w:rsidRPr="00183E7D">
        <w:rPr>
          <w:rFonts w:ascii="Arial" w:hAnsi="Arial" w:cs="Arial"/>
        </w:rPr>
        <w:t xml:space="preserve">nager whilst the SAR is </w:t>
      </w:r>
      <w:proofErr w:type="gramStart"/>
      <w:r w:rsidR="002B40B2" w:rsidRPr="00183E7D">
        <w:rPr>
          <w:rFonts w:ascii="Arial" w:hAnsi="Arial" w:cs="Arial"/>
        </w:rPr>
        <w:t>ongoing</w:t>
      </w:r>
      <w:proofErr w:type="gramEnd"/>
      <w:r w:rsidR="002B40B2" w:rsidRPr="00183E7D">
        <w:rPr>
          <w:rFonts w:ascii="Arial" w:hAnsi="Arial" w:cs="Arial"/>
        </w:rPr>
        <w:t xml:space="preserve"> and they should be kept updated on the progress of the SAR. </w:t>
      </w:r>
    </w:p>
    <w:p w14:paraId="67584A1A" w14:textId="77777777" w:rsidR="0081492D" w:rsidRDefault="0081492D" w:rsidP="0081492D">
      <w:pPr>
        <w:rPr>
          <w:rFonts w:ascii="Arial" w:hAnsi="Arial" w:cs="Arial"/>
        </w:rPr>
      </w:pPr>
    </w:p>
    <w:p w14:paraId="2A6821EF" w14:textId="0A9DEB4B" w:rsidR="00D8456F" w:rsidRPr="00183E7D" w:rsidRDefault="00D8456F" w:rsidP="0081492D">
      <w:pPr>
        <w:rPr>
          <w:rFonts w:ascii="Arial" w:hAnsi="Arial" w:cs="Arial"/>
        </w:rPr>
      </w:pPr>
      <w:r w:rsidRPr="00183E7D">
        <w:rPr>
          <w:rFonts w:ascii="Arial" w:hAnsi="Arial" w:cs="Arial"/>
        </w:rPr>
        <w:t xml:space="preserve">Individual learning is also enhanced by practitioners having a positive experience of contributing to the SAR. The broader learning and improvement culture of an organisation is strengthened by good feedback from practitioners who have been constructively involved in an SAR. </w:t>
      </w:r>
    </w:p>
    <w:p w14:paraId="71451676" w14:textId="77777777" w:rsidR="0081492D" w:rsidRDefault="0081492D" w:rsidP="0081492D">
      <w:pPr>
        <w:rPr>
          <w:rFonts w:ascii="Arial" w:hAnsi="Arial" w:cs="Arial"/>
        </w:rPr>
      </w:pPr>
    </w:p>
    <w:p w14:paraId="61F6DF1B" w14:textId="13BC9E4E" w:rsidR="00D8456F" w:rsidRPr="00183E7D" w:rsidRDefault="00D8456F" w:rsidP="0081492D">
      <w:pPr>
        <w:rPr>
          <w:rFonts w:ascii="Arial" w:hAnsi="Arial" w:cs="Arial"/>
        </w:rPr>
      </w:pPr>
      <w:r w:rsidRPr="00183E7D">
        <w:rPr>
          <w:rFonts w:ascii="Arial" w:hAnsi="Arial" w:cs="Arial"/>
        </w:rPr>
        <w:t xml:space="preserve">Please refer to </w:t>
      </w:r>
      <w:r w:rsidR="00AD7A19" w:rsidRPr="00040B13">
        <w:rPr>
          <w:rFonts w:ascii="Arial" w:hAnsi="Arial" w:cs="Arial"/>
          <w:b/>
          <w:bCs/>
        </w:rPr>
        <w:t>A</w:t>
      </w:r>
      <w:r w:rsidR="000E296D" w:rsidRPr="00040B13">
        <w:rPr>
          <w:rFonts w:ascii="Arial" w:hAnsi="Arial" w:cs="Arial"/>
          <w:b/>
          <w:bCs/>
        </w:rPr>
        <w:t xml:space="preserve">ppendix </w:t>
      </w:r>
      <w:r w:rsidR="00370D96">
        <w:rPr>
          <w:rFonts w:ascii="Arial" w:hAnsi="Arial" w:cs="Arial"/>
          <w:b/>
          <w:bCs/>
        </w:rPr>
        <w:t>F</w:t>
      </w:r>
      <w:r w:rsidRPr="00183E7D">
        <w:rPr>
          <w:rFonts w:ascii="Arial" w:hAnsi="Arial" w:cs="Arial"/>
        </w:rPr>
        <w:t xml:space="preserve"> for information which can be provided to practitioners about SARs. </w:t>
      </w:r>
    </w:p>
    <w:p w14:paraId="3041E394" w14:textId="77777777" w:rsidR="00A73698" w:rsidRPr="00183E7D" w:rsidRDefault="00A73698" w:rsidP="007F0BE6">
      <w:pPr>
        <w:rPr>
          <w:rFonts w:ascii="Arial" w:hAnsi="Arial" w:cs="Arial"/>
        </w:rPr>
      </w:pPr>
    </w:p>
    <w:p w14:paraId="46D88B7E" w14:textId="42FBE38E" w:rsidR="38BE0D0D" w:rsidRPr="00183E7D" w:rsidRDefault="395821E6" w:rsidP="5AA1EBF9">
      <w:pPr>
        <w:ind w:firstLine="720"/>
        <w:rPr>
          <w:rFonts w:ascii="Arial" w:hAnsi="Arial" w:cs="Arial"/>
          <w:b/>
          <w:bCs/>
        </w:rPr>
      </w:pPr>
      <w:bookmarkStart w:id="17" w:name="Report"/>
      <w:r w:rsidRPr="5AA1EBF9">
        <w:rPr>
          <w:rFonts w:ascii="Arial" w:hAnsi="Arial" w:cs="Arial"/>
          <w:b/>
          <w:bCs/>
        </w:rPr>
        <w:t xml:space="preserve">3.9 </w:t>
      </w:r>
      <w:r w:rsidR="2343E101" w:rsidRPr="5AA1EBF9">
        <w:rPr>
          <w:rFonts w:ascii="Arial" w:hAnsi="Arial" w:cs="Arial"/>
          <w:b/>
          <w:bCs/>
        </w:rPr>
        <w:t xml:space="preserve">The </w:t>
      </w:r>
      <w:r w:rsidRPr="5AA1EBF9">
        <w:rPr>
          <w:rFonts w:ascii="Arial" w:hAnsi="Arial" w:cs="Arial"/>
          <w:b/>
          <w:bCs/>
        </w:rPr>
        <w:t>R</w:t>
      </w:r>
      <w:r w:rsidR="2343E101" w:rsidRPr="5AA1EBF9">
        <w:rPr>
          <w:rFonts w:ascii="Arial" w:hAnsi="Arial" w:cs="Arial"/>
          <w:b/>
          <w:bCs/>
        </w:rPr>
        <w:t>eport</w:t>
      </w:r>
    </w:p>
    <w:bookmarkEnd w:id="17"/>
    <w:p w14:paraId="3123CF4B" w14:textId="02929ED7" w:rsidR="38BE0D0D" w:rsidRPr="00183E7D" w:rsidRDefault="38BE0D0D" w:rsidP="38BE0D0D">
      <w:pPr>
        <w:ind w:left="360"/>
        <w:rPr>
          <w:rFonts w:ascii="Arial" w:hAnsi="Arial" w:cs="Arial"/>
          <w:b/>
          <w:bCs/>
        </w:rPr>
      </w:pPr>
    </w:p>
    <w:tbl>
      <w:tblPr>
        <w:tblStyle w:val="TableGrid"/>
        <w:tblW w:w="0" w:type="auto"/>
        <w:tblInd w:w="-5" w:type="dxa"/>
        <w:tblLook w:val="06A0" w:firstRow="1" w:lastRow="0" w:firstColumn="1" w:lastColumn="0" w:noHBand="1" w:noVBand="1"/>
      </w:tblPr>
      <w:tblGrid>
        <w:gridCol w:w="2749"/>
        <w:gridCol w:w="7451"/>
      </w:tblGrid>
      <w:tr w:rsidR="5AA1EBF9" w14:paraId="01B76EF5" w14:textId="77777777" w:rsidTr="4EABE581">
        <w:tc>
          <w:tcPr>
            <w:tcW w:w="2749" w:type="dxa"/>
            <w:shd w:val="clear" w:color="auto" w:fill="4472C4" w:themeFill="accent1"/>
          </w:tcPr>
          <w:p w14:paraId="53A43FC0" w14:textId="1914A4F9" w:rsidR="5AA1EBF9" w:rsidRDefault="5AA1EBF9" w:rsidP="5AA1EBF9">
            <w:pPr>
              <w:rPr>
                <w:rFonts w:ascii="Arial" w:eastAsia="Arial" w:hAnsi="Arial" w:cs="Arial"/>
                <w:color w:val="FFFFFF" w:themeColor="background1"/>
              </w:rPr>
            </w:pPr>
            <w:r w:rsidRPr="5AA1EBF9">
              <w:rPr>
                <w:rFonts w:ascii="Arial" w:eastAsia="Arial" w:hAnsi="Arial" w:cs="Arial"/>
                <w:color w:val="FFFFFF" w:themeColor="background1"/>
              </w:rPr>
              <w:t xml:space="preserve">Refer to </w:t>
            </w:r>
            <w:r w:rsidRPr="5AA1EBF9">
              <w:rPr>
                <w:rFonts w:ascii="Arial" w:eastAsia="Arial" w:hAnsi="Arial" w:cs="Arial"/>
                <w:b/>
                <w:bCs/>
                <w:color w:val="FFFFFF" w:themeColor="background1"/>
              </w:rPr>
              <w:t>Quality Marker 1</w:t>
            </w:r>
            <w:r w:rsidR="4A3AE624" w:rsidRPr="5AA1EBF9">
              <w:rPr>
                <w:rFonts w:ascii="Arial" w:eastAsia="Arial" w:hAnsi="Arial" w:cs="Arial"/>
                <w:b/>
                <w:bCs/>
                <w:color w:val="FFFFFF" w:themeColor="background1"/>
              </w:rPr>
              <w:t>2</w:t>
            </w:r>
            <w:r w:rsidRPr="5AA1EBF9">
              <w:rPr>
                <w:rFonts w:ascii="Arial" w:eastAsia="Arial" w:hAnsi="Arial" w:cs="Arial"/>
                <w:b/>
                <w:bCs/>
                <w:color w:val="FFFFFF" w:themeColor="background1"/>
              </w:rPr>
              <w:t xml:space="preserve"> </w:t>
            </w:r>
            <w:r w:rsidRPr="5AA1EBF9">
              <w:rPr>
                <w:rFonts w:ascii="Arial" w:eastAsia="Arial" w:hAnsi="Arial" w:cs="Arial"/>
                <w:color w:val="FFFFFF" w:themeColor="background1"/>
              </w:rPr>
              <w:t>guidance</w:t>
            </w:r>
          </w:p>
        </w:tc>
        <w:tc>
          <w:tcPr>
            <w:tcW w:w="7451" w:type="dxa"/>
            <w:shd w:val="clear" w:color="auto" w:fill="4472C4" w:themeFill="accent1"/>
          </w:tcPr>
          <w:p w14:paraId="15CF30F2" w14:textId="1B1D23D2" w:rsidR="26612A18" w:rsidRPr="00726464" w:rsidRDefault="26612A18" w:rsidP="5AA1EBF9">
            <w:pPr>
              <w:rPr>
                <w:rFonts w:ascii="Arial" w:eastAsia="Arial" w:hAnsi="Arial" w:cs="Arial"/>
                <w:b/>
                <w:bCs/>
                <w:color w:val="FFFFFF" w:themeColor="background1"/>
                <w:u w:val="single"/>
              </w:rPr>
            </w:pPr>
            <w:r w:rsidRPr="00726464">
              <w:rPr>
                <w:rFonts w:ascii="Arial" w:eastAsia="Arial" w:hAnsi="Arial" w:cs="Arial"/>
                <w:b/>
                <w:bCs/>
                <w:color w:val="FFFFFF" w:themeColor="background1"/>
                <w:u w:val="single"/>
              </w:rPr>
              <w:t>Analysis:</w:t>
            </w:r>
          </w:p>
          <w:p w14:paraId="23F09FEE" w14:textId="68CFBBDF" w:rsidR="26612A18" w:rsidRDefault="27C5A30B" w:rsidP="4EABE581">
            <w:pPr>
              <w:rPr>
                <w:rFonts w:ascii="Arial" w:eastAsia="Arial" w:hAnsi="Arial" w:cs="Arial"/>
                <w:color w:val="FFFFFF" w:themeColor="background1"/>
              </w:rPr>
            </w:pPr>
            <w:r w:rsidRPr="4EABE581">
              <w:rPr>
                <w:rFonts w:ascii="Arial" w:eastAsia="Arial" w:hAnsi="Arial" w:cs="Arial"/>
                <w:color w:val="FFFFFF" w:themeColor="background1"/>
              </w:rPr>
              <w:t>T</w:t>
            </w:r>
            <w:r w:rsidR="42C70BAC" w:rsidRPr="4EABE581">
              <w:rPr>
                <w:rFonts w:ascii="Arial" w:eastAsia="Arial" w:hAnsi="Arial" w:cs="Arial"/>
                <w:color w:val="FFFFFF" w:themeColor="background1"/>
              </w:rPr>
              <w:t>he SAR analysis is transparent</w:t>
            </w:r>
            <w:r w:rsidR="7C273924" w:rsidRPr="4EABE581">
              <w:rPr>
                <w:rFonts w:ascii="Arial" w:eastAsia="Arial" w:hAnsi="Arial" w:cs="Arial"/>
                <w:color w:val="FFFFFF" w:themeColor="background1"/>
              </w:rPr>
              <w:t xml:space="preserve">, </w:t>
            </w:r>
            <w:r w:rsidR="42C70BAC" w:rsidRPr="4EABE581">
              <w:rPr>
                <w:rFonts w:ascii="Arial" w:eastAsia="Arial" w:hAnsi="Arial" w:cs="Arial"/>
                <w:color w:val="FFFFFF" w:themeColor="background1"/>
              </w:rPr>
              <w:t>assumes a systems approach and draws on the full range of relevant information to evaluate and explain professional practice. Conclusions are of practical value, and evidence wider learning around barriers and enablers to good</w:t>
            </w:r>
            <w:r w:rsidR="1527F71B" w:rsidRPr="4EABE581">
              <w:rPr>
                <w:rFonts w:ascii="Arial" w:eastAsia="Arial" w:hAnsi="Arial" w:cs="Arial"/>
                <w:color w:val="FFFFFF" w:themeColor="background1"/>
              </w:rPr>
              <w:t xml:space="preserve"> practice. </w:t>
            </w:r>
            <w:r w:rsidR="42C70BAC" w:rsidRPr="4EABE581">
              <w:rPr>
                <w:rFonts w:ascii="Arial" w:eastAsia="Arial" w:hAnsi="Arial" w:cs="Arial"/>
                <w:color w:val="FFFFFF" w:themeColor="background1"/>
              </w:rPr>
              <w:t xml:space="preserve">  </w:t>
            </w:r>
          </w:p>
        </w:tc>
      </w:tr>
      <w:tr w:rsidR="5AA1EBF9" w14:paraId="1464B44F" w14:textId="77777777" w:rsidTr="4EABE581">
        <w:tc>
          <w:tcPr>
            <w:tcW w:w="10200" w:type="dxa"/>
            <w:gridSpan w:val="2"/>
          </w:tcPr>
          <w:p w14:paraId="5B844735" w14:textId="2937ABDB" w:rsidR="5AA1EBF9" w:rsidRDefault="5AA1EBF9" w:rsidP="5AA1EBF9">
            <w:pPr>
              <w:rPr>
                <w:b/>
                <w:bCs/>
                <w:color w:val="000000" w:themeColor="text1"/>
              </w:rPr>
            </w:pPr>
            <w:r w:rsidRPr="5AA1EBF9">
              <w:rPr>
                <w:rFonts w:ascii="Arial" w:eastAsia="Arial" w:hAnsi="Arial" w:cs="Arial"/>
                <w:b/>
                <w:bCs/>
                <w:color w:val="000000" w:themeColor="text1"/>
              </w:rPr>
              <w:t xml:space="preserve">NE QM Checklist: </w:t>
            </w:r>
          </w:p>
          <w:p w14:paraId="29478E90" w14:textId="2FE438E1" w:rsidR="111EA3DC" w:rsidRDefault="111EA3DC">
            <w:pPr>
              <w:pStyle w:val="ListParagraph"/>
              <w:numPr>
                <w:ilvl w:val="0"/>
                <w:numId w:val="18"/>
              </w:numPr>
              <w:rPr>
                <w:rFonts w:ascii="Arial" w:eastAsia="Arial" w:hAnsi="Arial" w:cs="Arial"/>
                <w:b/>
                <w:bCs/>
                <w:i/>
                <w:iCs/>
                <w:color w:val="000000" w:themeColor="text1"/>
              </w:rPr>
            </w:pPr>
            <w:r w:rsidRPr="5AA1EBF9">
              <w:rPr>
                <w:rFonts w:ascii="Arial" w:eastAsia="Arial" w:hAnsi="Arial" w:cs="Arial"/>
              </w:rPr>
              <w:lastRenderedPageBreak/>
              <w:t>Are the Six Core Safeguarding Principles and Making Safeguarding Personal reflected in the evaluation of safeguarding practice of this case?</w:t>
            </w:r>
          </w:p>
          <w:p w14:paraId="6C94A5B8" w14:textId="5BC24272" w:rsidR="111EA3DC" w:rsidRDefault="117EC6B2">
            <w:pPr>
              <w:pStyle w:val="ListParagraph"/>
              <w:numPr>
                <w:ilvl w:val="0"/>
                <w:numId w:val="18"/>
              </w:numPr>
              <w:rPr>
                <w:rFonts w:cs="Calibri"/>
                <w:i/>
                <w:iCs/>
              </w:rPr>
            </w:pPr>
            <w:r w:rsidRPr="4EABE581">
              <w:rPr>
                <w:rFonts w:ascii="Arial" w:eastAsia="Arial" w:hAnsi="Arial" w:cs="Arial"/>
              </w:rPr>
              <w:t>Does the review take into consideration cultural, organisational and systems practice?</w:t>
            </w:r>
          </w:p>
          <w:p w14:paraId="0A229D49" w14:textId="4BBFC18A" w:rsidR="111EA3DC" w:rsidRDefault="117EC6B2">
            <w:pPr>
              <w:pStyle w:val="ListParagraph"/>
              <w:numPr>
                <w:ilvl w:val="0"/>
                <w:numId w:val="18"/>
              </w:numPr>
              <w:rPr>
                <w:rFonts w:cs="Calibri"/>
                <w:i/>
                <w:iCs/>
              </w:rPr>
            </w:pPr>
            <w:r w:rsidRPr="4EABE581">
              <w:rPr>
                <w:rFonts w:ascii="Arial" w:eastAsia="Arial" w:hAnsi="Arial" w:cs="Arial"/>
              </w:rPr>
              <w:t>Is current, up to date research evidence about good practice used in the analysis?</w:t>
            </w:r>
          </w:p>
          <w:p w14:paraId="44D3C83F" w14:textId="4CD5867F" w:rsidR="111EA3DC" w:rsidRDefault="0B658987">
            <w:pPr>
              <w:pStyle w:val="ListParagraph"/>
              <w:numPr>
                <w:ilvl w:val="0"/>
                <w:numId w:val="18"/>
              </w:numPr>
              <w:rPr>
                <w:rFonts w:ascii="Arial" w:eastAsia="Arial" w:hAnsi="Arial" w:cs="Arial"/>
              </w:rPr>
            </w:pPr>
            <w:r w:rsidRPr="4EABE581">
              <w:rPr>
                <w:rFonts w:ascii="Arial" w:eastAsia="Arial" w:hAnsi="Arial" w:cs="Arial"/>
              </w:rPr>
              <w:t>Does the analysis have clear conclusions in relation this case and the wider safeguarding practice, including whether practice issues were unique to this case or a symptom of wider systemic issues?</w:t>
            </w:r>
          </w:p>
          <w:p w14:paraId="385868A5" w14:textId="3644CC86" w:rsidR="111EA3DC" w:rsidRDefault="117EC6B2">
            <w:pPr>
              <w:pStyle w:val="ListParagraph"/>
              <w:numPr>
                <w:ilvl w:val="0"/>
                <w:numId w:val="18"/>
              </w:numPr>
              <w:rPr>
                <w:rFonts w:cs="Calibri"/>
                <w:i/>
                <w:iCs/>
              </w:rPr>
            </w:pPr>
            <w:r w:rsidRPr="4EABE581">
              <w:rPr>
                <w:rFonts w:ascii="Arial" w:eastAsia="Arial" w:hAnsi="Arial" w:cs="Arial"/>
              </w:rPr>
              <w:t>Are you promoting the value of identifying the range of learning (whether good or bad practice) that the case reveals?</w:t>
            </w:r>
          </w:p>
          <w:p w14:paraId="2DB05947" w14:textId="47AE678B" w:rsidR="111EA3DC" w:rsidRDefault="117EC6B2">
            <w:pPr>
              <w:pStyle w:val="ListParagraph"/>
              <w:numPr>
                <w:ilvl w:val="0"/>
                <w:numId w:val="18"/>
              </w:numPr>
              <w:rPr>
                <w:rFonts w:cs="Calibri"/>
                <w:i/>
                <w:iCs/>
              </w:rPr>
            </w:pPr>
            <w:r w:rsidRPr="4EABE581">
              <w:rPr>
                <w:rFonts w:ascii="Arial" w:eastAsia="Arial" w:hAnsi="Arial" w:cs="Arial"/>
              </w:rPr>
              <w:t>Is information from contributing agencies fully and fairly represented in the report?</w:t>
            </w:r>
          </w:p>
          <w:p w14:paraId="7DB4E374" w14:textId="3CDEC136" w:rsidR="111EA3DC" w:rsidRDefault="4783E1A6">
            <w:pPr>
              <w:pStyle w:val="ListParagraph"/>
              <w:numPr>
                <w:ilvl w:val="0"/>
                <w:numId w:val="18"/>
              </w:numPr>
              <w:rPr>
                <w:rFonts w:ascii="Arial" w:eastAsia="Arial" w:hAnsi="Arial" w:cs="Arial"/>
                <w:i/>
                <w:iCs/>
              </w:rPr>
            </w:pPr>
            <w:r w:rsidRPr="4EABE581">
              <w:rPr>
                <w:rFonts w:ascii="Arial" w:eastAsia="Arial" w:hAnsi="Arial" w:cs="Arial"/>
              </w:rPr>
              <w:t>Does the SAB support analysis that seeks out causal factors and systems learning beyond the SAR / SAR’s?</w:t>
            </w:r>
          </w:p>
        </w:tc>
      </w:tr>
    </w:tbl>
    <w:p w14:paraId="430E8676" w14:textId="25152766" w:rsidR="5AA1EBF9" w:rsidRDefault="5AA1EBF9" w:rsidP="5AA1EBF9">
      <w:pPr>
        <w:ind w:left="360"/>
        <w:rPr>
          <w:b/>
          <w:bCs/>
        </w:rPr>
      </w:pPr>
    </w:p>
    <w:tbl>
      <w:tblPr>
        <w:tblStyle w:val="TableGrid"/>
        <w:tblW w:w="0" w:type="auto"/>
        <w:tblInd w:w="-5" w:type="dxa"/>
        <w:tblLook w:val="06A0" w:firstRow="1" w:lastRow="0" w:firstColumn="1" w:lastColumn="0" w:noHBand="1" w:noVBand="1"/>
      </w:tblPr>
      <w:tblGrid>
        <w:gridCol w:w="2749"/>
        <w:gridCol w:w="7451"/>
      </w:tblGrid>
      <w:tr w:rsidR="5AA1EBF9" w14:paraId="4EAF4A63" w14:textId="77777777" w:rsidTr="4EABE581">
        <w:tc>
          <w:tcPr>
            <w:tcW w:w="2749" w:type="dxa"/>
            <w:shd w:val="clear" w:color="auto" w:fill="4472C4" w:themeFill="accent1"/>
          </w:tcPr>
          <w:p w14:paraId="5DE569E1" w14:textId="4F8CC959" w:rsidR="5AA1EBF9" w:rsidRDefault="5AA1EBF9" w:rsidP="5AA1EBF9">
            <w:pPr>
              <w:rPr>
                <w:rFonts w:ascii="Arial" w:eastAsia="Arial" w:hAnsi="Arial" w:cs="Arial"/>
                <w:color w:val="FFFFFF" w:themeColor="background1"/>
              </w:rPr>
            </w:pPr>
            <w:r w:rsidRPr="5AA1EBF9">
              <w:rPr>
                <w:rFonts w:ascii="Arial" w:eastAsia="Arial" w:hAnsi="Arial" w:cs="Arial"/>
                <w:color w:val="FFFFFF" w:themeColor="background1"/>
              </w:rPr>
              <w:t xml:space="preserve">Refer to </w:t>
            </w:r>
            <w:r w:rsidRPr="5AA1EBF9">
              <w:rPr>
                <w:rFonts w:ascii="Arial" w:eastAsia="Arial" w:hAnsi="Arial" w:cs="Arial"/>
                <w:b/>
                <w:bCs/>
                <w:color w:val="FFFFFF" w:themeColor="background1"/>
              </w:rPr>
              <w:t xml:space="preserve">Quality Marker 13 </w:t>
            </w:r>
            <w:r w:rsidRPr="5AA1EBF9">
              <w:rPr>
                <w:rFonts w:ascii="Arial" w:eastAsia="Arial" w:hAnsi="Arial" w:cs="Arial"/>
                <w:color w:val="FFFFFF" w:themeColor="background1"/>
              </w:rPr>
              <w:t>guidance</w:t>
            </w:r>
          </w:p>
        </w:tc>
        <w:tc>
          <w:tcPr>
            <w:tcW w:w="7451" w:type="dxa"/>
            <w:shd w:val="clear" w:color="auto" w:fill="4472C4" w:themeFill="accent1"/>
          </w:tcPr>
          <w:p w14:paraId="60A659A2" w14:textId="4CEF5857" w:rsidR="5AA1EBF9" w:rsidRDefault="5AA1EBF9" w:rsidP="5AA1EBF9">
            <w:pPr>
              <w:rPr>
                <w:rFonts w:ascii="Arial" w:eastAsia="Arial" w:hAnsi="Arial" w:cs="Arial"/>
                <w:b/>
                <w:bCs/>
                <w:color w:val="FFFFFF" w:themeColor="background1"/>
                <w:u w:val="single"/>
              </w:rPr>
            </w:pPr>
            <w:r w:rsidRPr="5AA1EBF9">
              <w:rPr>
                <w:rFonts w:ascii="Arial" w:eastAsia="Arial" w:hAnsi="Arial" w:cs="Arial"/>
                <w:b/>
                <w:bCs/>
                <w:color w:val="FFFFFF" w:themeColor="background1"/>
                <w:u w:val="single"/>
              </w:rPr>
              <w:t>Report:</w:t>
            </w:r>
          </w:p>
          <w:p w14:paraId="51CADDE7" w14:textId="13B7F44A" w:rsidR="5AA1EBF9" w:rsidRDefault="5AA1EBF9" w:rsidP="5AA1EBF9">
            <w:pPr>
              <w:rPr>
                <w:rFonts w:ascii="Arial" w:eastAsia="Arial" w:hAnsi="Arial" w:cs="Arial"/>
                <w:color w:val="FFFFFF" w:themeColor="background1"/>
              </w:rPr>
            </w:pPr>
            <w:r w:rsidRPr="5AA1EBF9">
              <w:rPr>
                <w:rFonts w:ascii="Arial" w:eastAsia="Arial" w:hAnsi="Arial" w:cs="Arial"/>
                <w:color w:val="FFFFFF" w:themeColor="background1"/>
              </w:rPr>
              <w:t xml:space="preserve">The report clearly and succinctly identifies the analysis and findings </w:t>
            </w:r>
            <w:r w:rsidRPr="00465194">
              <w:rPr>
                <w:rFonts w:ascii="Arial" w:eastAsia="Arial" w:hAnsi="Arial" w:cs="Arial"/>
                <w:color w:val="FFFFFF" w:themeColor="background1"/>
              </w:rPr>
              <w:t>while keeping details of the person to a minimum. Findings</w:t>
            </w:r>
            <w:r w:rsidRPr="5AA1EBF9">
              <w:rPr>
                <w:rFonts w:ascii="Arial" w:eastAsia="Arial" w:hAnsi="Arial" w:cs="Arial"/>
                <w:color w:val="FFFFFF" w:themeColor="background1"/>
              </w:rPr>
              <w:t xml:space="preserve"> should reflect causal factors, systems learning, single and multi-agency learning.</w:t>
            </w:r>
          </w:p>
        </w:tc>
      </w:tr>
      <w:tr w:rsidR="5AA1EBF9" w14:paraId="068C4062" w14:textId="77777777" w:rsidTr="4EABE581">
        <w:tc>
          <w:tcPr>
            <w:tcW w:w="10200" w:type="dxa"/>
            <w:gridSpan w:val="2"/>
          </w:tcPr>
          <w:p w14:paraId="4F0C147D" w14:textId="470EFA4D" w:rsidR="5AA1EBF9" w:rsidRDefault="5AA1EBF9" w:rsidP="5AA1EBF9">
            <w:pPr>
              <w:rPr>
                <w:rFonts w:ascii="Arial" w:eastAsia="Arial" w:hAnsi="Arial" w:cs="Arial"/>
                <w:b/>
                <w:bCs/>
                <w:color w:val="000000" w:themeColor="text1"/>
              </w:rPr>
            </w:pPr>
            <w:r w:rsidRPr="5AA1EBF9">
              <w:rPr>
                <w:rFonts w:ascii="Arial" w:eastAsia="Arial" w:hAnsi="Arial" w:cs="Arial"/>
                <w:b/>
                <w:bCs/>
                <w:color w:val="000000" w:themeColor="text1"/>
              </w:rPr>
              <w:t xml:space="preserve">NE QM Checklist: </w:t>
            </w:r>
          </w:p>
          <w:p w14:paraId="18E37D70" w14:textId="6FD41DA8" w:rsidR="5AA1EBF9" w:rsidRDefault="5AA1EBF9">
            <w:pPr>
              <w:pStyle w:val="ListParagraph"/>
              <w:numPr>
                <w:ilvl w:val="0"/>
                <w:numId w:val="18"/>
              </w:numPr>
              <w:rPr>
                <w:rFonts w:ascii="Arial" w:eastAsia="Arial" w:hAnsi="Arial" w:cs="Arial"/>
                <w:i/>
                <w:iCs/>
              </w:rPr>
            </w:pPr>
            <w:r w:rsidRPr="5AA1EBF9">
              <w:rPr>
                <w:rFonts w:ascii="Arial" w:eastAsia="Arial" w:hAnsi="Arial" w:cs="Arial"/>
              </w:rPr>
              <w:t>Does the report meet the requirements of the commissioned specification?</w:t>
            </w:r>
          </w:p>
          <w:p w14:paraId="2436146C" w14:textId="04699DF3" w:rsidR="5AA1EBF9" w:rsidRDefault="5AA1EBF9">
            <w:pPr>
              <w:pStyle w:val="ListParagraph"/>
              <w:numPr>
                <w:ilvl w:val="0"/>
                <w:numId w:val="18"/>
              </w:numPr>
              <w:rPr>
                <w:rFonts w:ascii="Arial" w:eastAsia="Arial" w:hAnsi="Arial" w:cs="Arial"/>
                <w:i/>
                <w:iCs/>
              </w:rPr>
            </w:pPr>
            <w:r w:rsidRPr="00465194">
              <w:rPr>
                <w:rFonts w:ascii="Arial" w:eastAsia="Arial" w:hAnsi="Arial" w:cs="Arial"/>
              </w:rPr>
              <w:t>Is the tone and choice of words appropriate and is the</w:t>
            </w:r>
            <w:r w:rsidRPr="5AA1EBF9">
              <w:rPr>
                <w:rFonts w:ascii="Arial" w:eastAsia="Arial" w:hAnsi="Arial" w:cs="Arial"/>
              </w:rPr>
              <w:t xml:space="preserve"> report written in a way that is to the point, understandable and useful?</w:t>
            </w:r>
          </w:p>
          <w:p w14:paraId="16B5C865" w14:textId="0C4CB8EC" w:rsidR="5AA1EBF9" w:rsidRDefault="5AA1EBF9">
            <w:pPr>
              <w:pStyle w:val="ListParagraph"/>
              <w:numPr>
                <w:ilvl w:val="0"/>
                <w:numId w:val="18"/>
              </w:numPr>
              <w:rPr>
                <w:rFonts w:ascii="Arial" w:eastAsia="Arial" w:hAnsi="Arial" w:cs="Arial"/>
                <w:i/>
                <w:iCs/>
              </w:rPr>
            </w:pPr>
            <w:r w:rsidRPr="5AA1EBF9">
              <w:rPr>
                <w:rFonts w:ascii="Arial" w:eastAsia="Arial" w:hAnsi="Arial" w:cs="Arial"/>
              </w:rPr>
              <w:t>Have the person / family had opportunity to comment and is there any legal advice required about publication?</w:t>
            </w:r>
          </w:p>
          <w:p w14:paraId="7A047553" w14:textId="3BD72044" w:rsidR="5AA1EBF9" w:rsidRDefault="5AA1EBF9">
            <w:pPr>
              <w:pStyle w:val="ListParagraph"/>
              <w:numPr>
                <w:ilvl w:val="0"/>
                <w:numId w:val="18"/>
              </w:numPr>
              <w:rPr>
                <w:rFonts w:ascii="Arial" w:eastAsia="Arial" w:hAnsi="Arial" w:cs="Arial"/>
                <w:i/>
                <w:iCs/>
              </w:rPr>
            </w:pPr>
            <w:r w:rsidRPr="5AA1EBF9">
              <w:rPr>
                <w:rFonts w:ascii="Arial" w:eastAsia="Arial" w:hAnsi="Arial" w:cs="Arial"/>
              </w:rPr>
              <w:t>Does the report sufficiently protect the privacy of the person, family members and practitioners whilst still being accessible and able to support future practice improvement?</w:t>
            </w:r>
          </w:p>
          <w:p w14:paraId="5C82D1AD" w14:textId="00C08D75" w:rsidR="5AA1EBF9" w:rsidRDefault="5AA1EBF9">
            <w:pPr>
              <w:pStyle w:val="ListParagraph"/>
              <w:numPr>
                <w:ilvl w:val="0"/>
                <w:numId w:val="18"/>
              </w:numPr>
              <w:rPr>
                <w:rFonts w:ascii="Arial" w:eastAsia="Arial" w:hAnsi="Arial" w:cs="Arial"/>
              </w:rPr>
            </w:pPr>
            <w:r w:rsidRPr="4EABE581">
              <w:rPr>
                <w:rFonts w:ascii="Arial" w:eastAsia="Arial" w:hAnsi="Arial" w:cs="Arial"/>
              </w:rPr>
              <w:t>Can the report be used to inform the work of the partnership to improve safeguarding outcomes and prevent future abuse and neglect?</w:t>
            </w:r>
          </w:p>
          <w:p w14:paraId="6FFA8C45" w14:textId="1FB475AA" w:rsidR="5AA1EBF9" w:rsidRDefault="0446AB37">
            <w:pPr>
              <w:pStyle w:val="ListParagraph"/>
              <w:numPr>
                <w:ilvl w:val="0"/>
                <w:numId w:val="18"/>
              </w:numPr>
              <w:rPr>
                <w:rFonts w:ascii="Arial" w:eastAsia="Arial" w:hAnsi="Arial" w:cs="Arial"/>
              </w:rPr>
            </w:pPr>
            <w:r w:rsidRPr="4EABE581">
              <w:rPr>
                <w:rFonts w:ascii="Arial" w:eastAsia="Arial" w:hAnsi="Arial" w:cs="Arial"/>
              </w:rPr>
              <w:t>Does the report provide an insight into factors that increase the risk that people will not be effectively safeguarded or highlight areas that foster good practice?</w:t>
            </w:r>
          </w:p>
          <w:p w14:paraId="75146CAD" w14:textId="3DFFA70F" w:rsidR="5AA1EBF9" w:rsidRDefault="0446AB37">
            <w:pPr>
              <w:pStyle w:val="ListParagraph"/>
              <w:numPr>
                <w:ilvl w:val="0"/>
                <w:numId w:val="18"/>
              </w:numPr>
              <w:rPr>
                <w:rFonts w:ascii="Arial" w:eastAsia="Arial" w:hAnsi="Arial" w:cs="Arial"/>
              </w:rPr>
            </w:pPr>
            <w:r w:rsidRPr="4EABE581">
              <w:rPr>
                <w:rFonts w:ascii="Arial" w:eastAsia="Arial" w:hAnsi="Arial" w:cs="Arial"/>
              </w:rPr>
              <w:t>Does the report clearly identify and distinguish case findings from system findings?</w:t>
            </w:r>
          </w:p>
          <w:p w14:paraId="4DDA3C2E" w14:textId="7119C588" w:rsidR="5AA1EBF9" w:rsidRDefault="11CEAE8C">
            <w:pPr>
              <w:pStyle w:val="ListParagraph"/>
              <w:numPr>
                <w:ilvl w:val="0"/>
                <w:numId w:val="18"/>
              </w:numPr>
              <w:rPr>
                <w:rFonts w:ascii="Arial" w:eastAsia="Arial" w:hAnsi="Arial" w:cs="Arial"/>
              </w:rPr>
            </w:pPr>
            <w:r w:rsidRPr="4EABE581">
              <w:rPr>
                <w:rFonts w:ascii="Arial" w:eastAsia="Arial" w:hAnsi="Arial" w:cs="Arial"/>
              </w:rPr>
              <w:t>Is it clear that the Final Draft Report is confidential and not for distribution or public comment until the proposed publication date?</w:t>
            </w:r>
          </w:p>
        </w:tc>
      </w:tr>
    </w:tbl>
    <w:p w14:paraId="69F8449B" w14:textId="78C79671" w:rsidR="5AA1EBF9" w:rsidRDefault="5AA1EBF9" w:rsidP="5AA1EBF9">
      <w:pPr>
        <w:ind w:left="360"/>
        <w:rPr>
          <w:b/>
          <w:bCs/>
        </w:rPr>
      </w:pPr>
    </w:p>
    <w:p w14:paraId="205CF99D" w14:textId="77777777" w:rsidR="00A73698" w:rsidRPr="00183E7D" w:rsidRDefault="2343E101" w:rsidP="0081492D">
      <w:pPr>
        <w:autoSpaceDE w:val="0"/>
        <w:autoSpaceDN w:val="0"/>
        <w:adjustRightInd w:val="0"/>
        <w:rPr>
          <w:rFonts w:ascii="Arial" w:hAnsi="Arial" w:cs="Arial"/>
          <w:highlight w:val="yellow"/>
        </w:rPr>
      </w:pPr>
      <w:r w:rsidRPr="00183E7D">
        <w:rPr>
          <w:rFonts w:ascii="Arial" w:hAnsi="Arial" w:cs="Arial"/>
        </w:rPr>
        <w:t>The overview report should clearly identify the analysis and findings of the SAR that are key to making improvements, while keeping details of the family to a minimum. Findings should reflect the explanations for professional practice that the analysis has evidenced</w:t>
      </w:r>
      <w:r w:rsidRPr="28BED304">
        <w:rPr>
          <w:rFonts w:ascii="Arial" w:hAnsi="Arial" w:cs="Arial"/>
        </w:rPr>
        <w:t>.</w:t>
      </w:r>
      <w:r w:rsidRPr="00183E7D">
        <w:rPr>
          <w:rFonts w:ascii="Arial" w:hAnsi="Arial" w:cs="Arial"/>
        </w:rPr>
        <w:t xml:space="preserve"> </w:t>
      </w:r>
    </w:p>
    <w:p w14:paraId="722B00AE" w14:textId="77777777" w:rsidR="00A73698" w:rsidRPr="00183E7D" w:rsidRDefault="00A73698" w:rsidP="00F55204">
      <w:pPr>
        <w:autoSpaceDE w:val="0"/>
        <w:autoSpaceDN w:val="0"/>
        <w:adjustRightInd w:val="0"/>
        <w:ind w:left="720"/>
        <w:rPr>
          <w:rFonts w:ascii="Arial" w:hAnsi="Arial" w:cs="Arial"/>
        </w:rPr>
      </w:pPr>
    </w:p>
    <w:p w14:paraId="5FA2DB94" w14:textId="77777777" w:rsidR="00A73698" w:rsidRPr="00183E7D" w:rsidRDefault="308A7D86" w:rsidP="0081492D">
      <w:pPr>
        <w:autoSpaceDE w:val="0"/>
        <w:autoSpaceDN w:val="0"/>
        <w:adjustRightInd w:val="0"/>
        <w:rPr>
          <w:rFonts w:ascii="Arial" w:hAnsi="Arial" w:cs="Arial"/>
        </w:rPr>
      </w:pPr>
      <w:r w:rsidRPr="00183E7D">
        <w:rPr>
          <w:rFonts w:ascii="Arial" w:hAnsi="Arial" w:cs="Arial"/>
        </w:rPr>
        <w:t xml:space="preserve">As a </w:t>
      </w:r>
      <w:r w:rsidRPr="00465194">
        <w:rPr>
          <w:rFonts w:ascii="Arial" w:hAnsi="Arial" w:cs="Arial"/>
        </w:rPr>
        <w:t>minimum, the</w:t>
      </w:r>
      <w:r w:rsidRPr="00183E7D">
        <w:rPr>
          <w:rFonts w:ascii="Arial" w:hAnsi="Arial" w:cs="Arial"/>
        </w:rPr>
        <w:t xml:space="preserve"> overview report should include:</w:t>
      </w:r>
    </w:p>
    <w:p w14:paraId="647B37D5" w14:textId="65E73CBC" w:rsidR="00A73698" w:rsidRPr="00183E7D" w:rsidRDefault="509AD0EF">
      <w:pPr>
        <w:numPr>
          <w:ilvl w:val="0"/>
          <w:numId w:val="13"/>
        </w:numPr>
        <w:rPr>
          <w:rFonts w:ascii="Arial" w:eastAsia="Arial" w:hAnsi="Arial" w:cs="Arial"/>
          <w:color w:val="000000" w:themeColor="text1"/>
        </w:rPr>
      </w:pPr>
      <w:r w:rsidRPr="00183E7D">
        <w:rPr>
          <w:rFonts w:ascii="Arial" w:eastAsia="Arial" w:hAnsi="Arial" w:cs="Arial"/>
        </w:rPr>
        <w:t>O</w:t>
      </w:r>
      <w:r w:rsidR="615C7694" w:rsidRPr="00183E7D">
        <w:rPr>
          <w:rFonts w:ascii="Arial" w:eastAsia="Arial" w:hAnsi="Arial" w:cs="Arial"/>
        </w:rPr>
        <w:t>verview of the case, including a summary of the circumstances that led to the SAR being undertaken.</w:t>
      </w:r>
    </w:p>
    <w:p w14:paraId="750A472A" w14:textId="776B95E8" w:rsidR="00A73698" w:rsidRPr="00183E7D" w:rsidRDefault="345F0B83">
      <w:pPr>
        <w:numPr>
          <w:ilvl w:val="0"/>
          <w:numId w:val="13"/>
        </w:numPr>
        <w:rPr>
          <w:rFonts w:ascii="Arial" w:hAnsi="Arial" w:cs="Arial"/>
        </w:rPr>
      </w:pPr>
      <w:r w:rsidRPr="4EABE581">
        <w:rPr>
          <w:rFonts w:ascii="Arial" w:hAnsi="Arial" w:cs="Arial"/>
        </w:rPr>
        <w:t>Outline of the methodology and SAR process, and the rationale</w:t>
      </w:r>
      <w:r w:rsidR="00D40811">
        <w:t xml:space="preserve"> </w:t>
      </w:r>
      <w:r w:rsidR="00D40811" w:rsidRPr="4EABE581">
        <w:rPr>
          <w:rFonts w:ascii="Arial" w:hAnsi="Arial" w:cs="Arial"/>
        </w:rPr>
        <w:t>for the chosen methodology(ies) and process?</w:t>
      </w:r>
    </w:p>
    <w:p w14:paraId="4FDE59D6" w14:textId="201CFBD7" w:rsidR="5795AEB2" w:rsidRPr="00183E7D" w:rsidRDefault="5795AEB2">
      <w:pPr>
        <w:numPr>
          <w:ilvl w:val="0"/>
          <w:numId w:val="13"/>
        </w:numPr>
        <w:rPr>
          <w:rFonts w:ascii="Arial" w:hAnsi="Arial" w:cs="Arial"/>
        </w:rPr>
      </w:pPr>
      <w:r w:rsidRPr="00183E7D">
        <w:rPr>
          <w:rFonts w:ascii="Arial" w:hAnsi="Arial" w:cs="Arial"/>
        </w:rPr>
        <w:t xml:space="preserve">Details of how the </w:t>
      </w:r>
      <w:r w:rsidR="738A7AEC" w:rsidRPr="00183E7D">
        <w:rPr>
          <w:rFonts w:ascii="Arial" w:hAnsi="Arial" w:cs="Arial"/>
        </w:rPr>
        <w:t>adult(s)</w:t>
      </w:r>
      <w:r w:rsidRPr="00183E7D">
        <w:rPr>
          <w:rFonts w:ascii="Arial" w:hAnsi="Arial" w:cs="Arial"/>
        </w:rPr>
        <w:t xml:space="preserve">/family have been </w:t>
      </w:r>
      <w:r w:rsidR="6E73DE4D" w:rsidRPr="00183E7D">
        <w:rPr>
          <w:rFonts w:ascii="Arial" w:hAnsi="Arial" w:cs="Arial"/>
        </w:rPr>
        <w:t>consulted/involved</w:t>
      </w:r>
      <w:r w:rsidRPr="00183E7D">
        <w:rPr>
          <w:rFonts w:ascii="Arial" w:hAnsi="Arial" w:cs="Arial"/>
        </w:rPr>
        <w:t>.</w:t>
      </w:r>
    </w:p>
    <w:p w14:paraId="64A46B51" w14:textId="2FA06D98" w:rsidR="00A73698" w:rsidRPr="00183E7D" w:rsidRDefault="308A7D86">
      <w:pPr>
        <w:numPr>
          <w:ilvl w:val="0"/>
          <w:numId w:val="13"/>
        </w:numPr>
        <w:rPr>
          <w:rFonts w:ascii="Arial" w:hAnsi="Arial" w:cs="Arial"/>
        </w:rPr>
      </w:pPr>
      <w:r w:rsidRPr="00183E7D">
        <w:rPr>
          <w:rFonts w:ascii="Arial" w:hAnsi="Arial" w:cs="Arial"/>
        </w:rPr>
        <w:t>Period under review</w:t>
      </w:r>
      <w:r w:rsidR="0B333D05" w:rsidRPr="00183E7D">
        <w:rPr>
          <w:rFonts w:ascii="Arial" w:hAnsi="Arial" w:cs="Arial"/>
        </w:rPr>
        <w:t>.</w:t>
      </w:r>
    </w:p>
    <w:p w14:paraId="01CC878A" w14:textId="15BFBFFB" w:rsidR="00A73698" w:rsidRPr="00183E7D" w:rsidRDefault="00A73698">
      <w:pPr>
        <w:numPr>
          <w:ilvl w:val="0"/>
          <w:numId w:val="13"/>
        </w:numPr>
        <w:rPr>
          <w:rFonts w:ascii="Arial" w:hAnsi="Arial" w:cs="Arial"/>
        </w:rPr>
      </w:pPr>
      <w:r w:rsidRPr="00183E7D">
        <w:rPr>
          <w:rFonts w:ascii="Arial" w:hAnsi="Arial" w:cs="Arial"/>
        </w:rPr>
        <w:lastRenderedPageBreak/>
        <w:t>Reviewer independence</w:t>
      </w:r>
      <w:r w:rsidR="0550AE31" w:rsidRPr="00183E7D">
        <w:rPr>
          <w:rFonts w:ascii="Arial" w:hAnsi="Arial" w:cs="Arial"/>
        </w:rPr>
        <w:t>.</w:t>
      </w:r>
    </w:p>
    <w:p w14:paraId="07907D90" w14:textId="3FAD85D1" w:rsidR="00A73698" w:rsidRPr="00183E7D" w:rsidRDefault="12B60D59">
      <w:pPr>
        <w:numPr>
          <w:ilvl w:val="0"/>
          <w:numId w:val="13"/>
        </w:numPr>
        <w:rPr>
          <w:rFonts w:ascii="Arial" w:hAnsi="Arial" w:cs="Arial"/>
        </w:rPr>
      </w:pPr>
      <w:r w:rsidRPr="5AA1EBF9">
        <w:rPr>
          <w:rFonts w:ascii="Arial" w:hAnsi="Arial" w:cs="Arial"/>
        </w:rPr>
        <w:t>Demographic information</w:t>
      </w:r>
      <w:r w:rsidR="024B14A8" w:rsidRPr="5AA1EBF9">
        <w:rPr>
          <w:rFonts w:ascii="Arial" w:hAnsi="Arial" w:cs="Arial"/>
        </w:rPr>
        <w:t xml:space="preserve">. </w:t>
      </w:r>
      <w:r w:rsidR="024B14A8" w:rsidRPr="5AA1EBF9">
        <w:rPr>
          <w:rFonts w:ascii="Arial" w:eastAsia="Arial" w:hAnsi="Arial" w:cs="Arial"/>
        </w:rPr>
        <w:t xml:space="preserve">This should include reference to how race, culture, </w:t>
      </w:r>
      <w:proofErr w:type="gramStart"/>
      <w:r w:rsidR="024B14A8" w:rsidRPr="5AA1EBF9">
        <w:rPr>
          <w:rFonts w:ascii="Arial" w:eastAsia="Arial" w:hAnsi="Arial" w:cs="Arial"/>
        </w:rPr>
        <w:t>ethnicity</w:t>
      </w:r>
      <w:proofErr w:type="gramEnd"/>
      <w:r w:rsidR="024B14A8" w:rsidRPr="5AA1EBF9">
        <w:rPr>
          <w:rFonts w:ascii="Arial" w:eastAsia="Arial" w:hAnsi="Arial" w:cs="Arial"/>
        </w:rPr>
        <w:t xml:space="preserve"> and other protected characteristics outlined in the Equality Act 2010 may have impacted on the case.</w:t>
      </w:r>
    </w:p>
    <w:p w14:paraId="7A471A4D" w14:textId="1319215A" w:rsidR="07DE15CC" w:rsidRDefault="07DE15CC">
      <w:pPr>
        <w:numPr>
          <w:ilvl w:val="0"/>
          <w:numId w:val="13"/>
        </w:numPr>
      </w:pPr>
      <w:r w:rsidRPr="5AA1EBF9">
        <w:rPr>
          <w:rFonts w:ascii="Arial" w:eastAsia="Arial" w:hAnsi="Arial" w:cs="Arial"/>
        </w:rPr>
        <w:t xml:space="preserve">Analysis of events/circumstances, and </w:t>
      </w:r>
      <w:r w:rsidR="01ECBCD8" w:rsidRPr="5AA1EBF9">
        <w:rPr>
          <w:rFonts w:ascii="Arial" w:eastAsia="Arial" w:hAnsi="Arial" w:cs="Arial"/>
        </w:rPr>
        <w:t>subsequent findings.</w:t>
      </w:r>
    </w:p>
    <w:p w14:paraId="703C9F1F" w14:textId="5529BF65" w:rsidR="00A73698" w:rsidRPr="00183E7D" w:rsidRDefault="12B60D59">
      <w:pPr>
        <w:numPr>
          <w:ilvl w:val="0"/>
          <w:numId w:val="13"/>
        </w:numPr>
        <w:rPr>
          <w:rFonts w:ascii="Arial" w:hAnsi="Arial" w:cs="Arial"/>
        </w:rPr>
      </w:pPr>
      <w:r w:rsidRPr="00183E7D">
        <w:rPr>
          <w:rFonts w:ascii="Arial" w:hAnsi="Arial" w:cs="Arial"/>
        </w:rPr>
        <w:t xml:space="preserve">Clear, specific, and actionable </w:t>
      </w:r>
      <w:r w:rsidR="13585B95" w:rsidRPr="00183E7D">
        <w:rPr>
          <w:rFonts w:ascii="Arial" w:hAnsi="Arial" w:cs="Arial"/>
        </w:rPr>
        <w:t xml:space="preserve">multi-agency </w:t>
      </w:r>
      <w:r w:rsidRPr="00183E7D">
        <w:rPr>
          <w:rFonts w:ascii="Arial" w:hAnsi="Arial" w:cs="Arial"/>
        </w:rPr>
        <w:t>recommendations with clarity on the agencies to which they are directed</w:t>
      </w:r>
      <w:r w:rsidR="00F5549B">
        <w:rPr>
          <w:rFonts w:ascii="Arial" w:hAnsi="Arial" w:cs="Arial"/>
        </w:rPr>
        <w:t xml:space="preserve"> and the timescales by when they should be completed</w:t>
      </w:r>
      <w:r w:rsidRPr="00183E7D">
        <w:rPr>
          <w:rFonts w:ascii="Arial" w:hAnsi="Arial" w:cs="Arial"/>
        </w:rPr>
        <w:t xml:space="preserve">. </w:t>
      </w:r>
    </w:p>
    <w:p w14:paraId="02FB1286" w14:textId="39FF24E6" w:rsidR="5F3C66C7" w:rsidRPr="00183E7D" w:rsidRDefault="7C57DACC">
      <w:pPr>
        <w:numPr>
          <w:ilvl w:val="0"/>
          <w:numId w:val="13"/>
        </w:numPr>
        <w:rPr>
          <w:rFonts w:ascii="Arial" w:hAnsi="Arial" w:cs="Arial"/>
        </w:rPr>
      </w:pPr>
      <w:r w:rsidRPr="5AA1EBF9">
        <w:rPr>
          <w:rFonts w:ascii="Arial" w:hAnsi="Arial" w:cs="Arial"/>
        </w:rPr>
        <w:t>Identifying actions that agencies have already taken in response to learning.</w:t>
      </w:r>
    </w:p>
    <w:p w14:paraId="274D448C" w14:textId="19A19CD6" w:rsidR="5F3C66C7" w:rsidRPr="00183E7D" w:rsidRDefault="5F3C66C7" w:rsidP="5F3C66C7">
      <w:pPr>
        <w:rPr>
          <w:rFonts w:ascii="Arial" w:hAnsi="Arial" w:cs="Arial"/>
        </w:rPr>
      </w:pPr>
    </w:p>
    <w:p w14:paraId="36796223" w14:textId="7533F73D" w:rsidR="4757D7A9" w:rsidRPr="00183E7D" w:rsidRDefault="4757D7A9" w:rsidP="0081492D">
      <w:pPr>
        <w:rPr>
          <w:rFonts w:ascii="Arial" w:eastAsia="Arial" w:hAnsi="Arial" w:cs="Arial"/>
        </w:rPr>
      </w:pPr>
      <w:r w:rsidRPr="28BED304">
        <w:rPr>
          <w:rFonts w:ascii="Arial" w:eastAsia="Arial" w:hAnsi="Arial" w:cs="Arial"/>
        </w:rPr>
        <w:t>The SAR Committee and Chair will agree the key learning points of the SAR that are included in the SAR Report. They will support the development of the report by reviewing draft versions and shaping the final recommendations. The SAR committee will agree the draft report before it is presented to the SAB, so that individuals are satisfied that the panel’s analysis and conclusions have been fully and fairly represented</w:t>
      </w:r>
      <w:r w:rsidR="0F77F3A3" w:rsidRPr="28BED304">
        <w:rPr>
          <w:rFonts w:ascii="Arial" w:eastAsia="Arial" w:hAnsi="Arial" w:cs="Arial"/>
        </w:rPr>
        <w:t>.</w:t>
      </w:r>
    </w:p>
    <w:p w14:paraId="74E598CB" w14:textId="2CC1F098" w:rsidR="4757D7A9" w:rsidRPr="00183E7D" w:rsidRDefault="4757D7A9" w:rsidP="5F3C66C7">
      <w:pPr>
        <w:ind w:left="425"/>
        <w:rPr>
          <w:rFonts w:ascii="Arial" w:eastAsia="Arial" w:hAnsi="Arial" w:cs="Arial"/>
        </w:rPr>
      </w:pPr>
      <w:r w:rsidRPr="00183E7D">
        <w:rPr>
          <w:rFonts w:ascii="Arial" w:eastAsia="Arial" w:hAnsi="Arial" w:cs="Arial"/>
        </w:rPr>
        <w:t xml:space="preserve"> </w:t>
      </w:r>
    </w:p>
    <w:p w14:paraId="418BD879" w14:textId="2097499D" w:rsidR="4757D7A9" w:rsidRPr="00183E7D" w:rsidRDefault="4757D7A9" w:rsidP="0081492D">
      <w:pPr>
        <w:rPr>
          <w:rFonts w:ascii="Arial" w:eastAsia="Arial" w:hAnsi="Arial" w:cs="Arial"/>
        </w:rPr>
      </w:pPr>
      <w:r w:rsidRPr="00183E7D">
        <w:rPr>
          <w:rFonts w:ascii="Arial" w:eastAsia="Arial" w:hAnsi="Arial" w:cs="Arial"/>
        </w:rPr>
        <w:t xml:space="preserve">The SAB must ensure that there is sufficient analysis, </w:t>
      </w:r>
      <w:proofErr w:type="gramStart"/>
      <w:r w:rsidRPr="00183E7D">
        <w:rPr>
          <w:rFonts w:ascii="Arial" w:eastAsia="Arial" w:hAnsi="Arial" w:cs="Arial"/>
        </w:rPr>
        <w:t>scrutiny</w:t>
      </w:r>
      <w:proofErr w:type="gramEnd"/>
      <w:r w:rsidRPr="00183E7D">
        <w:rPr>
          <w:rFonts w:ascii="Arial" w:eastAsia="Arial" w:hAnsi="Arial" w:cs="Arial"/>
        </w:rPr>
        <w:t xml:space="preserve"> and evaluation of evidence throughout the SAR process.  The systemic and contributory factors, practice and procedural issues and key learning points identified should form the basis of any SAR report.</w:t>
      </w:r>
    </w:p>
    <w:p w14:paraId="33CAAB0C" w14:textId="1CBAE238" w:rsidR="4757D7A9" w:rsidRPr="00183E7D" w:rsidRDefault="4757D7A9" w:rsidP="5F3C66C7">
      <w:pPr>
        <w:ind w:left="425"/>
        <w:rPr>
          <w:rFonts w:ascii="Arial" w:eastAsia="Arial" w:hAnsi="Arial" w:cs="Arial"/>
        </w:rPr>
      </w:pPr>
      <w:r w:rsidRPr="00183E7D">
        <w:rPr>
          <w:rFonts w:ascii="Arial" w:eastAsia="Arial" w:hAnsi="Arial" w:cs="Arial"/>
        </w:rPr>
        <w:t xml:space="preserve"> </w:t>
      </w:r>
    </w:p>
    <w:p w14:paraId="3B50684E" w14:textId="02364434" w:rsidR="4757D7A9" w:rsidRPr="00183E7D" w:rsidRDefault="4757D7A9" w:rsidP="0081492D">
      <w:pPr>
        <w:rPr>
          <w:rFonts w:ascii="Arial" w:eastAsia="Arial" w:hAnsi="Arial" w:cs="Arial"/>
        </w:rPr>
      </w:pPr>
      <w:r w:rsidRPr="00183E7D">
        <w:rPr>
          <w:rFonts w:ascii="Arial" w:eastAsia="Arial" w:hAnsi="Arial" w:cs="Arial"/>
        </w:rPr>
        <w:t>The adult(s) and/or family should also be given the opportunity to discuss the SAR report and conclusions, and their experience of the process.</w:t>
      </w:r>
    </w:p>
    <w:p w14:paraId="42C6D796" w14:textId="77777777" w:rsidR="00A73698" w:rsidRPr="00183E7D" w:rsidRDefault="00A73698" w:rsidP="000F6686">
      <w:pPr>
        <w:rPr>
          <w:rStyle w:val="Heading5Char"/>
          <w:rFonts w:cs="Arial"/>
          <w:bCs w:val="0"/>
          <w:iCs w:val="0"/>
          <w:sz w:val="24"/>
          <w:szCs w:val="24"/>
        </w:rPr>
      </w:pPr>
    </w:p>
    <w:p w14:paraId="63E9FA1F" w14:textId="5513E193" w:rsidR="00012B94" w:rsidRPr="00183E7D" w:rsidRDefault="00064AD3" w:rsidP="00064AD3">
      <w:pPr>
        <w:ind w:left="720"/>
        <w:rPr>
          <w:rFonts w:ascii="Arial" w:hAnsi="Arial" w:cs="Arial"/>
          <w:b/>
          <w:i/>
        </w:rPr>
      </w:pPr>
      <w:bookmarkStart w:id="18" w:name="Communication"/>
      <w:r>
        <w:rPr>
          <w:rStyle w:val="Heading5Char"/>
          <w:rFonts w:cs="Arial"/>
          <w:i w:val="0"/>
          <w:iCs w:val="0"/>
          <w:sz w:val="24"/>
          <w:szCs w:val="24"/>
        </w:rPr>
        <w:t>3.</w:t>
      </w:r>
      <w:r w:rsidR="00EE2AC5">
        <w:rPr>
          <w:rStyle w:val="Heading5Char"/>
          <w:rFonts w:cs="Arial"/>
          <w:i w:val="0"/>
          <w:iCs w:val="0"/>
          <w:sz w:val="24"/>
          <w:szCs w:val="24"/>
        </w:rPr>
        <w:t>10</w:t>
      </w:r>
      <w:r>
        <w:rPr>
          <w:rStyle w:val="Heading5Char"/>
          <w:rFonts w:cs="Arial"/>
          <w:i w:val="0"/>
          <w:iCs w:val="0"/>
          <w:sz w:val="24"/>
          <w:szCs w:val="24"/>
        </w:rPr>
        <w:t xml:space="preserve"> </w:t>
      </w:r>
      <w:r w:rsidR="00012B94" w:rsidRPr="00183E7D">
        <w:rPr>
          <w:rStyle w:val="Heading5Char"/>
          <w:rFonts w:cs="Arial"/>
          <w:i w:val="0"/>
          <w:iCs w:val="0"/>
          <w:sz w:val="24"/>
          <w:szCs w:val="24"/>
        </w:rPr>
        <w:t>Communication</w:t>
      </w:r>
    </w:p>
    <w:bookmarkEnd w:id="18"/>
    <w:p w14:paraId="6E1831B3" w14:textId="77777777" w:rsidR="00012B94" w:rsidRPr="00183E7D" w:rsidRDefault="00012B94" w:rsidP="00012B94">
      <w:pPr>
        <w:rPr>
          <w:rFonts w:ascii="Arial" w:hAnsi="Arial" w:cs="Arial"/>
          <w:b/>
        </w:rPr>
      </w:pPr>
    </w:p>
    <w:p w14:paraId="055A7BAF" w14:textId="39CF31AB" w:rsidR="00076D54" w:rsidRPr="00183E7D" w:rsidRDefault="00076D54" w:rsidP="0081492D">
      <w:pPr>
        <w:pStyle w:val="Title"/>
        <w:jc w:val="left"/>
        <w:rPr>
          <w:rFonts w:cs="Arial"/>
          <w:b w:val="0"/>
          <w:szCs w:val="24"/>
          <w:lang w:val="en-GB"/>
        </w:rPr>
      </w:pPr>
      <w:r w:rsidRPr="00183E7D">
        <w:rPr>
          <w:rFonts w:cs="Arial"/>
          <w:b w:val="0"/>
          <w:szCs w:val="24"/>
        </w:rPr>
        <w:t>Effective communications</w:t>
      </w:r>
      <w:r w:rsidR="006E44F6">
        <w:rPr>
          <w:rFonts w:cs="Arial"/>
          <w:b w:val="0"/>
          <w:szCs w:val="24"/>
          <w:lang w:val="en-GB"/>
        </w:rPr>
        <w:t xml:space="preserve"> with relevant people and organisations</w:t>
      </w:r>
      <w:r w:rsidRPr="00183E7D">
        <w:rPr>
          <w:rFonts w:cs="Arial"/>
          <w:b w:val="0"/>
          <w:szCs w:val="24"/>
        </w:rPr>
        <w:t xml:space="preserve"> </w:t>
      </w:r>
      <w:r w:rsidR="2FB331E9" w:rsidRPr="00183E7D">
        <w:rPr>
          <w:rFonts w:cs="Arial"/>
          <w:b w:val="0"/>
          <w:szCs w:val="24"/>
        </w:rPr>
        <w:t>are</w:t>
      </w:r>
      <w:r w:rsidRPr="00183E7D">
        <w:rPr>
          <w:rFonts w:cs="Arial"/>
          <w:b w:val="0"/>
          <w:szCs w:val="24"/>
        </w:rPr>
        <w:t xml:space="preserve"> an essential part of the </w:t>
      </w:r>
      <w:r w:rsidRPr="00183E7D">
        <w:rPr>
          <w:rFonts w:cs="Arial"/>
          <w:b w:val="0"/>
          <w:szCs w:val="24"/>
          <w:lang w:val="en-GB"/>
        </w:rPr>
        <w:t>SAR</w:t>
      </w:r>
      <w:r w:rsidRPr="00183E7D">
        <w:rPr>
          <w:rFonts w:cs="Arial"/>
          <w:b w:val="0"/>
          <w:szCs w:val="24"/>
        </w:rPr>
        <w:t xml:space="preserve"> process.</w:t>
      </w:r>
      <w:r w:rsidRPr="00183E7D">
        <w:rPr>
          <w:rFonts w:cs="Arial"/>
          <w:b w:val="0"/>
          <w:szCs w:val="24"/>
          <w:lang w:val="en-GB"/>
        </w:rPr>
        <w:t xml:space="preserve"> </w:t>
      </w:r>
    </w:p>
    <w:p w14:paraId="54E11D2A" w14:textId="77777777" w:rsidR="00F55204" w:rsidRPr="00183E7D" w:rsidRDefault="00F55204" w:rsidP="00AD7A19">
      <w:pPr>
        <w:pStyle w:val="Title"/>
        <w:ind w:left="709"/>
        <w:jc w:val="left"/>
        <w:rPr>
          <w:rFonts w:cs="Arial"/>
          <w:b w:val="0"/>
          <w:szCs w:val="24"/>
          <w:lang w:val="en-GB"/>
        </w:rPr>
      </w:pPr>
    </w:p>
    <w:p w14:paraId="478697BE" w14:textId="77777777" w:rsidR="00F55204" w:rsidRPr="00183E7D" w:rsidRDefault="00F55204" w:rsidP="0081492D">
      <w:pPr>
        <w:pStyle w:val="Title"/>
        <w:jc w:val="left"/>
        <w:rPr>
          <w:rFonts w:cs="Arial"/>
          <w:szCs w:val="24"/>
          <w:lang w:val="en-GB"/>
        </w:rPr>
      </w:pPr>
      <w:r w:rsidRPr="00183E7D">
        <w:rPr>
          <w:rFonts w:cs="Arial"/>
          <w:szCs w:val="24"/>
          <w:lang w:val="en-GB"/>
        </w:rPr>
        <w:t>Formal notifications about the SAR</w:t>
      </w:r>
    </w:p>
    <w:p w14:paraId="31126E5D" w14:textId="77777777" w:rsidR="00076D54" w:rsidRPr="00183E7D" w:rsidRDefault="00076D54" w:rsidP="00AD7A19">
      <w:pPr>
        <w:pStyle w:val="Title"/>
        <w:ind w:left="709"/>
        <w:jc w:val="left"/>
        <w:rPr>
          <w:rFonts w:cs="Arial"/>
          <w:b w:val="0"/>
          <w:szCs w:val="24"/>
          <w:lang w:val="en-GB"/>
        </w:rPr>
      </w:pPr>
    </w:p>
    <w:p w14:paraId="51C08E8D" w14:textId="77777777" w:rsidR="001629AE" w:rsidRDefault="00076D54" w:rsidP="001629AE">
      <w:pPr>
        <w:pStyle w:val="Title"/>
        <w:jc w:val="left"/>
        <w:rPr>
          <w:rFonts w:cs="Arial"/>
          <w:b w:val="0"/>
          <w:szCs w:val="24"/>
          <w:lang w:val="en-GB"/>
        </w:rPr>
      </w:pPr>
      <w:r w:rsidRPr="00183E7D">
        <w:rPr>
          <w:rFonts w:cs="Arial"/>
          <w:b w:val="0"/>
          <w:szCs w:val="24"/>
          <w:lang w:val="en-GB"/>
        </w:rPr>
        <w:t xml:space="preserve">When a decision has been made to undertake a SAR, consideration should be given to notifying the following individuals/agencies (as appropriate and dependent upon the case): </w:t>
      </w:r>
    </w:p>
    <w:p w14:paraId="4E191430" w14:textId="77777777" w:rsidR="001629AE" w:rsidRDefault="001629AE" w:rsidP="001629AE">
      <w:pPr>
        <w:pStyle w:val="Title"/>
        <w:jc w:val="left"/>
        <w:rPr>
          <w:rFonts w:cs="Arial"/>
          <w:b w:val="0"/>
          <w:szCs w:val="24"/>
          <w:lang w:val="en-GB"/>
        </w:rPr>
      </w:pPr>
    </w:p>
    <w:p w14:paraId="103E98E7" w14:textId="4073EA9B" w:rsidR="00706224" w:rsidRPr="001629AE" w:rsidRDefault="00706224">
      <w:pPr>
        <w:pStyle w:val="Title"/>
        <w:numPr>
          <w:ilvl w:val="0"/>
          <w:numId w:val="25"/>
        </w:numPr>
        <w:jc w:val="left"/>
        <w:rPr>
          <w:rFonts w:cs="Arial"/>
          <w:b w:val="0"/>
          <w:bCs/>
          <w:szCs w:val="24"/>
          <w:lang w:val="en-GB"/>
        </w:rPr>
      </w:pPr>
      <w:r w:rsidRPr="001629AE">
        <w:rPr>
          <w:rFonts w:cs="Arial"/>
          <w:b w:val="0"/>
          <w:bCs/>
          <w:szCs w:val="24"/>
          <w:lang w:val="en-GB"/>
        </w:rPr>
        <w:t>Relevant government departments (</w:t>
      </w:r>
      <w:r w:rsidR="000F6686" w:rsidRPr="001629AE">
        <w:rPr>
          <w:rFonts w:cs="Arial"/>
          <w:b w:val="0"/>
          <w:bCs/>
          <w:szCs w:val="24"/>
          <w:lang w:val="en-GB"/>
        </w:rPr>
        <w:t>e.g.,</w:t>
      </w:r>
      <w:r w:rsidRPr="001629AE">
        <w:rPr>
          <w:rFonts w:cs="Arial"/>
          <w:b w:val="0"/>
          <w:bCs/>
          <w:szCs w:val="24"/>
          <w:lang w:val="en-GB"/>
        </w:rPr>
        <w:t xml:space="preserve"> Home Office, Ministry of Justice, Department of </w:t>
      </w:r>
      <w:proofErr w:type="gramStart"/>
      <w:r w:rsidRPr="001629AE">
        <w:rPr>
          <w:rFonts w:cs="Arial"/>
          <w:b w:val="0"/>
          <w:bCs/>
          <w:szCs w:val="24"/>
          <w:lang w:val="en-GB"/>
        </w:rPr>
        <w:t>Health</w:t>
      </w:r>
      <w:proofErr w:type="gramEnd"/>
      <w:r w:rsidRPr="001629AE">
        <w:rPr>
          <w:rFonts w:cs="Arial"/>
          <w:b w:val="0"/>
          <w:bCs/>
          <w:szCs w:val="24"/>
          <w:lang w:val="en-GB"/>
        </w:rPr>
        <w:t xml:space="preserve"> and Social Care). </w:t>
      </w:r>
    </w:p>
    <w:p w14:paraId="3AEA9E37" w14:textId="77777777" w:rsidR="001629AE" w:rsidRDefault="00706224">
      <w:pPr>
        <w:pStyle w:val="BodyText3"/>
        <w:numPr>
          <w:ilvl w:val="0"/>
          <w:numId w:val="10"/>
        </w:numPr>
        <w:spacing w:after="0"/>
        <w:ind w:left="709" w:right="-1234" w:hanging="283"/>
        <w:rPr>
          <w:rFonts w:ascii="Arial" w:hAnsi="Arial" w:cs="Arial"/>
          <w:sz w:val="24"/>
          <w:szCs w:val="24"/>
        </w:rPr>
      </w:pPr>
      <w:r w:rsidRPr="00183E7D">
        <w:rPr>
          <w:rFonts w:ascii="Arial" w:hAnsi="Arial" w:cs="Arial"/>
          <w:sz w:val="24"/>
          <w:szCs w:val="24"/>
        </w:rPr>
        <w:t>Elected Leads (Mayor, Leader of Council, Police and Crime Commissioner, Cabinet</w:t>
      </w:r>
      <w:r w:rsidR="00012B94" w:rsidRPr="00183E7D">
        <w:rPr>
          <w:rFonts w:ascii="Arial" w:hAnsi="Arial" w:cs="Arial"/>
          <w:sz w:val="24"/>
          <w:szCs w:val="24"/>
        </w:rPr>
        <w:t>).</w:t>
      </w:r>
    </w:p>
    <w:p w14:paraId="6C7805D7" w14:textId="77777777" w:rsidR="001629AE" w:rsidRPr="001629AE" w:rsidRDefault="00076D54">
      <w:pPr>
        <w:pStyle w:val="BodyText3"/>
        <w:numPr>
          <w:ilvl w:val="0"/>
          <w:numId w:val="10"/>
        </w:numPr>
        <w:spacing w:after="0"/>
        <w:ind w:left="709" w:right="-1234" w:hanging="283"/>
        <w:rPr>
          <w:rFonts w:ascii="Arial" w:hAnsi="Arial" w:cs="Arial"/>
          <w:sz w:val="24"/>
          <w:szCs w:val="24"/>
        </w:rPr>
      </w:pPr>
      <w:r w:rsidRPr="001629AE">
        <w:rPr>
          <w:rFonts w:ascii="Arial" w:hAnsi="Arial" w:cs="Arial"/>
          <w:sz w:val="24"/>
          <w:szCs w:val="24"/>
          <w:lang w:val="en-GB"/>
        </w:rPr>
        <w:t xml:space="preserve">Local Safeguarding Children Boards, </w:t>
      </w:r>
      <w:r w:rsidR="00012B94" w:rsidRPr="001629AE">
        <w:rPr>
          <w:rFonts w:ascii="Arial" w:hAnsi="Arial" w:cs="Arial"/>
          <w:sz w:val="24"/>
          <w:szCs w:val="24"/>
        </w:rPr>
        <w:t xml:space="preserve">Health &amp; </w:t>
      </w:r>
      <w:proofErr w:type="gramStart"/>
      <w:r w:rsidR="00012B94" w:rsidRPr="001629AE">
        <w:rPr>
          <w:rFonts w:ascii="Arial" w:hAnsi="Arial" w:cs="Arial"/>
          <w:sz w:val="24"/>
          <w:szCs w:val="24"/>
        </w:rPr>
        <w:t>Well-being</w:t>
      </w:r>
      <w:proofErr w:type="gramEnd"/>
      <w:r w:rsidR="00012B94" w:rsidRPr="001629AE">
        <w:rPr>
          <w:rFonts w:ascii="Arial" w:hAnsi="Arial" w:cs="Arial"/>
          <w:sz w:val="24"/>
          <w:szCs w:val="24"/>
        </w:rPr>
        <w:t xml:space="preserve"> and Safer Community Partnerships</w:t>
      </w:r>
      <w:r w:rsidR="002B40B2" w:rsidRPr="001629AE">
        <w:rPr>
          <w:rFonts w:ascii="Arial" w:hAnsi="Arial" w:cs="Arial"/>
          <w:sz w:val="24"/>
          <w:szCs w:val="24"/>
          <w:lang w:val="en-US"/>
        </w:rPr>
        <w:t xml:space="preserve">, </w:t>
      </w:r>
    </w:p>
    <w:p w14:paraId="56F31137" w14:textId="55C472E1" w:rsidR="00012B94" w:rsidRPr="001629AE" w:rsidRDefault="002B40B2" w:rsidP="001629AE">
      <w:pPr>
        <w:pStyle w:val="BodyText3"/>
        <w:tabs>
          <w:tab w:val="num" w:pos="709"/>
        </w:tabs>
        <w:spacing w:after="0"/>
        <w:ind w:left="709" w:right="-1234"/>
        <w:rPr>
          <w:rFonts w:ascii="Arial" w:hAnsi="Arial" w:cs="Arial"/>
          <w:sz w:val="24"/>
          <w:szCs w:val="24"/>
        </w:rPr>
      </w:pPr>
      <w:r w:rsidRPr="001629AE">
        <w:rPr>
          <w:rFonts w:ascii="Arial" w:hAnsi="Arial" w:cs="Arial"/>
          <w:sz w:val="24"/>
          <w:szCs w:val="24"/>
          <w:lang w:val="en-US"/>
        </w:rPr>
        <w:t>other Safeguarding Adults Boards</w:t>
      </w:r>
      <w:r w:rsidR="00012B94" w:rsidRPr="001629AE">
        <w:rPr>
          <w:rFonts w:ascii="Arial" w:hAnsi="Arial" w:cs="Arial"/>
          <w:sz w:val="24"/>
          <w:szCs w:val="24"/>
        </w:rPr>
        <w:t>.</w:t>
      </w:r>
    </w:p>
    <w:p w14:paraId="20619863" w14:textId="7BA868DA" w:rsidR="00012B94" w:rsidRPr="00183E7D" w:rsidRDefault="00012B94">
      <w:pPr>
        <w:pStyle w:val="BodyText3"/>
        <w:numPr>
          <w:ilvl w:val="0"/>
          <w:numId w:val="10"/>
        </w:numPr>
        <w:spacing w:after="0"/>
        <w:ind w:left="709" w:right="-1234" w:hanging="283"/>
        <w:rPr>
          <w:rFonts w:ascii="Arial" w:hAnsi="Arial" w:cs="Arial"/>
          <w:sz w:val="24"/>
          <w:szCs w:val="24"/>
        </w:rPr>
      </w:pPr>
      <w:r w:rsidRPr="28BED304">
        <w:rPr>
          <w:rFonts w:ascii="Arial" w:hAnsi="Arial" w:cs="Arial"/>
          <w:sz w:val="24"/>
          <w:szCs w:val="24"/>
        </w:rPr>
        <w:t xml:space="preserve">Health including Hospital Trusts, </w:t>
      </w:r>
      <w:r w:rsidR="0B2D7983" w:rsidRPr="28BED304">
        <w:rPr>
          <w:rFonts w:ascii="Arial" w:hAnsi="Arial" w:cs="Arial"/>
          <w:sz w:val="24"/>
          <w:szCs w:val="24"/>
          <w:lang w:val="en-GB"/>
        </w:rPr>
        <w:t>ICB</w:t>
      </w:r>
      <w:r w:rsidRPr="28BED304">
        <w:rPr>
          <w:rFonts w:ascii="Arial" w:hAnsi="Arial" w:cs="Arial"/>
          <w:sz w:val="24"/>
          <w:szCs w:val="24"/>
          <w:lang w:val="en-GB"/>
        </w:rPr>
        <w:t>’s</w:t>
      </w:r>
      <w:r w:rsidRPr="28BED304">
        <w:rPr>
          <w:rFonts w:ascii="Arial" w:hAnsi="Arial" w:cs="Arial"/>
          <w:sz w:val="24"/>
          <w:szCs w:val="24"/>
        </w:rPr>
        <w:t>, Specialist Trusts.</w:t>
      </w:r>
    </w:p>
    <w:p w14:paraId="335492CE" w14:textId="77777777" w:rsidR="00D067AB" w:rsidRPr="00183E7D" w:rsidRDefault="00D067AB">
      <w:pPr>
        <w:pStyle w:val="BodyText3"/>
        <w:numPr>
          <w:ilvl w:val="0"/>
          <w:numId w:val="10"/>
        </w:numPr>
        <w:spacing w:after="0"/>
        <w:ind w:left="709" w:right="-1234" w:hanging="283"/>
        <w:rPr>
          <w:rFonts w:ascii="Arial" w:hAnsi="Arial" w:cs="Arial"/>
          <w:sz w:val="24"/>
          <w:szCs w:val="24"/>
        </w:rPr>
      </w:pPr>
      <w:r w:rsidRPr="00183E7D">
        <w:rPr>
          <w:rFonts w:ascii="Arial" w:hAnsi="Arial" w:cs="Arial"/>
          <w:sz w:val="24"/>
          <w:szCs w:val="24"/>
          <w:lang w:val="en-GB"/>
        </w:rPr>
        <w:t>NHS England</w:t>
      </w:r>
      <w:r w:rsidR="00F51978" w:rsidRPr="00183E7D">
        <w:rPr>
          <w:rFonts w:ascii="Arial" w:hAnsi="Arial" w:cs="Arial"/>
          <w:sz w:val="24"/>
          <w:szCs w:val="24"/>
          <w:lang w:val="en-GB"/>
        </w:rPr>
        <w:t>.</w:t>
      </w:r>
    </w:p>
    <w:p w14:paraId="792F0FCC" w14:textId="77777777" w:rsidR="00706224" w:rsidRPr="00183E7D" w:rsidRDefault="00706224">
      <w:pPr>
        <w:pStyle w:val="BodyText3"/>
        <w:numPr>
          <w:ilvl w:val="0"/>
          <w:numId w:val="10"/>
        </w:numPr>
        <w:spacing w:after="0"/>
        <w:ind w:left="709" w:right="-1234" w:hanging="283"/>
        <w:rPr>
          <w:rFonts w:ascii="Arial" w:hAnsi="Arial" w:cs="Arial"/>
          <w:sz w:val="24"/>
          <w:szCs w:val="24"/>
        </w:rPr>
      </w:pPr>
      <w:r w:rsidRPr="00183E7D">
        <w:rPr>
          <w:rFonts w:ascii="Arial" w:hAnsi="Arial" w:cs="Arial"/>
          <w:sz w:val="24"/>
          <w:szCs w:val="24"/>
        </w:rPr>
        <w:t>Care Quality Commission.</w:t>
      </w:r>
    </w:p>
    <w:p w14:paraId="4F7F21D9" w14:textId="77777777" w:rsidR="00706224" w:rsidRPr="00183E7D" w:rsidRDefault="00012B94">
      <w:pPr>
        <w:pStyle w:val="BodyText3"/>
        <w:numPr>
          <w:ilvl w:val="0"/>
          <w:numId w:val="10"/>
        </w:numPr>
        <w:spacing w:after="0"/>
        <w:ind w:left="709" w:right="-1234" w:hanging="283"/>
        <w:rPr>
          <w:rFonts w:ascii="Arial" w:hAnsi="Arial" w:cs="Arial"/>
          <w:sz w:val="24"/>
          <w:szCs w:val="24"/>
        </w:rPr>
      </w:pPr>
      <w:r w:rsidRPr="00183E7D">
        <w:rPr>
          <w:rFonts w:ascii="Arial" w:hAnsi="Arial" w:cs="Arial"/>
          <w:sz w:val="24"/>
          <w:szCs w:val="24"/>
        </w:rPr>
        <w:t xml:space="preserve">Police. </w:t>
      </w:r>
    </w:p>
    <w:p w14:paraId="527551CF" w14:textId="77777777" w:rsidR="00012B94" w:rsidRPr="00183E7D" w:rsidRDefault="00012B94">
      <w:pPr>
        <w:pStyle w:val="BodyText3"/>
        <w:numPr>
          <w:ilvl w:val="0"/>
          <w:numId w:val="10"/>
        </w:numPr>
        <w:spacing w:after="0"/>
        <w:ind w:left="709" w:right="-1234" w:hanging="283"/>
        <w:rPr>
          <w:rFonts w:ascii="Arial" w:hAnsi="Arial" w:cs="Arial"/>
          <w:sz w:val="24"/>
          <w:szCs w:val="24"/>
        </w:rPr>
      </w:pPr>
      <w:r w:rsidRPr="00183E7D">
        <w:rPr>
          <w:rFonts w:ascii="Arial" w:hAnsi="Arial" w:cs="Arial"/>
          <w:sz w:val="24"/>
          <w:szCs w:val="24"/>
        </w:rPr>
        <w:t>CPS.</w:t>
      </w:r>
    </w:p>
    <w:p w14:paraId="714062E8" w14:textId="77777777" w:rsidR="00012B94" w:rsidRPr="00183E7D" w:rsidRDefault="00012B94">
      <w:pPr>
        <w:pStyle w:val="BodyText3"/>
        <w:numPr>
          <w:ilvl w:val="0"/>
          <w:numId w:val="10"/>
        </w:numPr>
        <w:spacing w:after="0"/>
        <w:ind w:left="709" w:right="-1234" w:hanging="283"/>
        <w:rPr>
          <w:rFonts w:ascii="Arial" w:hAnsi="Arial" w:cs="Arial"/>
          <w:sz w:val="24"/>
          <w:szCs w:val="24"/>
        </w:rPr>
      </w:pPr>
      <w:r w:rsidRPr="00183E7D">
        <w:rPr>
          <w:rFonts w:ascii="Arial" w:hAnsi="Arial" w:cs="Arial"/>
          <w:sz w:val="24"/>
          <w:szCs w:val="24"/>
        </w:rPr>
        <w:t>Coroner’s Office.</w:t>
      </w:r>
    </w:p>
    <w:p w14:paraId="6C373841" w14:textId="77777777" w:rsidR="00012B94" w:rsidRPr="00183E7D" w:rsidRDefault="00012B94">
      <w:pPr>
        <w:pStyle w:val="BodyText3"/>
        <w:numPr>
          <w:ilvl w:val="0"/>
          <w:numId w:val="10"/>
        </w:numPr>
        <w:spacing w:after="0"/>
        <w:ind w:left="709" w:right="-1234" w:hanging="283"/>
        <w:rPr>
          <w:rFonts w:ascii="Arial" w:hAnsi="Arial" w:cs="Arial"/>
          <w:sz w:val="24"/>
          <w:szCs w:val="24"/>
        </w:rPr>
      </w:pPr>
      <w:r w:rsidRPr="00183E7D">
        <w:rPr>
          <w:rFonts w:ascii="Arial" w:hAnsi="Arial" w:cs="Arial"/>
          <w:sz w:val="24"/>
          <w:szCs w:val="24"/>
        </w:rPr>
        <w:t>Probation Services.</w:t>
      </w:r>
    </w:p>
    <w:p w14:paraId="7458653B" w14:textId="77777777" w:rsidR="009630A3" w:rsidRPr="00183E7D" w:rsidRDefault="009630A3">
      <w:pPr>
        <w:pStyle w:val="BodyText3"/>
        <w:numPr>
          <w:ilvl w:val="0"/>
          <w:numId w:val="10"/>
        </w:numPr>
        <w:spacing w:after="0"/>
        <w:ind w:left="709" w:right="-1234" w:hanging="283"/>
        <w:rPr>
          <w:rFonts w:ascii="Arial" w:hAnsi="Arial" w:cs="Arial"/>
          <w:sz w:val="24"/>
          <w:szCs w:val="24"/>
        </w:rPr>
      </w:pPr>
      <w:r w:rsidRPr="00183E7D">
        <w:rPr>
          <w:rFonts w:ascii="Arial" w:hAnsi="Arial" w:cs="Arial"/>
          <w:sz w:val="24"/>
          <w:szCs w:val="24"/>
          <w:lang w:val="en-GB"/>
        </w:rPr>
        <w:t>Housing.</w:t>
      </w:r>
    </w:p>
    <w:p w14:paraId="7D55CA53" w14:textId="77777777" w:rsidR="00012B94" w:rsidRPr="00183E7D" w:rsidRDefault="00012B94">
      <w:pPr>
        <w:pStyle w:val="BodyText3"/>
        <w:numPr>
          <w:ilvl w:val="0"/>
          <w:numId w:val="10"/>
        </w:numPr>
        <w:spacing w:after="0"/>
        <w:ind w:left="709" w:right="-1234" w:hanging="283"/>
        <w:rPr>
          <w:rFonts w:ascii="Arial" w:hAnsi="Arial" w:cs="Arial"/>
          <w:sz w:val="24"/>
          <w:szCs w:val="24"/>
        </w:rPr>
      </w:pPr>
      <w:r w:rsidRPr="00183E7D">
        <w:rPr>
          <w:rFonts w:ascii="Arial" w:hAnsi="Arial" w:cs="Arial"/>
          <w:sz w:val="24"/>
          <w:szCs w:val="24"/>
        </w:rPr>
        <w:t>Family/ carers/ victim(s) and victim’s family.</w:t>
      </w:r>
    </w:p>
    <w:p w14:paraId="240F4EA9" w14:textId="77777777" w:rsidR="00012B94" w:rsidRPr="00183E7D" w:rsidRDefault="00012B94">
      <w:pPr>
        <w:pStyle w:val="BodyText3"/>
        <w:numPr>
          <w:ilvl w:val="0"/>
          <w:numId w:val="10"/>
        </w:numPr>
        <w:spacing w:after="0"/>
        <w:ind w:left="709" w:right="-1234" w:hanging="283"/>
        <w:rPr>
          <w:rFonts w:ascii="Arial" w:hAnsi="Arial" w:cs="Arial"/>
          <w:sz w:val="24"/>
          <w:szCs w:val="24"/>
        </w:rPr>
      </w:pPr>
      <w:r w:rsidRPr="00183E7D">
        <w:rPr>
          <w:rFonts w:ascii="Arial" w:hAnsi="Arial" w:cs="Arial"/>
          <w:sz w:val="24"/>
          <w:szCs w:val="24"/>
        </w:rPr>
        <w:t>Agency / organisation media offices.</w:t>
      </w:r>
    </w:p>
    <w:p w14:paraId="2DE403A5" w14:textId="77777777" w:rsidR="00D067AB" w:rsidRPr="00183E7D" w:rsidRDefault="00D067AB" w:rsidP="00F55204">
      <w:pPr>
        <w:pStyle w:val="BodyText3"/>
        <w:spacing w:after="0"/>
        <w:ind w:left="851" w:right="-1234"/>
        <w:rPr>
          <w:rFonts w:ascii="Arial" w:hAnsi="Arial" w:cs="Arial"/>
          <w:sz w:val="24"/>
          <w:szCs w:val="24"/>
          <w:lang w:val="en-GB"/>
        </w:rPr>
      </w:pPr>
    </w:p>
    <w:p w14:paraId="672CDF97" w14:textId="7F78699F" w:rsidR="00D067AB" w:rsidRPr="00183E7D" w:rsidRDefault="00D067AB" w:rsidP="0081492D">
      <w:pPr>
        <w:rPr>
          <w:rFonts w:ascii="Arial" w:hAnsi="Arial" w:cs="Arial"/>
        </w:rPr>
      </w:pPr>
      <w:r w:rsidRPr="28BED304">
        <w:rPr>
          <w:rFonts w:ascii="Arial" w:hAnsi="Arial" w:cs="Arial"/>
        </w:rPr>
        <w:t>A letter</w:t>
      </w:r>
      <w:r w:rsidR="00706224" w:rsidRPr="28BED304">
        <w:rPr>
          <w:rFonts w:ascii="Arial" w:hAnsi="Arial" w:cs="Arial"/>
        </w:rPr>
        <w:t xml:space="preserve"> (see </w:t>
      </w:r>
      <w:r w:rsidR="00706224" w:rsidRPr="28BED304">
        <w:rPr>
          <w:rFonts w:ascii="Arial" w:hAnsi="Arial" w:cs="Arial"/>
          <w:b/>
          <w:bCs/>
        </w:rPr>
        <w:t xml:space="preserve">Appendix </w:t>
      </w:r>
      <w:r w:rsidR="00370D96" w:rsidRPr="28BED304">
        <w:rPr>
          <w:rFonts w:ascii="Arial" w:hAnsi="Arial" w:cs="Arial"/>
          <w:b/>
          <w:bCs/>
        </w:rPr>
        <w:t>G</w:t>
      </w:r>
      <w:r w:rsidR="00706224" w:rsidRPr="28BED304">
        <w:rPr>
          <w:rFonts w:ascii="Arial" w:hAnsi="Arial" w:cs="Arial"/>
        </w:rPr>
        <w:t>) will</w:t>
      </w:r>
      <w:r w:rsidRPr="28BED304">
        <w:rPr>
          <w:rFonts w:ascii="Arial" w:hAnsi="Arial" w:cs="Arial"/>
        </w:rPr>
        <w:t xml:space="preserve"> be sent to Chief Executives (or equivalents and copied to SAB r</w:t>
      </w:r>
      <w:r w:rsidR="00076D54" w:rsidRPr="28BED304">
        <w:rPr>
          <w:rFonts w:ascii="Arial" w:hAnsi="Arial" w:cs="Arial"/>
        </w:rPr>
        <w:t>epresentatives) of each</w:t>
      </w:r>
      <w:r w:rsidRPr="28BED304">
        <w:rPr>
          <w:rFonts w:ascii="Arial" w:hAnsi="Arial" w:cs="Arial"/>
        </w:rPr>
        <w:t xml:space="preserve"> agency</w:t>
      </w:r>
      <w:r w:rsidR="000E296D" w:rsidRPr="28BED304">
        <w:rPr>
          <w:rFonts w:ascii="Arial" w:hAnsi="Arial" w:cs="Arial"/>
        </w:rPr>
        <w:t xml:space="preserve"> </w:t>
      </w:r>
      <w:r w:rsidR="00076D54" w:rsidRPr="28BED304">
        <w:rPr>
          <w:rFonts w:ascii="Arial" w:hAnsi="Arial" w:cs="Arial"/>
        </w:rPr>
        <w:t>that has been identified to contribute to the review</w:t>
      </w:r>
      <w:r w:rsidRPr="28BED304">
        <w:rPr>
          <w:rFonts w:ascii="Arial" w:hAnsi="Arial" w:cs="Arial"/>
        </w:rPr>
        <w:t xml:space="preserve">. This letter </w:t>
      </w:r>
      <w:r w:rsidRPr="28BED304">
        <w:rPr>
          <w:rFonts w:ascii="Arial" w:hAnsi="Arial" w:cs="Arial"/>
        </w:rPr>
        <w:lastRenderedPageBreak/>
        <w:t>will advise them that records relating to the adult(s) concerned need to be secured and requesting their agency’s coop</w:t>
      </w:r>
      <w:r w:rsidR="008C5CBA" w:rsidRPr="28BED304">
        <w:rPr>
          <w:rFonts w:ascii="Arial" w:hAnsi="Arial" w:cs="Arial"/>
        </w:rPr>
        <w:t xml:space="preserve">eration with the review process (as per section 4 above). </w:t>
      </w:r>
    </w:p>
    <w:p w14:paraId="62431CDC" w14:textId="77777777" w:rsidR="00D067AB" w:rsidRPr="00183E7D" w:rsidRDefault="00D067AB" w:rsidP="00AD7A19">
      <w:pPr>
        <w:ind w:left="742"/>
        <w:rPr>
          <w:rFonts w:ascii="Arial" w:hAnsi="Arial" w:cs="Arial"/>
        </w:rPr>
      </w:pPr>
    </w:p>
    <w:p w14:paraId="6B467E8E" w14:textId="0772CF87" w:rsidR="00D067AB" w:rsidRPr="00183E7D" w:rsidRDefault="00D067AB" w:rsidP="0081492D">
      <w:pPr>
        <w:rPr>
          <w:rFonts w:ascii="Arial" w:hAnsi="Arial" w:cs="Arial"/>
        </w:rPr>
      </w:pPr>
      <w:r w:rsidRPr="4EABE581">
        <w:rPr>
          <w:rFonts w:ascii="Arial" w:hAnsi="Arial" w:cs="Arial"/>
        </w:rPr>
        <w:t xml:space="preserve">If the case involves the death of an </w:t>
      </w:r>
      <w:r w:rsidR="31B95322" w:rsidRPr="4EABE581">
        <w:rPr>
          <w:rFonts w:ascii="Arial" w:hAnsi="Arial" w:cs="Arial"/>
        </w:rPr>
        <w:t>adult,</w:t>
      </w:r>
      <w:r w:rsidRPr="4EABE581">
        <w:rPr>
          <w:rFonts w:ascii="Arial" w:hAnsi="Arial" w:cs="Arial"/>
        </w:rPr>
        <w:t xml:space="preserve"> then a letter will be sent to the Coroner’s Office</w:t>
      </w:r>
      <w:r w:rsidR="009630A3" w:rsidRPr="4EABE581">
        <w:rPr>
          <w:rFonts w:ascii="Arial" w:hAnsi="Arial" w:cs="Arial"/>
        </w:rPr>
        <w:t xml:space="preserve"> (</w:t>
      </w:r>
      <w:r w:rsidR="009630A3" w:rsidRPr="4EABE581">
        <w:rPr>
          <w:rFonts w:ascii="Arial" w:hAnsi="Arial" w:cs="Arial"/>
          <w:b/>
          <w:bCs/>
        </w:rPr>
        <w:t>Appendix</w:t>
      </w:r>
      <w:r w:rsidR="00A77FF0" w:rsidRPr="4EABE581">
        <w:rPr>
          <w:rFonts w:ascii="Arial" w:hAnsi="Arial" w:cs="Arial"/>
          <w:b/>
          <w:bCs/>
        </w:rPr>
        <w:t xml:space="preserve"> </w:t>
      </w:r>
      <w:r w:rsidR="00370D96" w:rsidRPr="4EABE581">
        <w:rPr>
          <w:rFonts w:ascii="Arial" w:hAnsi="Arial" w:cs="Arial"/>
          <w:b/>
          <w:bCs/>
        </w:rPr>
        <w:t>H</w:t>
      </w:r>
      <w:r w:rsidR="009630A3" w:rsidRPr="4EABE581">
        <w:rPr>
          <w:rFonts w:ascii="Arial" w:hAnsi="Arial" w:cs="Arial"/>
        </w:rPr>
        <w:t>)</w:t>
      </w:r>
      <w:r w:rsidRPr="4EABE581">
        <w:rPr>
          <w:rFonts w:ascii="Arial" w:hAnsi="Arial" w:cs="Arial"/>
        </w:rPr>
        <w:t xml:space="preserve">. This will inform the </w:t>
      </w:r>
      <w:r w:rsidR="5D615EA4" w:rsidRPr="4EABE581">
        <w:rPr>
          <w:rFonts w:ascii="Arial" w:hAnsi="Arial" w:cs="Arial"/>
        </w:rPr>
        <w:t>coroner</w:t>
      </w:r>
      <w:r w:rsidRPr="4EABE581">
        <w:rPr>
          <w:rFonts w:ascii="Arial" w:hAnsi="Arial" w:cs="Arial"/>
        </w:rPr>
        <w:t xml:space="preserve"> that a </w:t>
      </w:r>
      <w:r w:rsidR="00765FCA" w:rsidRPr="4EABE581">
        <w:rPr>
          <w:rFonts w:ascii="Arial" w:hAnsi="Arial" w:cs="Arial"/>
        </w:rPr>
        <w:t>SAR</w:t>
      </w:r>
      <w:r w:rsidRPr="4EABE581">
        <w:rPr>
          <w:rFonts w:ascii="Arial" w:hAnsi="Arial" w:cs="Arial"/>
        </w:rPr>
        <w:t xml:space="preserve"> is being carried out, giving relevant detail such as the parameters of the review and requesting any information from the Coroner’s Office which is pertinent to it. </w:t>
      </w:r>
    </w:p>
    <w:p w14:paraId="49E398E2" w14:textId="77777777" w:rsidR="00D067AB" w:rsidRPr="00183E7D" w:rsidRDefault="00D067AB" w:rsidP="00AD7A19">
      <w:pPr>
        <w:ind w:left="742"/>
        <w:rPr>
          <w:rFonts w:ascii="Arial" w:hAnsi="Arial" w:cs="Arial"/>
        </w:rPr>
      </w:pPr>
    </w:p>
    <w:p w14:paraId="7FF58B34" w14:textId="26A6A6DE" w:rsidR="00012B94" w:rsidRPr="00183E7D" w:rsidRDefault="00D067AB" w:rsidP="0081492D">
      <w:pPr>
        <w:rPr>
          <w:rFonts w:ascii="Arial" w:hAnsi="Arial" w:cs="Arial"/>
        </w:rPr>
      </w:pPr>
      <w:r w:rsidRPr="4EABE581">
        <w:rPr>
          <w:rFonts w:ascii="Arial" w:hAnsi="Arial" w:cs="Arial"/>
        </w:rPr>
        <w:t xml:space="preserve">If the criteria for a </w:t>
      </w:r>
      <w:r w:rsidR="00765FCA" w:rsidRPr="4EABE581">
        <w:rPr>
          <w:rFonts w:ascii="Arial" w:hAnsi="Arial" w:cs="Arial"/>
        </w:rPr>
        <w:t>SAR</w:t>
      </w:r>
      <w:r w:rsidRPr="4EABE581">
        <w:rPr>
          <w:rFonts w:ascii="Arial" w:hAnsi="Arial" w:cs="Arial"/>
        </w:rPr>
        <w:t xml:space="preserve"> ha</w:t>
      </w:r>
      <w:r w:rsidR="006E44F6" w:rsidRPr="4EABE581">
        <w:rPr>
          <w:rFonts w:ascii="Arial" w:hAnsi="Arial" w:cs="Arial"/>
        </w:rPr>
        <w:t>ve</w:t>
      </w:r>
      <w:r w:rsidRPr="4EABE581">
        <w:rPr>
          <w:rFonts w:ascii="Arial" w:hAnsi="Arial" w:cs="Arial"/>
        </w:rPr>
        <w:t xml:space="preserve"> not been met, </w:t>
      </w:r>
      <w:r w:rsidR="006E44F6" w:rsidRPr="4EABE581">
        <w:rPr>
          <w:rFonts w:ascii="Arial" w:hAnsi="Arial" w:cs="Arial"/>
        </w:rPr>
        <w:t>but</w:t>
      </w:r>
      <w:r w:rsidRPr="4EABE581">
        <w:rPr>
          <w:rFonts w:ascii="Arial" w:hAnsi="Arial" w:cs="Arial"/>
        </w:rPr>
        <w:t xml:space="preserve"> it has been agreed that a review (of some type) will be undertaken, there is not a requirement to make the above formal notifications</w:t>
      </w:r>
      <w:r w:rsidR="4A763073" w:rsidRPr="4EABE581">
        <w:rPr>
          <w:rFonts w:ascii="Arial" w:hAnsi="Arial" w:cs="Arial"/>
        </w:rPr>
        <w:t xml:space="preserve">, apart from notification and liaison with the </w:t>
      </w:r>
      <w:r w:rsidR="74BC6739" w:rsidRPr="4EABE581">
        <w:rPr>
          <w:rFonts w:ascii="Arial" w:hAnsi="Arial" w:cs="Arial"/>
        </w:rPr>
        <w:t>coroner</w:t>
      </w:r>
      <w:r w:rsidRPr="4EABE581">
        <w:rPr>
          <w:rFonts w:ascii="Arial" w:hAnsi="Arial" w:cs="Arial"/>
        </w:rPr>
        <w:t xml:space="preserve">. However, this will need to be something that the </w:t>
      </w:r>
      <w:r w:rsidR="00765FCA" w:rsidRPr="4EABE581">
        <w:rPr>
          <w:rFonts w:ascii="Arial" w:hAnsi="Arial" w:cs="Arial"/>
        </w:rPr>
        <w:t>SAR</w:t>
      </w:r>
      <w:r w:rsidRPr="4EABE581">
        <w:rPr>
          <w:rFonts w:ascii="Arial" w:hAnsi="Arial" w:cs="Arial"/>
        </w:rPr>
        <w:t xml:space="preserve"> Committee considers</w:t>
      </w:r>
      <w:r w:rsidR="29C8A30C" w:rsidRPr="4EABE581">
        <w:rPr>
          <w:rFonts w:ascii="Arial" w:hAnsi="Arial" w:cs="Arial"/>
        </w:rPr>
        <w:t xml:space="preserve"> on a case-by-case basis</w:t>
      </w:r>
      <w:r w:rsidR="204CB086" w:rsidRPr="4EABE581">
        <w:rPr>
          <w:rFonts w:ascii="Arial" w:hAnsi="Arial" w:cs="Arial"/>
        </w:rPr>
        <w:t xml:space="preserve">. </w:t>
      </w:r>
    </w:p>
    <w:p w14:paraId="16287F21" w14:textId="77777777" w:rsidR="00012B94" w:rsidRPr="00183E7D" w:rsidRDefault="00012B94" w:rsidP="00F55204">
      <w:pPr>
        <w:pStyle w:val="Title"/>
        <w:ind w:left="851"/>
        <w:jc w:val="left"/>
        <w:rPr>
          <w:rFonts w:cs="Arial"/>
          <w:color w:val="000000"/>
          <w:szCs w:val="24"/>
        </w:rPr>
      </w:pPr>
    </w:p>
    <w:p w14:paraId="5DE116CA" w14:textId="5E712F35" w:rsidR="00012B94" w:rsidRPr="00183E7D" w:rsidRDefault="00EE2AC5" w:rsidP="00EE2AC5">
      <w:pPr>
        <w:pStyle w:val="Title"/>
        <w:ind w:firstLine="720"/>
        <w:jc w:val="left"/>
        <w:rPr>
          <w:rFonts w:cs="Arial"/>
          <w:color w:val="000000"/>
          <w:szCs w:val="24"/>
        </w:rPr>
      </w:pPr>
      <w:bookmarkStart w:id="19" w:name="Commsplanning"/>
      <w:r>
        <w:rPr>
          <w:rFonts w:cs="Arial"/>
          <w:color w:val="000000" w:themeColor="text1"/>
          <w:szCs w:val="24"/>
          <w:lang w:val="en-GB"/>
        </w:rPr>
        <w:t xml:space="preserve">3.11 </w:t>
      </w:r>
      <w:r w:rsidR="00012B94" w:rsidRPr="00183E7D">
        <w:rPr>
          <w:rFonts w:cs="Arial"/>
          <w:color w:val="000000" w:themeColor="text1"/>
          <w:szCs w:val="24"/>
        </w:rPr>
        <w:t>Communications planning</w:t>
      </w:r>
    </w:p>
    <w:bookmarkEnd w:id="19"/>
    <w:p w14:paraId="5BE93A62" w14:textId="684F885B" w:rsidR="00012B94" w:rsidRPr="00183E7D" w:rsidRDefault="7FF90B5D" w:rsidP="4EABE581">
      <w:pPr>
        <w:rPr>
          <w:rFonts w:ascii="Arial" w:eastAsia="Arial" w:hAnsi="Arial" w:cs="Arial"/>
          <w:color w:val="FFFFFF" w:themeColor="background1"/>
          <w:lang w:val="en-US"/>
        </w:rPr>
      </w:pPr>
      <w:r w:rsidRPr="4EABE581">
        <w:rPr>
          <w:rFonts w:ascii="Arial" w:eastAsia="Arial" w:hAnsi="Arial" w:cs="Arial"/>
          <w:color w:val="FFFFFF" w:themeColor="background1"/>
          <w:lang w:val="en-US"/>
        </w:rPr>
        <w:t>T</w:t>
      </w:r>
    </w:p>
    <w:tbl>
      <w:tblPr>
        <w:tblStyle w:val="TableGrid"/>
        <w:tblW w:w="0" w:type="auto"/>
        <w:tblInd w:w="-5" w:type="dxa"/>
        <w:tblLook w:val="06A0" w:firstRow="1" w:lastRow="0" w:firstColumn="1" w:lastColumn="0" w:noHBand="1" w:noVBand="1"/>
      </w:tblPr>
      <w:tblGrid>
        <w:gridCol w:w="2749"/>
        <w:gridCol w:w="7451"/>
      </w:tblGrid>
      <w:tr w:rsidR="38BE0D0D" w:rsidRPr="00183E7D" w14:paraId="696AA234" w14:textId="77777777" w:rsidTr="4EABE581">
        <w:tc>
          <w:tcPr>
            <w:tcW w:w="2749" w:type="dxa"/>
            <w:shd w:val="clear" w:color="auto" w:fill="4472C4" w:themeFill="accent1"/>
          </w:tcPr>
          <w:p w14:paraId="43F278E8" w14:textId="77613485" w:rsidR="38BE0D0D" w:rsidRPr="00183E7D" w:rsidRDefault="38BE0D0D" w:rsidP="38BE0D0D">
            <w:pPr>
              <w:rPr>
                <w:rFonts w:ascii="Arial" w:eastAsia="Arial" w:hAnsi="Arial" w:cs="Arial"/>
                <w:color w:val="FFFFFF" w:themeColor="background1"/>
              </w:rPr>
            </w:pPr>
            <w:r w:rsidRPr="4EABE581">
              <w:rPr>
                <w:rFonts w:ascii="Arial" w:eastAsia="Arial" w:hAnsi="Arial" w:cs="Arial"/>
                <w:color w:val="FFFFFF" w:themeColor="background1"/>
              </w:rPr>
              <w:t xml:space="preserve">Refer to </w:t>
            </w:r>
            <w:r w:rsidRPr="4EABE581">
              <w:rPr>
                <w:rFonts w:ascii="Arial" w:eastAsia="Arial" w:hAnsi="Arial" w:cs="Arial"/>
                <w:b/>
                <w:bCs/>
                <w:color w:val="FFFFFF" w:themeColor="background1"/>
              </w:rPr>
              <w:t>Quality Marker 1</w:t>
            </w:r>
            <w:r w:rsidR="5EFB2959" w:rsidRPr="4EABE581">
              <w:rPr>
                <w:rFonts w:ascii="Arial" w:eastAsia="Arial" w:hAnsi="Arial" w:cs="Arial"/>
                <w:b/>
                <w:bCs/>
                <w:color w:val="FFFFFF" w:themeColor="background1"/>
              </w:rPr>
              <w:t>4</w:t>
            </w:r>
            <w:r w:rsidRPr="4EABE581">
              <w:rPr>
                <w:rFonts w:ascii="Arial" w:eastAsia="Arial" w:hAnsi="Arial" w:cs="Arial"/>
                <w:b/>
                <w:bCs/>
                <w:color w:val="FFFFFF" w:themeColor="background1"/>
              </w:rPr>
              <w:t xml:space="preserve"> </w:t>
            </w:r>
            <w:r w:rsidRPr="4EABE581">
              <w:rPr>
                <w:rFonts w:ascii="Arial" w:eastAsia="Arial" w:hAnsi="Arial" w:cs="Arial"/>
                <w:color w:val="FFFFFF" w:themeColor="background1"/>
              </w:rPr>
              <w:t>guidance</w:t>
            </w:r>
          </w:p>
        </w:tc>
        <w:tc>
          <w:tcPr>
            <w:tcW w:w="7451" w:type="dxa"/>
            <w:shd w:val="clear" w:color="auto" w:fill="4472C4" w:themeFill="accent1"/>
          </w:tcPr>
          <w:p w14:paraId="55E2403D" w14:textId="2E04F99D" w:rsidR="65D2EF12" w:rsidRPr="00447659" w:rsidRDefault="49891545" w:rsidP="4EABE581">
            <w:r w:rsidRPr="4EABE581">
              <w:rPr>
                <w:rFonts w:ascii="Arial" w:eastAsia="Arial" w:hAnsi="Arial" w:cs="Arial"/>
                <w:b/>
                <w:bCs/>
                <w:color w:val="FFFFFF" w:themeColor="background1"/>
              </w:rPr>
              <w:t>Quality Marker 14: Publication and Dissemination</w:t>
            </w:r>
          </w:p>
          <w:p w14:paraId="6C84B631" w14:textId="2EBA25F8" w:rsidR="65D2EF12" w:rsidRPr="00447659" w:rsidRDefault="49891545" w:rsidP="4EABE581">
            <w:r w:rsidRPr="4EABE581">
              <w:rPr>
                <w:rFonts w:ascii="Arial" w:eastAsia="Arial" w:hAnsi="Arial" w:cs="Arial"/>
                <w:color w:val="FFFFFF" w:themeColor="background1"/>
              </w:rPr>
              <w:t>The Board / Partnership should refer to statutory guidance to evidence the influence of decision to publish or not and take into consideration the risk to the individual’s anonymity. Consideration should be given to the use of Executive Summaries and Learning Briefs.</w:t>
            </w:r>
          </w:p>
        </w:tc>
      </w:tr>
      <w:tr w:rsidR="38BE0D0D" w:rsidRPr="00183E7D" w14:paraId="48E38F4C" w14:textId="77777777" w:rsidTr="4EABE581">
        <w:tc>
          <w:tcPr>
            <w:tcW w:w="10200" w:type="dxa"/>
            <w:gridSpan w:val="2"/>
          </w:tcPr>
          <w:p w14:paraId="75F649DE" w14:textId="244B96A5" w:rsidR="38BE0D0D" w:rsidRPr="00A03F80" w:rsidRDefault="38BE0D0D" w:rsidP="4EABE581">
            <w:pPr>
              <w:rPr>
                <w:rFonts w:ascii="Arial" w:eastAsia="Arial" w:hAnsi="Arial" w:cs="Arial"/>
                <w:b/>
                <w:bCs/>
                <w:i/>
                <w:iCs/>
                <w:color w:val="000000" w:themeColor="text1"/>
              </w:rPr>
            </w:pPr>
            <w:r w:rsidRPr="4EABE581">
              <w:rPr>
                <w:rFonts w:ascii="Arial" w:eastAsia="Arial" w:hAnsi="Arial" w:cs="Arial"/>
                <w:b/>
                <w:bCs/>
                <w:i/>
                <w:iCs/>
                <w:color w:val="000000" w:themeColor="text1"/>
              </w:rPr>
              <w:t>NE QM Checklist:</w:t>
            </w:r>
          </w:p>
          <w:p w14:paraId="35876E14" w14:textId="5CFB17D4" w:rsidR="38BE0D0D" w:rsidRPr="00183E7D" w:rsidRDefault="33E36686">
            <w:pPr>
              <w:pStyle w:val="ListParagraph"/>
              <w:numPr>
                <w:ilvl w:val="0"/>
                <w:numId w:val="17"/>
              </w:numPr>
              <w:rPr>
                <w:rFonts w:ascii="Arial" w:eastAsia="Arial" w:hAnsi="Arial" w:cs="Arial"/>
              </w:rPr>
            </w:pPr>
            <w:r w:rsidRPr="4EABE581">
              <w:rPr>
                <w:rFonts w:ascii="Arial" w:eastAsia="Arial" w:hAnsi="Arial" w:cs="Arial"/>
              </w:rPr>
              <w:t>Is there a clear and effective Communication plan which secures the right level of engagement from senior leaders and include provision for any legal issues to be managed?</w:t>
            </w:r>
          </w:p>
          <w:p w14:paraId="01C947FC" w14:textId="56FC4787" w:rsidR="38BE0D0D" w:rsidRPr="00183E7D" w:rsidRDefault="33E36686">
            <w:pPr>
              <w:pStyle w:val="ListParagraph"/>
              <w:numPr>
                <w:ilvl w:val="0"/>
                <w:numId w:val="17"/>
              </w:numPr>
              <w:rPr>
                <w:rFonts w:ascii="Arial" w:eastAsia="Arial" w:hAnsi="Arial" w:cs="Arial"/>
              </w:rPr>
            </w:pPr>
            <w:r w:rsidRPr="4EABE581">
              <w:rPr>
                <w:rFonts w:ascii="Arial" w:eastAsia="Arial" w:hAnsi="Arial" w:cs="Arial"/>
              </w:rPr>
              <w:t>Can the Board / Partnership provide the rationale for the decision around publicatio</w:t>
            </w:r>
            <w:r w:rsidR="32F79C18" w:rsidRPr="4EABE581">
              <w:rPr>
                <w:rFonts w:ascii="Arial" w:eastAsia="Arial" w:hAnsi="Arial" w:cs="Arial"/>
              </w:rPr>
              <w:t>n</w:t>
            </w:r>
            <w:r w:rsidRPr="4EABE581">
              <w:rPr>
                <w:rFonts w:ascii="Arial" w:eastAsia="Arial" w:hAnsi="Arial" w:cs="Arial"/>
              </w:rPr>
              <w:t xml:space="preserve">/ non-publication of the </w:t>
            </w:r>
            <w:r w:rsidR="03636844" w:rsidRPr="4EABE581">
              <w:rPr>
                <w:rFonts w:ascii="Arial" w:eastAsia="Arial" w:hAnsi="Arial" w:cs="Arial"/>
              </w:rPr>
              <w:t>R</w:t>
            </w:r>
            <w:r w:rsidRPr="4EABE581">
              <w:rPr>
                <w:rFonts w:ascii="Arial" w:eastAsia="Arial" w:hAnsi="Arial" w:cs="Arial"/>
              </w:rPr>
              <w:t xml:space="preserve">eview and </w:t>
            </w:r>
            <w:r w:rsidR="00C527F4">
              <w:rPr>
                <w:rFonts w:ascii="Arial" w:eastAsia="Arial" w:hAnsi="Arial" w:cs="Arial"/>
              </w:rPr>
              <w:t>is this</w:t>
            </w:r>
            <w:r w:rsidRPr="4EABE581">
              <w:rPr>
                <w:rFonts w:ascii="Arial" w:eastAsia="Arial" w:hAnsi="Arial" w:cs="Arial"/>
              </w:rPr>
              <w:t xml:space="preserve"> clearly documented? Does the plan clearly reflect the statutory functions and duties of the SAB?</w:t>
            </w:r>
          </w:p>
          <w:p w14:paraId="7E633A23" w14:textId="5CB43D6D" w:rsidR="38BE0D0D" w:rsidRPr="00183E7D" w:rsidRDefault="33E36686">
            <w:pPr>
              <w:pStyle w:val="ListParagraph"/>
              <w:numPr>
                <w:ilvl w:val="0"/>
                <w:numId w:val="17"/>
              </w:numPr>
              <w:rPr>
                <w:rFonts w:ascii="Arial" w:eastAsia="Arial" w:hAnsi="Arial" w:cs="Arial"/>
              </w:rPr>
            </w:pPr>
            <w:r w:rsidRPr="4EABE581">
              <w:rPr>
                <w:rFonts w:ascii="Arial" w:eastAsia="Arial" w:hAnsi="Arial" w:cs="Arial"/>
              </w:rPr>
              <w:t>Has the perso</w:t>
            </w:r>
            <w:r w:rsidR="75301EF3" w:rsidRPr="4EABE581">
              <w:rPr>
                <w:rFonts w:ascii="Arial" w:eastAsia="Arial" w:hAnsi="Arial" w:cs="Arial"/>
              </w:rPr>
              <w:t>n</w:t>
            </w:r>
            <w:r w:rsidRPr="4EABE581">
              <w:rPr>
                <w:rFonts w:ascii="Arial" w:eastAsia="Arial" w:hAnsi="Arial" w:cs="Arial"/>
              </w:rPr>
              <w:t>/family member been fully involved in the decisions around publication and have their views have been considered and discussed? Have they been informed in advance of the report publication?</w:t>
            </w:r>
          </w:p>
          <w:p w14:paraId="2D49B630" w14:textId="1B6506F8" w:rsidR="38BE0D0D" w:rsidRPr="00183E7D" w:rsidRDefault="33E36686">
            <w:pPr>
              <w:pStyle w:val="ListParagraph"/>
              <w:numPr>
                <w:ilvl w:val="0"/>
                <w:numId w:val="17"/>
              </w:numPr>
              <w:rPr>
                <w:rFonts w:ascii="Arial" w:eastAsia="Arial" w:hAnsi="Arial" w:cs="Arial"/>
              </w:rPr>
            </w:pPr>
            <w:r w:rsidRPr="4EABE581">
              <w:rPr>
                <w:rFonts w:ascii="Arial" w:eastAsia="Arial" w:hAnsi="Arial" w:cs="Arial"/>
              </w:rPr>
              <w:t>Does the communication plan engage with all the right audiences in an engaging and appropriate way?</w:t>
            </w:r>
          </w:p>
          <w:p w14:paraId="179856B6" w14:textId="7330A48B" w:rsidR="38BE0D0D" w:rsidRPr="00183E7D" w:rsidRDefault="33E36686">
            <w:pPr>
              <w:pStyle w:val="ListParagraph"/>
              <w:numPr>
                <w:ilvl w:val="0"/>
                <w:numId w:val="17"/>
              </w:numPr>
              <w:rPr>
                <w:rFonts w:ascii="Arial" w:eastAsia="Arial" w:hAnsi="Arial" w:cs="Arial"/>
              </w:rPr>
            </w:pPr>
            <w:r w:rsidRPr="4EABE581">
              <w:rPr>
                <w:rFonts w:ascii="Arial" w:eastAsia="Arial" w:hAnsi="Arial" w:cs="Arial"/>
              </w:rPr>
              <w:t>Is there is a clear agreement in relation to content and timeframe for release, ensuring where appropriate, the anonymity of those involved?</w:t>
            </w:r>
          </w:p>
          <w:p w14:paraId="20583D39" w14:textId="1D2BD8F6" w:rsidR="38BE0D0D" w:rsidRPr="00183E7D" w:rsidRDefault="33E36686">
            <w:pPr>
              <w:pStyle w:val="ListParagraph"/>
              <w:numPr>
                <w:ilvl w:val="0"/>
                <w:numId w:val="17"/>
              </w:numPr>
              <w:rPr>
                <w:rFonts w:ascii="Arial" w:eastAsia="Arial" w:hAnsi="Arial" w:cs="Arial"/>
              </w:rPr>
            </w:pPr>
            <w:r w:rsidRPr="4EABE581">
              <w:rPr>
                <w:rFonts w:ascii="Arial" w:eastAsia="Arial" w:hAnsi="Arial" w:cs="Arial"/>
              </w:rPr>
              <w:t>Are there any other issues that would prevent publication of the full report? (</w:t>
            </w:r>
            <w:proofErr w:type="gramStart"/>
            <w:r w:rsidRPr="4EABE581">
              <w:rPr>
                <w:rFonts w:ascii="Arial" w:eastAsia="Arial" w:hAnsi="Arial" w:cs="Arial"/>
              </w:rPr>
              <w:t>community</w:t>
            </w:r>
            <w:proofErr w:type="gramEnd"/>
            <w:r w:rsidRPr="4EABE581">
              <w:rPr>
                <w:rFonts w:ascii="Arial" w:eastAsia="Arial" w:hAnsi="Arial" w:cs="Arial"/>
              </w:rPr>
              <w:t xml:space="preserve"> tensions, criminal proceedings, media interest)</w:t>
            </w:r>
          </w:p>
          <w:p w14:paraId="5864A179" w14:textId="62C416CB" w:rsidR="00C527F4" w:rsidRPr="00613E36" w:rsidRDefault="33E36686" w:rsidP="00C527F4">
            <w:pPr>
              <w:pStyle w:val="ListParagraph"/>
              <w:numPr>
                <w:ilvl w:val="0"/>
                <w:numId w:val="17"/>
              </w:numPr>
              <w:rPr>
                <w:rFonts w:ascii="Arial" w:eastAsia="Arial" w:hAnsi="Arial" w:cs="Arial"/>
              </w:rPr>
            </w:pPr>
            <w:r w:rsidRPr="00613E36">
              <w:rPr>
                <w:rFonts w:ascii="Arial" w:eastAsia="Arial" w:hAnsi="Arial" w:cs="Arial"/>
              </w:rPr>
              <w:t>Does the publication date clash with any other important dates or activities (anniversaries, criminal trials, media interest</w:t>
            </w:r>
            <w:r w:rsidR="00C527F4" w:rsidRPr="00613E36">
              <w:rPr>
                <w:rFonts w:ascii="Arial" w:eastAsia="Arial" w:hAnsi="Arial" w:cs="Arial"/>
              </w:rPr>
              <w:t>)</w:t>
            </w:r>
            <w:r w:rsidRPr="00613E36">
              <w:rPr>
                <w:rFonts w:ascii="Arial" w:eastAsia="Arial" w:hAnsi="Arial" w:cs="Arial"/>
              </w:rPr>
              <w:t>?</w:t>
            </w:r>
          </w:p>
          <w:p w14:paraId="1FA560EA" w14:textId="37D54337" w:rsidR="00C527F4" w:rsidRPr="00613E36" w:rsidRDefault="00C527F4" w:rsidP="00C527F4">
            <w:pPr>
              <w:pStyle w:val="ListParagraph"/>
              <w:numPr>
                <w:ilvl w:val="0"/>
                <w:numId w:val="17"/>
              </w:numPr>
              <w:rPr>
                <w:rFonts w:ascii="Arial" w:eastAsia="Arial" w:hAnsi="Arial" w:cs="Arial"/>
              </w:rPr>
            </w:pPr>
            <w:r w:rsidRPr="00613E36">
              <w:rPr>
                <w:rFonts w:ascii="Arial" w:hAnsi="Arial" w:cs="Arial"/>
              </w:rPr>
              <w:t>Has the SAR Regional Learning Template been completed for the case to be recorded in the Regional SAR Library?</w:t>
            </w:r>
          </w:p>
        </w:tc>
      </w:tr>
    </w:tbl>
    <w:p w14:paraId="6AC5FA85" w14:textId="3C1B7088" w:rsidR="38BE0D0D" w:rsidRPr="00183E7D" w:rsidRDefault="38BE0D0D" w:rsidP="38BE0D0D">
      <w:pPr>
        <w:pStyle w:val="Title"/>
        <w:spacing w:line="276" w:lineRule="auto"/>
        <w:ind w:left="754"/>
        <w:jc w:val="left"/>
        <w:rPr>
          <w:rFonts w:cs="Arial"/>
          <w:bCs/>
          <w:color w:val="000000" w:themeColor="text1"/>
          <w:szCs w:val="24"/>
          <w:lang w:val="en-GB"/>
        </w:rPr>
      </w:pPr>
    </w:p>
    <w:p w14:paraId="628236ED" w14:textId="0495C0F7" w:rsidR="00012B94" w:rsidRPr="00183E7D" w:rsidRDefault="00012B94" w:rsidP="00EB0DE4">
      <w:pPr>
        <w:pStyle w:val="Title"/>
        <w:spacing w:line="276" w:lineRule="auto"/>
        <w:jc w:val="left"/>
        <w:rPr>
          <w:rFonts w:cs="Arial"/>
          <w:b w:val="0"/>
          <w:color w:val="000000"/>
          <w:szCs w:val="24"/>
        </w:rPr>
      </w:pPr>
      <w:r w:rsidRPr="00183E7D">
        <w:rPr>
          <w:rFonts w:cs="Arial"/>
          <w:b w:val="0"/>
          <w:color w:val="000000"/>
          <w:szCs w:val="24"/>
          <w:lang w:val="en-GB"/>
        </w:rPr>
        <w:t>The respective Local Authori</w:t>
      </w:r>
      <w:r w:rsidR="00706224" w:rsidRPr="00183E7D">
        <w:rPr>
          <w:rFonts w:cs="Arial"/>
          <w:b w:val="0"/>
          <w:color w:val="000000"/>
          <w:szCs w:val="24"/>
          <w:lang w:val="en-GB"/>
        </w:rPr>
        <w:t>ty</w:t>
      </w:r>
      <w:r w:rsidR="00C23789" w:rsidRPr="00183E7D">
        <w:rPr>
          <w:rFonts w:cs="Arial"/>
          <w:b w:val="0"/>
          <w:color w:val="000000"/>
          <w:szCs w:val="24"/>
          <w:lang w:val="en-GB"/>
        </w:rPr>
        <w:t xml:space="preserve"> </w:t>
      </w:r>
      <w:r w:rsidRPr="00183E7D">
        <w:rPr>
          <w:rFonts w:cs="Arial"/>
          <w:b w:val="0"/>
          <w:color w:val="000000"/>
          <w:szCs w:val="24"/>
        </w:rPr>
        <w:t>Communications te</w:t>
      </w:r>
      <w:r w:rsidR="00706224" w:rsidRPr="00183E7D">
        <w:rPr>
          <w:rFonts w:cs="Arial"/>
          <w:b w:val="0"/>
          <w:color w:val="000000"/>
          <w:szCs w:val="24"/>
        </w:rPr>
        <w:t>am will take the lead</w:t>
      </w:r>
      <w:r w:rsidRPr="00183E7D">
        <w:rPr>
          <w:rFonts w:cs="Arial"/>
          <w:b w:val="0"/>
          <w:color w:val="000000"/>
          <w:szCs w:val="24"/>
        </w:rPr>
        <w:t xml:space="preserve"> in guiding</w:t>
      </w:r>
      <w:r w:rsidR="0098600B">
        <w:rPr>
          <w:rFonts w:cs="Arial"/>
          <w:b w:val="0"/>
          <w:color w:val="000000"/>
          <w:szCs w:val="24"/>
          <w:lang w:val="en-GB"/>
        </w:rPr>
        <w:t xml:space="preserve"> the</w:t>
      </w:r>
      <w:r w:rsidRPr="00183E7D">
        <w:rPr>
          <w:rFonts w:cs="Arial"/>
          <w:b w:val="0"/>
          <w:color w:val="000000"/>
          <w:szCs w:val="24"/>
        </w:rPr>
        <w:t xml:space="preserve"> S</w:t>
      </w:r>
      <w:r w:rsidRPr="00183E7D">
        <w:rPr>
          <w:rFonts w:cs="Arial"/>
          <w:b w:val="0"/>
          <w:color w:val="000000"/>
          <w:szCs w:val="24"/>
          <w:lang w:val="en-GB"/>
        </w:rPr>
        <w:t>AB</w:t>
      </w:r>
      <w:r w:rsidRPr="00183E7D">
        <w:rPr>
          <w:rFonts w:cs="Arial"/>
          <w:b w:val="0"/>
          <w:color w:val="000000"/>
          <w:szCs w:val="24"/>
        </w:rPr>
        <w:t>’s communications requirements</w:t>
      </w:r>
      <w:r w:rsidR="00706224" w:rsidRPr="00183E7D">
        <w:rPr>
          <w:rFonts w:cs="Arial"/>
          <w:b w:val="0"/>
          <w:color w:val="000000"/>
          <w:szCs w:val="24"/>
          <w:lang w:val="en-GB"/>
        </w:rPr>
        <w:t xml:space="preserve"> in relation to SARs</w:t>
      </w:r>
      <w:r w:rsidRPr="00183E7D">
        <w:rPr>
          <w:rFonts w:cs="Arial"/>
          <w:b w:val="0"/>
          <w:color w:val="000000"/>
          <w:szCs w:val="24"/>
        </w:rPr>
        <w:t xml:space="preserve">. This will include liaising with communication leads in the </w:t>
      </w:r>
      <w:r w:rsidRPr="00183E7D">
        <w:rPr>
          <w:rFonts w:cs="Arial"/>
          <w:b w:val="0"/>
          <w:color w:val="000000"/>
          <w:szCs w:val="24"/>
          <w:lang w:val="en-GB"/>
        </w:rPr>
        <w:t xml:space="preserve">SAB’s </w:t>
      </w:r>
      <w:r w:rsidRPr="00183E7D">
        <w:rPr>
          <w:rFonts w:cs="Arial"/>
          <w:b w:val="0"/>
          <w:color w:val="000000"/>
          <w:szCs w:val="24"/>
        </w:rPr>
        <w:t>member organisations and initiating and implement</w:t>
      </w:r>
      <w:r w:rsidR="000A2A25" w:rsidRPr="00183E7D">
        <w:rPr>
          <w:rFonts w:cs="Arial"/>
          <w:b w:val="0"/>
          <w:color w:val="000000"/>
          <w:szCs w:val="24"/>
          <w:lang w:val="en-GB"/>
        </w:rPr>
        <w:t>ing</w:t>
      </w:r>
      <w:r w:rsidRPr="00183E7D">
        <w:rPr>
          <w:rFonts w:cs="Arial"/>
          <w:b w:val="0"/>
          <w:color w:val="000000"/>
          <w:szCs w:val="24"/>
        </w:rPr>
        <w:t xml:space="preserve"> a communications plan</w:t>
      </w:r>
      <w:r w:rsidR="000A2A25" w:rsidRPr="00183E7D">
        <w:rPr>
          <w:rFonts w:cs="Arial"/>
          <w:b w:val="0"/>
          <w:color w:val="000000"/>
          <w:szCs w:val="24"/>
          <w:lang w:val="en-GB"/>
        </w:rPr>
        <w:t xml:space="preserve"> where required</w:t>
      </w:r>
      <w:r w:rsidRPr="00183E7D">
        <w:rPr>
          <w:rFonts w:cs="Arial"/>
          <w:b w:val="0"/>
          <w:color w:val="000000"/>
          <w:szCs w:val="24"/>
        </w:rPr>
        <w:t>.</w:t>
      </w:r>
    </w:p>
    <w:p w14:paraId="384BA73E" w14:textId="77777777" w:rsidR="00012B94" w:rsidRPr="00183E7D" w:rsidRDefault="00012B94" w:rsidP="00AD7A19">
      <w:pPr>
        <w:pStyle w:val="Title"/>
        <w:ind w:left="756"/>
        <w:jc w:val="left"/>
        <w:rPr>
          <w:rFonts w:cs="Arial"/>
          <w:b w:val="0"/>
          <w:color w:val="000000"/>
          <w:szCs w:val="24"/>
        </w:rPr>
      </w:pPr>
    </w:p>
    <w:p w14:paraId="70CA6119" w14:textId="4D932493" w:rsidR="00012B94" w:rsidRPr="00183E7D" w:rsidRDefault="00EB0DE4" w:rsidP="00EB0DE4">
      <w:pPr>
        <w:rPr>
          <w:rFonts w:ascii="Arial" w:hAnsi="Arial" w:cs="Arial"/>
        </w:rPr>
      </w:pPr>
      <w:r>
        <w:rPr>
          <w:rFonts w:ascii="Arial" w:hAnsi="Arial" w:cs="Arial"/>
        </w:rPr>
        <w:lastRenderedPageBreak/>
        <w:t>T</w:t>
      </w:r>
      <w:r w:rsidR="00012B94" w:rsidRPr="00183E7D">
        <w:rPr>
          <w:rFonts w:ascii="Arial" w:hAnsi="Arial" w:cs="Arial"/>
        </w:rPr>
        <w:t xml:space="preserve">he communications plan for each </w:t>
      </w:r>
      <w:r w:rsidR="00840693" w:rsidRPr="00183E7D">
        <w:rPr>
          <w:rFonts w:ascii="Arial" w:hAnsi="Arial" w:cs="Arial"/>
        </w:rPr>
        <w:t>SAR</w:t>
      </w:r>
      <w:r w:rsidR="00012B94" w:rsidRPr="00183E7D">
        <w:rPr>
          <w:rFonts w:ascii="Arial" w:hAnsi="Arial" w:cs="Arial"/>
        </w:rPr>
        <w:t xml:space="preserve"> will take account of communication requirements for a r</w:t>
      </w:r>
      <w:r w:rsidR="00076D54" w:rsidRPr="00183E7D">
        <w:rPr>
          <w:rFonts w:ascii="Arial" w:hAnsi="Arial" w:cs="Arial"/>
        </w:rPr>
        <w:t xml:space="preserve">ange of audiences/ stakeholders (see table below). </w:t>
      </w:r>
    </w:p>
    <w:p w14:paraId="34B3F2EB" w14:textId="77777777" w:rsidR="00C23789" w:rsidRPr="00183E7D" w:rsidRDefault="00C23789" w:rsidP="00AD7A19">
      <w:pPr>
        <w:pStyle w:val="ListParagraph"/>
        <w:ind w:left="756"/>
        <w:rPr>
          <w:rFonts w:ascii="Arial" w:hAnsi="Arial" w:cs="Arial"/>
        </w:rPr>
      </w:pPr>
    </w:p>
    <w:p w14:paraId="3E11CBD9" w14:textId="4404108C" w:rsidR="00012B94" w:rsidRPr="00183E7D" w:rsidRDefault="6F56C788" w:rsidP="00EB0DE4">
      <w:pPr>
        <w:rPr>
          <w:rFonts w:ascii="Arial" w:hAnsi="Arial" w:cs="Arial"/>
        </w:rPr>
      </w:pPr>
      <w:r w:rsidRPr="00183E7D">
        <w:rPr>
          <w:rFonts w:ascii="Arial" w:hAnsi="Arial" w:cs="Arial"/>
        </w:rPr>
        <w:t xml:space="preserve">All communications will need to take account of any legal issues </w:t>
      </w:r>
      <w:proofErr w:type="gramStart"/>
      <w:r w:rsidRPr="00183E7D">
        <w:rPr>
          <w:rFonts w:ascii="Arial" w:hAnsi="Arial" w:cs="Arial"/>
        </w:rPr>
        <w:t>e.g.</w:t>
      </w:r>
      <w:proofErr w:type="gramEnd"/>
      <w:r w:rsidRPr="00183E7D">
        <w:rPr>
          <w:rFonts w:ascii="Arial" w:hAnsi="Arial" w:cs="Arial"/>
        </w:rPr>
        <w:t xml:space="preserve"> requirements for information to be published, constraints relating to identification of individuals involved in </w:t>
      </w:r>
      <w:r w:rsidR="10EDBC77" w:rsidRPr="00183E7D">
        <w:rPr>
          <w:rFonts w:ascii="Arial" w:hAnsi="Arial" w:cs="Arial"/>
        </w:rPr>
        <w:t>SARs</w:t>
      </w:r>
      <w:r w:rsidRPr="00183E7D">
        <w:rPr>
          <w:rFonts w:ascii="Arial" w:hAnsi="Arial" w:cs="Arial"/>
        </w:rPr>
        <w:t xml:space="preserve">, ongoing legal action and </w:t>
      </w:r>
      <w:r w:rsidR="0098600B">
        <w:rPr>
          <w:rFonts w:ascii="Arial" w:hAnsi="Arial" w:cs="Arial"/>
        </w:rPr>
        <w:t>C</w:t>
      </w:r>
      <w:r w:rsidRPr="00183E7D">
        <w:rPr>
          <w:rFonts w:ascii="Arial" w:hAnsi="Arial" w:cs="Arial"/>
        </w:rPr>
        <w:t>oroner court proceedings.</w:t>
      </w:r>
    </w:p>
    <w:p w14:paraId="7D34F5C7" w14:textId="77777777" w:rsidR="00012B94" w:rsidRPr="00183E7D" w:rsidRDefault="00012B94" w:rsidP="00012B94">
      <w:pPr>
        <w:rPr>
          <w:rFonts w:ascii="Arial" w:hAnsi="Arial" w:cs="Arial"/>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7825"/>
      </w:tblGrid>
      <w:tr w:rsidR="00076D54" w:rsidRPr="00183E7D" w14:paraId="6EA34A50" w14:textId="77777777" w:rsidTr="4EABE581">
        <w:tc>
          <w:tcPr>
            <w:tcW w:w="2381" w:type="dxa"/>
            <w:shd w:val="clear" w:color="auto" w:fill="4472C4" w:themeFill="accent1"/>
          </w:tcPr>
          <w:p w14:paraId="7F44D69E" w14:textId="77777777" w:rsidR="00076D54" w:rsidRPr="00EB0DE4" w:rsidRDefault="00076D54" w:rsidP="006B4481">
            <w:pPr>
              <w:rPr>
                <w:rFonts w:ascii="Arial" w:hAnsi="Arial" w:cs="Arial"/>
                <w:b/>
                <w:color w:val="FFFFFF" w:themeColor="background1"/>
              </w:rPr>
            </w:pPr>
            <w:r w:rsidRPr="00EB0DE4">
              <w:rPr>
                <w:rFonts w:ascii="Arial" w:hAnsi="Arial" w:cs="Arial"/>
                <w:b/>
                <w:color w:val="FFFFFF" w:themeColor="background1"/>
              </w:rPr>
              <w:t>Stakeholder</w:t>
            </w:r>
          </w:p>
        </w:tc>
        <w:tc>
          <w:tcPr>
            <w:tcW w:w="7825" w:type="dxa"/>
            <w:shd w:val="clear" w:color="auto" w:fill="4472C4" w:themeFill="accent1"/>
          </w:tcPr>
          <w:p w14:paraId="26D0A69F" w14:textId="77777777" w:rsidR="00076D54" w:rsidRPr="00EB0DE4" w:rsidRDefault="00076D54" w:rsidP="006B4481">
            <w:pPr>
              <w:rPr>
                <w:rFonts w:ascii="Arial" w:hAnsi="Arial" w:cs="Arial"/>
                <w:b/>
                <w:color w:val="FFFFFF" w:themeColor="background1"/>
              </w:rPr>
            </w:pPr>
            <w:r w:rsidRPr="00EB0DE4">
              <w:rPr>
                <w:rFonts w:ascii="Arial" w:hAnsi="Arial" w:cs="Arial"/>
                <w:b/>
                <w:color w:val="FFFFFF" w:themeColor="background1"/>
              </w:rPr>
              <w:t>Communication considerations/actions</w:t>
            </w:r>
          </w:p>
        </w:tc>
      </w:tr>
      <w:tr w:rsidR="00076D54" w:rsidRPr="00183E7D" w14:paraId="1F5FB3FB" w14:textId="77777777" w:rsidTr="4EABE581">
        <w:tc>
          <w:tcPr>
            <w:tcW w:w="2381" w:type="dxa"/>
            <w:shd w:val="clear" w:color="auto" w:fill="auto"/>
          </w:tcPr>
          <w:p w14:paraId="44F975EB" w14:textId="77777777" w:rsidR="00076D54" w:rsidRPr="001629AE" w:rsidRDefault="00076D54" w:rsidP="006B4481">
            <w:pPr>
              <w:rPr>
                <w:rFonts w:ascii="Arial" w:hAnsi="Arial" w:cs="Arial"/>
                <w:b/>
                <w:bCs/>
              </w:rPr>
            </w:pPr>
            <w:r w:rsidRPr="001629AE">
              <w:rPr>
                <w:rFonts w:ascii="Arial" w:hAnsi="Arial" w:cs="Arial"/>
                <w:b/>
                <w:bCs/>
              </w:rPr>
              <w:t>Person/family</w:t>
            </w:r>
          </w:p>
        </w:tc>
        <w:tc>
          <w:tcPr>
            <w:tcW w:w="7825" w:type="dxa"/>
            <w:shd w:val="clear" w:color="auto" w:fill="auto"/>
          </w:tcPr>
          <w:p w14:paraId="05D686B4" w14:textId="2D4D69FE" w:rsidR="00076D54" w:rsidRPr="00183E7D" w:rsidRDefault="00AD7A19" w:rsidP="006B4481">
            <w:pPr>
              <w:rPr>
                <w:rFonts w:ascii="Arial" w:hAnsi="Arial" w:cs="Arial"/>
              </w:rPr>
            </w:pPr>
            <w:r w:rsidRPr="00183E7D">
              <w:rPr>
                <w:rFonts w:ascii="Arial" w:hAnsi="Arial" w:cs="Arial"/>
              </w:rPr>
              <w:t xml:space="preserve">See section </w:t>
            </w:r>
            <w:r w:rsidR="00AF1F9B">
              <w:rPr>
                <w:rFonts w:ascii="Arial" w:hAnsi="Arial" w:cs="Arial"/>
              </w:rPr>
              <w:t>3.7</w:t>
            </w:r>
            <w:r w:rsidR="00076D54" w:rsidRPr="00183E7D">
              <w:rPr>
                <w:rFonts w:ascii="Arial" w:hAnsi="Arial" w:cs="Arial"/>
              </w:rPr>
              <w:t xml:space="preserve"> above</w:t>
            </w:r>
          </w:p>
        </w:tc>
      </w:tr>
      <w:tr w:rsidR="00076D54" w:rsidRPr="00183E7D" w14:paraId="4D31FCC3" w14:textId="77777777" w:rsidTr="4EABE581">
        <w:tc>
          <w:tcPr>
            <w:tcW w:w="2381" w:type="dxa"/>
            <w:shd w:val="clear" w:color="auto" w:fill="auto"/>
          </w:tcPr>
          <w:p w14:paraId="72FDF7DD" w14:textId="77777777" w:rsidR="00076D54" w:rsidRPr="001629AE" w:rsidRDefault="00076D54" w:rsidP="006B4481">
            <w:pPr>
              <w:rPr>
                <w:rFonts w:ascii="Arial" w:hAnsi="Arial" w:cs="Arial"/>
                <w:b/>
                <w:bCs/>
              </w:rPr>
            </w:pPr>
            <w:r w:rsidRPr="001629AE">
              <w:rPr>
                <w:rFonts w:ascii="Arial" w:hAnsi="Arial" w:cs="Arial"/>
                <w:b/>
                <w:bCs/>
              </w:rPr>
              <w:t>Practitioners</w:t>
            </w:r>
          </w:p>
        </w:tc>
        <w:tc>
          <w:tcPr>
            <w:tcW w:w="7825" w:type="dxa"/>
            <w:shd w:val="clear" w:color="auto" w:fill="auto"/>
          </w:tcPr>
          <w:p w14:paraId="5699D5BE" w14:textId="69E3E235" w:rsidR="007215FF" w:rsidRPr="00183E7D" w:rsidRDefault="00AD7A19" w:rsidP="006B4481">
            <w:pPr>
              <w:rPr>
                <w:rFonts w:ascii="Arial" w:hAnsi="Arial" w:cs="Arial"/>
              </w:rPr>
            </w:pPr>
            <w:r w:rsidRPr="00183E7D">
              <w:rPr>
                <w:rFonts w:ascii="Arial" w:hAnsi="Arial" w:cs="Arial"/>
              </w:rPr>
              <w:t xml:space="preserve">See section </w:t>
            </w:r>
            <w:r w:rsidR="00AF1F9B">
              <w:rPr>
                <w:rFonts w:ascii="Arial" w:hAnsi="Arial" w:cs="Arial"/>
              </w:rPr>
              <w:t>3.8</w:t>
            </w:r>
            <w:r w:rsidR="00076D54" w:rsidRPr="00183E7D">
              <w:rPr>
                <w:rFonts w:ascii="Arial" w:hAnsi="Arial" w:cs="Arial"/>
              </w:rPr>
              <w:t xml:space="preserve"> above</w:t>
            </w:r>
            <w:r w:rsidR="007215FF" w:rsidRPr="00183E7D">
              <w:rPr>
                <w:rFonts w:ascii="Arial" w:hAnsi="Arial" w:cs="Arial"/>
              </w:rPr>
              <w:t xml:space="preserve"> for practi</w:t>
            </w:r>
            <w:r w:rsidRPr="00183E7D">
              <w:rPr>
                <w:rFonts w:ascii="Arial" w:hAnsi="Arial" w:cs="Arial"/>
              </w:rPr>
              <w:t>ti</w:t>
            </w:r>
            <w:r w:rsidR="007215FF" w:rsidRPr="00183E7D">
              <w:rPr>
                <w:rFonts w:ascii="Arial" w:hAnsi="Arial" w:cs="Arial"/>
              </w:rPr>
              <w:t>oners involved in the case.</w:t>
            </w:r>
          </w:p>
          <w:p w14:paraId="2DC35D00" w14:textId="77777777" w:rsidR="007215FF" w:rsidRPr="00183E7D" w:rsidRDefault="007215FF" w:rsidP="006B4481">
            <w:pPr>
              <w:rPr>
                <w:rFonts w:ascii="Arial" w:hAnsi="Arial" w:cs="Arial"/>
              </w:rPr>
            </w:pPr>
            <w:r w:rsidRPr="00183E7D">
              <w:rPr>
                <w:rFonts w:ascii="Arial" w:hAnsi="Arial" w:cs="Arial"/>
              </w:rPr>
              <w:t>For other practitioners, the SAB will need to ensure learning is widely shared to improve practice. Considerations will need to include:</w:t>
            </w:r>
          </w:p>
          <w:p w14:paraId="30DDF782" w14:textId="77777777" w:rsidR="007215FF" w:rsidRPr="00183E7D" w:rsidRDefault="007215FF">
            <w:pPr>
              <w:numPr>
                <w:ilvl w:val="0"/>
                <w:numId w:val="15"/>
              </w:numPr>
              <w:rPr>
                <w:rFonts w:ascii="Arial" w:hAnsi="Arial" w:cs="Arial"/>
              </w:rPr>
            </w:pPr>
            <w:r w:rsidRPr="00183E7D">
              <w:rPr>
                <w:rFonts w:ascii="Arial" w:hAnsi="Arial" w:cs="Arial"/>
              </w:rPr>
              <w:t xml:space="preserve">Update of learning and development programmes to reflect </w:t>
            </w:r>
            <w:r w:rsidR="00840693" w:rsidRPr="00183E7D">
              <w:rPr>
                <w:rFonts w:ascii="Arial" w:hAnsi="Arial" w:cs="Arial"/>
              </w:rPr>
              <w:t xml:space="preserve">the findings of the </w:t>
            </w:r>
            <w:r w:rsidRPr="00183E7D">
              <w:rPr>
                <w:rFonts w:ascii="Arial" w:hAnsi="Arial" w:cs="Arial"/>
              </w:rPr>
              <w:t>SAR.</w:t>
            </w:r>
          </w:p>
          <w:p w14:paraId="4E3BC931" w14:textId="558AE813" w:rsidR="007215FF" w:rsidRPr="00183E7D" w:rsidRDefault="14AE04FF">
            <w:pPr>
              <w:numPr>
                <w:ilvl w:val="0"/>
                <w:numId w:val="15"/>
              </w:numPr>
              <w:rPr>
                <w:rFonts w:ascii="Arial" w:hAnsi="Arial" w:cs="Arial"/>
              </w:rPr>
            </w:pPr>
            <w:r w:rsidRPr="00183E7D">
              <w:rPr>
                <w:rFonts w:ascii="Arial" w:hAnsi="Arial" w:cs="Arial"/>
              </w:rPr>
              <w:t>Publication of short summaries/leaflets</w:t>
            </w:r>
            <w:r w:rsidR="65D66402" w:rsidRPr="00183E7D">
              <w:rPr>
                <w:rFonts w:ascii="Arial" w:hAnsi="Arial" w:cs="Arial"/>
              </w:rPr>
              <w:t>/7</w:t>
            </w:r>
            <w:r w:rsidR="0098600B">
              <w:rPr>
                <w:rFonts w:ascii="Arial" w:hAnsi="Arial" w:cs="Arial"/>
              </w:rPr>
              <w:t>-</w:t>
            </w:r>
            <w:r w:rsidR="65D66402" w:rsidRPr="00183E7D">
              <w:rPr>
                <w:rFonts w:ascii="Arial" w:hAnsi="Arial" w:cs="Arial"/>
              </w:rPr>
              <w:t>minute briefings</w:t>
            </w:r>
            <w:r w:rsidRPr="00183E7D">
              <w:rPr>
                <w:rFonts w:ascii="Arial" w:hAnsi="Arial" w:cs="Arial"/>
              </w:rPr>
              <w:t xml:space="preserve"> with a practitioner focus.</w:t>
            </w:r>
          </w:p>
          <w:p w14:paraId="6257BC21" w14:textId="77777777" w:rsidR="007215FF" w:rsidRPr="00183E7D" w:rsidRDefault="007215FF">
            <w:pPr>
              <w:numPr>
                <w:ilvl w:val="0"/>
                <w:numId w:val="15"/>
              </w:numPr>
              <w:rPr>
                <w:rFonts w:ascii="Arial" w:hAnsi="Arial" w:cs="Arial"/>
              </w:rPr>
            </w:pPr>
            <w:r w:rsidRPr="00183E7D">
              <w:rPr>
                <w:rFonts w:ascii="Arial" w:hAnsi="Arial" w:cs="Arial"/>
              </w:rPr>
              <w:t>Offering bespoke briefings about the SAR.</w:t>
            </w:r>
          </w:p>
          <w:p w14:paraId="6C239A0D" w14:textId="77777777" w:rsidR="007215FF" w:rsidRPr="00183E7D" w:rsidRDefault="007215FF" w:rsidP="007215FF">
            <w:pPr>
              <w:rPr>
                <w:rFonts w:ascii="Arial" w:hAnsi="Arial" w:cs="Arial"/>
              </w:rPr>
            </w:pPr>
            <w:r w:rsidRPr="00183E7D">
              <w:rPr>
                <w:rFonts w:ascii="Arial" w:hAnsi="Arial" w:cs="Arial"/>
              </w:rPr>
              <w:t xml:space="preserve">The above may be single or multi-agency. </w:t>
            </w:r>
          </w:p>
        </w:tc>
      </w:tr>
      <w:tr w:rsidR="00076D54" w:rsidRPr="00183E7D" w14:paraId="6D518C85" w14:textId="77777777" w:rsidTr="4EABE581">
        <w:tc>
          <w:tcPr>
            <w:tcW w:w="2381" w:type="dxa"/>
            <w:shd w:val="clear" w:color="auto" w:fill="auto"/>
          </w:tcPr>
          <w:p w14:paraId="12E836B6" w14:textId="77777777" w:rsidR="00076D54" w:rsidRPr="001629AE" w:rsidRDefault="00076D54" w:rsidP="006B4481">
            <w:pPr>
              <w:rPr>
                <w:rFonts w:ascii="Arial" w:hAnsi="Arial" w:cs="Arial"/>
                <w:b/>
                <w:bCs/>
              </w:rPr>
            </w:pPr>
            <w:r w:rsidRPr="001629AE">
              <w:rPr>
                <w:rFonts w:ascii="Arial" w:hAnsi="Arial" w:cs="Arial"/>
                <w:b/>
                <w:bCs/>
              </w:rPr>
              <w:t>Public</w:t>
            </w:r>
          </w:p>
        </w:tc>
        <w:tc>
          <w:tcPr>
            <w:tcW w:w="7825" w:type="dxa"/>
            <w:shd w:val="clear" w:color="auto" w:fill="auto"/>
          </w:tcPr>
          <w:p w14:paraId="1877EB86" w14:textId="77777777" w:rsidR="00076D54" w:rsidRPr="00183E7D" w:rsidRDefault="00076D54" w:rsidP="00076D54">
            <w:pPr>
              <w:rPr>
                <w:rFonts w:ascii="Arial" w:hAnsi="Arial" w:cs="Arial"/>
              </w:rPr>
            </w:pPr>
            <w:r w:rsidRPr="00183E7D">
              <w:rPr>
                <w:rFonts w:ascii="Arial" w:hAnsi="Arial" w:cs="Arial"/>
              </w:rPr>
              <w:t xml:space="preserve">The SAB will: </w:t>
            </w:r>
          </w:p>
          <w:p w14:paraId="7E57C024" w14:textId="77777777" w:rsidR="00076D54" w:rsidRPr="00183E7D" w:rsidRDefault="779AEC86">
            <w:pPr>
              <w:numPr>
                <w:ilvl w:val="0"/>
                <w:numId w:val="14"/>
              </w:numPr>
              <w:rPr>
                <w:rFonts w:ascii="Arial" w:hAnsi="Arial" w:cs="Arial"/>
              </w:rPr>
            </w:pPr>
            <w:r w:rsidRPr="00183E7D">
              <w:rPr>
                <w:rFonts w:ascii="Arial" w:hAnsi="Arial" w:cs="Arial"/>
              </w:rPr>
              <w:t>Consider p</w:t>
            </w:r>
            <w:r w:rsidR="28C11593" w:rsidRPr="00183E7D">
              <w:rPr>
                <w:rFonts w:ascii="Arial" w:hAnsi="Arial" w:cs="Arial"/>
              </w:rPr>
              <w:t>ublish</w:t>
            </w:r>
            <w:r w:rsidRPr="00183E7D">
              <w:rPr>
                <w:rFonts w:ascii="Arial" w:hAnsi="Arial" w:cs="Arial"/>
              </w:rPr>
              <w:t>ing</w:t>
            </w:r>
            <w:r w:rsidR="28C11593" w:rsidRPr="00183E7D">
              <w:rPr>
                <w:rFonts w:ascii="Arial" w:hAnsi="Arial" w:cs="Arial"/>
              </w:rPr>
              <w:t xml:space="preserve"> a redacted version of the executive summary and/or overview report of the SAR findings on the respective LA’s website (a redacted version is required to protect individuals and families).</w:t>
            </w:r>
            <w:r w:rsidR="00E40518" w:rsidRPr="5AA1EBF9">
              <w:rPr>
                <w:rStyle w:val="FootnoteReference"/>
                <w:rFonts w:ascii="Arial" w:hAnsi="Arial" w:cs="Arial"/>
              </w:rPr>
              <w:footnoteReference w:id="3"/>
            </w:r>
            <w:r w:rsidR="4CA32898" w:rsidRPr="00183E7D">
              <w:rPr>
                <w:rFonts w:ascii="Arial" w:eastAsia="Arial" w:hAnsi="Arial" w:cs="Arial"/>
                <w:color w:val="FF0000"/>
              </w:rPr>
              <w:t xml:space="preserve"> </w:t>
            </w:r>
            <w:r w:rsidR="4CA32898" w:rsidRPr="00183E7D">
              <w:rPr>
                <w:rFonts w:ascii="Arial" w:eastAsia="Arial" w:hAnsi="Arial" w:cs="Arial"/>
              </w:rPr>
              <w:t>An anonymised report will be published unless there are exceptional circumstances not to do so. In such an event, an Executive Summary may be made available.</w:t>
            </w:r>
          </w:p>
          <w:p w14:paraId="55FB5229" w14:textId="0279E132" w:rsidR="00076D54" w:rsidRPr="00183E7D" w:rsidRDefault="00076D54">
            <w:pPr>
              <w:numPr>
                <w:ilvl w:val="0"/>
                <w:numId w:val="14"/>
              </w:numPr>
              <w:rPr>
                <w:rFonts w:ascii="Arial" w:hAnsi="Arial" w:cs="Arial"/>
              </w:rPr>
            </w:pPr>
            <w:r w:rsidRPr="00183E7D">
              <w:rPr>
                <w:rFonts w:ascii="Arial" w:hAnsi="Arial" w:cs="Arial"/>
              </w:rPr>
              <w:t xml:space="preserve">Publish an additional statement from the Independent Chair which sets out the recommendations of the SAR, </w:t>
            </w:r>
            <w:proofErr w:type="gramStart"/>
            <w:r w:rsidRPr="00183E7D">
              <w:rPr>
                <w:rFonts w:ascii="Arial" w:hAnsi="Arial" w:cs="Arial"/>
              </w:rPr>
              <w:t>factual information</w:t>
            </w:r>
            <w:proofErr w:type="gramEnd"/>
            <w:r w:rsidRPr="00183E7D">
              <w:rPr>
                <w:rFonts w:ascii="Arial" w:hAnsi="Arial" w:cs="Arial"/>
              </w:rPr>
              <w:t xml:space="preserve"> and</w:t>
            </w:r>
            <w:r w:rsidR="00046206">
              <w:rPr>
                <w:rFonts w:ascii="Arial" w:hAnsi="Arial" w:cs="Arial"/>
              </w:rPr>
              <w:t xml:space="preserve"> that</w:t>
            </w:r>
            <w:r w:rsidRPr="00183E7D">
              <w:rPr>
                <w:rFonts w:ascii="Arial" w:hAnsi="Arial" w:cs="Arial"/>
              </w:rPr>
              <w:t xml:space="preserve"> the action being taken is evidenced as national good practice. </w:t>
            </w:r>
          </w:p>
          <w:p w14:paraId="3364325A" w14:textId="77777777" w:rsidR="00076D54" w:rsidRPr="00183E7D" w:rsidRDefault="00076D54">
            <w:pPr>
              <w:numPr>
                <w:ilvl w:val="0"/>
                <w:numId w:val="14"/>
              </w:numPr>
              <w:rPr>
                <w:rFonts w:ascii="Arial" w:hAnsi="Arial" w:cs="Arial"/>
              </w:rPr>
            </w:pPr>
            <w:r w:rsidRPr="00183E7D">
              <w:rPr>
                <w:rFonts w:ascii="Arial" w:hAnsi="Arial" w:cs="Arial"/>
              </w:rPr>
              <w:t xml:space="preserve">Publish the findings from any SAR in the SAB Annual Report and what actions it has </w:t>
            </w:r>
            <w:proofErr w:type="gramStart"/>
            <w:r w:rsidRPr="00183E7D">
              <w:rPr>
                <w:rFonts w:ascii="Arial" w:hAnsi="Arial" w:cs="Arial"/>
              </w:rPr>
              <w:t>taken, or</w:t>
            </w:r>
            <w:proofErr w:type="gramEnd"/>
            <w:r w:rsidRPr="00183E7D">
              <w:rPr>
                <w:rFonts w:ascii="Arial" w:hAnsi="Arial" w:cs="Arial"/>
              </w:rPr>
              <w:t xml:space="preserve"> intends to take in relation to those findings.</w:t>
            </w:r>
          </w:p>
        </w:tc>
      </w:tr>
      <w:tr w:rsidR="00076D54" w:rsidRPr="00183E7D" w14:paraId="4A5BD761" w14:textId="77777777" w:rsidTr="4EABE581">
        <w:tc>
          <w:tcPr>
            <w:tcW w:w="2381" w:type="dxa"/>
            <w:shd w:val="clear" w:color="auto" w:fill="auto"/>
          </w:tcPr>
          <w:p w14:paraId="56AB1CB6" w14:textId="77777777" w:rsidR="00076D54" w:rsidRPr="001629AE" w:rsidRDefault="00076D54" w:rsidP="006B4481">
            <w:pPr>
              <w:rPr>
                <w:rFonts w:ascii="Arial" w:hAnsi="Arial" w:cs="Arial"/>
                <w:b/>
                <w:bCs/>
              </w:rPr>
            </w:pPr>
            <w:r w:rsidRPr="001629AE">
              <w:rPr>
                <w:rFonts w:ascii="Arial" w:hAnsi="Arial" w:cs="Arial"/>
                <w:b/>
                <w:bCs/>
              </w:rPr>
              <w:t>Media</w:t>
            </w:r>
          </w:p>
        </w:tc>
        <w:tc>
          <w:tcPr>
            <w:tcW w:w="7825" w:type="dxa"/>
            <w:shd w:val="clear" w:color="auto" w:fill="auto"/>
          </w:tcPr>
          <w:p w14:paraId="3D4042A3" w14:textId="77777777" w:rsidR="00076D54" w:rsidRPr="00183E7D" w:rsidRDefault="00076D54" w:rsidP="00076D54">
            <w:pPr>
              <w:rPr>
                <w:rFonts w:ascii="Arial" w:hAnsi="Arial" w:cs="Arial"/>
              </w:rPr>
            </w:pPr>
            <w:r w:rsidRPr="00183E7D">
              <w:rPr>
                <w:rFonts w:ascii="Arial" w:hAnsi="Arial" w:cs="Arial"/>
              </w:rPr>
              <w:t xml:space="preserve">As SARs are likely to involve sensitive material around adults at risk of abuse, it is very likely that the media will be interested in the </w:t>
            </w:r>
            <w:r w:rsidR="00840693" w:rsidRPr="00183E7D">
              <w:rPr>
                <w:rFonts w:ascii="Arial" w:hAnsi="Arial" w:cs="Arial"/>
              </w:rPr>
              <w:t xml:space="preserve">progress and outcome. </w:t>
            </w:r>
          </w:p>
          <w:p w14:paraId="0B4020A7" w14:textId="77777777" w:rsidR="00076D54" w:rsidRPr="00183E7D" w:rsidRDefault="00076D54" w:rsidP="00AF7102">
            <w:pPr>
              <w:ind w:left="360"/>
              <w:rPr>
                <w:rFonts w:ascii="Arial" w:hAnsi="Arial" w:cs="Arial"/>
              </w:rPr>
            </w:pPr>
          </w:p>
          <w:p w14:paraId="48699272" w14:textId="77777777" w:rsidR="00076D54" w:rsidRPr="00183E7D" w:rsidRDefault="00076D54" w:rsidP="00076D54">
            <w:pPr>
              <w:rPr>
                <w:rFonts w:ascii="Arial" w:hAnsi="Arial" w:cs="Arial"/>
              </w:rPr>
            </w:pPr>
            <w:r w:rsidRPr="00183E7D">
              <w:rPr>
                <w:rFonts w:ascii="Arial" w:hAnsi="Arial" w:cs="Arial"/>
              </w:rPr>
              <w:t xml:space="preserve">To facilitate this, the </w:t>
            </w:r>
            <w:r w:rsidR="00840693" w:rsidRPr="00183E7D">
              <w:rPr>
                <w:rFonts w:ascii="Arial" w:hAnsi="Arial" w:cs="Arial"/>
              </w:rPr>
              <w:t>SAB</w:t>
            </w:r>
            <w:r w:rsidRPr="00183E7D">
              <w:rPr>
                <w:rFonts w:ascii="Arial" w:hAnsi="Arial" w:cs="Arial"/>
              </w:rPr>
              <w:t xml:space="preserve"> will ensure that communications leads for member organisations are kept up to date on forthcoming reviews. This will be co-ordinated through the respective</w:t>
            </w:r>
            <w:r w:rsidR="00840693" w:rsidRPr="00183E7D">
              <w:rPr>
                <w:rFonts w:ascii="Arial" w:hAnsi="Arial" w:cs="Arial"/>
              </w:rPr>
              <w:t xml:space="preserve"> Local Authority</w:t>
            </w:r>
            <w:r w:rsidRPr="00183E7D">
              <w:rPr>
                <w:rFonts w:ascii="Arial" w:hAnsi="Arial" w:cs="Arial"/>
              </w:rPr>
              <w:t xml:space="preserve"> Communications team.</w:t>
            </w:r>
          </w:p>
          <w:p w14:paraId="1D7B270A" w14:textId="77777777" w:rsidR="00076D54" w:rsidRPr="00183E7D" w:rsidRDefault="00076D54" w:rsidP="00AF7102">
            <w:pPr>
              <w:ind w:left="360"/>
              <w:rPr>
                <w:rFonts w:ascii="Arial" w:hAnsi="Arial" w:cs="Arial"/>
              </w:rPr>
            </w:pPr>
          </w:p>
          <w:p w14:paraId="217CAD3A" w14:textId="77777777" w:rsidR="00076D54" w:rsidRPr="00183E7D" w:rsidRDefault="00076D54" w:rsidP="00076D54">
            <w:pPr>
              <w:rPr>
                <w:rFonts w:ascii="Arial" w:hAnsi="Arial" w:cs="Arial"/>
              </w:rPr>
            </w:pPr>
            <w:r w:rsidRPr="00183E7D">
              <w:rPr>
                <w:rFonts w:ascii="Arial" w:hAnsi="Arial" w:cs="Arial"/>
              </w:rPr>
              <w:t>Where it is considered that there could be significant interest in the report of the SAR, it i</w:t>
            </w:r>
            <w:r w:rsidR="00840693" w:rsidRPr="00183E7D">
              <w:rPr>
                <w:rFonts w:ascii="Arial" w:hAnsi="Arial" w:cs="Arial"/>
              </w:rPr>
              <w:t>s recommended that a small SAR Communications G</w:t>
            </w:r>
            <w:r w:rsidRPr="00183E7D">
              <w:rPr>
                <w:rFonts w:ascii="Arial" w:hAnsi="Arial" w:cs="Arial"/>
              </w:rPr>
              <w:t>roup is established at the out</w:t>
            </w:r>
            <w:r w:rsidR="00706224" w:rsidRPr="00183E7D">
              <w:rPr>
                <w:rFonts w:ascii="Arial" w:hAnsi="Arial" w:cs="Arial"/>
              </w:rPr>
              <w:t xml:space="preserve">set. Its responsibilities </w:t>
            </w:r>
            <w:r w:rsidRPr="00183E7D">
              <w:rPr>
                <w:rFonts w:ascii="Arial" w:hAnsi="Arial" w:cs="Arial"/>
              </w:rPr>
              <w:t>will be:</w:t>
            </w:r>
          </w:p>
          <w:p w14:paraId="735B8748" w14:textId="77777777" w:rsidR="00076D54" w:rsidRPr="00183E7D" w:rsidRDefault="00076D54">
            <w:pPr>
              <w:numPr>
                <w:ilvl w:val="0"/>
                <w:numId w:val="12"/>
              </w:numPr>
              <w:rPr>
                <w:rFonts w:ascii="Arial" w:hAnsi="Arial" w:cs="Arial"/>
              </w:rPr>
            </w:pPr>
            <w:r w:rsidRPr="00183E7D">
              <w:rPr>
                <w:rFonts w:ascii="Arial" w:hAnsi="Arial" w:cs="Arial"/>
              </w:rPr>
              <w:lastRenderedPageBreak/>
              <w:t>To co-ordinate the communications leads from individual member organisations.</w:t>
            </w:r>
          </w:p>
          <w:p w14:paraId="718380DF" w14:textId="77777777" w:rsidR="00076D54" w:rsidRPr="00183E7D" w:rsidRDefault="00076D54">
            <w:pPr>
              <w:numPr>
                <w:ilvl w:val="0"/>
                <w:numId w:val="12"/>
              </w:numPr>
              <w:rPr>
                <w:rFonts w:ascii="Arial" w:hAnsi="Arial" w:cs="Arial"/>
              </w:rPr>
            </w:pPr>
            <w:r w:rsidRPr="00183E7D">
              <w:rPr>
                <w:rFonts w:ascii="Arial" w:hAnsi="Arial" w:cs="Arial"/>
              </w:rPr>
              <w:t xml:space="preserve">To produce a communications strategy / action plan for the SAR. </w:t>
            </w:r>
          </w:p>
          <w:p w14:paraId="1C0FBD9F" w14:textId="5D26E253" w:rsidR="00076D54" w:rsidRPr="00183E7D" w:rsidRDefault="00076D54">
            <w:pPr>
              <w:numPr>
                <w:ilvl w:val="0"/>
                <w:numId w:val="12"/>
              </w:numPr>
              <w:rPr>
                <w:rFonts w:ascii="Arial" w:hAnsi="Arial" w:cs="Arial"/>
              </w:rPr>
            </w:pPr>
            <w:r w:rsidRPr="00183E7D">
              <w:rPr>
                <w:rFonts w:ascii="Arial" w:hAnsi="Arial" w:cs="Arial"/>
              </w:rPr>
              <w:t xml:space="preserve">To draft and coordinate approval for all communications materials, which may be required, </w:t>
            </w:r>
            <w:r w:rsidR="001629AE" w:rsidRPr="00183E7D">
              <w:rPr>
                <w:rFonts w:ascii="Arial" w:hAnsi="Arial" w:cs="Arial"/>
              </w:rPr>
              <w:t>e.g.,</w:t>
            </w:r>
            <w:r w:rsidRPr="00183E7D">
              <w:rPr>
                <w:rFonts w:ascii="Arial" w:hAnsi="Arial" w:cs="Arial"/>
              </w:rPr>
              <w:t xml:space="preserve"> press statements, production of </w:t>
            </w:r>
            <w:r w:rsidR="00840693" w:rsidRPr="00183E7D">
              <w:rPr>
                <w:rFonts w:ascii="Arial" w:hAnsi="Arial" w:cs="Arial"/>
              </w:rPr>
              <w:t xml:space="preserve">questions and answers </w:t>
            </w:r>
            <w:r w:rsidRPr="00183E7D">
              <w:rPr>
                <w:rFonts w:ascii="Arial" w:hAnsi="Arial" w:cs="Arial"/>
              </w:rPr>
              <w:t xml:space="preserve">to guide spokespeople for the </w:t>
            </w:r>
            <w:r w:rsidR="00840693" w:rsidRPr="00183E7D">
              <w:rPr>
                <w:rFonts w:ascii="Arial" w:hAnsi="Arial" w:cs="Arial"/>
              </w:rPr>
              <w:t>SAB</w:t>
            </w:r>
            <w:r w:rsidRPr="00183E7D">
              <w:rPr>
                <w:rFonts w:ascii="Arial" w:hAnsi="Arial" w:cs="Arial"/>
              </w:rPr>
              <w:t xml:space="preserve">. </w:t>
            </w:r>
          </w:p>
          <w:p w14:paraId="65C8DB8B" w14:textId="77777777" w:rsidR="00076D54" w:rsidRPr="00183E7D" w:rsidRDefault="00076D54">
            <w:pPr>
              <w:numPr>
                <w:ilvl w:val="0"/>
                <w:numId w:val="12"/>
              </w:numPr>
              <w:rPr>
                <w:rFonts w:ascii="Arial" w:hAnsi="Arial" w:cs="Arial"/>
              </w:rPr>
            </w:pPr>
            <w:r w:rsidRPr="00183E7D">
              <w:rPr>
                <w:rFonts w:ascii="Arial" w:hAnsi="Arial" w:cs="Arial"/>
              </w:rPr>
              <w:t>To lead on/ co-ordinate/ support all media activities, including, if required, organising media statements, media briefings, briefing spokespeople etc.</w:t>
            </w:r>
          </w:p>
          <w:p w14:paraId="1D6F365C" w14:textId="77777777" w:rsidR="00076D54" w:rsidRPr="00183E7D" w:rsidRDefault="00706224">
            <w:pPr>
              <w:numPr>
                <w:ilvl w:val="0"/>
                <w:numId w:val="12"/>
              </w:numPr>
              <w:rPr>
                <w:rFonts w:ascii="Arial" w:hAnsi="Arial" w:cs="Arial"/>
              </w:rPr>
            </w:pPr>
            <w:r w:rsidRPr="00183E7D">
              <w:rPr>
                <w:rFonts w:ascii="Arial" w:hAnsi="Arial" w:cs="Arial"/>
              </w:rPr>
              <w:t>To liaise with other partners</w:t>
            </w:r>
            <w:r w:rsidR="00076D54" w:rsidRPr="00183E7D">
              <w:rPr>
                <w:rFonts w:ascii="Arial" w:hAnsi="Arial" w:cs="Arial"/>
              </w:rPr>
              <w:t xml:space="preserve"> to consider potential media issues and responses.</w:t>
            </w:r>
          </w:p>
          <w:p w14:paraId="1C5AC9F1" w14:textId="3B060CF8" w:rsidR="00076D54" w:rsidRPr="00183E7D" w:rsidRDefault="00076D54">
            <w:pPr>
              <w:numPr>
                <w:ilvl w:val="0"/>
                <w:numId w:val="12"/>
              </w:numPr>
              <w:rPr>
                <w:rFonts w:ascii="Arial" w:hAnsi="Arial" w:cs="Arial"/>
              </w:rPr>
            </w:pPr>
            <w:r w:rsidRPr="00183E7D">
              <w:rPr>
                <w:rFonts w:ascii="Arial" w:hAnsi="Arial" w:cs="Arial"/>
              </w:rPr>
              <w:t>To ensure they are aware of the potential timescales, milestones (</w:t>
            </w:r>
            <w:r w:rsidR="001629AE" w:rsidRPr="00183E7D">
              <w:rPr>
                <w:rFonts w:ascii="Arial" w:hAnsi="Arial" w:cs="Arial"/>
              </w:rPr>
              <w:t>e.g.,</w:t>
            </w:r>
            <w:r w:rsidRPr="00183E7D">
              <w:rPr>
                <w:rFonts w:ascii="Arial" w:hAnsi="Arial" w:cs="Arial"/>
              </w:rPr>
              <w:t xml:space="preserve"> court action, </w:t>
            </w:r>
            <w:r w:rsidR="00046206">
              <w:rPr>
                <w:rFonts w:ascii="Arial" w:hAnsi="Arial" w:cs="Arial"/>
              </w:rPr>
              <w:t>C</w:t>
            </w:r>
            <w:r w:rsidR="001629AE" w:rsidRPr="00183E7D">
              <w:rPr>
                <w:rFonts w:ascii="Arial" w:hAnsi="Arial" w:cs="Arial"/>
              </w:rPr>
              <w:t>oroners’</w:t>
            </w:r>
            <w:r w:rsidRPr="00183E7D">
              <w:rPr>
                <w:rFonts w:ascii="Arial" w:hAnsi="Arial" w:cs="Arial"/>
              </w:rPr>
              <w:t xml:space="preserve"> inquests).</w:t>
            </w:r>
          </w:p>
        </w:tc>
      </w:tr>
      <w:tr w:rsidR="00076D54" w:rsidRPr="00183E7D" w14:paraId="1DCE82D3" w14:textId="77777777" w:rsidTr="4EABE581">
        <w:tc>
          <w:tcPr>
            <w:tcW w:w="2381" w:type="dxa"/>
            <w:shd w:val="clear" w:color="auto" w:fill="auto"/>
          </w:tcPr>
          <w:p w14:paraId="48131FF4" w14:textId="77777777" w:rsidR="00076D54" w:rsidRPr="001629AE" w:rsidRDefault="00076D54" w:rsidP="006B4481">
            <w:pPr>
              <w:rPr>
                <w:rFonts w:ascii="Arial" w:hAnsi="Arial" w:cs="Arial"/>
                <w:b/>
                <w:bCs/>
              </w:rPr>
            </w:pPr>
            <w:r w:rsidRPr="001629AE">
              <w:rPr>
                <w:rFonts w:ascii="Arial" w:hAnsi="Arial" w:cs="Arial"/>
                <w:b/>
                <w:bCs/>
              </w:rPr>
              <w:lastRenderedPageBreak/>
              <w:t>SAB Members</w:t>
            </w:r>
          </w:p>
        </w:tc>
        <w:tc>
          <w:tcPr>
            <w:tcW w:w="7825" w:type="dxa"/>
            <w:shd w:val="clear" w:color="auto" w:fill="auto"/>
          </w:tcPr>
          <w:p w14:paraId="55B20802" w14:textId="77777777" w:rsidR="00076D54" w:rsidRPr="00183E7D" w:rsidRDefault="00076D54" w:rsidP="00AF7102">
            <w:pPr>
              <w:ind w:left="34"/>
              <w:rPr>
                <w:rFonts w:ascii="Arial" w:hAnsi="Arial" w:cs="Arial"/>
              </w:rPr>
            </w:pPr>
            <w:r w:rsidRPr="00183E7D">
              <w:rPr>
                <w:rFonts w:ascii="Arial" w:hAnsi="Arial" w:cs="Arial"/>
              </w:rPr>
              <w:t xml:space="preserve">All members of the </w:t>
            </w:r>
            <w:r w:rsidR="00840693" w:rsidRPr="00183E7D">
              <w:rPr>
                <w:rFonts w:ascii="Arial" w:hAnsi="Arial" w:cs="Arial"/>
              </w:rPr>
              <w:t>SAB</w:t>
            </w:r>
            <w:r w:rsidRPr="00183E7D">
              <w:rPr>
                <w:rFonts w:ascii="Arial" w:hAnsi="Arial" w:cs="Arial"/>
              </w:rPr>
              <w:t xml:space="preserve"> will be kept informed regularly throughout the </w:t>
            </w:r>
            <w:r w:rsidR="00840693" w:rsidRPr="00183E7D">
              <w:rPr>
                <w:rFonts w:ascii="Arial" w:hAnsi="Arial" w:cs="Arial"/>
              </w:rPr>
              <w:t>SAR</w:t>
            </w:r>
            <w:r w:rsidRPr="00183E7D">
              <w:rPr>
                <w:rFonts w:ascii="Arial" w:hAnsi="Arial" w:cs="Arial"/>
              </w:rPr>
              <w:t xml:space="preserve"> process.</w:t>
            </w:r>
          </w:p>
          <w:p w14:paraId="4F904CB7" w14:textId="77777777" w:rsidR="00076D54" w:rsidRPr="00183E7D" w:rsidRDefault="00076D54" w:rsidP="00AF7102">
            <w:pPr>
              <w:ind w:left="34"/>
              <w:rPr>
                <w:rFonts w:ascii="Arial" w:hAnsi="Arial" w:cs="Arial"/>
              </w:rPr>
            </w:pPr>
          </w:p>
          <w:p w14:paraId="3BBF71AE" w14:textId="07410D89" w:rsidR="00076D54" w:rsidRPr="00183E7D" w:rsidRDefault="44A65888" w:rsidP="5AA1EBF9">
            <w:pPr>
              <w:ind w:left="34"/>
              <w:rPr>
                <w:rFonts w:ascii="Arial" w:hAnsi="Arial" w:cs="Arial"/>
              </w:rPr>
            </w:pPr>
            <w:r w:rsidRPr="5AA1EBF9">
              <w:rPr>
                <w:rFonts w:ascii="Arial" w:hAnsi="Arial" w:cs="Arial"/>
              </w:rPr>
              <w:t>This will be achieved by:</w:t>
            </w:r>
          </w:p>
          <w:p w14:paraId="6DAE1A4C" w14:textId="722C6B9E" w:rsidR="00076D54" w:rsidRPr="00183E7D" w:rsidRDefault="44A65888">
            <w:pPr>
              <w:pStyle w:val="ListParagraph"/>
              <w:numPr>
                <w:ilvl w:val="0"/>
                <w:numId w:val="11"/>
              </w:numPr>
            </w:pPr>
            <w:r w:rsidRPr="5AA1EBF9">
              <w:rPr>
                <w:rFonts w:ascii="Arial" w:hAnsi="Arial" w:cs="Arial"/>
              </w:rPr>
              <w:t>Agreeing a timetable and protocol at the outset of all SARs.</w:t>
            </w:r>
          </w:p>
          <w:p w14:paraId="39240BA3" w14:textId="733333C7" w:rsidR="00076D54" w:rsidRPr="00183E7D" w:rsidRDefault="44A65888">
            <w:pPr>
              <w:pStyle w:val="ListParagraph"/>
              <w:numPr>
                <w:ilvl w:val="0"/>
                <w:numId w:val="11"/>
              </w:numPr>
            </w:pPr>
            <w:r w:rsidRPr="5AA1EBF9">
              <w:rPr>
                <w:rFonts w:ascii="Arial" w:hAnsi="Arial" w:cs="Arial"/>
              </w:rPr>
              <w:t xml:space="preserve">Regular updates at </w:t>
            </w:r>
            <w:r w:rsidR="512B59C2" w:rsidRPr="5AA1EBF9">
              <w:rPr>
                <w:rFonts w:ascii="Arial" w:hAnsi="Arial" w:cs="Arial"/>
              </w:rPr>
              <w:t>B</w:t>
            </w:r>
            <w:r w:rsidRPr="5AA1EBF9">
              <w:rPr>
                <w:rFonts w:ascii="Arial" w:hAnsi="Arial" w:cs="Arial"/>
              </w:rPr>
              <w:t>oard meetings.</w:t>
            </w:r>
          </w:p>
          <w:p w14:paraId="167670CC" w14:textId="29D04298" w:rsidR="00076D54" w:rsidRPr="00183E7D" w:rsidRDefault="44A65888">
            <w:pPr>
              <w:pStyle w:val="ListParagraph"/>
              <w:numPr>
                <w:ilvl w:val="0"/>
                <w:numId w:val="11"/>
              </w:numPr>
            </w:pPr>
            <w:r w:rsidRPr="5AA1EBF9">
              <w:rPr>
                <w:rFonts w:ascii="Arial" w:hAnsi="Arial" w:cs="Arial"/>
              </w:rPr>
              <w:t>Sharing the Independent Overview report</w:t>
            </w:r>
            <w:r w:rsidR="512B59C2" w:rsidRPr="5AA1EBF9">
              <w:rPr>
                <w:rFonts w:ascii="Arial" w:hAnsi="Arial" w:cs="Arial"/>
              </w:rPr>
              <w:t xml:space="preserve"> </w:t>
            </w:r>
            <w:r w:rsidRPr="5AA1EBF9">
              <w:rPr>
                <w:rFonts w:ascii="Arial" w:hAnsi="Arial" w:cs="Arial"/>
              </w:rPr>
              <w:t>with all members prior to publication externally.</w:t>
            </w:r>
          </w:p>
          <w:p w14:paraId="06971CD3" w14:textId="77777777" w:rsidR="00076D54" w:rsidRPr="00183E7D" w:rsidRDefault="00076D54" w:rsidP="00AF7102">
            <w:pPr>
              <w:ind w:left="34"/>
              <w:rPr>
                <w:rFonts w:ascii="Arial" w:hAnsi="Arial" w:cs="Arial"/>
              </w:rPr>
            </w:pPr>
          </w:p>
          <w:p w14:paraId="545A99B4" w14:textId="77777777" w:rsidR="00076D54" w:rsidRPr="00183E7D" w:rsidRDefault="00076D54" w:rsidP="00AF7102">
            <w:pPr>
              <w:ind w:left="34"/>
              <w:rPr>
                <w:rFonts w:ascii="Arial" w:hAnsi="Arial" w:cs="Arial"/>
              </w:rPr>
            </w:pPr>
            <w:r w:rsidRPr="00183E7D">
              <w:rPr>
                <w:rFonts w:ascii="Arial" w:hAnsi="Arial" w:cs="Arial"/>
              </w:rPr>
              <w:t xml:space="preserve">Where specific member organisations are directly involved in the SAR, there is likely to be a requirement for them to be directly involved in communication planning, particularly prior to the publication of a report where public interest may result in </w:t>
            </w:r>
            <w:proofErr w:type="gramStart"/>
            <w:r w:rsidRPr="00183E7D">
              <w:rPr>
                <w:rFonts w:ascii="Arial" w:hAnsi="Arial" w:cs="Arial"/>
              </w:rPr>
              <w:t>close scrutiny</w:t>
            </w:r>
            <w:proofErr w:type="gramEnd"/>
            <w:r w:rsidRPr="00183E7D">
              <w:rPr>
                <w:rFonts w:ascii="Arial" w:hAnsi="Arial" w:cs="Arial"/>
              </w:rPr>
              <w:t xml:space="preserve"> of actions.</w:t>
            </w:r>
          </w:p>
          <w:p w14:paraId="2A1F701D" w14:textId="77777777" w:rsidR="00076D54" w:rsidRPr="00183E7D" w:rsidRDefault="00076D54" w:rsidP="00AF7102">
            <w:pPr>
              <w:ind w:left="34"/>
              <w:rPr>
                <w:rFonts w:ascii="Arial" w:hAnsi="Arial" w:cs="Arial"/>
              </w:rPr>
            </w:pPr>
          </w:p>
          <w:p w14:paraId="07529981" w14:textId="77777777" w:rsidR="00076D54" w:rsidRPr="00183E7D" w:rsidRDefault="00076D54" w:rsidP="00AF7102">
            <w:pPr>
              <w:ind w:left="34"/>
              <w:rPr>
                <w:rFonts w:ascii="Arial" w:hAnsi="Arial" w:cs="Arial"/>
              </w:rPr>
            </w:pPr>
            <w:r w:rsidRPr="00183E7D">
              <w:rPr>
                <w:rFonts w:ascii="Arial" w:hAnsi="Arial" w:cs="Arial"/>
              </w:rPr>
              <w:t xml:space="preserve">All </w:t>
            </w:r>
            <w:r w:rsidR="00840693" w:rsidRPr="00183E7D">
              <w:rPr>
                <w:rFonts w:ascii="Arial" w:hAnsi="Arial" w:cs="Arial"/>
              </w:rPr>
              <w:t>SAB</w:t>
            </w:r>
            <w:r w:rsidRPr="00183E7D">
              <w:rPr>
                <w:rFonts w:ascii="Arial" w:hAnsi="Arial" w:cs="Arial"/>
              </w:rPr>
              <w:t xml:space="preserve"> members have a responsibility to consider the communications requirements of the SAR and support open, </w:t>
            </w:r>
            <w:proofErr w:type="gramStart"/>
            <w:r w:rsidRPr="00183E7D">
              <w:rPr>
                <w:rFonts w:ascii="Arial" w:hAnsi="Arial" w:cs="Arial"/>
              </w:rPr>
              <w:t>honest</w:t>
            </w:r>
            <w:proofErr w:type="gramEnd"/>
            <w:r w:rsidRPr="00183E7D">
              <w:rPr>
                <w:rFonts w:ascii="Arial" w:hAnsi="Arial" w:cs="Arial"/>
              </w:rPr>
              <w:t xml:space="preserve"> and transparent communications within any legal constraints.</w:t>
            </w:r>
          </w:p>
          <w:p w14:paraId="03EFCA41" w14:textId="77777777" w:rsidR="00076D54" w:rsidRPr="00183E7D" w:rsidRDefault="00076D54" w:rsidP="00AF7102">
            <w:pPr>
              <w:ind w:left="34"/>
              <w:rPr>
                <w:rFonts w:ascii="Arial" w:hAnsi="Arial" w:cs="Arial"/>
              </w:rPr>
            </w:pPr>
          </w:p>
          <w:p w14:paraId="79A81353" w14:textId="77777777" w:rsidR="00076D54" w:rsidRPr="00183E7D" w:rsidRDefault="00076D54" w:rsidP="00840693">
            <w:pPr>
              <w:ind w:left="34"/>
              <w:rPr>
                <w:rFonts w:ascii="Arial" w:hAnsi="Arial" w:cs="Arial"/>
              </w:rPr>
            </w:pPr>
            <w:r w:rsidRPr="00183E7D">
              <w:rPr>
                <w:rFonts w:ascii="Arial" w:hAnsi="Arial" w:cs="Arial"/>
              </w:rPr>
              <w:t xml:space="preserve">Representatives of member organisations of the </w:t>
            </w:r>
            <w:r w:rsidR="00840693" w:rsidRPr="00183E7D">
              <w:rPr>
                <w:rFonts w:ascii="Arial" w:hAnsi="Arial" w:cs="Arial"/>
              </w:rPr>
              <w:t>SAB</w:t>
            </w:r>
            <w:r w:rsidRPr="00183E7D">
              <w:rPr>
                <w:rFonts w:ascii="Arial" w:hAnsi="Arial" w:cs="Arial"/>
              </w:rPr>
              <w:t xml:space="preserve"> will be responsible for providing regular feedback on the SAR process, within their own organisations as appropriate.</w:t>
            </w:r>
          </w:p>
        </w:tc>
      </w:tr>
    </w:tbl>
    <w:p w14:paraId="5F96A722" w14:textId="44FFD00F" w:rsidR="000A2A25" w:rsidRDefault="000A2A25" w:rsidP="007F0BE6">
      <w:pPr>
        <w:rPr>
          <w:rFonts w:ascii="Arial" w:hAnsi="Arial" w:cs="Arial"/>
        </w:rPr>
      </w:pPr>
    </w:p>
    <w:p w14:paraId="24DDAF49" w14:textId="679A4335" w:rsidR="00726464" w:rsidRDefault="00726464" w:rsidP="007F0BE6">
      <w:pPr>
        <w:rPr>
          <w:rFonts w:ascii="Arial" w:hAnsi="Arial" w:cs="Arial"/>
        </w:rPr>
      </w:pPr>
    </w:p>
    <w:p w14:paraId="2411313B" w14:textId="77777777" w:rsidR="00726464" w:rsidRPr="00183E7D" w:rsidRDefault="00726464" w:rsidP="007F0BE6">
      <w:pPr>
        <w:rPr>
          <w:rFonts w:ascii="Arial" w:hAnsi="Arial" w:cs="Arial"/>
        </w:rPr>
      </w:pPr>
    </w:p>
    <w:p w14:paraId="76A2C1F0" w14:textId="69227CDE" w:rsidR="008E0E73" w:rsidRPr="00183E7D" w:rsidRDefault="3EDE14D0" w:rsidP="00137D34">
      <w:pPr>
        <w:ind w:firstLine="720"/>
        <w:rPr>
          <w:rFonts w:ascii="Arial" w:hAnsi="Arial" w:cs="Arial"/>
          <w:b/>
        </w:rPr>
      </w:pPr>
      <w:bookmarkStart w:id="20" w:name="Completing"/>
      <w:r w:rsidRPr="5AA1EBF9">
        <w:rPr>
          <w:rFonts w:ascii="Arial" w:hAnsi="Arial" w:cs="Arial"/>
          <w:b/>
          <w:bCs/>
        </w:rPr>
        <w:t xml:space="preserve">3.12 </w:t>
      </w:r>
      <w:r w:rsidR="1F22AA3E" w:rsidRPr="5AA1EBF9">
        <w:rPr>
          <w:rFonts w:ascii="Arial" w:hAnsi="Arial" w:cs="Arial"/>
          <w:b/>
          <w:bCs/>
        </w:rPr>
        <w:t>Completing the Safeguarding A</w:t>
      </w:r>
      <w:r w:rsidR="2EAB9BD2" w:rsidRPr="5AA1EBF9">
        <w:rPr>
          <w:rFonts w:ascii="Arial" w:hAnsi="Arial" w:cs="Arial"/>
          <w:b/>
          <w:bCs/>
        </w:rPr>
        <w:t xml:space="preserve">dults </w:t>
      </w:r>
      <w:r w:rsidR="1F22AA3E" w:rsidRPr="5AA1EBF9">
        <w:rPr>
          <w:rFonts w:ascii="Arial" w:hAnsi="Arial" w:cs="Arial"/>
          <w:b/>
          <w:bCs/>
        </w:rPr>
        <w:t>R</w:t>
      </w:r>
      <w:r w:rsidR="2EAB9BD2" w:rsidRPr="5AA1EBF9">
        <w:rPr>
          <w:rFonts w:ascii="Arial" w:hAnsi="Arial" w:cs="Arial"/>
          <w:b/>
          <w:bCs/>
        </w:rPr>
        <w:t>eview</w:t>
      </w:r>
    </w:p>
    <w:bookmarkEnd w:id="20"/>
    <w:p w14:paraId="2A23203E" w14:textId="374D35E3" w:rsidR="5AA1EBF9" w:rsidRDefault="5AA1EBF9" w:rsidP="5AA1EBF9">
      <w:pPr>
        <w:ind w:firstLine="720"/>
        <w:rPr>
          <w:b/>
          <w:bCs/>
        </w:rPr>
      </w:pPr>
    </w:p>
    <w:p w14:paraId="17C55D34" w14:textId="77777777" w:rsidR="00207530" w:rsidRPr="00183E7D" w:rsidRDefault="00207530" w:rsidP="000F6686">
      <w:pPr>
        <w:rPr>
          <w:rFonts w:ascii="Arial" w:hAnsi="Arial" w:cs="Arial"/>
        </w:rPr>
      </w:pPr>
      <w:r w:rsidRPr="00183E7D">
        <w:rPr>
          <w:rFonts w:ascii="Arial" w:hAnsi="Arial" w:cs="Arial"/>
        </w:rPr>
        <w:t xml:space="preserve">The final report, findings and/or recommendations will be presented to the </w:t>
      </w:r>
      <w:r w:rsidR="00765FCA" w:rsidRPr="00183E7D">
        <w:rPr>
          <w:rFonts w:ascii="Arial" w:hAnsi="Arial" w:cs="Arial"/>
        </w:rPr>
        <w:t>SAR</w:t>
      </w:r>
      <w:r w:rsidR="00136D34" w:rsidRPr="00183E7D">
        <w:rPr>
          <w:rFonts w:ascii="Arial" w:hAnsi="Arial" w:cs="Arial"/>
        </w:rPr>
        <w:t xml:space="preserve"> Committee </w:t>
      </w:r>
      <w:r w:rsidRPr="00183E7D">
        <w:rPr>
          <w:rFonts w:ascii="Arial" w:hAnsi="Arial" w:cs="Arial"/>
        </w:rPr>
        <w:t xml:space="preserve">in order that the </w:t>
      </w:r>
      <w:r w:rsidR="00B5167D" w:rsidRPr="00183E7D">
        <w:rPr>
          <w:rFonts w:ascii="Arial" w:hAnsi="Arial" w:cs="Arial"/>
        </w:rPr>
        <w:t xml:space="preserve">group </w:t>
      </w:r>
      <w:r w:rsidRPr="00183E7D">
        <w:rPr>
          <w:rFonts w:ascii="Arial" w:hAnsi="Arial" w:cs="Arial"/>
        </w:rPr>
        <w:t xml:space="preserve">can </w:t>
      </w:r>
      <w:r w:rsidR="008F6975" w:rsidRPr="00183E7D">
        <w:rPr>
          <w:rFonts w:ascii="Arial" w:hAnsi="Arial" w:cs="Arial"/>
        </w:rPr>
        <w:t xml:space="preserve">agree a final draft. </w:t>
      </w:r>
    </w:p>
    <w:p w14:paraId="5B95CD12" w14:textId="77777777" w:rsidR="00207530" w:rsidRPr="00183E7D" w:rsidRDefault="00207530" w:rsidP="00F55204">
      <w:pPr>
        <w:ind w:left="357"/>
        <w:rPr>
          <w:rFonts w:ascii="Arial" w:hAnsi="Arial" w:cs="Arial"/>
        </w:rPr>
      </w:pPr>
    </w:p>
    <w:p w14:paraId="60B06A48" w14:textId="77777777" w:rsidR="00207530" w:rsidRPr="00183E7D" w:rsidRDefault="00207530" w:rsidP="000F6686">
      <w:pPr>
        <w:rPr>
          <w:rFonts w:ascii="Arial" w:hAnsi="Arial" w:cs="Arial"/>
        </w:rPr>
      </w:pPr>
      <w:r w:rsidRPr="00183E7D">
        <w:rPr>
          <w:rFonts w:ascii="Arial" w:hAnsi="Arial" w:cs="Arial"/>
        </w:rPr>
        <w:t xml:space="preserve">The </w:t>
      </w:r>
      <w:r w:rsidR="00765FCA" w:rsidRPr="00183E7D">
        <w:rPr>
          <w:rFonts w:ascii="Arial" w:hAnsi="Arial" w:cs="Arial"/>
        </w:rPr>
        <w:t>SAR</w:t>
      </w:r>
      <w:r w:rsidR="00136D34" w:rsidRPr="00183E7D">
        <w:rPr>
          <w:rFonts w:ascii="Arial" w:hAnsi="Arial" w:cs="Arial"/>
        </w:rPr>
        <w:t xml:space="preserve"> Committee </w:t>
      </w:r>
      <w:r w:rsidR="00B5167D" w:rsidRPr="00183E7D">
        <w:rPr>
          <w:rFonts w:ascii="Arial" w:hAnsi="Arial" w:cs="Arial"/>
        </w:rPr>
        <w:t xml:space="preserve">will notify the Chair of the </w:t>
      </w:r>
      <w:r w:rsidRPr="00183E7D">
        <w:rPr>
          <w:rFonts w:ascii="Arial" w:hAnsi="Arial" w:cs="Arial"/>
        </w:rPr>
        <w:t xml:space="preserve">SAB and </w:t>
      </w:r>
      <w:proofErr w:type="gramStart"/>
      <w:r w:rsidRPr="00183E7D">
        <w:rPr>
          <w:rFonts w:ascii="Arial" w:hAnsi="Arial" w:cs="Arial"/>
        </w:rPr>
        <w:t>make arrangements</w:t>
      </w:r>
      <w:proofErr w:type="gramEnd"/>
      <w:r w:rsidRPr="00183E7D">
        <w:rPr>
          <w:rFonts w:ascii="Arial" w:hAnsi="Arial" w:cs="Arial"/>
        </w:rPr>
        <w:t xml:space="preserve"> for the r</w:t>
      </w:r>
      <w:r w:rsidR="00B5167D" w:rsidRPr="00183E7D">
        <w:rPr>
          <w:rFonts w:ascii="Arial" w:hAnsi="Arial" w:cs="Arial"/>
        </w:rPr>
        <w:t xml:space="preserve">eport to be shared at the next </w:t>
      </w:r>
      <w:r w:rsidRPr="00183E7D">
        <w:rPr>
          <w:rFonts w:ascii="Arial" w:hAnsi="Arial" w:cs="Arial"/>
        </w:rPr>
        <w:t>SAB meeting</w:t>
      </w:r>
      <w:r w:rsidR="008F6975" w:rsidRPr="00183E7D">
        <w:rPr>
          <w:rFonts w:ascii="Arial" w:hAnsi="Arial" w:cs="Arial"/>
        </w:rPr>
        <w:t xml:space="preserve"> for approval</w:t>
      </w:r>
      <w:r w:rsidRPr="00183E7D">
        <w:rPr>
          <w:rFonts w:ascii="Arial" w:hAnsi="Arial" w:cs="Arial"/>
        </w:rPr>
        <w:t xml:space="preserve">.  Where possible, the </w:t>
      </w:r>
      <w:r w:rsidR="00765FCA" w:rsidRPr="00183E7D">
        <w:rPr>
          <w:rFonts w:ascii="Arial" w:hAnsi="Arial" w:cs="Arial"/>
        </w:rPr>
        <w:t>SAR</w:t>
      </w:r>
      <w:r w:rsidR="00136D34" w:rsidRPr="00183E7D">
        <w:rPr>
          <w:rFonts w:ascii="Arial" w:hAnsi="Arial" w:cs="Arial"/>
        </w:rPr>
        <w:t xml:space="preserve"> Committee </w:t>
      </w:r>
      <w:r w:rsidRPr="00183E7D">
        <w:rPr>
          <w:rFonts w:ascii="Arial" w:hAnsi="Arial" w:cs="Arial"/>
        </w:rPr>
        <w:t>should have drafted an action plan in response to the findi</w:t>
      </w:r>
      <w:r w:rsidR="00B5167D" w:rsidRPr="00183E7D">
        <w:rPr>
          <w:rFonts w:ascii="Arial" w:hAnsi="Arial" w:cs="Arial"/>
        </w:rPr>
        <w:t xml:space="preserve">ngs or recommendations for the </w:t>
      </w:r>
      <w:r w:rsidRPr="00183E7D">
        <w:rPr>
          <w:rFonts w:ascii="Arial" w:hAnsi="Arial" w:cs="Arial"/>
        </w:rPr>
        <w:t>SAB meeting.</w:t>
      </w:r>
      <w:r w:rsidR="00B5167D" w:rsidRPr="00183E7D">
        <w:rPr>
          <w:rFonts w:ascii="Arial" w:hAnsi="Arial" w:cs="Arial"/>
        </w:rPr>
        <w:t xml:space="preserve"> The </w:t>
      </w:r>
      <w:r w:rsidR="003148E1" w:rsidRPr="00183E7D">
        <w:rPr>
          <w:rFonts w:ascii="Arial" w:hAnsi="Arial" w:cs="Arial"/>
        </w:rPr>
        <w:t>SAB will need to formally accept the findings and/or recommendations, as well as the accompanying action plan.</w:t>
      </w:r>
      <w:r w:rsidR="00E402DA" w:rsidRPr="00183E7D">
        <w:rPr>
          <w:rFonts w:ascii="Arial" w:hAnsi="Arial" w:cs="Arial"/>
        </w:rPr>
        <w:t xml:space="preserve"> If the SAB does not accept any of the findings</w:t>
      </w:r>
      <w:r w:rsidR="00DC031C" w:rsidRPr="00183E7D">
        <w:rPr>
          <w:rFonts w:ascii="Arial" w:hAnsi="Arial" w:cs="Arial"/>
        </w:rPr>
        <w:t xml:space="preserve"> and/</w:t>
      </w:r>
      <w:r w:rsidR="00E402DA" w:rsidRPr="00183E7D">
        <w:rPr>
          <w:rFonts w:ascii="Arial" w:hAnsi="Arial" w:cs="Arial"/>
        </w:rPr>
        <w:t xml:space="preserve">or recommendations, the rationale should be clearly detailed in the </w:t>
      </w:r>
      <w:r w:rsidR="00DC031C" w:rsidRPr="00183E7D">
        <w:rPr>
          <w:rFonts w:ascii="Arial" w:hAnsi="Arial" w:cs="Arial"/>
        </w:rPr>
        <w:t xml:space="preserve">action plan. </w:t>
      </w:r>
      <w:r w:rsidR="003148E1" w:rsidRPr="00183E7D">
        <w:rPr>
          <w:rFonts w:ascii="Arial" w:hAnsi="Arial" w:cs="Arial"/>
        </w:rPr>
        <w:t xml:space="preserve"> </w:t>
      </w:r>
    </w:p>
    <w:p w14:paraId="5220BBB2" w14:textId="77777777" w:rsidR="00207530" w:rsidRPr="00183E7D" w:rsidRDefault="00207530" w:rsidP="00F55204">
      <w:pPr>
        <w:ind w:left="357"/>
        <w:rPr>
          <w:rFonts w:ascii="Arial" w:hAnsi="Arial" w:cs="Arial"/>
        </w:rPr>
      </w:pPr>
    </w:p>
    <w:p w14:paraId="5BCDB240" w14:textId="79FABC10" w:rsidR="00207530" w:rsidRPr="00183E7D" w:rsidRDefault="00207530" w:rsidP="000F6686">
      <w:pPr>
        <w:rPr>
          <w:rFonts w:ascii="Arial" w:hAnsi="Arial" w:cs="Arial"/>
        </w:rPr>
      </w:pPr>
      <w:r w:rsidRPr="00183E7D">
        <w:rPr>
          <w:rFonts w:ascii="Arial" w:hAnsi="Arial" w:cs="Arial"/>
        </w:rPr>
        <w:t xml:space="preserve">Decisions will need to be made </w:t>
      </w:r>
      <w:r w:rsidR="003148E1" w:rsidRPr="00183E7D">
        <w:rPr>
          <w:rFonts w:ascii="Arial" w:hAnsi="Arial" w:cs="Arial"/>
        </w:rPr>
        <w:t>as to who receives copies of full reports (</w:t>
      </w:r>
      <w:proofErr w:type="gramStart"/>
      <w:r w:rsidR="003148E1" w:rsidRPr="00183E7D">
        <w:rPr>
          <w:rFonts w:ascii="Arial" w:hAnsi="Arial" w:cs="Arial"/>
        </w:rPr>
        <w:t>e.g.</w:t>
      </w:r>
      <w:proofErr w:type="gramEnd"/>
      <w:r w:rsidR="003148E1" w:rsidRPr="00183E7D">
        <w:rPr>
          <w:rFonts w:ascii="Arial" w:hAnsi="Arial" w:cs="Arial"/>
        </w:rPr>
        <w:t xml:space="preserve"> Overview Report or equivalent)</w:t>
      </w:r>
      <w:r w:rsidRPr="00183E7D">
        <w:rPr>
          <w:rFonts w:ascii="Arial" w:hAnsi="Arial" w:cs="Arial"/>
        </w:rPr>
        <w:t xml:space="preserve">. As a minimum, these should be sent to the Chief Executives (or equivalents) of </w:t>
      </w:r>
      <w:r w:rsidRPr="00183E7D">
        <w:rPr>
          <w:rFonts w:ascii="Arial" w:hAnsi="Arial" w:cs="Arial"/>
        </w:rPr>
        <w:lastRenderedPageBreak/>
        <w:t>the agencies</w:t>
      </w:r>
      <w:r w:rsidR="00840693" w:rsidRPr="00183E7D">
        <w:rPr>
          <w:rFonts w:ascii="Arial" w:hAnsi="Arial" w:cs="Arial"/>
        </w:rPr>
        <w:t xml:space="preserve"> involved in th</w:t>
      </w:r>
      <w:r w:rsidR="000E296D" w:rsidRPr="00183E7D">
        <w:rPr>
          <w:rFonts w:ascii="Arial" w:hAnsi="Arial" w:cs="Arial"/>
        </w:rPr>
        <w:t>e review process</w:t>
      </w:r>
      <w:r w:rsidR="0C63533F" w:rsidRPr="00183E7D">
        <w:rPr>
          <w:rFonts w:ascii="Arial" w:hAnsi="Arial" w:cs="Arial"/>
        </w:rPr>
        <w:t xml:space="preserve">, </w:t>
      </w:r>
      <w:r w:rsidR="0C63533F" w:rsidRPr="00183E7D">
        <w:rPr>
          <w:rFonts w:ascii="Arial" w:eastAsia="Arial" w:hAnsi="Arial" w:cs="Arial"/>
        </w:rPr>
        <w:t>and where applicable</w:t>
      </w:r>
      <w:r w:rsidR="007251D4">
        <w:rPr>
          <w:rFonts w:ascii="Arial" w:eastAsia="Arial" w:hAnsi="Arial" w:cs="Arial"/>
        </w:rPr>
        <w:t xml:space="preserve">, </w:t>
      </w:r>
      <w:r w:rsidR="0C63533F" w:rsidRPr="00183E7D">
        <w:rPr>
          <w:rFonts w:ascii="Arial" w:eastAsia="Arial" w:hAnsi="Arial" w:cs="Arial"/>
        </w:rPr>
        <w:t xml:space="preserve">the </w:t>
      </w:r>
      <w:proofErr w:type="gramStart"/>
      <w:r w:rsidR="0C63533F" w:rsidRPr="00183E7D">
        <w:rPr>
          <w:rFonts w:ascii="Arial" w:eastAsia="Arial" w:hAnsi="Arial" w:cs="Arial"/>
        </w:rPr>
        <w:t>Coroner</w:t>
      </w:r>
      <w:proofErr w:type="gramEnd"/>
      <w:r w:rsidR="000E296D" w:rsidRPr="00183E7D">
        <w:rPr>
          <w:rFonts w:ascii="Arial" w:hAnsi="Arial" w:cs="Arial"/>
        </w:rPr>
        <w:t xml:space="preserve">. See </w:t>
      </w:r>
      <w:r w:rsidR="000E296D" w:rsidRPr="00A77FF0">
        <w:rPr>
          <w:rFonts w:ascii="Arial" w:hAnsi="Arial" w:cs="Arial"/>
          <w:b/>
          <w:bCs/>
        </w:rPr>
        <w:t xml:space="preserve">Appendix </w:t>
      </w:r>
      <w:r w:rsidR="00370D96">
        <w:rPr>
          <w:rFonts w:ascii="Arial" w:hAnsi="Arial" w:cs="Arial"/>
          <w:b/>
          <w:bCs/>
        </w:rPr>
        <w:t>I</w:t>
      </w:r>
      <w:r w:rsidR="00840693" w:rsidRPr="00183E7D">
        <w:rPr>
          <w:rFonts w:ascii="Arial" w:hAnsi="Arial" w:cs="Arial"/>
        </w:rPr>
        <w:t xml:space="preserve"> for example covering letter. </w:t>
      </w:r>
    </w:p>
    <w:p w14:paraId="13CB595B" w14:textId="77777777" w:rsidR="00207530" w:rsidRPr="00183E7D" w:rsidRDefault="00207530" w:rsidP="00F55204">
      <w:pPr>
        <w:ind w:left="357"/>
        <w:rPr>
          <w:rFonts w:ascii="Arial" w:hAnsi="Arial" w:cs="Arial"/>
        </w:rPr>
      </w:pPr>
    </w:p>
    <w:p w14:paraId="1A87B3D3" w14:textId="22D8D6E9" w:rsidR="00207530" w:rsidRPr="00183E7D" w:rsidRDefault="76EBB720" w:rsidP="5AA1EBF9">
      <w:pPr>
        <w:rPr>
          <w:rFonts w:ascii="Arial" w:hAnsi="Arial" w:cs="Arial"/>
          <w:b/>
          <w:bCs/>
        </w:rPr>
      </w:pPr>
      <w:r w:rsidRPr="5AA1EBF9">
        <w:rPr>
          <w:rFonts w:ascii="Arial" w:hAnsi="Arial" w:cs="Arial"/>
          <w:b/>
          <w:bCs/>
        </w:rPr>
        <w:t>Publication:</w:t>
      </w:r>
    </w:p>
    <w:p w14:paraId="509440D6" w14:textId="6F9E6AFB" w:rsidR="00207530" w:rsidRPr="00183E7D" w:rsidRDefault="3F9AD8BF" w:rsidP="000F6686">
      <w:pPr>
        <w:rPr>
          <w:rFonts w:ascii="Arial" w:hAnsi="Arial" w:cs="Arial"/>
        </w:rPr>
      </w:pPr>
      <w:r w:rsidRPr="00183E7D">
        <w:rPr>
          <w:rFonts w:ascii="Arial" w:hAnsi="Arial" w:cs="Arial"/>
        </w:rPr>
        <w:t>There is a statutory duty to publish the finding</w:t>
      </w:r>
      <w:r w:rsidR="00483892">
        <w:rPr>
          <w:rFonts w:ascii="Arial" w:hAnsi="Arial" w:cs="Arial"/>
        </w:rPr>
        <w:t>s</w:t>
      </w:r>
      <w:r w:rsidRPr="00183E7D">
        <w:rPr>
          <w:rFonts w:ascii="Arial" w:hAnsi="Arial" w:cs="Arial"/>
        </w:rPr>
        <w:t xml:space="preserve"> of SARs</w:t>
      </w:r>
      <w:r w:rsidR="00483892">
        <w:rPr>
          <w:rFonts w:ascii="Arial" w:hAnsi="Arial" w:cs="Arial"/>
        </w:rPr>
        <w:t xml:space="preserve"> (</w:t>
      </w:r>
      <w:r w:rsidR="005810F5">
        <w:rPr>
          <w:rFonts w:ascii="Arial" w:hAnsi="Arial" w:cs="Arial"/>
        </w:rPr>
        <w:t>paragraph a(1)(</w:t>
      </w:r>
      <w:proofErr w:type="gramStart"/>
      <w:r w:rsidR="005810F5">
        <w:rPr>
          <w:rFonts w:ascii="Arial" w:hAnsi="Arial" w:cs="Arial"/>
        </w:rPr>
        <w:t>d)-(</w:t>
      </w:r>
      <w:proofErr w:type="gramEnd"/>
      <w:r w:rsidR="005810F5">
        <w:rPr>
          <w:rFonts w:ascii="Arial" w:hAnsi="Arial" w:cs="Arial"/>
        </w:rPr>
        <w:t>g)</w:t>
      </w:r>
      <w:r w:rsidR="007A624B">
        <w:rPr>
          <w:rFonts w:ascii="Arial" w:hAnsi="Arial" w:cs="Arial"/>
        </w:rPr>
        <w:t xml:space="preserve">, Schedule 2 </w:t>
      </w:r>
      <w:r w:rsidR="005810F5">
        <w:rPr>
          <w:rFonts w:ascii="Arial" w:hAnsi="Arial" w:cs="Arial"/>
        </w:rPr>
        <w:t>Care Act 2014</w:t>
      </w:r>
      <w:r w:rsidR="007A624B">
        <w:rPr>
          <w:rFonts w:ascii="Arial" w:hAnsi="Arial" w:cs="Arial"/>
        </w:rPr>
        <w:t>)</w:t>
      </w:r>
      <w:r w:rsidRPr="00183E7D">
        <w:rPr>
          <w:rFonts w:ascii="Arial" w:hAnsi="Arial" w:cs="Arial"/>
        </w:rPr>
        <w:t xml:space="preserve">, however the method and extent of publication is determined by the SAB. </w:t>
      </w:r>
    </w:p>
    <w:p w14:paraId="2514A5A0" w14:textId="22CE25CC" w:rsidR="00207530" w:rsidRPr="00183E7D" w:rsidRDefault="00207530" w:rsidP="4772B35A">
      <w:pPr>
        <w:ind w:left="357"/>
        <w:rPr>
          <w:rFonts w:ascii="Arial" w:hAnsi="Arial" w:cs="Arial"/>
        </w:rPr>
      </w:pPr>
    </w:p>
    <w:p w14:paraId="59E72655" w14:textId="747D326C" w:rsidR="00207530" w:rsidRPr="00183E7D" w:rsidRDefault="3F9AD8BF" w:rsidP="000F6686">
      <w:pPr>
        <w:rPr>
          <w:rFonts w:ascii="Arial" w:eastAsia="Arial" w:hAnsi="Arial" w:cs="Arial"/>
        </w:rPr>
      </w:pPr>
      <w:r w:rsidRPr="00183E7D">
        <w:rPr>
          <w:rFonts w:ascii="Arial" w:eastAsia="Arial" w:hAnsi="Arial" w:cs="Arial"/>
        </w:rPr>
        <w:t>SAR Report publication may be</w:t>
      </w:r>
      <w:r w:rsidR="00E4617A">
        <w:rPr>
          <w:rFonts w:ascii="Arial" w:eastAsia="Arial" w:hAnsi="Arial" w:cs="Arial"/>
        </w:rPr>
        <w:t xml:space="preserve"> affected</w:t>
      </w:r>
      <w:r w:rsidRPr="00183E7D">
        <w:rPr>
          <w:rFonts w:ascii="Arial" w:eastAsia="Arial" w:hAnsi="Arial" w:cs="Arial"/>
        </w:rPr>
        <w:t xml:space="preserve"> by other parallel processes such as criminal proceedings/court cases, alongside data sensitivity issues </w:t>
      </w:r>
      <w:r w:rsidR="00414E4D">
        <w:rPr>
          <w:rFonts w:ascii="Arial" w:eastAsia="Arial" w:hAnsi="Arial" w:cs="Arial"/>
        </w:rPr>
        <w:t>of</w:t>
      </w:r>
      <w:r w:rsidRPr="00183E7D">
        <w:rPr>
          <w:rFonts w:ascii="Arial" w:eastAsia="Arial" w:hAnsi="Arial" w:cs="Arial"/>
        </w:rPr>
        <w:t xml:space="preserve"> </w:t>
      </w:r>
      <w:r w:rsidR="00E4617A">
        <w:rPr>
          <w:rFonts w:ascii="Arial" w:eastAsia="Arial" w:hAnsi="Arial" w:cs="Arial"/>
        </w:rPr>
        <w:t>the subject</w:t>
      </w:r>
      <w:r w:rsidR="00414E4D">
        <w:rPr>
          <w:rFonts w:ascii="Arial" w:eastAsia="Arial" w:hAnsi="Arial" w:cs="Arial"/>
        </w:rPr>
        <w:t>(</w:t>
      </w:r>
      <w:r w:rsidR="00E4617A">
        <w:rPr>
          <w:rFonts w:ascii="Arial" w:eastAsia="Arial" w:hAnsi="Arial" w:cs="Arial"/>
        </w:rPr>
        <w:t>s</w:t>
      </w:r>
      <w:r w:rsidR="00414E4D">
        <w:rPr>
          <w:rFonts w:ascii="Arial" w:eastAsia="Arial" w:hAnsi="Arial" w:cs="Arial"/>
        </w:rPr>
        <w:t>)</w:t>
      </w:r>
      <w:r w:rsidR="00E4617A">
        <w:rPr>
          <w:rFonts w:ascii="Arial" w:eastAsia="Arial" w:hAnsi="Arial" w:cs="Arial"/>
        </w:rPr>
        <w:t xml:space="preserve"> of the review</w:t>
      </w:r>
      <w:r w:rsidRPr="00183E7D">
        <w:rPr>
          <w:rFonts w:ascii="Arial" w:eastAsia="Arial" w:hAnsi="Arial" w:cs="Arial"/>
        </w:rPr>
        <w:t>. Whilst publication of the report may</w:t>
      </w:r>
      <w:r w:rsidR="002514C2">
        <w:rPr>
          <w:rFonts w:ascii="Arial" w:eastAsia="Arial" w:hAnsi="Arial" w:cs="Arial"/>
        </w:rPr>
        <w:t xml:space="preserve"> be </w:t>
      </w:r>
      <w:r w:rsidR="001F1468">
        <w:rPr>
          <w:rFonts w:ascii="Arial" w:eastAsia="Arial" w:hAnsi="Arial" w:cs="Arial"/>
        </w:rPr>
        <w:t>delayed</w:t>
      </w:r>
      <w:r w:rsidRPr="00183E7D">
        <w:rPr>
          <w:rFonts w:ascii="Arial" w:eastAsia="Arial" w:hAnsi="Arial" w:cs="Arial"/>
        </w:rPr>
        <w:t xml:space="preserve">, the lessons </w:t>
      </w:r>
      <w:proofErr w:type="gramStart"/>
      <w:r w:rsidRPr="00183E7D">
        <w:rPr>
          <w:rFonts w:ascii="Arial" w:eastAsia="Arial" w:hAnsi="Arial" w:cs="Arial"/>
        </w:rPr>
        <w:t>learnt</w:t>
      </w:r>
      <w:proofErr w:type="gramEnd"/>
      <w:r w:rsidRPr="00183E7D">
        <w:rPr>
          <w:rFonts w:ascii="Arial" w:eastAsia="Arial" w:hAnsi="Arial" w:cs="Arial"/>
        </w:rPr>
        <w:t xml:space="preserve"> and recommendations can be taken forward once the SAB Members have agreed the report.</w:t>
      </w:r>
    </w:p>
    <w:p w14:paraId="7961B80B" w14:textId="472FBEB1" w:rsidR="00207530" w:rsidRPr="00183E7D" w:rsidRDefault="00207530" w:rsidP="4772B35A">
      <w:pPr>
        <w:ind w:left="357"/>
        <w:rPr>
          <w:rFonts w:ascii="Arial" w:hAnsi="Arial" w:cs="Arial"/>
        </w:rPr>
      </w:pPr>
    </w:p>
    <w:p w14:paraId="2C329F3C" w14:textId="46D91F0C" w:rsidR="00207530" w:rsidRPr="00183E7D" w:rsidRDefault="6C145F08" w:rsidP="000F6686">
      <w:pPr>
        <w:rPr>
          <w:rFonts w:ascii="Arial" w:hAnsi="Arial" w:cs="Arial"/>
        </w:rPr>
      </w:pPr>
      <w:r w:rsidRPr="00183E7D">
        <w:rPr>
          <w:rFonts w:ascii="Arial" w:hAnsi="Arial" w:cs="Arial"/>
        </w:rPr>
        <w:t xml:space="preserve">The SAR Committee will need to decide whether the report </w:t>
      </w:r>
      <w:r w:rsidR="44482425" w:rsidRPr="00183E7D">
        <w:rPr>
          <w:rFonts w:ascii="Arial" w:hAnsi="Arial" w:cs="Arial"/>
        </w:rPr>
        <w:t>will be made public</w:t>
      </w:r>
      <w:r w:rsidRPr="00183E7D">
        <w:rPr>
          <w:rFonts w:ascii="Arial" w:hAnsi="Arial" w:cs="Arial"/>
        </w:rPr>
        <w:t xml:space="preserve"> and make a recommendation to the SAB</w:t>
      </w:r>
      <w:r w:rsidR="2E0C2B89" w:rsidRPr="00183E7D">
        <w:rPr>
          <w:rFonts w:ascii="Arial" w:hAnsi="Arial" w:cs="Arial"/>
        </w:rPr>
        <w:t xml:space="preserve">. </w:t>
      </w:r>
      <w:r w:rsidRPr="00183E7D">
        <w:rPr>
          <w:rFonts w:ascii="Arial" w:hAnsi="Arial" w:cs="Arial"/>
        </w:rPr>
        <w:t xml:space="preserve">Publication should be seen as good practice; a decision to not publish should be documented either in the case review report and/or minutes of the SAR Committee. </w:t>
      </w:r>
      <w:r w:rsidR="2E0C2B89" w:rsidRPr="00183E7D">
        <w:rPr>
          <w:rFonts w:ascii="Arial" w:hAnsi="Arial" w:cs="Arial"/>
        </w:rPr>
        <w:t xml:space="preserve">Before it becomes public, the </w:t>
      </w:r>
      <w:r w:rsidR="10EDBC77" w:rsidRPr="00183E7D">
        <w:rPr>
          <w:rFonts w:ascii="Arial" w:hAnsi="Arial" w:cs="Arial"/>
        </w:rPr>
        <w:t>SAR</w:t>
      </w:r>
      <w:r w:rsidR="5349B30F" w:rsidRPr="00183E7D">
        <w:rPr>
          <w:rFonts w:ascii="Arial" w:hAnsi="Arial" w:cs="Arial"/>
        </w:rPr>
        <w:t xml:space="preserve"> Committee </w:t>
      </w:r>
      <w:r w:rsidR="2E0C2B89" w:rsidRPr="00183E7D">
        <w:rPr>
          <w:rFonts w:ascii="Arial" w:hAnsi="Arial" w:cs="Arial"/>
        </w:rPr>
        <w:t xml:space="preserve">will need to decide how the adult and/or their family and the staff involved will be informed of the contents of the </w:t>
      </w:r>
      <w:r w:rsidR="7A5F3631" w:rsidRPr="00183E7D">
        <w:rPr>
          <w:rFonts w:ascii="Arial" w:hAnsi="Arial" w:cs="Arial"/>
        </w:rPr>
        <w:t>published report</w:t>
      </w:r>
      <w:r w:rsidR="2E0C2B89" w:rsidRPr="00183E7D">
        <w:rPr>
          <w:rFonts w:ascii="Arial" w:hAnsi="Arial" w:cs="Arial"/>
        </w:rPr>
        <w:t xml:space="preserve">. </w:t>
      </w:r>
      <w:r w:rsidR="4ED54D39" w:rsidRPr="00183E7D">
        <w:rPr>
          <w:rFonts w:ascii="Arial" w:hAnsi="Arial" w:cs="Arial"/>
        </w:rPr>
        <w:t xml:space="preserve">As above, findings from SARs </w:t>
      </w:r>
      <w:r w:rsidR="00E4617A">
        <w:rPr>
          <w:rFonts w:ascii="Arial" w:hAnsi="Arial" w:cs="Arial"/>
        </w:rPr>
        <w:t xml:space="preserve">must </w:t>
      </w:r>
      <w:r w:rsidR="4ED54D39" w:rsidRPr="00183E7D">
        <w:rPr>
          <w:rFonts w:ascii="Arial" w:hAnsi="Arial" w:cs="Arial"/>
        </w:rPr>
        <w:t>be included within the SAB’s Annual Report for that year.</w:t>
      </w:r>
    </w:p>
    <w:p w14:paraId="4AE573AB" w14:textId="4200A0EC" w:rsidR="38BE0D0D" w:rsidRPr="00183E7D" w:rsidRDefault="38BE0D0D" w:rsidP="38BE0D0D">
      <w:pPr>
        <w:ind w:left="357"/>
        <w:rPr>
          <w:rFonts w:ascii="Arial" w:hAnsi="Arial" w:cs="Arial"/>
        </w:rPr>
      </w:pPr>
    </w:p>
    <w:p w14:paraId="5F799FF1" w14:textId="5B75A782" w:rsidR="6E871422" w:rsidRDefault="054C25A3" w:rsidP="00A77FF0">
      <w:pPr>
        <w:rPr>
          <w:rFonts w:ascii="Arial" w:hAnsi="Arial" w:cs="Arial"/>
          <w:highlight w:val="yellow"/>
        </w:rPr>
      </w:pPr>
      <w:r w:rsidRPr="00183E7D">
        <w:rPr>
          <w:rFonts w:ascii="Arial" w:hAnsi="Arial" w:cs="Arial"/>
        </w:rPr>
        <w:t xml:space="preserve">Once published, </w:t>
      </w:r>
      <w:r w:rsidR="00A77FF0" w:rsidRPr="00A77FF0">
        <w:rPr>
          <w:rFonts w:ascii="Arial" w:eastAsia="Calibri" w:hAnsi="Arial" w:cs="Arial"/>
        </w:rPr>
        <w:t>consideration should be given to adding the SAR to local and national repositories where available</w:t>
      </w:r>
      <w:r w:rsidR="00A77FF0">
        <w:rPr>
          <w:rFonts w:ascii="Arial" w:eastAsia="Calibri" w:hAnsi="Arial" w:cs="Arial"/>
        </w:rPr>
        <w:t>.</w:t>
      </w:r>
    </w:p>
    <w:p w14:paraId="6033CA90" w14:textId="46A7BDD1" w:rsidR="4772B35A" w:rsidRPr="00183E7D" w:rsidRDefault="4772B35A" w:rsidP="5AA1EBF9">
      <w:pPr>
        <w:ind w:left="357"/>
        <w:rPr>
          <w:rFonts w:ascii="Arial" w:hAnsi="Arial" w:cs="Arial"/>
          <w:highlight w:val="yellow"/>
        </w:rPr>
      </w:pPr>
    </w:p>
    <w:p w14:paraId="41EBA2CE" w14:textId="24CA4516" w:rsidR="003148E1" w:rsidRPr="00183E7D" w:rsidRDefault="00137D34" w:rsidP="00137D34">
      <w:pPr>
        <w:ind w:left="720"/>
        <w:rPr>
          <w:rFonts w:ascii="Arial" w:hAnsi="Arial" w:cs="Arial"/>
          <w:b/>
        </w:rPr>
      </w:pPr>
      <w:bookmarkStart w:id="21" w:name="Implementation"/>
      <w:r>
        <w:rPr>
          <w:rFonts w:ascii="Arial" w:hAnsi="Arial" w:cs="Arial"/>
          <w:b/>
          <w:bCs/>
        </w:rPr>
        <w:t xml:space="preserve">3.13 </w:t>
      </w:r>
      <w:r w:rsidR="003148E1" w:rsidRPr="00183E7D">
        <w:rPr>
          <w:rFonts w:ascii="Arial" w:hAnsi="Arial" w:cs="Arial"/>
          <w:b/>
          <w:bCs/>
        </w:rPr>
        <w:t xml:space="preserve">Implementation </w:t>
      </w:r>
      <w:r w:rsidR="00466EA4" w:rsidRPr="00183E7D">
        <w:rPr>
          <w:rFonts w:ascii="Arial" w:hAnsi="Arial" w:cs="Arial"/>
          <w:b/>
          <w:bCs/>
        </w:rPr>
        <w:t xml:space="preserve">of </w:t>
      </w:r>
      <w:r w:rsidR="003148E1" w:rsidRPr="00183E7D">
        <w:rPr>
          <w:rFonts w:ascii="Arial" w:hAnsi="Arial" w:cs="Arial"/>
          <w:b/>
          <w:bCs/>
        </w:rPr>
        <w:t>the learning</w:t>
      </w:r>
    </w:p>
    <w:bookmarkEnd w:id="21"/>
    <w:p w14:paraId="1374E16E" w14:textId="141CFDF7" w:rsidR="38BE0D0D" w:rsidRPr="00183E7D" w:rsidRDefault="38BE0D0D" w:rsidP="38BE0D0D">
      <w:pPr>
        <w:ind w:left="360"/>
        <w:rPr>
          <w:rFonts w:ascii="Arial" w:hAnsi="Arial" w:cs="Arial"/>
          <w:b/>
          <w:bCs/>
        </w:rPr>
      </w:pPr>
    </w:p>
    <w:tbl>
      <w:tblPr>
        <w:tblStyle w:val="TableGrid"/>
        <w:tblW w:w="0" w:type="auto"/>
        <w:tblInd w:w="-5" w:type="dxa"/>
        <w:tblLook w:val="06A0" w:firstRow="1" w:lastRow="0" w:firstColumn="1" w:lastColumn="0" w:noHBand="1" w:noVBand="1"/>
      </w:tblPr>
      <w:tblGrid>
        <w:gridCol w:w="2749"/>
        <w:gridCol w:w="7451"/>
      </w:tblGrid>
      <w:tr w:rsidR="38BE0D0D" w:rsidRPr="00183E7D" w14:paraId="7D70A75D" w14:textId="77777777" w:rsidTr="4EABE581">
        <w:tc>
          <w:tcPr>
            <w:tcW w:w="2749" w:type="dxa"/>
            <w:shd w:val="clear" w:color="auto" w:fill="4472C4" w:themeFill="accent1"/>
          </w:tcPr>
          <w:p w14:paraId="16E30FD0" w14:textId="7530860A" w:rsidR="38BE0D0D" w:rsidRPr="00183E7D" w:rsidRDefault="38BE0D0D" w:rsidP="38BE0D0D">
            <w:pPr>
              <w:rPr>
                <w:rFonts w:ascii="Arial" w:eastAsia="Arial" w:hAnsi="Arial" w:cs="Arial"/>
                <w:color w:val="FFFFFF" w:themeColor="background1"/>
              </w:rPr>
            </w:pPr>
            <w:r w:rsidRPr="4EABE581">
              <w:rPr>
                <w:rFonts w:ascii="Arial" w:eastAsia="Arial" w:hAnsi="Arial" w:cs="Arial"/>
                <w:color w:val="FFFFFF" w:themeColor="background1"/>
              </w:rPr>
              <w:t xml:space="preserve">Refer to </w:t>
            </w:r>
            <w:r w:rsidRPr="4EABE581">
              <w:rPr>
                <w:rFonts w:ascii="Arial" w:eastAsia="Arial" w:hAnsi="Arial" w:cs="Arial"/>
                <w:b/>
                <w:bCs/>
                <w:color w:val="FFFFFF" w:themeColor="background1"/>
              </w:rPr>
              <w:t>Quality Marker 1</w:t>
            </w:r>
            <w:r w:rsidR="6540F55B" w:rsidRPr="4EABE581">
              <w:rPr>
                <w:rFonts w:ascii="Arial" w:eastAsia="Arial" w:hAnsi="Arial" w:cs="Arial"/>
                <w:b/>
                <w:bCs/>
                <w:color w:val="FFFFFF" w:themeColor="background1"/>
              </w:rPr>
              <w:t>5</w:t>
            </w:r>
            <w:r w:rsidRPr="4EABE581">
              <w:rPr>
                <w:rFonts w:ascii="Arial" w:eastAsia="Arial" w:hAnsi="Arial" w:cs="Arial"/>
                <w:b/>
                <w:bCs/>
                <w:color w:val="FFFFFF" w:themeColor="background1"/>
              </w:rPr>
              <w:t xml:space="preserve"> </w:t>
            </w:r>
            <w:r w:rsidRPr="4EABE581">
              <w:rPr>
                <w:rFonts w:ascii="Arial" w:eastAsia="Arial" w:hAnsi="Arial" w:cs="Arial"/>
                <w:color w:val="FFFFFF" w:themeColor="background1"/>
              </w:rPr>
              <w:t>guidance</w:t>
            </w:r>
          </w:p>
        </w:tc>
        <w:tc>
          <w:tcPr>
            <w:tcW w:w="7451" w:type="dxa"/>
            <w:shd w:val="clear" w:color="auto" w:fill="4472C4" w:themeFill="accent1"/>
          </w:tcPr>
          <w:p w14:paraId="562A319A" w14:textId="0A70B20A" w:rsidR="1EEA06B1" w:rsidRPr="000F6686" w:rsidRDefault="4D1DC8B9" w:rsidP="4EABE581">
            <w:r w:rsidRPr="4EABE581">
              <w:rPr>
                <w:rFonts w:ascii="Arial" w:eastAsia="Arial" w:hAnsi="Arial" w:cs="Arial"/>
                <w:b/>
                <w:bCs/>
                <w:color w:val="FFFFFF" w:themeColor="background1"/>
              </w:rPr>
              <w:t>Implementation Action and Evaluation of Impact</w:t>
            </w:r>
          </w:p>
          <w:p w14:paraId="71C4C702" w14:textId="5A76FD6D" w:rsidR="00613E36" w:rsidRPr="000F6686" w:rsidRDefault="4D1DC8B9" w:rsidP="4EABE581">
            <w:pPr>
              <w:rPr>
                <w:rFonts w:ascii="Arial" w:eastAsia="Arial" w:hAnsi="Arial" w:cs="Arial"/>
                <w:color w:val="FFFFFF" w:themeColor="background1"/>
              </w:rPr>
            </w:pPr>
            <w:r w:rsidRPr="4EABE581">
              <w:rPr>
                <w:rFonts w:ascii="Arial" w:eastAsia="Arial" w:hAnsi="Arial" w:cs="Arial"/>
                <w:color w:val="FFFFFF" w:themeColor="background1"/>
              </w:rPr>
              <w:t xml:space="preserve">Evaluation of impact is designed from the start with systemic improvement actions agreed across all partners. Any actions should be aligned with wider strategic improvement activity and led locally, </w:t>
            </w:r>
            <w:proofErr w:type="gramStart"/>
            <w:r w:rsidRPr="4EABE581">
              <w:rPr>
                <w:rFonts w:ascii="Arial" w:eastAsia="Arial" w:hAnsi="Arial" w:cs="Arial"/>
                <w:color w:val="FFFFFF" w:themeColor="background1"/>
              </w:rPr>
              <w:t>regionally</w:t>
            </w:r>
            <w:proofErr w:type="gramEnd"/>
            <w:r w:rsidRPr="4EABE581">
              <w:rPr>
                <w:rFonts w:ascii="Arial" w:eastAsia="Arial" w:hAnsi="Arial" w:cs="Arial"/>
                <w:color w:val="FFFFFF" w:themeColor="background1"/>
              </w:rPr>
              <w:t xml:space="preserve"> or nationally. The SAB retains a record of findings and actions.</w:t>
            </w:r>
          </w:p>
        </w:tc>
      </w:tr>
      <w:tr w:rsidR="38BE0D0D" w:rsidRPr="00183E7D" w14:paraId="03FBC7A6" w14:textId="77777777" w:rsidTr="4EABE581">
        <w:tc>
          <w:tcPr>
            <w:tcW w:w="10200" w:type="dxa"/>
            <w:gridSpan w:val="2"/>
          </w:tcPr>
          <w:p w14:paraId="63FB6785" w14:textId="244B96A5" w:rsidR="38BE0D0D" w:rsidRPr="00A03F80" w:rsidRDefault="38BE0D0D" w:rsidP="38BE0D0D">
            <w:pPr>
              <w:rPr>
                <w:rFonts w:ascii="Arial" w:eastAsia="Arial" w:hAnsi="Arial" w:cs="Arial"/>
                <w:b/>
                <w:bCs/>
                <w:color w:val="000000" w:themeColor="text1"/>
              </w:rPr>
            </w:pPr>
            <w:r w:rsidRPr="4EABE581">
              <w:rPr>
                <w:rFonts w:ascii="Arial" w:eastAsia="Arial" w:hAnsi="Arial" w:cs="Arial"/>
                <w:b/>
                <w:bCs/>
                <w:color w:val="000000" w:themeColor="text1"/>
              </w:rPr>
              <w:t>NE QM Checklist:</w:t>
            </w:r>
          </w:p>
          <w:p w14:paraId="0FC7DE74" w14:textId="25F22779" w:rsidR="44E7F966" w:rsidRPr="00183E7D" w:rsidRDefault="43187402">
            <w:pPr>
              <w:pStyle w:val="ListParagraph"/>
              <w:numPr>
                <w:ilvl w:val="0"/>
                <w:numId w:val="1"/>
              </w:numPr>
              <w:rPr>
                <w:rFonts w:ascii="Arial" w:eastAsia="Arial" w:hAnsi="Arial" w:cs="Arial"/>
              </w:rPr>
            </w:pPr>
            <w:r w:rsidRPr="4EABE581">
              <w:rPr>
                <w:rFonts w:ascii="Arial" w:eastAsia="Arial" w:hAnsi="Arial" w:cs="Arial"/>
              </w:rPr>
              <w:t>Has the Board / Partnership actioned the findings and recommendations and evaluated the impact?</w:t>
            </w:r>
          </w:p>
          <w:p w14:paraId="361DB799" w14:textId="0F7AFA5A" w:rsidR="44E7F966" w:rsidRPr="00183E7D" w:rsidRDefault="43187402">
            <w:pPr>
              <w:pStyle w:val="ListParagraph"/>
              <w:numPr>
                <w:ilvl w:val="0"/>
                <w:numId w:val="1"/>
              </w:numPr>
              <w:rPr>
                <w:rFonts w:ascii="Arial" w:eastAsia="Arial" w:hAnsi="Arial" w:cs="Arial"/>
              </w:rPr>
            </w:pPr>
            <w:r w:rsidRPr="4EABE581">
              <w:rPr>
                <w:rFonts w:ascii="Arial" w:eastAsia="Arial" w:hAnsi="Arial" w:cs="Arial"/>
              </w:rPr>
              <w:t>Have the SAR findings been communicated and embedded in multi-agency training and guidance?</w:t>
            </w:r>
          </w:p>
          <w:p w14:paraId="63569526" w14:textId="705A9699" w:rsidR="44E7F966" w:rsidRPr="00183E7D" w:rsidRDefault="43187402">
            <w:pPr>
              <w:pStyle w:val="ListParagraph"/>
              <w:numPr>
                <w:ilvl w:val="0"/>
                <w:numId w:val="1"/>
              </w:numPr>
              <w:rPr>
                <w:rFonts w:ascii="Arial" w:eastAsia="Arial" w:hAnsi="Arial" w:cs="Arial"/>
              </w:rPr>
            </w:pPr>
            <w:r w:rsidRPr="4EABE581">
              <w:rPr>
                <w:rFonts w:ascii="Arial" w:eastAsia="Arial" w:hAnsi="Arial" w:cs="Arial"/>
              </w:rPr>
              <w:t xml:space="preserve">Does the Board / Partnership utilise performance data to evidence and evaluate the impact of learning? </w:t>
            </w:r>
          </w:p>
          <w:p w14:paraId="3D3873F1" w14:textId="002B9434" w:rsidR="44E7F966" w:rsidRPr="00183E7D" w:rsidRDefault="43187402">
            <w:pPr>
              <w:pStyle w:val="ListParagraph"/>
              <w:numPr>
                <w:ilvl w:val="0"/>
                <w:numId w:val="1"/>
              </w:numPr>
              <w:rPr>
                <w:rFonts w:ascii="Arial" w:eastAsia="Arial" w:hAnsi="Arial" w:cs="Arial"/>
              </w:rPr>
            </w:pPr>
            <w:r w:rsidRPr="4EABE581">
              <w:rPr>
                <w:rFonts w:ascii="Arial" w:eastAsia="Arial" w:hAnsi="Arial" w:cs="Arial"/>
              </w:rPr>
              <w:t xml:space="preserve">Has any good practice been highlighted and shared? </w:t>
            </w:r>
          </w:p>
          <w:p w14:paraId="5404624F" w14:textId="78CE184D" w:rsidR="44E7F966" w:rsidRPr="00183E7D" w:rsidRDefault="43187402">
            <w:pPr>
              <w:pStyle w:val="ListParagraph"/>
              <w:numPr>
                <w:ilvl w:val="0"/>
                <w:numId w:val="1"/>
              </w:numPr>
              <w:rPr>
                <w:rFonts w:ascii="Arial" w:eastAsia="Arial" w:hAnsi="Arial" w:cs="Arial"/>
              </w:rPr>
            </w:pPr>
            <w:r w:rsidRPr="4EABE581">
              <w:rPr>
                <w:rFonts w:ascii="Arial" w:eastAsia="Arial" w:hAnsi="Arial" w:cs="Arial"/>
              </w:rPr>
              <w:t xml:space="preserve">Has the learning been shared locally, </w:t>
            </w:r>
            <w:proofErr w:type="gramStart"/>
            <w:r w:rsidRPr="4EABE581">
              <w:rPr>
                <w:rFonts w:ascii="Arial" w:eastAsia="Arial" w:hAnsi="Arial" w:cs="Arial"/>
              </w:rPr>
              <w:t>regionally</w:t>
            </w:r>
            <w:proofErr w:type="gramEnd"/>
            <w:r w:rsidRPr="4EABE581">
              <w:rPr>
                <w:rFonts w:ascii="Arial" w:eastAsia="Arial" w:hAnsi="Arial" w:cs="Arial"/>
              </w:rPr>
              <w:t xml:space="preserve"> and where appropriate escalated nationally?</w:t>
            </w:r>
          </w:p>
          <w:p w14:paraId="6F438DC9" w14:textId="7CDFE593" w:rsidR="44E7F966" w:rsidRPr="00183E7D" w:rsidRDefault="43187402">
            <w:pPr>
              <w:pStyle w:val="ListParagraph"/>
              <w:numPr>
                <w:ilvl w:val="0"/>
                <w:numId w:val="1"/>
              </w:numPr>
              <w:rPr>
                <w:rFonts w:ascii="Arial" w:eastAsia="Arial" w:hAnsi="Arial" w:cs="Arial"/>
              </w:rPr>
            </w:pPr>
            <w:r w:rsidRPr="4EABE581">
              <w:rPr>
                <w:rFonts w:ascii="Arial" w:eastAsia="Arial" w:hAnsi="Arial" w:cs="Arial"/>
              </w:rPr>
              <w:t>Has any regional learning been identified thr</w:t>
            </w:r>
            <w:r w:rsidR="4DA1FADB" w:rsidRPr="4EABE581">
              <w:rPr>
                <w:rFonts w:ascii="Arial" w:eastAsia="Arial" w:hAnsi="Arial" w:cs="Arial"/>
              </w:rPr>
              <w:t>ou</w:t>
            </w:r>
            <w:r w:rsidRPr="4EABE581">
              <w:rPr>
                <w:rFonts w:ascii="Arial" w:eastAsia="Arial" w:hAnsi="Arial" w:cs="Arial"/>
              </w:rPr>
              <w:t xml:space="preserve">gh the </w:t>
            </w:r>
            <w:r w:rsidR="147E58A8" w:rsidRPr="4EABE581">
              <w:rPr>
                <w:rFonts w:ascii="Arial" w:eastAsia="Arial" w:hAnsi="Arial" w:cs="Arial"/>
              </w:rPr>
              <w:t>Northeast</w:t>
            </w:r>
            <w:r w:rsidRPr="4EABE581">
              <w:rPr>
                <w:rFonts w:ascii="Arial" w:eastAsia="Arial" w:hAnsi="Arial" w:cs="Arial"/>
              </w:rPr>
              <w:t xml:space="preserve"> SAR Library and if </w:t>
            </w:r>
            <w:proofErr w:type="gramStart"/>
            <w:r w:rsidRPr="4EABE581">
              <w:rPr>
                <w:rFonts w:ascii="Arial" w:eastAsia="Arial" w:hAnsi="Arial" w:cs="Arial"/>
              </w:rPr>
              <w:t>so</w:t>
            </w:r>
            <w:proofErr w:type="gramEnd"/>
            <w:r w:rsidRPr="4EABE581">
              <w:rPr>
                <w:rFonts w:ascii="Arial" w:eastAsia="Arial" w:hAnsi="Arial" w:cs="Arial"/>
              </w:rPr>
              <w:t xml:space="preserve"> how will this be progressed?</w:t>
            </w:r>
          </w:p>
          <w:p w14:paraId="1B2DC8C5" w14:textId="040101B3" w:rsidR="44E7F966" w:rsidRPr="00183E7D" w:rsidRDefault="43187402">
            <w:pPr>
              <w:pStyle w:val="ListParagraph"/>
              <w:numPr>
                <w:ilvl w:val="0"/>
                <w:numId w:val="1"/>
              </w:numPr>
              <w:rPr>
                <w:rFonts w:ascii="Arial" w:eastAsia="Arial" w:hAnsi="Arial" w:cs="Arial"/>
              </w:rPr>
            </w:pPr>
            <w:r w:rsidRPr="4EABE581">
              <w:rPr>
                <w:rFonts w:ascii="Arial" w:eastAsia="Arial" w:hAnsi="Arial" w:cs="Arial"/>
              </w:rPr>
              <w:t>Where learning has been identified previously – is there a clear strategy to embed and revisit this learning?</w:t>
            </w:r>
          </w:p>
          <w:p w14:paraId="0B65581C" w14:textId="7540ECE3" w:rsidR="00613E36" w:rsidRPr="00613E36" w:rsidRDefault="43187402" w:rsidP="00613E36">
            <w:pPr>
              <w:pStyle w:val="ListParagraph"/>
              <w:numPr>
                <w:ilvl w:val="0"/>
                <w:numId w:val="1"/>
              </w:numPr>
              <w:rPr>
                <w:rFonts w:ascii="Arial" w:eastAsia="Arial" w:hAnsi="Arial" w:cs="Arial"/>
              </w:rPr>
            </w:pPr>
            <w:r w:rsidRPr="4EABE581">
              <w:rPr>
                <w:rFonts w:ascii="Arial" w:eastAsia="Arial" w:hAnsi="Arial" w:cs="Arial"/>
              </w:rPr>
              <w:t>Is there a process to revisit the learning, and seek assurance this has been embedded in practice at future intervals?</w:t>
            </w:r>
            <w:r w:rsidR="00613E36" w:rsidRPr="00613E36">
              <w:rPr>
                <w:rFonts w:ascii="Arial" w:hAnsi="Arial" w:cs="Arial"/>
              </w:rPr>
              <w:t xml:space="preserve"> </w:t>
            </w:r>
          </w:p>
        </w:tc>
      </w:tr>
    </w:tbl>
    <w:p w14:paraId="467C0201" w14:textId="18CB22DF" w:rsidR="38BE0D0D" w:rsidRPr="00183E7D" w:rsidRDefault="38BE0D0D" w:rsidP="4EABE581">
      <w:pPr>
        <w:ind w:left="360"/>
        <w:rPr>
          <w:rFonts w:ascii="Arial" w:hAnsi="Arial" w:cs="Arial"/>
        </w:rPr>
      </w:pPr>
    </w:p>
    <w:p w14:paraId="5788C4D6" w14:textId="77777777" w:rsidR="003148E1" w:rsidRPr="00183E7D" w:rsidRDefault="003148E1" w:rsidP="000F6686">
      <w:pPr>
        <w:rPr>
          <w:rFonts w:ascii="Arial" w:hAnsi="Arial" w:cs="Arial"/>
        </w:rPr>
      </w:pPr>
      <w:r w:rsidRPr="00183E7D">
        <w:rPr>
          <w:rFonts w:ascii="Arial" w:hAnsi="Arial" w:cs="Arial"/>
        </w:rPr>
        <w:lastRenderedPageBreak/>
        <w:t>The rea</w:t>
      </w:r>
      <w:r w:rsidR="00136D34" w:rsidRPr="00183E7D">
        <w:rPr>
          <w:rFonts w:ascii="Arial" w:hAnsi="Arial" w:cs="Arial"/>
        </w:rPr>
        <w:t xml:space="preserve">l value of the completion of a </w:t>
      </w:r>
      <w:r w:rsidR="00765FCA" w:rsidRPr="00183E7D">
        <w:rPr>
          <w:rFonts w:ascii="Arial" w:hAnsi="Arial" w:cs="Arial"/>
        </w:rPr>
        <w:t>SAR</w:t>
      </w:r>
      <w:r w:rsidRPr="00183E7D">
        <w:rPr>
          <w:rFonts w:ascii="Arial" w:hAnsi="Arial" w:cs="Arial"/>
        </w:rPr>
        <w:t xml:space="preserve"> is that relevant professional lessons are learnt and that local multi-agency safeguarding adults practice is improved.</w:t>
      </w:r>
    </w:p>
    <w:p w14:paraId="675E05EE" w14:textId="77777777" w:rsidR="003148E1" w:rsidRPr="00183E7D" w:rsidRDefault="003148E1" w:rsidP="003148E1">
      <w:pPr>
        <w:ind w:left="360"/>
        <w:rPr>
          <w:rFonts w:ascii="Arial" w:hAnsi="Arial" w:cs="Arial"/>
        </w:rPr>
      </w:pPr>
    </w:p>
    <w:p w14:paraId="5ACDA058" w14:textId="77777777" w:rsidR="003148E1" w:rsidRPr="00183E7D" w:rsidRDefault="00B5167D" w:rsidP="000F6686">
      <w:pPr>
        <w:rPr>
          <w:rFonts w:ascii="Arial" w:hAnsi="Arial" w:cs="Arial"/>
        </w:rPr>
      </w:pPr>
      <w:r w:rsidRPr="00183E7D">
        <w:rPr>
          <w:rFonts w:ascii="Arial" w:hAnsi="Arial" w:cs="Arial"/>
        </w:rPr>
        <w:t xml:space="preserve">The </w:t>
      </w:r>
      <w:r w:rsidR="003148E1" w:rsidRPr="00183E7D">
        <w:rPr>
          <w:rFonts w:ascii="Arial" w:hAnsi="Arial" w:cs="Arial"/>
        </w:rPr>
        <w:t>SAB</w:t>
      </w:r>
      <w:r w:rsidRPr="00183E7D">
        <w:rPr>
          <w:rFonts w:ascii="Arial" w:hAnsi="Arial" w:cs="Arial"/>
        </w:rPr>
        <w:t>s</w:t>
      </w:r>
      <w:r w:rsidR="003148E1" w:rsidRPr="00183E7D">
        <w:rPr>
          <w:rFonts w:ascii="Arial" w:hAnsi="Arial" w:cs="Arial"/>
        </w:rPr>
        <w:t xml:space="preserve"> will ensure that the findings, </w:t>
      </w:r>
      <w:proofErr w:type="gramStart"/>
      <w:r w:rsidR="003148E1" w:rsidRPr="00183E7D">
        <w:rPr>
          <w:rFonts w:ascii="Arial" w:hAnsi="Arial" w:cs="Arial"/>
        </w:rPr>
        <w:t>recommendations</w:t>
      </w:r>
      <w:proofErr w:type="gramEnd"/>
      <w:r w:rsidR="003148E1" w:rsidRPr="00183E7D">
        <w:rPr>
          <w:rFonts w:ascii="Arial" w:hAnsi="Arial" w:cs="Arial"/>
        </w:rPr>
        <w:t xml:space="preserve"> and action pl</w:t>
      </w:r>
      <w:r w:rsidRPr="00183E7D">
        <w:rPr>
          <w:rFonts w:ascii="Arial" w:hAnsi="Arial" w:cs="Arial"/>
        </w:rPr>
        <w:t>ans from the review are endorsed</w:t>
      </w:r>
      <w:r w:rsidR="003148E1" w:rsidRPr="00183E7D">
        <w:rPr>
          <w:rFonts w:ascii="Arial" w:hAnsi="Arial" w:cs="Arial"/>
        </w:rPr>
        <w:t xml:space="preserve"> at a senior level by each agency. The action plan will indicate:</w:t>
      </w:r>
    </w:p>
    <w:p w14:paraId="76C7D30D" w14:textId="77777777" w:rsidR="003148E1" w:rsidRPr="00183E7D" w:rsidRDefault="003148E1">
      <w:pPr>
        <w:numPr>
          <w:ilvl w:val="0"/>
          <w:numId w:val="8"/>
        </w:numPr>
        <w:tabs>
          <w:tab w:val="clear" w:pos="1080"/>
          <w:tab w:val="num" w:pos="770"/>
        </w:tabs>
        <w:ind w:left="770" w:hanging="440"/>
        <w:rPr>
          <w:rFonts w:ascii="Arial" w:hAnsi="Arial" w:cs="Arial"/>
        </w:rPr>
      </w:pPr>
      <w:r w:rsidRPr="00183E7D">
        <w:rPr>
          <w:rFonts w:ascii="Arial" w:hAnsi="Arial" w:cs="Arial"/>
        </w:rPr>
        <w:t xml:space="preserve">Who </w:t>
      </w:r>
      <w:proofErr w:type="gramStart"/>
      <w:r w:rsidRPr="00183E7D">
        <w:rPr>
          <w:rFonts w:ascii="Arial" w:hAnsi="Arial" w:cs="Arial"/>
        </w:rPr>
        <w:t>will</w:t>
      </w:r>
      <w:proofErr w:type="gramEnd"/>
      <w:r w:rsidRPr="00183E7D">
        <w:rPr>
          <w:rFonts w:ascii="Arial" w:hAnsi="Arial" w:cs="Arial"/>
        </w:rPr>
        <w:t xml:space="preserve"> responsible for the actions;</w:t>
      </w:r>
    </w:p>
    <w:p w14:paraId="0792D230" w14:textId="77777777" w:rsidR="003148E1" w:rsidRPr="00183E7D" w:rsidRDefault="003148E1">
      <w:pPr>
        <w:numPr>
          <w:ilvl w:val="0"/>
          <w:numId w:val="8"/>
        </w:numPr>
        <w:tabs>
          <w:tab w:val="clear" w:pos="1080"/>
          <w:tab w:val="num" w:pos="770"/>
        </w:tabs>
        <w:ind w:left="770" w:hanging="440"/>
        <w:rPr>
          <w:rFonts w:ascii="Arial" w:hAnsi="Arial" w:cs="Arial"/>
        </w:rPr>
      </w:pPr>
      <w:r w:rsidRPr="00183E7D">
        <w:rPr>
          <w:rFonts w:ascii="Arial" w:hAnsi="Arial" w:cs="Arial"/>
        </w:rPr>
        <w:t xml:space="preserve">The timescales for completion of the </w:t>
      </w:r>
      <w:proofErr w:type="gramStart"/>
      <w:r w:rsidRPr="00183E7D">
        <w:rPr>
          <w:rFonts w:ascii="Arial" w:hAnsi="Arial" w:cs="Arial"/>
        </w:rPr>
        <w:t>actions;</w:t>
      </w:r>
      <w:proofErr w:type="gramEnd"/>
    </w:p>
    <w:p w14:paraId="4D5EA59F" w14:textId="77777777" w:rsidR="003148E1" w:rsidRPr="00183E7D" w:rsidRDefault="003148E1">
      <w:pPr>
        <w:numPr>
          <w:ilvl w:val="0"/>
          <w:numId w:val="8"/>
        </w:numPr>
        <w:tabs>
          <w:tab w:val="clear" w:pos="1080"/>
          <w:tab w:val="num" w:pos="770"/>
        </w:tabs>
        <w:ind w:left="770" w:hanging="440"/>
        <w:rPr>
          <w:rFonts w:ascii="Arial" w:hAnsi="Arial" w:cs="Arial"/>
        </w:rPr>
      </w:pPr>
      <w:r w:rsidRPr="00183E7D">
        <w:rPr>
          <w:rFonts w:ascii="Arial" w:hAnsi="Arial" w:cs="Arial"/>
        </w:rPr>
        <w:t xml:space="preserve">The intended outcome of the various actions and </w:t>
      </w:r>
      <w:proofErr w:type="gramStart"/>
      <w:r w:rsidRPr="00183E7D">
        <w:rPr>
          <w:rFonts w:ascii="Arial" w:hAnsi="Arial" w:cs="Arial"/>
        </w:rPr>
        <w:t>recommendations;</w:t>
      </w:r>
      <w:proofErr w:type="gramEnd"/>
    </w:p>
    <w:p w14:paraId="3F11100D" w14:textId="77777777" w:rsidR="003148E1" w:rsidRPr="00183E7D" w:rsidRDefault="003148E1">
      <w:pPr>
        <w:numPr>
          <w:ilvl w:val="0"/>
          <w:numId w:val="8"/>
        </w:numPr>
        <w:tabs>
          <w:tab w:val="clear" w:pos="1080"/>
          <w:tab w:val="num" w:pos="770"/>
        </w:tabs>
        <w:ind w:left="770" w:hanging="440"/>
        <w:rPr>
          <w:rFonts w:ascii="Arial" w:hAnsi="Arial" w:cs="Arial"/>
        </w:rPr>
      </w:pPr>
      <w:r w:rsidRPr="00183E7D">
        <w:rPr>
          <w:rFonts w:ascii="Arial" w:hAnsi="Arial" w:cs="Arial"/>
        </w:rPr>
        <w:t>The means of monitoring and reviewing the intended improvements in practice and systems.</w:t>
      </w:r>
    </w:p>
    <w:p w14:paraId="2FC17F8B" w14:textId="77777777" w:rsidR="003148E1" w:rsidRPr="00183E7D" w:rsidRDefault="003148E1" w:rsidP="003148E1">
      <w:pPr>
        <w:ind w:left="330"/>
        <w:rPr>
          <w:rFonts w:ascii="Arial" w:hAnsi="Arial" w:cs="Arial"/>
        </w:rPr>
      </w:pPr>
    </w:p>
    <w:p w14:paraId="70C795A7" w14:textId="3186A3F4" w:rsidR="5D339758" w:rsidRPr="00183E7D" w:rsidRDefault="5D339758" w:rsidP="000F6686">
      <w:pPr>
        <w:rPr>
          <w:rFonts w:ascii="Arial" w:eastAsia="Arial" w:hAnsi="Arial" w:cs="Arial"/>
          <w:highlight w:val="yellow"/>
        </w:rPr>
      </w:pPr>
      <w:r w:rsidRPr="00183E7D">
        <w:rPr>
          <w:rFonts w:ascii="Arial" w:eastAsia="Arial" w:hAnsi="Arial" w:cs="Arial"/>
        </w:rPr>
        <w:t>Any recommendations MUST be SMART (specific, measurable, achievable, result-</w:t>
      </w:r>
      <w:proofErr w:type="gramStart"/>
      <w:r w:rsidRPr="00183E7D">
        <w:rPr>
          <w:rFonts w:ascii="Arial" w:eastAsia="Arial" w:hAnsi="Arial" w:cs="Arial"/>
        </w:rPr>
        <w:t>oriented</w:t>
      </w:r>
      <w:proofErr w:type="gramEnd"/>
      <w:r w:rsidRPr="00183E7D">
        <w:rPr>
          <w:rFonts w:ascii="Arial" w:eastAsia="Arial" w:hAnsi="Arial" w:cs="Arial"/>
        </w:rPr>
        <w:t xml:space="preserve"> and time-bound).</w:t>
      </w:r>
      <w:r w:rsidR="41663CBF" w:rsidRPr="00183E7D">
        <w:rPr>
          <w:rFonts w:ascii="Arial" w:eastAsia="Arial" w:hAnsi="Arial" w:cs="Arial"/>
        </w:rPr>
        <w:t xml:space="preserve"> A template action plan is included </w:t>
      </w:r>
      <w:r w:rsidR="41663CBF" w:rsidRPr="004277A1">
        <w:rPr>
          <w:rFonts w:ascii="Arial" w:eastAsia="Arial" w:hAnsi="Arial" w:cs="Arial"/>
        </w:rPr>
        <w:t xml:space="preserve">at </w:t>
      </w:r>
      <w:r w:rsidR="41663CBF" w:rsidRPr="004277A1">
        <w:rPr>
          <w:rFonts w:ascii="Arial" w:eastAsia="Arial" w:hAnsi="Arial" w:cs="Arial"/>
          <w:b/>
          <w:bCs/>
        </w:rPr>
        <w:t xml:space="preserve">Appendix </w:t>
      </w:r>
      <w:r w:rsidR="004277A1" w:rsidRPr="004277A1">
        <w:rPr>
          <w:rFonts w:ascii="Arial" w:eastAsia="Arial" w:hAnsi="Arial" w:cs="Arial"/>
          <w:b/>
          <w:bCs/>
        </w:rPr>
        <w:t>M</w:t>
      </w:r>
      <w:r w:rsidR="41663CBF" w:rsidRPr="004277A1">
        <w:rPr>
          <w:rFonts w:ascii="Arial" w:eastAsia="Arial" w:hAnsi="Arial" w:cs="Arial"/>
        </w:rPr>
        <w:t>.</w:t>
      </w:r>
      <w:r w:rsidR="41663CBF" w:rsidRPr="00183E7D">
        <w:rPr>
          <w:rFonts w:ascii="Arial" w:eastAsia="Arial" w:hAnsi="Arial" w:cs="Arial"/>
        </w:rPr>
        <w:t xml:space="preserve"> </w:t>
      </w:r>
    </w:p>
    <w:p w14:paraId="75F40527" w14:textId="45F49096" w:rsidR="5D339758" w:rsidRPr="00183E7D" w:rsidRDefault="5D339758" w:rsidP="5F3C66C7">
      <w:pPr>
        <w:ind w:left="425"/>
        <w:rPr>
          <w:rFonts w:ascii="Arial" w:eastAsia="Arial" w:hAnsi="Arial" w:cs="Arial"/>
          <w:highlight w:val="yellow"/>
        </w:rPr>
      </w:pPr>
    </w:p>
    <w:p w14:paraId="3F9C8DC1" w14:textId="6BA1BFE9" w:rsidR="5D339758" w:rsidRPr="00183E7D" w:rsidRDefault="5D339758" w:rsidP="000F6686">
      <w:pPr>
        <w:rPr>
          <w:rFonts w:ascii="Arial" w:eastAsia="Arial" w:hAnsi="Arial" w:cs="Arial"/>
        </w:rPr>
      </w:pPr>
      <w:r w:rsidRPr="00183E7D">
        <w:rPr>
          <w:rFonts w:ascii="Arial" w:eastAsia="Arial" w:hAnsi="Arial" w:cs="Arial"/>
        </w:rPr>
        <w:t xml:space="preserve">For recommendations arising from Individual Management Reviews (IMR) or from Single Agency Reviews, it will be the responsibility of that agency to oversee and implement any actions identified and report back to the SAR committee, who will ensure any barriers or delays are addressed. </w:t>
      </w:r>
    </w:p>
    <w:p w14:paraId="49F4B3DC" w14:textId="4A562CDB" w:rsidR="5D339758" w:rsidRPr="00183E7D" w:rsidRDefault="5D339758" w:rsidP="5F3C66C7">
      <w:pPr>
        <w:ind w:left="425"/>
        <w:rPr>
          <w:rFonts w:ascii="Arial" w:eastAsia="Arial" w:hAnsi="Arial" w:cs="Arial"/>
        </w:rPr>
      </w:pPr>
      <w:r w:rsidRPr="00183E7D">
        <w:rPr>
          <w:rFonts w:ascii="Arial" w:eastAsia="Arial" w:hAnsi="Arial" w:cs="Arial"/>
        </w:rPr>
        <w:t xml:space="preserve"> </w:t>
      </w:r>
    </w:p>
    <w:p w14:paraId="6AED9C10" w14:textId="71A364B6" w:rsidR="5D339758" w:rsidRPr="00183E7D" w:rsidRDefault="5D339758" w:rsidP="000F6686">
      <w:pPr>
        <w:rPr>
          <w:rFonts w:ascii="Arial" w:eastAsia="Arial" w:hAnsi="Arial" w:cs="Arial"/>
        </w:rPr>
      </w:pPr>
      <w:r w:rsidRPr="00183E7D">
        <w:rPr>
          <w:rFonts w:ascii="Arial" w:eastAsia="Arial" w:hAnsi="Arial" w:cs="Arial"/>
        </w:rPr>
        <w:t xml:space="preserve">It is the responsibility of SAB members to ensure learning and service change from any safeguarding review is understood, </w:t>
      </w:r>
      <w:proofErr w:type="gramStart"/>
      <w:r w:rsidRPr="00183E7D">
        <w:rPr>
          <w:rFonts w:ascii="Arial" w:eastAsia="Arial" w:hAnsi="Arial" w:cs="Arial"/>
        </w:rPr>
        <w:t>embedded</w:t>
      </w:r>
      <w:proofErr w:type="gramEnd"/>
      <w:r w:rsidRPr="00183E7D">
        <w:rPr>
          <w:rFonts w:ascii="Arial" w:eastAsia="Arial" w:hAnsi="Arial" w:cs="Arial"/>
        </w:rPr>
        <w:t xml:space="preserve"> and evidenced with</w:t>
      </w:r>
      <w:r w:rsidR="00094152">
        <w:rPr>
          <w:rFonts w:ascii="Arial" w:eastAsia="Arial" w:hAnsi="Arial" w:cs="Arial"/>
        </w:rPr>
        <w:t>in</w:t>
      </w:r>
      <w:r w:rsidRPr="00183E7D">
        <w:rPr>
          <w:rFonts w:ascii="Arial" w:eastAsia="Arial" w:hAnsi="Arial" w:cs="Arial"/>
        </w:rPr>
        <w:t xml:space="preserve"> their organisation. SAB members will be held accountable for these actions at board meetings. Any actions relating to areas of work within the remit of SAB subgroups will</w:t>
      </w:r>
      <w:r w:rsidR="00094152">
        <w:rPr>
          <w:rFonts w:ascii="Arial" w:eastAsia="Arial" w:hAnsi="Arial" w:cs="Arial"/>
        </w:rPr>
        <w:t xml:space="preserve"> </w:t>
      </w:r>
      <w:r w:rsidRPr="00183E7D">
        <w:rPr>
          <w:rFonts w:ascii="Arial" w:eastAsia="Arial" w:hAnsi="Arial" w:cs="Arial"/>
        </w:rPr>
        <w:t>be passed to them to progress. These actions are owned by the relevant subgroup chair who will be expected to submit regular updates to the SAR committee.</w:t>
      </w:r>
    </w:p>
    <w:p w14:paraId="2ED0716A" w14:textId="66839393" w:rsidR="5D339758" w:rsidRPr="00183E7D" w:rsidRDefault="5D339758" w:rsidP="5F3C66C7">
      <w:pPr>
        <w:ind w:left="425"/>
        <w:rPr>
          <w:rFonts w:ascii="Arial" w:eastAsia="Arial" w:hAnsi="Arial" w:cs="Arial"/>
        </w:rPr>
      </w:pPr>
      <w:r w:rsidRPr="00183E7D">
        <w:rPr>
          <w:rFonts w:ascii="Arial" w:eastAsia="Arial" w:hAnsi="Arial" w:cs="Arial"/>
        </w:rPr>
        <w:t xml:space="preserve"> </w:t>
      </w:r>
    </w:p>
    <w:p w14:paraId="020FA309" w14:textId="7DB04E9C" w:rsidR="5D339758" w:rsidRPr="00183E7D" w:rsidRDefault="5D339758" w:rsidP="000F6686">
      <w:pPr>
        <w:rPr>
          <w:rFonts w:ascii="Arial" w:eastAsia="Arial" w:hAnsi="Arial" w:cs="Arial"/>
        </w:rPr>
      </w:pPr>
      <w:r w:rsidRPr="00183E7D">
        <w:rPr>
          <w:rFonts w:ascii="Arial" w:eastAsia="Arial" w:hAnsi="Arial" w:cs="Arial"/>
        </w:rPr>
        <w:t xml:space="preserve">The action plan will be a standing agenda item at the SAR Committee until all actions have been completed and progress reported to the SAB. Progress against the action plan, and exception reporting will be made to the SAR committee at least quarterly. </w:t>
      </w:r>
    </w:p>
    <w:p w14:paraId="168BB61D" w14:textId="680F06DC" w:rsidR="5D339758" w:rsidRPr="00183E7D" w:rsidRDefault="5D339758" w:rsidP="5F3C66C7">
      <w:pPr>
        <w:ind w:left="425"/>
        <w:rPr>
          <w:rFonts w:ascii="Arial" w:eastAsia="Arial" w:hAnsi="Arial" w:cs="Arial"/>
        </w:rPr>
      </w:pPr>
      <w:r w:rsidRPr="00183E7D">
        <w:rPr>
          <w:rFonts w:ascii="Arial" w:eastAsia="Arial" w:hAnsi="Arial" w:cs="Arial"/>
        </w:rPr>
        <w:t xml:space="preserve"> </w:t>
      </w:r>
    </w:p>
    <w:p w14:paraId="1B2927CB" w14:textId="054E8514" w:rsidR="5D339758" w:rsidRPr="00183E7D" w:rsidRDefault="5D339758" w:rsidP="000F6686">
      <w:pPr>
        <w:rPr>
          <w:rFonts w:ascii="Arial" w:hAnsi="Arial" w:cs="Arial"/>
        </w:rPr>
      </w:pPr>
      <w:r w:rsidRPr="00183E7D">
        <w:rPr>
          <w:rFonts w:ascii="Arial" w:eastAsia="Arial" w:hAnsi="Arial" w:cs="Arial"/>
        </w:rPr>
        <w:t xml:space="preserve">The SABs will ensure that any learning is shared with front-line practitioners in order that practice can be improved. </w:t>
      </w:r>
    </w:p>
    <w:p w14:paraId="0A96F05C" w14:textId="2631BC93" w:rsidR="5D339758" w:rsidRPr="00183E7D" w:rsidRDefault="5D339758" w:rsidP="5F3C66C7">
      <w:pPr>
        <w:ind w:left="425"/>
        <w:rPr>
          <w:rFonts w:ascii="Arial" w:hAnsi="Arial" w:cs="Arial"/>
        </w:rPr>
      </w:pPr>
      <w:r w:rsidRPr="00183E7D">
        <w:rPr>
          <w:rFonts w:ascii="Arial" w:eastAsia="Arial" w:hAnsi="Arial" w:cs="Arial"/>
        </w:rPr>
        <w:t xml:space="preserve"> </w:t>
      </w:r>
    </w:p>
    <w:p w14:paraId="4DC86519" w14:textId="7C86A009" w:rsidR="5D339758" w:rsidRPr="00183E7D" w:rsidRDefault="000F6686" w:rsidP="000F6686">
      <w:pPr>
        <w:rPr>
          <w:rFonts w:ascii="Arial" w:hAnsi="Arial" w:cs="Arial"/>
        </w:rPr>
      </w:pPr>
      <w:r>
        <w:rPr>
          <w:rFonts w:ascii="Arial" w:eastAsia="Arial" w:hAnsi="Arial" w:cs="Arial"/>
        </w:rPr>
        <w:t>T</w:t>
      </w:r>
      <w:r w:rsidR="5D339758" w:rsidRPr="00183E7D">
        <w:rPr>
          <w:rFonts w:ascii="Arial" w:eastAsia="Arial" w:hAnsi="Arial" w:cs="Arial"/>
        </w:rPr>
        <w:t xml:space="preserve">he SABs will ensure that learning from the SAR is used to improve multi-agency safeguarding </w:t>
      </w:r>
      <w:proofErr w:type="gramStart"/>
      <w:r w:rsidR="5D339758" w:rsidRPr="00183E7D">
        <w:rPr>
          <w:rFonts w:ascii="Arial" w:eastAsia="Arial" w:hAnsi="Arial" w:cs="Arial"/>
        </w:rPr>
        <w:t>adults</w:t>
      </w:r>
      <w:proofErr w:type="gramEnd"/>
      <w:r w:rsidR="5D339758" w:rsidRPr="00183E7D">
        <w:rPr>
          <w:rFonts w:ascii="Arial" w:eastAsia="Arial" w:hAnsi="Arial" w:cs="Arial"/>
        </w:rPr>
        <w:t xml:space="preserve"> policy and procedures and the SAR policy and procedure itself. </w:t>
      </w:r>
    </w:p>
    <w:p w14:paraId="0AA50EC8" w14:textId="43F80CF2" w:rsidR="5D339758" w:rsidRPr="00183E7D" w:rsidRDefault="5D339758" w:rsidP="38BE0D0D">
      <w:pPr>
        <w:ind w:left="425"/>
        <w:rPr>
          <w:rFonts w:ascii="Arial" w:hAnsi="Arial" w:cs="Arial"/>
        </w:rPr>
      </w:pPr>
    </w:p>
    <w:p w14:paraId="02670DB0" w14:textId="38D10497" w:rsidR="5D339758" w:rsidRPr="00183E7D" w:rsidRDefault="3DE40C96" w:rsidP="000F6686">
      <w:pPr>
        <w:rPr>
          <w:rFonts w:ascii="Arial" w:eastAsia="Arial" w:hAnsi="Arial" w:cs="Arial"/>
        </w:rPr>
      </w:pPr>
      <w:r w:rsidRPr="00183E7D">
        <w:rPr>
          <w:rFonts w:ascii="Arial" w:eastAsia="Arial" w:hAnsi="Arial" w:cs="Arial"/>
        </w:rPr>
        <w:t>There is a national escalation process</w:t>
      </w:r>
      <w:r w:rsidR="5D339758" w:rsidRPr="00183E7D">
        <w:rPr>
          <w:rStyle w:val="FootnoteReference"/>
          <w:rFonts w:ascii="Arial" w:eastAsia="Arial" w:hAnsi="Arial" w:cs="Arial"/>
        </w:rPr>
        <w:footnoteReference w:id="4"/>
      </w:r>
      <w:r w:rsidRPr="00183E7D">
        <w:rPr>
          <w:rFonts w:ascii="Arial" w:eastAsia="Arial" w:hAnsi="Arial" w:cs="Arial"/>
        </w:rPr>
        <w:t xml:space="preserve"> to raise issues arising from a local SA</w:t>
      </w:r>
      <w:r w:rsidR="6D226817" w:rsidRPr="00183E7D">
        <w:rPr>
          <w:rFonts w:ascii="Arial" w:eastAsia="Arial" w:hAnsi="Arial" w:cs="Arial"/>
        </w:rPr>
        <w:t>R</w:t>
      </w:r>
      <w:r w:rsidR="00C50A7C">
        <w:rPr>
          <w:rFonts w:ascii="Arial" w:eastAsia="Arial" w:hAnsi="Arial" w:cs="Arial"/>
        </w:rPr>
        <w:t xml:space="preserve"> w</w:t>
      </w:r>
      <w:r w:rsidRPr="00183E7D">
        <w:rPr>
          <w:rFonts w:ascii="Arial" w:eastAsia="Arial" w:hAnsi="Arial" w:cs="Arial"/>
        </w:rPr>
        <w:t>hich require</w:t>
      </w:r>
      <w:r w:rsidR="00C50A7C">
        <w:rPr>
          <w:rFonts w:ascii="Arial" w:eastAsia="Arial" w:hAnsi="Arial" w:cs="Arial"/>
        </w:rPr>
        <w:t>s</w:t>
      </w:r>
      <w:r w:rsidRPr="00183E7D">
        <w:rPr>
          <w:rFonts w:ascii="Arial" w:eastAsia="Arial" w:hAnsi="Arial" w:cs="Arial"/>
        </w:rPr>
        <w:t xml:space="preserve"> a national response. </w:t>
      </w:r>
      <w:r w:rsidR="78A659F1" w:rsidRPr="00183E7D">
        <w:rPr>
          <w:rFonts w:ascii="Arial" w:eastAsia="Arial" w:hAnsi="Arial" w:cs="Arial"/>
        </w:rPr>
        <w:t>This involves:</w:t>
      </w:r>
    </w:p>
    <w:p w14:paraId="733AC8A3" w14:textId="3F3E656A" w:rsidR="5D339758" w:rsidRPr="00183E7D" w:rsidRDefault="78A659F1">
      <w:pPr>
        <w:pStyle w:val="ListParagraph"/>
        <w:numPr>
          <w:ilvl w:val="0"/>
          <w:numId w:val="3"/>
        </w:numPr>
      </w:pPr>
      <w:r w:rsidRPr="5AA1EBF9">
        <w:rPr>
          <w:rFonts w:ascii="Arial" w:eastAsia="Arial" w:hAnsi="Arial" w:cs="Arial"/>
        </w:rPr>
        <w:t>Stage 1: Discussion at Regional SAB Chairs</w:t>
      </w:r>
      <w:r w:rsidR="00A028B5">
        <w:rPr>
          <w:rFonts w:ascii="Arial" w:eastAsia="Arial" w:hAnsi="Arial" w:cs="Arial"/>
        </w:rPr>
        <w:t>’</w:t>
      </w:r>
      <w:r w:rsidRPr="5AA1EBF9">
        <w:rPr>
          <w:rFonts w:ascii="Arial" w:eastAsia="Arial" w:hAnsi="Arial" w:cs="Arial"/>
        </w:rPr>
        <w:t xml:space="preserve"> Network</w:t>
      </w:r>
    </w:p>
    <w:p w14:paraId="400D5F85" w14:textId="7BB68586" w:rsidR="5D339758" w:rsidRPr="00183E7D" w:rsidRDefault="78A659F1">
      <w:pPr>
        <w:pStyle w:val="ListParagraph"/>
        <w:numPr>
          <w:ilvl w:val="0"/>
          <w:numId w:val="3"/>
        </w:numPr>
      </w:pPr>
      <w:r w:rsidRPr="5AA1EBF9">
        <w:rPr>
          <w:rFonts w:ascii="Arial" w:eastAsia="Arial" w:hAnsi="Arial" w:cs="Arial"/>
        </w:rPr>
        <w:t>Stage 2: Discussion at National SAB Chairs</w:t>
      </w:r>
      <w:r w:rsidR="00A028B5">
        <w:rPr>
          <w:rFonts w:ascii="Arial" w:eastAsia="Arial" w:hAnsi="Arial" w:cs="Arial"/>
        </w:rPr>
        <w:t>’</w:t>
      </w:r>
      <w:r w:rsidRPr="5AA1EBF9">
        <w:rPr>
          <w:rFonts w:ascii="Arial" w:eastAsia="Arial" w:hAnsi="Arial" w:cs="Arial"/>
        </w:rPr>
        <w:t xml:space="preserve"> Network</w:t>
      </w:r>
    </w:p>
    <w:p w14:paraId="256D320B" w14:textId="10FA915D" w:rsidR="5D339758" w:rsidRPr="00183E7D" w:rsidRDefault="78A659F1">
      <w:pPr>
        <w:pStyle w:val="ListParagraph"/>
        <w:numPr>
          <w:ilvl w:val="0"/>
          <w:numId w:val="3"/>
        </w:numPr>
      </w:pPr>
      <w:r w:rsidRPr="5AA1EBF9">
        <w:rPr>
          <w:rFonts w:ascii="Arial" w:eastAsia="Arial" w:hAnsi="Arial" w:cs="Arial"/>
        </w:rPr>
        <w:t>Stage 3: Contact with DHSC policy leads and others</w:t>
      </w:r>
    </w:p>
    <w:p w14:paraId="2CCF1483" w14:textId="4B0DA3EB" w:rsidR="5D339758" w:rsidRPr="00183E7D" w:rsidRDefault="78A659F1">
      <w:pPr>
        <w:pStyle w:val="ListParagraph"/>
        <w:numPr>
          <w:ilvl w:val="0"/>
          <w:numId w:val="3"/>
        </w:numPr>
      </w:pPr>
      <w:r w:rsidRPr="5AA1EBF9">
        <w:rPr>
          <w:rFonts w:ascii="Arial" w:eastAsia="Arial" w:hAnsi="Arial" w:cs="Arial"/>
        </w:rPr>
        <w:t>Stage 4: Feedback to National SAB Chairs</w:t>
      </w:r>
      <w:r w:rsidR="00A028B5">
        <w:rPr>
          <w:rFonts w:ascii="Arial" w:eastAsia="Arial" w:hAnsi="Arial" w:cs="Arial"/>
        </w:rPr>
        <w:t>’</w:t>
      </w:r>
      <w:r w:rsidRPr="5AA1EBF9">
        <w:rPr>
          <w:rFonts w:ascii="Arial" w:eastAsia="Arial" w:hAnsi="Arial" w:cs="Arial"/>
        </w:rPr>
        <w:t xml:space="preserve"> Network</w:t>
      </w:r>
    </w:p>
    <w:p w14:paraId="1B12D78A" w14:textId="5D11F359" w:rsidR="5D339758" w:rsidRPr="00183E7D" w:rsidRDefault="5D339758" w:rsidP="5F3C66C7">
      <w:pPr>
        <w:ind w:left="425"/>
        <w:rPr>
          <w:rFonts w:ascii="Arial" w:eastAsia="Arial" w:hAnsi="Arial" w:cs="Arial"/>
          <w:highlight w:val="yellow"/>
        </w:rPr>
      </w:pPr>
      <w:r w:rsidRPr="00183E7D">
        <w:rPr>
          <w:rFonts w:ascii="Arial" w:eastAsia="Arial" w:hAnsi="Arial" w:cs="Arial"/>
        </w:rPr>
        <w:t xml:space="preserve"> </w:t>
      </w:r>
    </w:p>
    <w:p w14:paraId="30BA67FF" w14:textId="62949A8A" w:rsidR="5D339758" w:rsidRPr="00183E7D" w:rsidRDefault="68DC8DC2" w:rsidP="000F6686">
      <w:pPr>
        <w:rPr>
          <w:rFonts w:ascii="Arial" w:eastAsia="Arial" w:hAnsi="Arial" w:cs="Arial"/>
        </w:rPr>
      </w:pPr>
      <w:r w:rsidRPr="00183E7D">
        <w:rPr>
          <w:rFonts w:ascii="Arial" w:eastAsia="Arial" w:hAnsi="Arial" w:cs="Arial"/>
        </w:rPr>
        <w:t>The SAR committee will need to consider how</w:t>
      </w:r>
      <w:r w:rsidR="17ED5AF9" w:rsidRPr="00183E7D">
        <w:rPr>
          <w:rFonts w:ascii="Arial" w:eastAsia="Arial" w:hAnsi="Arial" w:cs="Arial"/>
        </w:rPr>
        <w:t xml:space="preserve"> the impact of learning will be evaluated</w:t>
      </w:r>
      <w:r w:rsidR="1524C4F3" w:rsidRPr="00183E7D">
        <w:rPr>
          <w:rFonts w:ascii="Arial" w:eastAsia="Arial" w:hAnsi="Arial" w:cs="Arial"/>
        </w:rPr>
        <w:t xml:space="preserve"> to ensure it has been embedded in practice.</w:t>
      </w:r>
    </w:p>
    <w:p w14:paraId="756F1D49" w14:textId="3C48DA54" w:rsidR="5D339758" w:rsidRPr="00183E7D" w:rsidRDefault="5D339758" w:rsidP="4772B35A">
      <w:pPr>
        <w:ind w:left="425"/>
        <w:rPr>
          <w:rFonts w:ascii="Arial" w:eastAsia="Arial" w:hAnsi="Arial" w:cs="Arial"/>
        </w:rPr>
      </w:pPr>
    </w:p>
    <w:p w14:paraId="21A64E7C" w14:textId="1C85C24B" w:rsidR="5D339758" w:rsidRPr="00183E7D" w:rsidRDefault="1524C4F3" w:rsidP="000F6686">
      <w:pPr>
        <w:rPr>
          <w:rFonts w:ascii="Arial" w:eastAsia="Arial" w:hAnsi="Arial" w:cs="Arial"/>
        </w:rPr>
      </w:pPr>
      <w:r w:rsidRPr="00183E7D">
        <w:rPr>
          <w:rFonts w:ascii="Arial" w:eastAsia="Arial" w:hAnsi="Arial" w:cs="Arial"/>
        </w:rPr>
        <w:t>At the end of the SAR process the SAR committee should evaluate the whole process, to inform the future commissioning and coordination of SARs.</w:t>
      </w:r>
      <w:r w:rsidR="17ED5AF9" w:rsidRPr="00183E7D">
        <w:rPr>
          <w:rFonts w:ascii="Arial" w:eastAsia="Arial" w:hAnsi="Arial" w:cs="Arial"/>
        </w:rPr>
        <w:t xml:space="preserve"> </w:t>
      </w:r>
    </w:p>
    <w:p w14:paraId="601D0D87" w14:textId="0C3FE840" w:rsidR="5D339758" w:rsidRPr="00183E7D" w:rsidRDefault="17ED5AF9" w:rsidP="5F3C66C7">
      <w:pPr>
        <w:ind w:left="425"/>
        <w:rPr>
          <w:rFonts w:ascii="Arial" w:hAnsi="Arial" w:cs="Arial"/>
        </w:rPr>
      </w:pPr>
      <w:r w:rsidRPr="00183E7D">
        <w:rPr>
          <w:rFonts w:ascii="Arial" w:eastAsia="Arial" w:hAnsi="Arial" w:cs="Arial"/>
        </w:rPr>
        <w:t xml:space="preserve"> </w:t>
      </w:r>
    </w:p>
    <w:p w14:paraId="1D01B341" w14:textId="346693EF" w:rsidR="00FD6899" w:rsidRPr="00183E7D" w:rsidRDefault="00137D34" w:rsidP="00137D34">
      <w:pPr>
        <w:ind w:firstLine="720"/>
        <w:rPr>
          <w:rFonts w:ascii="Arial" w:hAnsi="Arial" w:cs="Arial"/>
          <w:b/>
        </w:rPr>
      </w:pPr>
      <w:bookmarkStart w:id="22" w:name="Infosharing"/>
      <w:r>
        <w:rPr>
          <w:rFonts w:ascii="Arial" w:hAnsi="Arial" w:cs="Arial"/>
          <w:b/>
          <w:bCs/>
        </w:rPr>
        <w:t xml:space="preserve">3.14 </w:t>
      </w:r>
      <w:r w:rsidR="00207530" w:rsidRPr="00183E7D">
        <w:rPr>
          <w:rFonts w:ascii="Arial" w:hAnsi="Arial" w:cs="Arial"/>
          <w:b/>
          <w:bCs/>
        </w:rPr>
        <w:t>Information sharing and security</w:t>
      </w:r>
    </w:p>
    <w:bookmarkEnd w:id="22"/>
    <w:p w14:paraId="007DCDA8" w14:textId="77777777" w:rsidR="00FD6899" w:rsidRPr="00183E7D" w:rsidRDefault="00FD6899" w:rsidP="00FD6899">
      <w:pPr>
        <w:ind w:left="1080"/>
        <w:rPr>
          <w:rFonts w:ascii="Arial" w:hAnsi="Arial" w:cs="Arial"/>
          <w:b/>
        </w:rPr>
      </w:pPr>
    </w:p>
    <w:p w14:paraId="502A23D5" w14:textId="55449654" w:rsidR="00FD6899" w:rsidRPr="00183E7D" w:rsidRDefault="00FD6899" w:rsidP="000F6686">
      <w:pPr>
        <w:rPr>
          <w:rFonts w:ascii="Arial" w:hAnsi="Arial" w:cs="Arial"/>
          <w:color w:val="FF0000"/>
        </w:rPr>
      </w:pPr>
      <w:r w:rsidRPr="00183E7D">
        <w:rPr>
          <w:rFonts w:ascii="Arial" w:hAnsi="Arial" w:cs="Arial"/>
          <w:color w:val="000000" w:themeColor="text1"/>
        </w:rPr>
        <w:t>It is important to preserve confidentiality. The identified person</w:t>
      </w:r>
      <w:r w:rsidR="00F55204" w:rsidRPr="00183E7D">
        <w:rPr>
          <w:rFonts w:ascii="Arial" w:hAnsi="Arial" w:cs="Arial"/>
          <w:color w:val="000000" w:themeColor="text1"/>
        </w:rPr>
        <w:t xml:space="preserve">(s) subject of </w:t>
      </w:r>
      <w:r w:rsidR="00706224" w:rsidRPr="00183E7D">
        <w:rPr>
          <w:rFonts w:ascii="Arial" w:hAnsi="Arial" w:cs="Arial"/>
          <w:color w:val="000000" w:themeColor="text1"/>
        </w:rPr>
        <w:t>the SAR</w:t>
      </w:r>
      <w:r w:rsidRPr="00183E7D">
        <w:rPr>
          <w:rFonts w:ascii="Arial" w:hAnsi="Arial" w:cs="Arial"/>
          <w:color w:val="000000" w:themeColor="text1"/>
        </w:rPr>
        <w:t xml:space="preserve"> will be known as Adult A/B/C etc unless requested otherwise by the person or their family. </w:t>
      </w:r>
      <w:r w:rsidR="1FA4047B" w:rsidRPr="00183E7D">
        <w:rPr>
          <w:rFonts w:ascii="Arial" w:eastAsia="Arial" w:hAnsi="Arial" w:cs="Arial"/>
        </w:rPr>
        <w:t>Any variations will need to be carefully considered by the SAB and Chair, in terms</w:t>
      </w:r>
      <w:r w:rsidR="00A028B5">
        <w:rPr>
          <w:rFonts w:ascii="Arial" w:eastAsia="Arial" w:hAnsi="Arial" w:cs="Arial"/>
        </w:rPr>
        <w:t xml:space="preserve"> of</w:t>
      </w:r>
      <w:r w:rsidR="1FA4047B" w:rsidRPr="00183E7D">
        <w:rPr>
          <w:rFonts w:ascii="Arial" w:eastAsia="Arial" w:hAnsi="Arial" w:cs="Arial"/>
        </w:rPr>
        <w:t xml:space="preserve"> identifying the subject, but also implications for any associated children or family members.</w:t>
      </w:r>
    </w:p>
    <w:p w14:paraId="0A6959E7" w14:textId="77777777" w:rsidR="00FD6899" w:rsidRPr="00183E7D" w:rsidRDefault="00FD6899" w:rsidP="00F55204">
      <w:pPr>
        <w:ind w:left="426"/>
        <w:rPr>
          <w:rFonts w:ascii="Arial" w:hAnsi="Arial" w:cs="Arial"/>
        </w:rPr>
      </w:pPr>
      <w:r w:rsidRPr="00183E7D">
        <w:rPr>
          <w:rFonts w:ascii="Arial" w:hAnsi="Arial" w:cs="Arial"/>
        </w:rPr>
        <w:t xml:space="preserve"> </w:t>
      </w:r>
    </w:p>
    <w:p w14:paraId="40612076" w14:textId="77777777" w:rsidR="003148E1" w:rsidRPr="00183E7D" w:rsidRDefault="003148E1" w:rsidP="000F6686">
      <w:pPr>
        <w:rPr>
          <w:rFonts w:ascii="Arial" w:hAnsi="Arial" w:cs="Arial"/>
        </w:rPr>
      </w:pPr>
      <w:r w:rsidRPr="00183E7D">
        <w:rPr>
          <w:rFonts w:ascii="Arial" w:hAnsi="Arial" w:cs="Arial"/>
        </w:rPr>
        <w:t xml:space="preserve">Information shared as part of the </w:t>
      </w:r>
      <w:r w:rsidR="00765FCA" w:rsidRPr="00183E7D">
        <w:rPr>
          <w:rFonts w:ascii="Arial" w:hAnsi="Arial" w:cs="Arial"/>
        </w:rPr>
        <w:t>SAR</w:t>
      </w:r>
      <w:r w:rsidRPr="00183E7D">
        <w:rPr>
          <w:rFonts w:ascii="Arial" w:hAnsi="Arial" w:cs="Arial"/>
        </w:rPr>
        <w:t xml:space="preserve"> process is confidential. The information is being share</w:t>
      </w:r>
      <w:r w:rsidR="000E0608" w:rsidRPr="00183E7D">
        <w:rPr>
          <w:rFonts w:ascii="Arial" w:hAnsi="Arial" w:cs="Arial"/>
        </w:rPr>
        <w:t>d for the purposes outlined in S</w:t>
      </w:r>
      <w:r w:rsidRPr="00183E7D">
        <w:rPr>
          <w:rFonts w:ascii="Arial" w:hAnsi="Arial" w:cs="Arial"/>
        </w:rPr>
        <w:t xml:space="preserve">ection </w:t>
      </w:r>
      <w:r w:rsidR="000E0608" w:rsidRPr="00183E7D">
        <w:rPr>
          <w:rFonts w:ascii="Arial" w:hAnsi="Arial" w:cs="Arial"/>
        </w:rPr>
        <w:t>2</w:t>
      </w:r>
      <w:r w:rsidRPr="00183E7D">
        <w:rPr>
          <w:rFonts w:ascii="Arial" w:hAnsi="Arial" w:cs="Arial"/>
        </w:rPr>
        <w:t xml:space="preserve">. </w:t>
      </w:r>
    </w:p>
    <w:p w14:paraId="450EA2D7" w14:textId="77777777" w:rsidR="003148E1" w:rsidRPr="00183E7D" w:rsidRDefault="003148E1" w:rsidP="00F55204">
      <w:pPr>
        <w:ind w:left="426"/>
        <w:rPr>
          <w:rFonts w:ascii="Arial" w:hAnsi="Arial" w:cs="Arial"/>
        </w:rPr>
      </w:pPr>
    </w:p>
    <w:p w14:paraId="143B44D5" w14:textId="77777777" w:rsidR="007D1FBC" w:rsidRPr="00183E7D" w:rsidRDefault="003148E1" w:rsidP="000F6686">
      <w:pPr>
        <w:rPr>
          <w:rFonts w:ascii="Arial" w:hAnsi="Arial" w:cs="Arial"/>
        </w:rPr>
      </w:pPr>
      <w:r w:rsidRPr="00183E7D">
        <w:rPr>
          <w:rFonts w:ascii="Arial" w:hAnsi="Arial" w:cs="Arial"/>
        </w:rPr>
        <w:t>Whe</w:t>
      </w:r>
      <w:r w:rsidR="000E0608" w:rsidRPr="00183E7D">
        <w:rPr>
          <w:rFonts w:ascii="Arial" w:hAnsi="Arial" w:cs="Arial"/>
        </w:rPr>
        <w:t>re the criteria in S</w:t>
      </w:r>
      <w:r w:rsidR="00B5167D" w:rsidRPr="00183E7D">
        <w:rPr>
          <w:rFonts w:ascii="Arial" w:hAnsi="Arial" w:cs="Arial"/>
        </w:rPr>
        <w:t xml:space="preserve">ection </w:t>
      </w:r>
      <w:r w:rsidR="000E0608" w:rsidRPr="00183E7D">
        <w:rPr>
          <w:rFonts w:ascii="Arial" w:hAnsi="Arial" w:cs="Arial"/>
        </w:rPr>
        <w:t>3</w:t>
      </w:r>
      <w:r w:rsidR="00B5167D" w:rsidRPr="00183E7D">
        <w:rPr>
          <w:rFonts w:ascii="Arial" w:hAnsi="Arial" w:cs="Arial"/>
        </w:rPr>
        <w:t xml:space="preserve"> have</w:t>
      </w:r>
      <w:r w:rsidRPr="00183E7D">
        <w:rPr>
          <w:rFonts w:ascii="Arial" w:hAnsi="Arial" w:cs="Arial"/>
        </w:rPr>
        <w:t xml:space="preserve"> been met, there is a statutory requirement </w:t>
      </w:r>
      <w:r w:rsidR="00102C7E" w:rsidRPr="00183E7D">
        <w:rPr>
          <w:rFonts w:ascii="Arial" w:hAnsi="Arial" w:cs="Arial"/>
        </w:rPr>
        <w:t xml:space="preserve">for agencies to cooperate and to </w:t>
      </w:r>
      <w:r w:rsidRPr="00183E7D">
        <w:rPr>
          <w:rFonts w:ascii="Arial" w:hAnsi="Arial" w:cs="Arial"/>
        </w:rPr>
        <w:t>share infor</w:t>
      </w:r>
      <w:r w:rsidR="00136D34" w:rsidRPr="00183E7D">
        <w:rPr>
          <w:rFonts w:ascii="Arial" w:hAnsi="Arial" w:cs="Arial"/>
        </w:rPr>
        <w:t xml:space="preserve">mation </w:t>
      </w:r>
      <w:proofErr w:type="gramStart"/>
      <w:r w:rsidR="00136D34" w:rsidRPr="00183E7D">
        <w:rPr>
          <w:rFonts w:ascii="Arial" w:hAnsi="Arial" w:cs="Arial"/>
        </w:rPr>
        <w:t>in order to</w:t>
      </w:r>
      <w:proofErr w:type="gramEnd"/>
      <w:r w:rsidR="00136D34" w:rsidRPr="00183E7D">
        <w:rPr>
          <w:rFonts w:ascii="Arial" w:hAnsi="Arial" w:cs="Arial"/>
        </w:rPr>
        <w:t xml:space="preserve"> undertake a </w:t>
      </w:r>
      <w:r w:rsidR="00765FCA" w:rsidRPr="00183E7D">
        <w:rPr>
          <w:rFonts w:ascii="Arial" w:hAnsi="Arial" w:cs="Arial"/>
        </w:rPr>
        <w:t>SAR</w:t>
      </w:r>
      <w:r w:rsidR="00102C7E" w:rsidRPr="00183E7D">
        <w:rPr>
          <w:rFonts w:ascii="Arial" w:hAnsi="Arial" w:cs="Arial"/>
        </w:rPr>
        <w:t xml:space="preserve"> (Section 44 and 45, Care Act 2014). </w:t>
      </w:r>
    </w:p>
    <w:p w14:paraId="3DD355C9" w14:textId="77777777" w:rsidR="007D1FBC" w:rsidRPr="00183E7D" w:rsidRDefault="007D1FBC" w:rsidP="00F55204">
      <w:pPr>
        <w:ind w:left="426"/>
        <w:rPr>
          <w:rFonts w:ascii="Arial" w:hAnsi="Arial" w:cs="Arial"/>
        </w:rPr>
      </w:pPr>
    </w:p>
    <w:p w14:paraId="6DD5E78C" w14:textId="6F7DEC2F" w:rsidR="00706224" w:rsidRPr="00183E7D" w:rsidRDefault="003148E1" w:rsidP="000F6686">
      <w:pPr>
        <w:rPr>
          <w:rFonts w:ascii="Arial" w:hAnsi="Arial" w:cs="Arial"/>
        </w:rPr>
      </w:pPr>
      <w:r w:rsidRPr="00183E7D">
        <w:rPr>
          <w:rFonts w:ascii="Arial" w:hAnsi="Arial" w:cs="Arial"/>
        </w:rPr>
        <w:t>Whe</w:t>
      </w:r>
      <w:r w:rsidR="000E0608" w:rsidRPr="00183E7D">
        <w:rPr>
          <w:rFonts w:ascii="Arial" w:hAnsi="Arial" w:cs="Arial"/>
        </w:rPr>
        <w:t>re the criteria in S</w:t>
      </w:r>
      <w:r w:rsidR="00B5167D" w:rsidRPr="00183E7D">
        <w:rPr>
          <w:rFonts w:ascii="Arial" w:hAnsi="Arial" w:cs="Arial"/>
        </w:rPr>
        <w:t xml:space="preserve">ection </w:t>
      </w:r>
      <w:r w:rsidR="000E0608" w:rsidRPr="00183E7D">
        <w:rPr>
          <w:rFonts w:ascii="Arial" w:hAnsi="Arial" w:cs="Arial"/>
        </w:rPr>
        <w:t>3</w:t>
      </w:r>
      <w:r w:rsidR="00B5167D" w:rsidRPr="00183E7D">
        <w:rPr>
          <w:rFonts w:ascii="Arial" w:hAnsi="Arial" w:cs="Arial"/>
        </w:rPr>
        <w:t xml:space="preserve"> have</w:t>
      </w:r>
      <w:r w:rsidRPr="00183E7D">
        <w:rPr>
          <w:rFonts w:ascii="Arial" w:hAnsi="Arial" w:cs="Arial"/>
        </w:rPr>
        <w:t xml:space="preserve"> not been met, but a decision is made to undertake a review of the case, the </w:t>
      </w:r>
      <w:r w:rsidR="00765FCA" w:rsidRPr="00183E7D">
        <w:rPr>
          <w:rFonts w:ascii="Arial" w:hAnsi="Arial" w:cs="Arial"/>
        </w:rPr>
        <w:t>SAR</w:t>
      </w:r>
      <w:r w:rsidR="00136D34" w:rsidRPr="00183E7D">
        <w:rPr>
          <w:rFonts w:ascii="Arial" w:hAnsi="Arial" w:cs="Arial"/>
        </w:rPr>
        <w:t xml:space="preserve"> Committee </w:t>
      </w:r>
      <w:r w:rsidRPr="00183E7D">
        <w:rPr>
          <w:rFonts w:ascii="Arial" w:hAnsi="Arial" w:cs="Arial"/>
        </w:rPr>
        <w:t xml:space="preserve">will need to ensure that information is shared </w:t>
      </w:r>
      <w:r w:rsidR="007D1FBC" w:rsidRPr="00183E7D">
        <w:rPr>
          <w:rFonts w:ascii="Arial" w:hAnsi="Arial" w:cs="Arial"/>
        </w:rPr>
        <w:t xml:space="preserve">fairly and lawfully </w:t>
      </w:r>
      <w:r w:rsidRPr="00183E7D">
        <w:rPr>
          <w:rFonts w:ascii="Arial" w:hAnsi="Arial" w:cs="Arial"/>
        </w:rPr>
        <w:t>in line wit</w:t>
      </w:r>
      <w:r w:rsidR="00B5167D" w:rsidRPr="00183E7D">
        <w:rPr>
          <w:rFonts w:ascii="Arial" w:hAnsi="Arial" w:cs="Arial"/>
        </w:rPr>
        <w:t>h the Data Protection Act</w:t>
      </w:r>
      <w:r w:rsidR="00706224" w:rsidRPr="00183E7D">
        <w:rPr>
          <w:rFonts w:ascii="Arial" w:hAnsi="Arial" w:cs="Arial"/>
        </w:rPr>
        <w:t xml:space="preserve"> </w:t>
      </w:r>
      <w:r w:rsidR="00A028B5">
        <w:rPr>
          <w:rFonts w:ascii="Arial" w:hAnsi="Arial" w:cs="Arial"/>
        </w:rPr>
        <w:t xml:space="preserve">2018 </w:t>
      </w:r>
      <w:r w:rsidR="00706224" w:rsidRPr="00183E7D">
        <w:rPr>
          <w:rFonts w:ascii="Arial" w:hAnsi="Arial" w:cs="Arial"/>
        </w:rPr>
        <w:t>(</w:t>
      </w:r>
      <w:r w:rsidR="00A028B5">
        <w:rPr>
          <w:rFonts w:ascii="Arial" w:hAnsi="Arial" w:cs="Arial"/>
        </w:rPr>
        <w:t xml:space="preserve">implementing the </w:t>
      </w:r>
      <w:r w:rsidR="00706224" w:rsidRPr="00183E7D">
        <w:rPr>
          <w:rFonts w:ascii="Arial" w:hAnsi="Arial" w:cs="Arial"/>
        </w:rPr>
        <w:t xml:space="preserve">General Data Protection Regulations). </w:t>
      </w:r>
    </w:p>
    <w:p w14:paraId="1FBD05C1" w14:textId="77777777" w:rsidR="000F6686" w:rsidRDefault="000F6686" w:rsidP="000F6686">
      <w:pPr>
        <w:rPr>
          <w:rFonts w:ascii="Arial" w:hAnsi="Arial" w:cs="Arial"/>
        </w:rPr>
      </w:pPr>
    </w:p>
    <w:p w14:paraId="604E6F42" w14:textId="097CC5A5" w:rsidR="00706224" w:rsidRPr="00183E7D" w:rsidRDefault="00706224" w:rsidP="000F6686">
      <w:pPr>
        <w:rPr>
          <w:rFonts w:ascii="Arial" w:hAnsi="Arial" w:cs="Arial"/>
        </w:rPr>
      </w:pPr>
      <w:r w:rsidRPr="28BED304">
        <w:rPr>
          <w:rFonts w:ascii="Arial" w:hAnsi="Arial" w:cs="Arial"/>
        </w:rPr>
        <w:t xml:space="preserve">The documents and information produced for a SAR are the property of the relevant SAB, this includes any Individual Management Review reports. Requests for copies of documents or information produced for a SAR should be directed to the Local Authority Lead for Safeguarding Adults and should be made in writing, detailing the purpose for which the information is requested. The request will be discussed with the SAR Committee, the Chair of the SAB, the Director of Adult Social </w:t>
      </w:r>
      <w:proofErr w:type="gramStart"/>
      <w:r w:rsidRPr="28BED304">
        <w:rPr>
          <w:rFonts w:ascii="Arial" w:hAnsi="Arial" w:cs="Arial"/>
        </w:rPr>
        <w:t>Services</w:t>
      </w:r>
      <w:proofErr w:type="gramEnd"/>
      <w:r w:rsidRPr="28BED304">
        <w:rPr>
          <w:rFonts w:ascii="Arial" w:hAnsi="Arial" w:cs="Arial"/>
        </w:rPr>
        <w:t xml:space="preserve"> and a legal advis</w:t>
      </w:r>
      <w:r w:rsidR="00E94414">
        <w:rPr>
          <w:rFonts w:ascii="Arial" w:hAnsi="Arial" w:cs="Arial"/>
        </w:rPr>
        <w:t>o</w:t>
      </w:r>
      <w:r w:rsidRPr="28BED304">
        <w:rPr>
          <w:rFonts w:ascii="Arial" w:hAnsi="Arial" w:cs="Arial"/>
        </w:rPr>
        <w:t>r before any disclosure is made.</w:t>
      </w:r>
    </w:p>
    <w:p w14:paraId="3E5063E3" w14:textId="77777777" w:rsidR="000F6686" w:rsidRDefault="000F6686" w:rsidP="000F6686">
      <w:pPr>
        <w:rPr>
          <w:rFonts w:ascii="Arial" w:hAnsi="Arial" w:cs="Arial"/>
        </w:rPr>
      </w:pPr>
    </w:p>
    <w:p w14:paraId="10A1882D" w14:textId="77777777" w:rsidR="00E94414" w:rsidRDefault="00706224" w:rsidP="000F6686">
      <w:pPr>
        <w:rPr>
          <w:rFonts w:ascii="Arial" w:hAnsi="Arial" w:cs="Arial"/>
        </w:rPr>
      </w:pPr>
      <w:r w:rsidRPr="00183E7D">
        <w:rPr>
          <w:rFonts w:ascii="Arial" w:hAnsi="Arial" w:cs="Arial"/>
        </w:rPr>
        <w:t xml:space="preserve">The disclosure of information relating to the SAR will be a rare occurrence, but may be necessary; for </w:t>
      </w:r>
      <w:proofErr w:type="gramStart"/>
      <w:r w:rsidRPr="00183E7D">
        <w:rPr>
          <w:rFonts w:ascii="Arial" w:hAnsi="Arial" w:cs="Arial"/>
        </w:rPr>
        <w:t>example</w:t>
      </w:r>
      <w:proofErr w:type="gramEnd"/>
      <w:r w:rsidRPr="00183E7D">
        <w:rPr>
          <w:rFonts w:ascii="Arial" w:hAnsi="Arial" w:cs="Arial"/>
        </w:rPr>
        <w:t xml:space="preserve"> to support the criminal justice process.</w:t>
      </w:r>
    </w:p>
    <w:p w14:paraId="5D801BE5" w14:textId="12B6FA00" w:rsidR="00706224" w:rsidRPr="00183E7D" w:rsidRDefault="00706224" w:rsidP="000F6686">
      <w:pPr>
        <w:rPr>
          <w:rFonts w:ascii="Arial" w:hAnsi="Arial" w:cs="Arial"/>
        </w:rPr>
      </w:pPr>
      <w:r w:rsidRPr="00183E7D">
        <w:rPr>
          <w:rFonts w:ascii="Arial" w:hAnsi="Arial" w:cs="Arial"/>
        </w:rPr>
        <w:t xml:space="preserve"> </w:t>
      </w:r>
    </w:p>
    <w:p w14:paraId="17DEFD7D" w14:textId="568C8D8A" w:rsidR="00706224" w:rsidRPr="00183E7D" w:rsidRDefault="00B017CA" w:rsidP="000F6686">
      <w:pPr>
        <w:rPr>
          <w:rFonts w:ascii="Arial" w:hAnsi="Arial" w:cs="Arial"/>
        </w:rPr>
      </w:pPr>
      <w:r w:rsidRPr="000D6CCC">
        <w:rPr>
          <w:rFonts w:ascii="Arial" w:hAnsi="Arial" w:cs="Arial"/>
          <w:lang w:eastAsia="en-US"/>
        </w:rPr>
        <w:t>Records relating to the SAR will be retained by the SAB for a minimum of</w:t>
      </w:r>
      <w:r w:rsidR="00907355" w:rsidRPr="000D6CCC">
        <w:rPr>
          <w:rFonts w:ascii="Arial" w:hAnsi="Arial" w:cs="Arial"/>
          <w:lang w:eastAsia="en-US"/>
        </w:rPr>
        <w:t xml:space="preserve"> 20</w:t>
      </w:r>
      <w:r w:rsidRPr="000D6CCC">
        <w:rPr>
          <w:rFonts w:ascii="Arial" w:hAnsi="Arial" w:cs="Arial"/>
          <w:color w:val="FF0000"/>
          <w:lang w:eastAsia="en-US"/>
        </w:rPr>
        <w:t xml:space="preserve"> </w:t>
      </w:r>
      <w:r w:rsidRPr="000D6CCC">
        <w:rPr>
          <w:rFonts w:ascii="Arial" w:hAnsi="Arial" w:cs="Arial"/>
          <w:lang w:eastAsia="en-US"/>
        </w:rPr>
        <w:t xml:space="preserve">years following the </w:t>
      </w:r>
      <w:r w:rsidR="00132147" w:rsidRPr="000D6CCC">
        <w:rPr>
          <w:rFonts w:ascii="Arial" w:hAnsi="Arial" w:cs="Arial"/>
          <w:lang w:eastAsia="en-US"/>
        </w:rPr>
        <w:t xml:space="preserve">publication of the </w:t>
      </w:r>
      <w:r w:rsidRPr="000D6CCC">
        <w:rPr>
          <w:rFonts w:ascii="Arial" w:hAnsi="Arial" w:cs="Arial"/>
          <w:lang w:eastAsia="en-US"/>
        </w:rPr>
        <w:t xml:space="preserve">SAR. This </w:t>
      </w:r>
      <w:proofErr w:type="gramStart"/>
      <w:r w:rsidRPr="000D6CCC">
        <w:rPr>
          <w:rFonts w:ascii="Arial" w:hAnsi="Arial" w:cs="Arial"/>
          <w:lang w:eastAsia="en-US"/>
        </w:rPr>
        <w:t>takes into account</w:t>
      </w:r>
      <w:proofErr w:type="gramEnd"/>
      <w:r w:rsidRPr="000D6CCC">
        <w:rPr>
          <w:rFonts w:ascii="Arial" w:hAnsi="Arial" w:cs="Arial"/>
          <w:lang w:eastAsia="en-US"/>
        </w:rPr>
        <w:t xml:space="preserve"> that the information might: be required to protect other adults at risk; need to be accessed by the data subject at a later date; or be subject to future investigations, inquiries and litigation</w:t>
      </w:r>
      <w:r w:rsidR="00AC7CD2" w:rsidRPr="000D6CCC">
        <w:rPr>
          <w:rStyle w:val="FootnoteReference"/>
          <w:rFonts w:ascii="Arial" w:hAnsi="Arial" w:cs="Arial"/>
          <w:lang w:eastAsia="en-US"/>
        </w:rPr>
        <w:footnoteReference w:id="5"/>
      </w:r>
      <w:r w:rsidRPr="000D6CCC">
        <w:rPr>
          <w:rFonts w:ascii="Arial" w:hAnsi="Arial" w:cs="Arial"/>
          <w:lang w:eastAsia="en-US"/>
        </w:rPr>
        <w:t>.</w:t>
      </w:r>
      <w:r w:rsidR="00084385" w:rsidRPr="000D6CCC">
        <w:rPr>
          <w:rFonts w:ascii="Arial" w:hAnsi="Arial" w:cs="Arial"/>
          <w:lang w:eastAsia="en-US"/>
        </w:rPr>
        <w:t xml:space="preserve"> </w:t>
      </w:r>
      <w:r w:rsidR="00084385" w:rsidRPr="000D6CCC">
        <w:rPr>
          <w:rFonts w:ascii="Arial" w:hAnsi="Arial" w:cs="Arial"/>
        </w:rPr>
        <w:t>Further</w:t>
      </w:r>
      <w:r w:rsidR="00084385" w:rsidRPr="00183E7D">
        <w:rPr>
          <w:rFonts w:ascii="Arial" w:hAnsi="Arial" w:cs="Arial"/>
        </w:rPr>
        <w:t xml:space="preserve"> retention may be required for a variety of reasons, </w:t>
      </w:r>
      <w:proofErr w:type="gramStart"/>
      <w:r w:rsidR="00084385" w:rsidRPr="00183E7D">
        <w:rPr>
          <w:rFonts w:ascii="Arial" w:hAnsi="Arial" w:cs="Arial"/>
        </w:rPr>
        <w:t>including:</w:t>
      </w:r>
      <w:proofErr w:type="gramEnd"/>
      <w:r w:rsidR="00084385" w:rsidRPr="00183E7D">
        <w:rPr>
          <w:rFonts w:ascii="Arial" w:hAnsi="Arial" w:cs="Arial"/>
        </w:rPr>
        <w:t xml:space="preserve"> information becoming more significant in the light of later events or the likelihood of future legal proceedings by anyone involved. </w:t>
      </w:r>
      <w:r w:rsidR="66A3FDAC" w:rsidRPr="00183E7D">
        <w:rPr>
          <w:rFonts w:ascii="Arial" w:hAnsi="Arial" w:cs="Arial"/>
        </w:rPr>
        <w:t>The decision to destroy or further retain records relating to a SAR will be approved by the SAR Committee</w:t>
      </w:r>
      <w:r w:rsidR="7B19442F" w:rsidRPr="00183E7D">
        <w:rPr>
          <w:rFonts w:ascii="Arial" w:hAnsi="Arial" w:cs="Arial"/>
        </w:rPr>
        <w:t xml:space="preserve"> (and supported by legal advice)</w:t>
      </w:r>
      <w:r w:rsidR="66A3FDAC" w:rsidRPr="00183E7D">
        <w:rPr>
          <w:rFonts w:ascii="Arial" w:hAnsi="Arial" w:cs="Arial"/>
        </w:rPr>
        <w:t xml:space="preserve">. If the decision is to proceed with destruction, all agencies who may be retaining duplicate records will be notified </w:t>
      </w:r>
      <w:proofErr w:type="gramStart"/>
      <w:r w:rsidR="66A3FDAC" w:rsidRPr="00183E7D">
        <w:rPr>
          <w:rFonts w:ascii="Arial" w:hAnsi="Arial" w:cs="Arial"/>
        </w:rPr>
        <w:t>in order for</w:t>
      </w:r>
      <w:proofErr w:type="gramEnd"/>
      <w:r w:rsidR="66A3FDAC" w:rsidRPr="00183E7D">
        <w:rPr>
          <w:rFonts w:ascii="Arial" w:hAnsi="Arial" w:cs="Arial"/>
        </w:rPr>
        <w:t xml:space="preserve"> them to consider whether to delete or amend their own records. </w:t>
      </w:r>
    </w:p>
    <w:p w14:paraId="56EE48EE" w14:textId="77777777" w:rsidR="00706224" w:rsidRPr="00183E7D" w:rsidRDefault="00706224" w:rsidP="00F55204">
      <w:pPr>
        <w:ind w:left="426"/>
        <w:rPr>
          <w:rFonts w:ascii="Arial" w:hAnsi="Arial" w:cs="Arial"/>
        </w:rPr>
      </w:pPr>
    </w:p>
    <w:p w14:paraId="43664945" w14:textId="77777777" w:rsidR="00DC031C" w:rsidRPr="00183E7D" w:rsidRDefault="00706224" w:rsidP="000F6686">
      <w:pPr>
        <w:rPr>
          <w:rFonts w:ascii="Arial" w:hAnsi="Arial" w:cs="Arial"/>
        </w:rPr>
      </w:pPr>
      <w:r w:rsidRPr="00183E7D">
        <w:rPr>
          <w:rFonts w:ascii="Arial" w:hAnsi="Arial" w:cs="Arial"/>
        </w:rPr>
        <w:t xml:space="preserve">The respective SAB Information Sharing Agreements should be followed in relation to the secure storage and transfer of information relating to the SAR. </w:t>
      </w:r>
    </w:p>
    <w:p w14:paraId="4D52447A" w14:textId="7112DB2E" w:rsidR="526A7B35" w:rsidRPr="00183E7D" w:rsidRDefault="526A7B35" w:rsidP="526A7B35">
      <w:pPr>
        <w:ind w:left="426"/>
        <w:rPr>
          <w:rFonts w:ascii="Arial" w:hAnsi="Arial" w:cs="Arial"/>
        </w:rPr>
      </w:pPr>
    </w:p>
    <w:p w14:paraId="1D5191B5" w14:textId="724659F7" w:rsidR="4E75B633" w:rsidRPr="000F6686" w:rsidRDefault="00137D34" w:rsidP="00137D34">
      <w:pPr>
        <w:ind w:firstLine="720"/>
        <w:rPr>
          <w:rFonts w:ascii="Arial" w:eastAsia="Arial" w:hAnsi="Arial" w:cs="Arial"/>
          <w:b/>
          <w:bCs/>
        </w:rPr>
      </w:pPr>
      <w:bookmarkStart w:id="23" w:name="Complaints"/>
      <w:r>
        <w:rPr>
          <w:rFonts w:ascii="Arial" w:hAnsi="Arial" w:cs="Arial"/>
          <w:b/>
          <w:bCs/>
        </w:rPr>
        <w:t xml:space="preserve">3.15 </w:t>
      </w:r>
      <w:r w:rsidR="4E75B633" w:rsidRPr="000F6686">
        <w:rPr>
          <w:rFonts w:ascii="Arial" w:hAnsi="Arial" w:cs="Arial"/>
          <w:b/>
          <w:bCs/>
        </w:rPr>
        <w:t>Complaints</w:t>
      </w:r>
    </w:p>
    <w:bookmarkEnd w:id="23"/>
    <w:p w14:paraId="18FA841F" w14:textId="6F974678" w:rsidR="00DC031C" w:rsidRPr="00183E7D" w:rsidRDefault="00DC031C" w:rsidP="5F3C66C7">
      <w:pPr>
        <w:rPr>
          <w:rFonts w:ascii="Arial" w:eastAsia="Arial" w:hAnsi="Arial" w:cs="Arial"/>
          <w:color w:val="FF0000"/>
        </w:rPr>
      </w:pPr>
    </w:p>
    <w:p w14:paraId="4E6AF5B3" w14:textId="3AB62D3B" w:rsidR="00DC031C" w:rsidRPr="00183E7D" w:rsidRDefault="644B9E3A" w:rsidP="000F6686">
      <w:pPr>
        <w:rPr>
          <w:rFonts w:ascii="Arial" w:eastAsia="Arial" w:hAnsi="Arial" w:cs="Arial"/>
        </w:rPr>
      </w:pPr>
      <w:r w:rsidRPr="00183E7D">
        <w:rPr>
          <w:rFonts w:ascii="Arial" w:eastAsia="Arial" w:hAnsi="Arial" w:cs="Arial"/>
        </w:rPr>
        <w:t xml:space="preserve">It is acknowledged that complaints may occur at any stage in the SAR process. This may relate to the decision about whether a SAR should be commissioned, how it is commissioned, and any </w:t>
      </w:r>
      <w:r w:rsidRPr="00183E7D">
        <w:rPr>
          <w:rFonts w:ascii="Arial" w:eastAsia="Arial" w:hAnsi="Arial" w:cs="Arial"/>
        </w:rPr>
        <w:lastRenderedPageBreak/>
        <w:t>aspect of the outcome of the review, including the content of the report. A dispute may arise because of a disagreement or complaint from anyone involved in the SAR process, including family members.</w:t>
      </w:r>
    </w:p>
    <w:p w14:paraId="1544F857" w14:textId="1EC5A782" w:rsidR="00DC031C" w:rsidRPr="00183E7D" w:rsidRDefault="00DC031C" w:rsidP="5F3C66C7">
      <w:pPr>
        <w:ind w:left="425"/>
        <w:rPr>
          <w:rFonts w:ascii="Arial" w:hAnsi="Arial" w:cs="Arial"/>
          <w:color w:val="FF0000"/>
        </w:rPr>
      </w:pPr>
    </w:p>
    <w:p w14:paraId="76081038" w14:textId="68B96F40" w:rsidR="644B9E3A" w:rsidRPr="00183E7D" w:rsidRDefault="644B9E3A" w:rsidP="000F6686">
      <w:pPr>
        <w:rPr>
          <w:rFonts w:ascii="Arial" w:eastAsia="Arial" w:hAnsi="Arial" w:cs="Arial"/>
        </w:rPr>
      </w:pPr>
      <w:r w:rsidRPr="00183E7D">
        <w:rPr>
          <w:rFonts w:ascii="Arial" w:eastAsia="Arial" w:hAnsi="Arial" w:cs="Arial"/>
        </w:rPr>
        <w:t>The SAB retains ultimate responsibility for the SAR process, therefore where a dispute arises, it should be dealt with as follows:</w:t>
      </w:r>
    </w:p>
    <w:p w14:paraId="454359E3" w14:textId="6077CCF5" w:rsidR="3FA1FDEF" w:rsidRPr="00A03F80" w:rsidRDefault="3FA1FDEF">
      <w:pPr>
        <w:pStyle w:val="ListParagraph"/>
        <w:numPr>
          <w:ilvl w:val="0"/>
          <w:numId w:val="26"/>
        </w:numPr>
        <w:rPr>
          <w:rFonts w:ascii="Arial" w:eastAsia="Arial" w:hAnsi="Arial" w:cs="Arial"/>
          <w:color w:val="000000" w:themeColor="text1"/>
        </w:rPr>
      </w:pPr>
      <w:r w:rsidRPr="00A03F80">
        <w:rPr>
          <w:rFonts w:ascii="Arial" w:eastAsia="Arial" w:hAnsi="Arial" w:cs="Arial"/>
        </w:rPr>
        <w:t>In the first instance, those responsible for the relevant part of the SAR process should attempt to resolve the dispute, for example the SAR committee and/or report author during the undertaking of the review.</w:t>
      </w:r>
    </w:p>
    <w:p w14:paraId="0D8F7BA2" w14:textId="46C193FF" w:rsidR="3FA1FDEF" w:rsidRPr="00A03F80" w:rsidRDefault="3FA1FDEF">
      <w:pPr>
        <w:pStyle w:val="ListParagraph"/>
        <w:numPr>
          <w:ilvl w:val="0"/>
          <w:numId w:val="26"/>
        </w:numPr>
        <w:rPr>
          <w:rFonts w:ascii="Arial" w:eastAsia="Arial" w:hAnsi="Arial" w:cs="Arial"/>
          <w:color w:val="000000" w:themeColor="text1"/>
        </w:rPr>
      </w:pPr>
      <w:r w:rsidRPr="00A03F80">
        <w:rPr>
          <w:rFonts w:ascii="Arial" w:eastAsia="Arial" w:hAnsi="Arial" w:cs="Arial"/>
        </w:rPr>
        <w:t>If the dispute cannot be resolved, t</w:t>
      </w:r>
      <w:r w:rsidR="30D8BCC5" w:rsidRPr="00A03F80">
        <w:rPr>
          <w:rFonts w:ascii="Arial" w:eastAsia="Arial" w:hAnsi="Arial" w:cs="Arial"/>
        </w:rPr>
        <w:t>he SAB Manager, f</w:t>
      </w:r>
      <w:r w:rsidR="1AABDC7C" w:rsidRPr="00A03F80">
        <w:rPr>
          <w:rFonts w:ascii="Arial" w:eastAsia="Arial" w:hAnsi="Arial" w:cs="Arial"/>
        </w:rPr>
        <w:t>ollowing consultation with the SAB Independent Chair, will initially respond</w:t>
      </w:r>
      <w:r w:rsidR="4775C514" w:rsidRPr="00A03F80">
        <w:rPr>
          <w:rFonts w:ascii="Arial" w:eastAsia="Arial" w:hAnsi="Arial" w:cs="Arial"/>
        </w:rPr>
        <w:t xml:space="preserve"> </w:t>
      </w:r>
      <w:r w:rsidR="1AABDC7C" w:rsidRPr="00A03F80">
        <w:rPr>
          <w:rFonts w:ascii="Arial" w:eastAsia="Arial" w:hAnsi="Arial" w:cs="Arial"/>
        </w:rPr>
        <w:t xml:space="preserve">with a written response within 28 days of receipt. </w:t>
      </w:r>
    </w:p>
    <w:p w14:paraId="078AF3AD" w14:textId="33235DF1" w:rsidR="1AABDC7C" w:rsidRPr="00A03F80" w:rsidRDefault="1AABDC7C">
      <w:pPr>
        <w:pStyle w:val="ListParagraph"/>
        <w:numPr>
          <w:ilvl w:val="0"/>
          <w:numId w:val="26"/>
        </w:numPr>
        <w:rPr>
          <w:rFonts w:ascii="Arial" w:hAnsi="Arial" w:cs="Arial"/>
          <w:color w:val="000000" w:themeColor="text1"/>
        </w:rPr>
      </w:pPr>
      <w:r w:rsidRPr="00A03F80">
        <w:rPr>
          <w:rFonts w:ascii="Arial" w:eastAsia="Arial" w:hAnsi="Arial" w:cs="Arial"/>
        </w:rPr>
        <w:t xml:space="preserve">If the complainant is dissatisfied with the response, they should contact the SAB Manager who will arrange for their complaint to be considered by the SAB Independent Chair. The SAB Independent Chair will provide a further written response within 28 days of the complainant contacting the SAB Manager. </w:t>
      </w:r>
    </w:p>
    <w:p w14:paraId="30E13D2F" w14:textId="5C62263B" w:rsidR="1AABDC7C" w:rsidRPr="00A03F80" w:rsidRDefault="1AABDC7C">
      <w:pPr>
        <w:pStyle w:val="ListParagraph"/>
        <w:numPr>
          <w:ilvl w:val="0"/>
          <w:numId w:val="26"/>
        </w:numPr>
        <w:rPr>
          <w:rFonts w:ascii="Arial" w:hAnsi="Arial" w:cs="Arial"/>
          <w:color w:val="000000" w:themeColor="text1"/>
        </w:rPr>
      </w:pPr>
      <w:r w:rsidRPr="00A03F80">
        <w:rPr>
          <w:rFonts w:ascii="Arial" w:eastAsia="Arial" w:hAnsi="Arial" w:cs="Arial"/>
        </w:rPr>
        <w:t xml:space="preserve">All written complaint responses will include details of how to contact the Local Government Ombudsman. </w:t>
      </w:r>
    </w:p>
    <w:p w14:paraId="3BB3181E" w14:textId="2A2E5CED" w:rsidR="1AABDC7C" w:rsidRPr="00A03F80" w:rsidRDefault="1AABDC7C">
      <w:pPr>
        <w:pStyle w:val="ListParagraph"/>
        <w:numPr>
          <w:ilvl w:val="0"/>
          <w:numId w:val="26"/>
        </w:numPr>
        <w:rPr>
          <w:rFonts w:ascii="Arial" w:hAnsi="Arial" w:cs="Arial"/>
          <w:color w:val="000000" w:themeColor="text1"/>
        </w:rPr>
      </w:pPr>
      <w:r w:rsidRPr="00A03F80">
        <w:rPr>
          <w:rFonts w:ascii="Arial" w:eastAsia="Arial" w:hAnsi="Arial" w:cs="Arial"/>
        </w:rPr>
        <w:t>The SAB Manager will ensure that a record is kept of complaints received, responded to and those referred to partner agencies. Complaints and copies of responses will be securely retained in accordance with the principles of data protection legislation.</w:t>
      </w:r>
    </w:p>
    <w:p w14:paraId="56CD5487" w14:textId="3045DD40" w:rsidR="4772B35A" w:rsidRPr="00183E7D" w:rsidRDefault="4772B35A" w:rsidP="4772B35A">
      <w:pPr>
        <w:ind w:left="425"/>
        <w:rPr>
          <w:rFonts w:ascii="Arial" w:hAnsi="Arial" w:cs="Arial"/>
          <w:color w:val="FF0000"/>
        </w:rPr>
      </w:pPr>
    </w:p>
    <w:p w14:paraId="356B3A8C" w14:textId="734C5647" w:rsidR="00DC031C" w:rsidRPr="00183E7D" w:rsidRDefault="5539FB59" w:rsidP="5AA1EBF9">
      <w:pPr>
        <w:rPr>
          <w:rFonts w:ascii="Arial" w:eastAsia="Arial" w:hAnsi="Arial" w:cs="Arial"/>
          <w:b/>
          <w:bCs/>
        </w:rPr>
      </w:pPr>
      <w:r w:rsidRPr="5AA1EBF9">
        <w:rPr>
          <w:rFonts w:ascii="Arial" w:eastAsia="Arial" w:hAnsi="Arial" w:cs="Arial"/>
          <w:b/>
          <w:bCs/>
        </w:rPr>
        <w:t>Escalation:</w:t>
      </w:r>
    </w:p>
    <w:p w14:paraId="21315052" w14:textId="4EB18945" w:rsidR="00DC031C" w:rsidRDefault="5539FB59" w:rsidP="00A03F80">
      <w:pPr>
        <w:rPr>
          <w:rFonts w:ascii="Arial" w:eastAsia="Arial" w:hAnsi="Arial" w:cs="Arial"/>
        </w:rPr>
      </w:pPr>
      <w:r w:rsidRPr="00183E7D">
        <w:rPr>
          <w:rFonts w:ascii="Arial" w:eastAsia="Arial" w:hAnsi="Arial" w:cs="Arial"/>
        </w:rPr>
        <w:t xml:space="preserve">It should be noted that Local Authorities have overall responsibility for SABs and ensuring there are appropriate multi-agency policies in place.  </w:t>
      </w:r>
      <w:r w:rsidR="00AF1F9B" w:rsidRPr="00183E7D">
        <w:rPr>
          <w:rFonts w:ascii="Arial" w:eastAsia="Arial" w:hAnsi="Arial" w:cs="Arial"/>
        </w:rPr>
        <w:t>Therefore,</w:t>
      </w:r>
      <w:r w:rsidRPr="00183E7D">
        <w:rPr>
          <w:rFonts w:ascii="Arial" w:eastAsia="Arial" w:hAnsi="Arial" w:cs="Arial"/>
        </w:rPr>
        <w:t xml:space="preserve"> if a dispute cannot be resolved via above, a complaint can be made to the Local Authority. As SABs are an administrative function of the LA, if required, complaints can be escalated to the Local Government </w:t>
      </w:r>
      <w:r w:rsidR="345FDD4A" w:rsidRPr="00183E7D">
        <w:rPr>
          <w:rFonts w:ascii="Arial" w:eastAsia="Arial" w:hAnsi="Arial" w:cs="Arial"/>
        </w:rPr>
        <w:t>Ombud</w:t>
      </w:r>
      <w:r w:rsidR="483B0857" w:rsidRPr="00183E7D">
        <w:rPr>
          <w:rFonts w:ascii="Arial" w:eastAsia="Arial" w:hAnsi="Arial" w:cs="Arial"/>
        </w:rPr>
        <w:t>s</w:t>
      </w:r>
      <w:r w:rsidR="345FDD4A" w:rsidRPr="00183E7D">
        <w:rPr>
          <w:rFonts w:ascii="Arial" w:eastAsia="Arial" w:hAnsi="Arial" w:cs="Arial"/>
        </w:rPr>
        <w:t>man</w:t>
      </w:r>
      <w:r w:rsidRPr="00183E7D">
        <w:rPr>
          <w:rFonts w:ascii="Arial" w:eastAsia="Arial" w:hAnsi="Arial" w:cs="Arial"/>
        </w:rPr>
        <w:t xml:space="preserve"> (LGO)</w:t>
      </w:r>
      <w:r w:rsidR="00DC031C" w:rsidRPr="00183E7D">
        <w:rPr>
          <w:rStyle w:val="FootnoteReference"/>
          <w:rFonts w:ascii="Arial" w:eastAsia="Arial" w:hAnsi="Arial" w:cs="Arial"/>
        </w:rPr>
        <w:footnoteReference w:id="6"/>
      </w:r>
      <w:r w:rsidRPr="00183E7D">
        <w:rPr>
          <w:rFonts w:ascii="Arial" w:eastAsia="Arial" w:hAnsi="Arial" w:cs="Arial"/>
        </w:rPr>
        <w:t>.</w:t>
      </w:r>
    </w:p>
    <w:p w14:paraId="09958383" w14:textId="77777777" w:rsidR="00A03F80" w:rsidRDefault="00A03F80" w:rsidP="00A03F80">
      <w:pPr>
        <w:rPr>
          <w:rFonts w:ascii="Arial" w:eastAsia="Arial" w:hAnsi="Arial" w:cs="Arial"/>
          <w:i/>
          <w:iCs/>
        </w:rPr>
      </w:pPr>
    </w:p>
    <w:p w14:paraId="6274814A" w14:textId="4BAE520A" w:rsidR="00DC031C" w:rsidRPr="00183E7D" w:rsidRDefault="5539FB59" w:rsidP="00A03F80">
      <w:pPr>
        <w:rPr>
          <w:rFonts w:ascii="Arial" w:eastAsia="Arial" w:hAnsi="Arial" w:cs="Arial"/>
          <w:i/>
          <w:iCs/>
        </w:rPr>
      </w:pPr>
      <w:r w:rsidRPr="00183E7D">
        <w:rPr>
          <w:rFonts w:ascii="Arial" w:eastAsia="Arial" w:hAnsi="Arial" w:cs="Arial"/>
        </w:rPr>
        <w:t xml:space="preserve">Ultimately decision-making can be challenged in the High Court by way of judicial review or investigated by the Local Government and Social Care Ombudsman. This applies to Safeguarding Adult Review processes. </w:t>
      </w:r>
    </w:p>
    <w:p w14:paraId="1C1546B7" w14:textId="4EB21771" w:rsidR="00DC031C" w:rsidRPr="00183E7D" w:rsidRDefault="13FC1A65" w:rsidP="5F3C66C7">
      <w:pPr>
        <w:ind w:left="425"/>
        <w:rPr>
          <w:rFonts w:ascii="Arial" w:hAnsi="Arial" w:cs="Arial"/>
        </w:rPr>
      </w:pPr>
      <w:r w:rsidRPr="00183E7D">
        <w:rPr>
          <w:rFonts w:ascii="Arial" w:eastAsia="Arial" w:hAnsi="Arial" w:cs="Arial"/>
          <w:i/>
          <w:iCs/>
          <w:color w:val="FF0000"/>
        </w:rPr>
        <w:t xml:space="preserve"> </w:t>
      </w:r>
    </w:p>
    <w:p w14:paraId="5956C2DA" w14:textId="34E60AD5" w:rsidR="00137D34" w:rsidRPr="00183E7D" w:rsidRDefault="00137D34" w:rsidP="00AF1F9B">
      <w:pPr>
        <w:rPr>
          <w:rFonts w:ascii="Arial" w:hAnsi="Arial" w:cs="Arial"/>
          <w:color w:val="000000" w:themeColor="text1"/>
        </w:rPr>
      </w:pPr>
    </w:p>
    <w:p w14:paraId="2B5B6333" w14:textId="1574C023" w:rsidR="4772B35A" w:rsidRDefault="4772B35A" w:rsidP="4772B35A">
      <w:pPr>
        <w:tabs>
          <w:tab w:val="left" w:pos="720"/>
        </w:tabs>
        <w:ind w:left="360"/>
        <w:rPr>
          <w:color w:val="FF0000"/>
        </w:rPr>
      </w:pPr>
    </w:p>
    <w:p w14:paraId="09E6E192" w14:textId="7441904B" w:rsidR="526A7B35" w:rsidRDefault="526A7B35" w:rsidP="38BE0D0D">
      <w:pPr>
        <w:ind w:left="425"/>
        <w:rPr>
          <w:i/>
          <w:color w:val="FF0000"/>
        </w:rPr>
      </w:pPr>
    </w:p>
    <w:p w14:paraId="121FD38A" w14:textId="77777777" w:rsidR="00475D4D" w:rsidRPr="007F0BE6" w:rsidRDefault="00475D4D" w:rsidP="00475D4D">
      <w:pPr>
        <w:ind w:left="440"/>
        <w:rPr>
          <w:rFonts w:ascii="Arial" w:hAnsi="Arial" w:cs="Arial"/>
          <w:sz w:val="28"/>
          <w:szCs w:val="28"/>
        </w:rPr>
      </w:pPr>
    </w:p>
    <w:p w14:paraId="1FE2DD96" w14:textId="77777777" w:rsidR="00475D4D" w:rsidRPr="007F0BE6" w:rsidRDefault="00475D4D" w:rsidP="00781C3F">
      <w:pPr>
        <w:ind w:left="880"/>
        <w:rPr>
          <w:rFonts w:ascii="Arial" w:hAnsi="Arial" w:cs="Arial"/>
          <w:sz w:val="28"/>
          <w:szCs w:val="28"/>
        </w:rPr>
      </w:pPr>
    </w:p>
    <w:p w14:paraId="27357532" w14:textId="77777777" w:rsidR="00B53741" w:rsidRPr="007F0BE6" w:rsidRDefault="00B53741" w:rsidP="00B53741">
      <w:pPr>
        <w:ind w:left="440"/>
        <w:rPr>
          <w:rFonts w:ascii="Arial" w:hAnsi="Arial" w:cs="Arial"/>
          <w:sz w:val="28"/>
          <w:szCs w:val="28"/>
        </w:rPr>
      </w:pPr>
    </w:p>
    <w:p w14:paraId="033D82A3" w14:textId="3C17E898" w:rsidR="00675A49" w:rsidRPr="007F0BE6" w:rsidRDefault="00675A49" w:rsidP="2F070DB1">
      <w:pPr>
        <w:keepNext/>
        <w:spacing w:after="160" w:line="259" w:lineRule="auto"/>
        <w:outlineLvl w:val="1"/>
        <w:rPr>
          <w:rFonts w:ascii="Arial" w:hAnsi="Arial" w:cs="Arial"/>
          <w:b/>
          <w:bCs/>
          <w:sz w:val="32"/>
          <w:szCs w:val="32"/>
        </w:rPr>
      </w:pPr>
      <w:r w:rsidRPr="2F070DB1">
        <w:rPr>
          <w:rFonts w:ascii="Arial" w:hAnsi="Arial" w:cs="Arial"/>
          <w:b/>
          <w:bCs/>
          <w:sz w:val="32"/>
          <w:szCs w:val="32"/>
        </w:rPr>
        <w:br w:type="page"/>
      </w:r>
      <w:bookmarkStart w:id="24" w:name="A"/>
      <w:r w:rsidR="5984F647" w:rsidRPr="2F070DB1">
        <w:rPr>
          <w:rFonts w:ascii="Arial" w:hAnsi="Arial" w:cs="Arial"/>
          <w:b/>
          <w:bCs/>
          <w:sz w:val="32"/>
          <w:szCs w:val="32"/>
        </w:rPr>
        <w:lastRenderedPageBreak/>
        <w:t>Appendix A</w:t>
      </w:r>
      <w:bookmarkEnd w:id="24"/>
    </w:p>
    <w:p w14:paraId="49C865A0" w14:textId="0F128A69" w:rsidR="00675A49" w:rsidRPr="007F0BE6" w:rsidRDefault="5984F647" w:rsidP="2F070DB1">
      <w:pPr>
        <w:keepNext/>
        <w:spacing w:after="160" w:line="259" w:lineRule="auto"/>
        <w:outlineLvl w:val="1"/>
        <w:rPr>
          <w:rFonts w:ascii="Arial" w:eastAsia="Arial" w:hAnsi="Arial" w:cs="Arial"/>
          <w:color w:val="000000" w:themeColor="text1"/>
        </w:rPr>
      </w:pPr>
      <w:r w:rsidRPr="2F070DB1">
        <w:rPr>
          <w:rFonts w:ascii="Arial" w:eastAsia="Arial" w:hAnsi="Arial" w:cs="Arial"/>
          <w:b/>
          <w:bCs/>
          <w:color w:val="000000" w:themeColor="text1"/>
        </w:rPr>
        <w:t>Overview of different types of Learning Reviews</w:t>
      </w:r>
    </w:p>
    <w:p w14:paraId="7879498C" w14:textId="3D5DD12A" w:rsidR="00675A49" w:rsidRPr="007F0BE6" w:rsidRDefault="5984F647" w:rsidP="2F070DB1">
      <w:pPr>
        <w:keepNext/>
        <w:spacing w:after="160" w:line="259" w:lineRule="auto"/>
        <w:rPr>
          <w:rFonts w:ascii="Arial" w:eastAsia="Arial" w:hAnsi="Arial" w:cs="Arial"/>
          <w:color w:val="000000" w:themeColor="text1"/>
        </w:rPr>
      </w:pPr>
      <w:r w:rsidRPr="2F070DB1">
        <w:rPr>
          <w:rFonts w:ascii="Arial" w:eastAsia="Arial" w:hAnsi="Arial" w:cs="Arial"/>
          <w:color w:val="000000" w:themeColor="text1"/>
        </w:rPr>
        <w:t>Effective liaison is required between the relevant multi-agency strategic partnerships (</w:t>
      </w:r>
      <w:proofErr w:type="gramStart"/>
      <w:r w:rsidRPr="2F070DB1">
        <w:rPr>
          <w:rFonts w:ascii="Arial" w:eastAsia="Arial" w:hAnsi="Arial" w:cs="Arial"/>
          <w:color w:val="000000" w:themeColor="text1"/>
        </w:rPr>
        <w:t>e.g.</w:t>
      </w:r>
      <w:proofErr w:type="gramEnd"/>
      <w:r w:rsidRPr="2F070DB1">
        <w:rPr>
          <w:rFonts w:ascii="Arial" w:eastAsia="Arial" w:hAnsi="Arial" w:cs="Arial"/>
          <w:color w:val="000000" w:themeColor="text1"/>
        </w:rPr>
        <w:t xml:space="preserve"> child safeguarding, adult safeguarding, community safety) </w:t>
      </w:r>
      <w:r w:rsidR="32511787" w:rsidRPr="2F070DB1">
        <w:rPr>
          <w:rFonts w:ascii="Arial" w:eastAsia="Arial" w:hAnsi="Arial" w:cs="Arial"/>
          <w:color w:val="000000" w:themeColor="text1"/>
        </w:rPr>
        <w:t xml:space="preserve">or lead agencies </w:t>
      </w:r>
      <w:r w:rsidRPr="2F070DB1">
        <w:rPr>
          <w:rFonts w:ascii="Arial" w:eastAsia="Arial" w:hAnsi="Arial" w:cs="Arial"/>
          <w:color w:val="000000" w:themeColor="text1"/>
        </w:rPr>
        <w:t>to determine the most appropriate review process t</w:t>
      </w:r>
      <w:r w:rsidR="39A8D163" w:rsidRPr="2F070DB1">
        <w:rPr>
          <w:rFonts w:ascii="Arial" w:eastAsia="Arial" w:hAnsi="Arial" w:cs="Arial"/>
          <w:color w:val="000000" w:themeColor="text1"/>
        </w:rPr>
        <w:t>hat</w:t>
      </w:r>
      <w:r w:rsidRPr="2F070DB1">
        <w:rPr>
          <w:rFonts w:ascii="Arial" w:eastAsia="Arial" w:hAnsi="Arial" w:cs="Arial"/>
          <w:color w:val="000000" w:themeColor="text1"/>
        </w:rPr>
        <w:t xml:space="preserve"> maximise</w:t>
      </w:r>
      <w:r w:rsidR="5C65B5AF" w:rsidRPr="2F070DB1">
        <w:rPr>
          <w:rFonts w:ascii="Arial" w:eastAsia="Arial" w:hAnsi="Arial" w:cs="Arial"/>
          <w:color w:val="000000" w:themeColor="text1"/>
        </w:rPr>
        <w:t>s</w:t>
      </w:r>
      <w:r w:rsidRPr="2F070DB1">
        <w:rPr>
          <w:rFonts w:ascii="Arial" w:eastAsia="Arial" w:hAnsi="Arial" w:cs="Arial"/>
          <w:color w:val="000000" w:themeColor="text1"/>
        </w:rPr>
        <w:t xml:space="preserve"> </w:t>
      </w:r>
      <w:r w:rsidR="51C26DFA" w:rsidRPr="2F070DB1">
        <w:rPr>
          <w:rFonts w:ascii="Arial" w:eastAsia="Arial" w:hAnsi="Arial" w:cs="Arial"/>
          <w:color w:val="000000" w:themeColor="text1"/>
        </w:rPr>
        <w:t>learning, minimises</w:t>
      </w:r>
      <w:r w:rsidRPr="2F070DB1">
        <w:rPr>
          <w:rFonts w:ascii="Arial" w:eastAsia="Arial" w:hAnsi="Arial" w:cs="Arial"/>
          <w:color w:val="000000" w:themeColor="text1"/>
        </w:rPr>
        <w:t xml:space="preserve"> duplication of effort and reduce</w:t>
      </w:r>
      <w:r w:rsidR="5132413D" w:rsidRPr="2F070DB1">
        <w:rPr>
          <w:rFonts w:ascii="Arial" w:eastAsia="Arial" w:hAnsi="Arial" w:cs="Arial"/>
          <w:color w:val="000000" w:themeColor="text1"/>
        </w:rPr>
        <w:t>s</w:t>
      </w:r>
      <w:r w:rsidRPr="2F070DB1">
        <w:rPr>
          <w:rFonts w:ascii="Arial" w:eastAsia="Arial" w:hAnsi="Arial" w:cs="Arial"/>
          <w:color w:val="000000" w:themeColor="text1"/>
        </w:rPr>
        <w:t xml:space="preserve"> anxiety for families involved.</w:t>
      </w:r>
    </w:p>
    <w:tbl>
      <w:tblPr>
        <w:tblStyle w:val="TableGrid"/>
        <w:tblW w:w="0" w:type="auto"/>
        <w:tblLayout w:type="fixed"/>
        <w:tblLook w:val="06A0" w:firstRow="1" w:lastRow="0" w:firstColumn="1" w:lastColumn="0" w:noHBand="1" w:noVBand="1"/>
      </w:tblPr>
      <w:tblGrid>
        <w:gridCol w:w="1755"/>
        <w:gridCol w:w="8558"/>
      </w:tblGrid>
      <w:tr w:rsidR="2F070DB1" w14:paraId="1ACF528C" w14:textId="77777777" w:rsidTr="00726464">
        <w:trPr>
          <w:trHeight w:val="345"/>
        </w:trPr>
        <w:tc>
          <w:tcPr>
            <w:tcW w:w="1755" w:type="dxa"/>
            <w:shd w:val="clear" w:color="auto" w:fill="4472C4" w:themeFill="accent1"/>
          </w:tcPr>
          <w:p w14:paraId="2DB73560" w14:textId="2F5CE8F7" w:rsidR="2F070DB1" w:rsidRDefault="2F070DB1" w:rsidP="2F070DB1">
            <w:pPr>
              <w:rPr>
                <w:rFonts w:ascii="Arial" w:eastAsia="Arial" w:hAnsi="Arial" w:cs="Arial"/>
                <w:color w:val="FFFFFF" w:themeColor="background1"/>
              </w:rPr>
            </w:pPr>
            <w:r w:rsidRPr="2F070DB1">
              <w:rPr>
                <w:rFonts w:ascii="Arial" w:eastAsia="Arial" w:hAnsi="Arial" w:cs="Arial"/>
                <w:b/>
                <w:bCs/>
                <w:color w:val="FFFFFF" w:themeColor="background1"/>
              </w:rPr>
              <w:t>Title of Review</w:t>
            </w:r>
          </w:p>
        </w:tc>
        <w:tc>
          <w:tcPr>
            <w:tcW w:w="8558" w:type="dxa"/>
            <w:shd w:val="clear" w:color="auto" w:fill="4472C4" w:themeFill="accent1"/>
          </w:tcPr>
          <w:p w14:paraId="228377A2" w14:textId="41272DC5" w:rsidR="2F070DB1" w:rsidRDefault="2F070DB1" w:rsidP="2F070DB1">
            <w:pPr>
              <w:rPr>
                <w:rFonts w:ascii="Arial" w:eastAsia="Arial" w:hAnsi="Arial" w:cs="Arial"/>
                <w:color w:val="FFFFFF" w:themeColor="background1"/>
              </w:rPr>
            </w:pPr>
            <w:r w:rsidRPr="2F070DB1">
              <w:rPr>
                <w:rFonts w:ascii="Arial" w:eastAsia="Arial" w:hAnsi="Arial" w:cs="Arial"/>
                <w:b/>
                <w:bCs/>
                <w:color w:val="FFFFFF" w:themeColor="background1"/>
              </w:rPr>
              <w:t>Domestic Homicide Review</w:t>
            </w:r>
          </w:p>
        </w:tc>
      </w:tr>
      <w:tr w:rsidR="2F070DB1" w14:paraId="6117ED64" w14:textId="77777777" w:rsidTr="00726464">
        <w:tc>
          <w:tcPr>
            <w:tcW w:w="1755" w:type="dxa"/>
            <w:shd w:val="clear" w:color="auto" w:fill="4472C4" w:themeFill="accent1"/>
          </w:tcPr>
          <w:p w14:paraId="61228308" w14:textId="08A66914" w:rsidR="2F070DB1" w:rsidRDefault="2F070DB1" w:rsidP="2F070DB1">
            <w:pPr>
              <w:rPr>
                <w:rFonts w:ascii="Arial" w:eastAsia="Arial" w:hAnsi="Arial" w:cs="Arial"/>
                <w:color w:val="FFFFFF" w:themeColor="background1"/>
              </w:rPr>
            </w:pPr>
            <w:r w:rsidRPr="2F070DB1">
              <w:rPr>
                <w:rFonts w:ascii="Arial" w:eastAsia="Arial" w:hAnsi="Arial" w:cs="Arial"/>
                <w:b/>
                <w:bCs/>
                <w:color w:val="FFFFFF" w:themeColor="background1"/>
              </w:rPr>
              <w:t>Lead partnership/ agency</w:t>
            </w:r>
          </w:p>
        </w:tc>
        <w:tc>
          <w:tcPr>
            <w:tcW w:w="8558" w:type="dxa"/>
          </w:tcPr>
          <w:p w14:paraId="0CF0A994" w14:textId="288A4D84" w:rsidR="2F070DB1" w:rsidRDefault="2F070DB1" w:rsidP="2F070DB1">
            <w:pPr>
              <w:rPr>
                <w:rFonts w:ascii="Arial" w:eastAsia="Arial" w:hAnsi="Arial" w:cs="Arial"/>
              </w:rPr>
            </w:pPr>
            <w:r w:rsidRPr="2F070DB1">
              <w:rPr>
                <w:rFonts w:ascii="Arial" w:eastAsia="Arial" w:hAnsi="Arial" w:cs="Arial"/>
              </w:rPr>
              <w:t>Commissioned and coordinated by Community Safety Partnerships and overseen by the Home Office</w:t>
            </w:r>
          </w:p>
        </w:tc>
      </w:tr>
      <w:tr w:rsidR="2F070DB1" w14:paraId="004E0DF8" w14:textId="77777777" w:rsidTr="00726464">
        <w:tc>
          <w:tcPr>
            <w:tcW w:w="1755" w:type="dxa"/>
            <w:shd w:val="clear" w:color="auto" w:fill="4472C4" w:themeFill="accent1"/>
          </w:tcPr>
          <w:p w14:paraId="4C47287E" w14:textId="182E832D" w:rsidR="2F070DB1" w:rsidRDefault="2F070DB1" w:rsidP="2F070DB1">
            <w:pPr>
              <w:rPr>
                <w:rFonts w:ascii="Arial" w:eastAsia="Arial" w:hAnsi="Arial" w:cs="Arial"/>
                <w:color w:val="FFFFFF" w:themeColor="background1"/>
              </w:rPr>
            </w:pPr>
            <w:r w:rsidRPr="2F070DB1">
              <w:rPr>
                <w:rFonts w:ascii="Arial" w:eastAsia="Arial" w:hAnsi="Arial" w:cs="Arial"/>
                <w:b/>
                <w:bCs/>
                <w:color w:val="FFFFFF" w:themeColor="background1"/>
              </w:rPr>
              <w:t>Overview and purpose</w:t>
            </w:r>
          </w:p>
        </w:tc>
        <w:tc>
          <w:tcPr>
            <w:tcW w:w="8558" w:type="dxa"/>
          </w:tcPr>
          <w:p w14:paraId="4AD6768C" w14:textId="7CAC66E4" w:rsidR="2F070DB1" w:rsidRDefault="2F070DB1" w:rsidP="2F070DB1">
            <w:pPr>
              <w:rPr>
                <w:rFonts w:ascii="Arial" w:eastAsia="Arial" w:hAnsi="Arial" w:cs="Arial"/>
              </w:rPr>
            </w:pPr>
            <w:r w:rsidRPr="2F070DB1">
              <w:rPr>
                <w:rFonts w:ascii="Arial" w:eastAsia="Arial" w:hAnsi="Arial" w:cs="Arial"/>
              </w:rPr>
              <w:t xml:space="preserve">Statutory, multi-agency review of the circumstances in which the death of a person aged 16 or over has, or appears to have, resulted from violence, </w:t>
            </w:r>
            <w:proofErr w:type="gramStart"/>
            <w:r w:rsidRPr="2F070DB1">
              <w:rPr>
                <w:rFonts w:ascii="Arial" w:eastAsia="Arial" w:hAnsi="Arial" w:cs="Arial"/>
              </w:rPr>
              <w:t>abuse</w:t>
            </w:r>
            <w:proofErr w:type="gramEnd"/>
            <w:r w:rsidRPr="2F070DB1">
              <w:rPr>
                <w:rFonts w:ascii="Arial" w:eastAsia="Arial" w:hAnsi="Arial" w:cs="Arial"/>
              </w:rPr>
              <w:t xml:space="preserve"> or neglect by a person to whom they were related or with whom they were, or had been, in an intimate personal relationship, or a member of the same household as themselves.</w:t>
            </w:r>
          </w:p>
        </w:tc>
      </w:tr>
      <w:tr w:rsidR="2F070DB1" w14:paraId="13EE2EE6" w14:textId="77777777" w:rsidTr="00726464">
        <w:tc>
          <w:tcPr>
            <w:tcW w:w="1755" w:type="dxa"/>
            <w:shd w:val="clear" w:color="auto" w:fill="4472C4" w:themeFill="accent1"/>
          </w:tcPr>
          <w:p w14:paraId="21115B80" w14:textId="43AC798A" w:rsidR="2F070DB1" w:rsidRDefault="2F070DB1" w:rsidP="2F070DB1">
            <w:pPr>
              <w:rPr>
                <w:rFonts w:ascii="Arial" w:eastAsia="Arial" w:hAnsi="Arial" w:cs="Arial"/>
                <w:color w:val="FFFFFF" w:themeColor="background1"/>
              </w:rPr>
            </w:pPr>
            <w:r w:rsidRPr="2F070DB1">
              <w:rPr>
                <w:rFonts w:ascii="Arial" w:eastAsia="Arial" w:hAnsi="Arial" w:cs="Arial"/>
                <w:b/>
                <w:bCs/>
                <w:color w:val="FFFFFF" w:themeColor="background1"/>
              </w:rPr>
              <w:t>Title of Review</w:t>
            </w:r>
          </w:p>
        </w:tc>
        <w:tc>
          <w:tcPr>
            <w:tcW w:w="8558" w:type="dxa"/>
            <w:shd w:val="clear" w:color="auto" w:fill="4472C4" w:themeFill="accent1"/>
          </w:tcPr>
          <w:p w14:paraId="673EC0F9" w14:textId="5BD54A1F" w:rsidR="2F070DB1" w:rsidRDefault="2F070DB1" w:rsidP="2F070DB1">
            <w:pPr>
              <w:rPr>
                <w:rFonts w:ascii="Arial" w:eastAsia="Arial" w:hAnsi="Arial" w:cs="Arial"/>
                <w:color w:val="FFFFFF" w:themeColor="background1"/>
              </w:rPr>
            </w:pPr>
            <w:r w:rsidRPr="2F070DB1">
              <w:rPr>
                <w:rFonts w:ascii="Arial" w:eastAsia="Arial" w:hAnsi="Arial" w:cs="Arial"/>
                <w:b/>
                <w:bCs/>
                <w:color w:val="FFFFFF" w:themeColor="background1"/>
              </w:rPr>
              <w:t>Safeguarding Adults Review</w:t>
            </w:r>
          </w:p>
        </w:tc>
      </w:tr>
      <w:tr w:rsidR="2F070DB1" w14:paraId="5030CF87" w14:textId="77777777" w:rsidTr="00726464">
        <w:tc>
          <w:tcPr>
            <w:tcW w:w="1755" w:type="dxa"/>
            <w:shd w:val="clear" w:color="auto" w:fill="4472C4" w:themeFill="accent1"/>
          </w:tcPr>
          <w:p w14:paraId="6D22B3C7" w14:textId="0B08E752" w:rsidR="2F070DB1" w:rsidRDefault="2F070DB1" w:rsidP="2F070DB1">
            <w:pPr>
              <w:rPr>
                <w:rFonts w:ascii="Arial" w:eastAsia="Arial" w:hAnsi="Arial" w:cs="Arial"/>
                <w:color w:val="FFFFFF" w:themeColor="background1"/>
              </w:rPr>
            </w:pPr>
            <w:r w:rsidRPr="2F070DB1">
              <w:rPr>
                <w:rFonts w:ascii="Arial" w:eastAsia="Arial" w:hAnsi="Arial" w:cs="Arial"/>
                <w:b/>
                <w:bCs/>
                <w:color w:val="FFFFFF" w:themeColor="background1"/>
              </w:rPr>
              <w:t>Lead partnership/ agency</w:t>
            </w:r>
          </w:p>
        </w:tc>
        <w:tc>
          <w:tcPr>
            <w:tcW w:w="8558" w:type="dxa"/>
          </w:tcPr>
          <w:p w14:paraId="3484FC51" w14:textId="1F03604A" w:rsidR="2F070DB1" w:rsidRDefault="2F070DB1" w:rsidP="2F070DB1">
            <w:pPr>
              <w:rPr>
                <w:rFonts w:ascii="Arial" w:eastAsia="Arial" w:hAnsi="Arial" w:cs="Arial"/>
              </w:rPr>
            </w:pPr>
            <w:r w:rsidRPr="2F070DB1">
              <w:rPr>
                <w:rFonts w:ascii="Arial" w:eastAsia="Arial" w:hAnsi="Arial" w:cs="Arial"/>
              </w:rPr>
              <w:t>Commissioned and coordinated by Safeguarding Adults Boards</w:t>
            </w:r>
          </w:p>
        </w:tc>
      </w:tr>
      <w:tr w:rsidR="2F070DB1" w14:paraId="1EA5A4BB" w14:textId="77777777" w:rsidTr="00726464">
        <w:tc>
          <w:tcPr>
            <w:tcW w:w="1755" w:type="dxa"/>
            <w:shd w:val="clear" w:color="auto" w:fill="4472C4" w:themeFill="accent1"/>
          </w:tcPr>
          <w:p w14:paraId="5B848400" w14:textId="6DB64FD5" w:rsidR="2F070DB1" w:rsidRDefault="2F070DB1" w:rsidP="2F070DB1">
            <w:pPr>
              <w:rPr>
                <w:rFonts w:ascii="Arial" w:eastAsia="Arial" w:hAnsi="Arial" w:cs="Arial"/>
                <w:color w:val="FFFFFF" w:themeColor="background1"/>
              </w:rPr>
            </w:pPr>
            <w:r w:rsidRPr="2F070DB1">
              <w:rPr>
                <w:rFonts w:ascii="Arial" w:eastAsia="Arial" w:hAnsi="Arial" w:cs="Arial"/>
                <w:b/>
                <w:bCs/>
                <w:color w:val="FFFFFF" w:themeColor="background1"/>
              </w:rPr>
              <w:t>Overview and purpose</w:t>
            </w:r>
          </w:p>
        </w:tc>
        <w:tc>
          <w:tcPr>
            <w:tcW w:w="8558" w:type="dxa"/>
          </w:tcPr>
          <w:p w14:paraId="40BC93D3" w14:textId="3B22B5D9" w:rsidR="2F070DB1" w:rsidRDefault="2F070DB1" w:rsidP="2F070DB1">
            <w:pPr>
              <w:rPr>
                <w:rFonts w:ascii="Arial" w:eastAsia="Arial" w:hAnsi="Arial" w:cs="Arial"/>
              </w:rPr>
            </w:pPr>
            <w:r w:rsidRPr="2F070DB1">
              <w:rPr>
                <w:rFonts w:ascii="Arial" w:eastAsia="Arial" w:hAnsi="Arial" w:cs="Arial"/>
              </w:rPr>
              <w:t xml:space="preserve">Statutory, multi-agency review where an adult (aged over 18) with care and support needs has died or experienced serious abuse/neglect and there is reasonable cause for concern about how the Safeguarding Adults Board, members of it, or others worked together to safeguard the adult. </w:t>
            </w:r>
          </w:p>
        </w:tc>
      </w:tr>
      <w:tr w:rsidR="2F070DB1" w14:paraId="1770C5B4" w14:textId="77777777" w:rsidTr="00726464">
        <w:tc>
          <w:tcPr>
            <w:tcW w:w="1755" w:type="dxa"/>
            <w:shd w:val="clear" w:color="auto" w:fill="4472C4" w:themeFill="accent1"/>
          </w:tcPr>
          <w:p w14:paraId="5C480CE5" w14:textId="6E856D2E" w:rsidR="2F070DB1" w:rsidRDefault="2F070DB1" w:rsidP="2F070DB1">
            <w:pPr>
              <w:rPr>
                <w:rFonts w:ascii="Arial" w:eastAsia="Arial" w:hAnsi="Arial" w:cs="Arial"/>
                <w:color w:val="FFFFFF" w:themeColor="background1"/>
              </w:rPr>
            </w:pPr>
            <w:r w:rsidRPr="2F070DB1">
              <w:rPr>
                <w:rFonts w:ascii="Arial" w:eastAsia="Arial" w:hAnsi="Arial" w:cs="Arial"/>
                <w:b/>
                <w:bCs/>
                <w:color w:val="FFFFFF" w:themeColor="background1"/>
              </w:rPr>
              <w:t>Title of Review</w:t>
            </w:r>
          </w:p>
        </w:tc>
        <w:tc>
          <w:tcPr>
            <w:tcW w:w="8558" w:type="dxa"/>
            <w:shd w:val="clear" w:color="auto" w:fill="4472C4" w:themeFill="accent1"/>
          </w:tcPr>
          <w:p w14:paraId="5EC8AF15" w14:textId="68202FCD" w:rsidR="2F070DB1" w:rsidRDefault="2F070DB1" w:rsidP="2F070DB1">
            <w:pPr>
              <w:rPr>
                <w:rFonts w:ascii="Arial" w:eastAsia="Arial" w:hAnsi="Arial" w:cs="Arial"/>
                <w:color w:val="FFFFFF" w:themeColor="background1"/>
              </w:rPr>
            </w:pPr>
            <w:r w:rsidRPr="2F070DB1">
              <w:rPr>
                <w:rFonts w:ascii="Arial" w:eastAsia="Arial" w:hAnsi="Arial" w:cs="Arial"/>
                <w:b/>
                <w:bCs/>
                <w:color w:val="FFFFFF" w:themeColor="background1"/>
              </w:rPr>
              <w:t>Child Safeguarding Practice Review</w:t>
            </w:r>
          </w:p>
        </w:tc>
      </w:tr>
      <w:tr w:rsidR="2F070DB1" w14:paraId="1BC08924" w14:textId="77777777" w:rsidTr="00726464">
        <w:tc>
          <w:tcPr>
            <w:tcW w:w="1755" w:type="dxa"/>
            <w:shd w:val="clear" w:color="auto" w:fill="4472C4" w:themeFill="accent1"/>
          </w:tcPr>
          <w:p w14:paraId="39C3A2F2" w14:textId="3D735454" w:rsidR="2F070DB1" w:rsidRDefault="2F070DB1" w:rsidP="2F070DB1">
            <w:pPr>
              <w:rPr>
                <w:rFonts w:ascii="Arial" w:eastAsia="Arial" w:hAnsi="Arial" w:cs="Arial"/>
                <w:color w:val="FFFFFF" w:themeColor="background1"/>
              </w:rPr>
            </w:pPr>
            <w:r w:rsidRPr="2F070DB1">
              <w:rPr>
                <w:rFonts w:ascii="Arial" w:eastAsia="Arial" w:hAnsi="Arial" w:cs="Arial"/>
                <w:b/>
                <w:bCs/>
                <w:color w:val="FFFFFF" w:themeColor="background1"/>
              </w:rPr>
              <w:t>Lead partnership/ agency</w:t>
            </w:r>
          </w:p>
        </w:tc>
        <w:tc>
          <w:tcPr>
            <w:tcW w:w="8558" w:type="dxa"/>
          </w:tcPr>
          <w:p w14:paraId="5B5A7BE4" w14:textId="08FA08E9" w:rsidR="2F070DB1" w:rsidRDefault="2F070DB1" w:rsidP="2F070DB1">
            <w:pPr>
              <w:rPr>
                <w:rFonts w:ascii="Arial" w:eastAsia="Arial" w:hAnsi="Arial" w:cs="Arial"/>
              </w:rPr>
            </w:pPr>
            <w:r w:rsidRPr="2F070DB1">
              <w:rPr>
                <w:rFonts w:ascii="Arial" w:eastAsia="Arial" w:hAnsi="Arial" w:cs="Arial"/>
              </w:rPr>
              <w:t>Safeguarding Children Partnership</w:t>
            </w:r>
          </w:p>
        </w:tc>
      </w:tr>
      <w:tr w:rsidR="2F070DB1" w14:paraId="5C6C6CA1" w14:textId="77777777" w:rsidTr="00726464">
        <w:tc>
          <w:tcPr>
            <w:tcW w:w="1755" w:type="dxa"/>
            <w:shd w:val="clear" w:color="auto" w:fill="4472C4" w:themeFill="accent1"/>
          </w:tcPr>
          <w:p w14:paraId="0ABE0291" w14:textId="7D3CE522" w:rsidR="2F070DB1" w:rsidRDefault="2F070DB1" w:rsidP="2F070DB1">
            <w:pPr>
              <w:rPr>
                <w:rFonts w:ascii="Arial" w:eastAsia="Arial" w:hAnsi="Arial" w:cs="Arial"/>
                <w:color w:val="FFFFFF" w:themeColor="background1"/>
              </w:rPr>
            </w:pPr>
            <w:r w:rsidRPr="2F070DB1">
              <w:rPr>
                <w:rFonts w:ascii="Arial" w:eastAsia="Arial" w:hAnsi="Arial" w:cs="Arial"/>
                <w:b/>
                <w:bCs/>
                <w:color w:val="FFFFFF" w:themeColor="background1"/>
              </w:rPr>
              <w:t>Overview and purpose</w:t>
            </w:r>
          </w:p>
          <w:p w14:paraId="6A5C2D64" w14:textId="4402B9A2" w:rsidR="2F070DB1" w:rsidRDefault="2F070DB1" w:rsidP="2F070DB1">
            <w:pPr>
              <w:rPr>
                <w:rFonts w:ascii="Arial" w:eastAsia="Arial" w:hAnsi="Arial" w:cs="Arial"/>
                <w:color w:val="FFFFFF" w:themeColor="background1"/>
              </w:rPr>
            </w:pPr>
          </w:p>
        </w:tc>
        <w:tc>
          <w:tcPr>
            <w:tcW w:w="8558" w:type="dxa"/>
          </w:tcPr>
          <w:p w14:paraId="164D9A24" w14:textId="36F75C00" w:rsidR="2F070DB1" w:rsidRDefault="2F070DB1" w:rsidP="2F070DB1">
            <w:pPr>
              <w:rPr>
                <w:rFonts w:ascii="Arial" w:eastAsia="Arial" w:hAnsi="Arial" w:cs="Arial"/>
              </w:rPr>
            </w:pPr>
            <w:r w:rsidRPr="2F070DB1">
              <w:rPr>
                <w:rFonts w:ascii="Arial" w:eastAsia="Arial" w:hAnsi="Arial" w:cs="Arial"/>
              </w:rPr>
              <w:t xml:space="preserve">Statutory, multi-agency reviews where abuse of a child is known or </w:t>
            </w:r>
            <w:proofErr w:type="gramStart"/>
            <w:r w:rsidRPr="2F070DB1">
              <w:rPr>
                <w:rFonts w:ascii="Arial" w:eastAsia="Arial" w:hAnsi="Arial" w:cs="Arial"/>
              </w:rPr>
              <w:t>suspected</w:t>
            </w:r>
            <w:proofErr w:type="gramEnd"/>
            <w:r w:rsidRPr="2F070DB1">
              <w:rPr>
                <w:rFonts w:ascii="Arial" w:eastAsia="Arial" w:hAnsi="Arial" w:cs="Arial"/>
              </w:rPr>
              <w:t xml:space="preserve"> and the child has died or been seriously harmed (referred to as a serious child safeguarding case). A multi-agency rapid review will be undertaken initially to determine whether a Child Safeguarding Practice Review is required. </w:t>
            </w:r>
          </w:p>
        </w:tc>
      </w:tr>
      <w:tr w:rsidR="2F070DB1" w14:paraId="67CD9040" w14:textId="77777777" w:rsidTr="00726464">
        <w:tc>
          <w:tcPr>
            <w:tcW w:w="1755" w:type="dxa"/>
            <w:shd w:val="clear" w:color="auto" w:fill="4472C4" w:themeFill="accent1"/>
          </w:tcPr>
          <w:p w14:paraId="6A01AC20" w14:textId="7DD542F7" w:rsidR="2F070DB1" w:rsidRDefault="2F070DB1" w:rsidP="2F070DB1">
            <w:pPr>
              <w:rPr>
                <w:rFonts w:ascii="Arial" w:eastAsia="Arial" w:hAnsi="Arial" w:cs="Arial"/>
                <w:color w:val="FFFFFF" w:themeColor="background1"/>
              </w:rPr>
            </w:pPr>
            <w:r w:rsidRPr="2F070DB1">
              <w:rPr>
                <w:rFonts w:ascii="Arial" w:eastAsia="Arial" w:hAnsi="Arial" w:cs="Arial"/>
                <w:b/>
                <w:bCs/>
                <w:color w:val="FFFFFF" w:themeColor="background1"/>
              </w:rPr>
              <w:t>Title of Review</w:t>
            </w:r>
          </w:p>
        </w:tc>
        <w:tc>
          <w:tcPr>
            <w:tcW w:w="8558" w:type="dxa"/>
            <w:shd w:val="clear" w:color="auto" w:fill="4472C4" w:themeFill="accent1"/>
          </w:tcPr>
          <w:p w14:paraId="3775B301" w14:textId="08FB2F8D" w:rsidR="2F070DB1" w:rsidRDefault="2F070DB1" w:rsidP="2F070DB1">
            <w:pPr>
              <w:rPr>
                <w:rFonts w:ascii="Arial" w:eastAsia="Arial" w:hAnsi="Arial" w:cs="Arial"/>
                <w:color w:val="FFFFFF" w:themeColor="background1"/>
              </w:rPr>
            </w:pPr>
            <w:r w:rsidRPr="2F070DB1">
              <w:rPr>
                <w:rFonts w:ascii="Arial" w:eastAsia="Arial" w:hAnsi="Arial" w:cs="Arial"/>
                <w:b/>
                <w:bCs/>
                <w:color w:val="FFFFFF" w:themeColor="background1"/>
              </w:rPr>
              <w:t>Child Death Review</w:t>
            </w:r>
          </w:p>
        </w:tc>
      </w:tr>
      <w:tr w:rsidR="2F070DB1" w14:paraId="12E12953" w14:textId="77777777" w:rsidTr="00726464">
        <w:tc>
          <w:tcPr>
            <w:tcW w:w="1755" w:type="dxa"/>
            <w:shd w:val="clear" w:color="auto" w:fill="4472C4" w:themeFill="accent1"/>
          </w:tcPr>
          <w:p w14:paraId="03616802" w14:textId="65FCEDF3" w:rsidR="2F070DB1" w:rsidRDefault="2F070DB1" w:rsidP="2F070DB1">
            <w:pPr>
              <w:rPr>
                <w:rFonts w:ascii="Arial" w:eastAsia="Arial" w:hAnsi="Arial" w:cs="Arial"/>
                <w:color w:val="FFFFFF" w:themeColor="background1"/>
              </w:rPr>
            </w:pPr>
            <w:r w:rsidRPr="2F070DB1">
              <w:rPr>
                <w:rFonts w:ascii="Arial" w:eastAsia="Arial" w:hAnsi="Arial" w:cs="Arial"/>
                <w:b/>
                <w:bCs/>
                <w:color w:val="FFFFFF" w:themeColor="background1"/>
              </w:rPr>
              <w:t>Lead partnership/ agency</w:t>
            </w:r>
          </w:p>
        </w:tc>
        <w:tc>
          <w:tcPr>
            <w:tcW w:w="8558" w:type="dxa"/>
          </w:tcPr>
          <w:p w14:paraId="16969C0C" w14:textId="412827D7" w:rsidR="2F070DB1" w:rsidRDefault="2F070DB1" w:rsidP="2F070DB1">
            <w:pPr>
              <w:rPr>
                <w:rFonts w:ascii="Arial" w:eastAsia="Arial" w:hAnsi="Arial" w:cs="Arial"/>
              </w:rPr>
            </w:pPr>
            <w:r w:rsidRPr="2F070DB1">
              <w:rPr>
                <w:rFonts w:ascii="Arial" w:eastAsia="Arial" w:hAnsi="Arial" w:cs="Arial"/>
              </w:rPr>
              <w:t>Local Authorities and Integrated Care Boards</w:t>
            </w:r>
          </w:p>
        </w:tc>
      </w:tr>
      <w:tr w:rsidR="2F070DB1" w14:paraId="0867D8FB" w14:textId="77777777" w:rsidTr="00726464">
        <w:tc>
          <w:tcPr>
            <w:tcW w:w="1755" w:type="dxa"/>
            <w:shd w:val="clear" w:color="auto" w:fill="4472C4" w:themeFill="accent1"/>
          </w:tcPr>
          <w:p w14:paraId="552DBCE8" w14:textId="2E899933" w:rsidR="2F070DB1" w:rsidRDefault="2F070DB1" w:rsidP="2F070DB1">
            <w:pPr>
              <w:rPr>
                <w:rFonts w:ascii="Arial" w:eastAsia="Arial" w:hAnsi="Arial" w:cs="Arial"/>
                <w:color w:val="FFFFFF" w:themeColor="background1"/>
              </w:rPr>
            </w:pPr>
            <w:r w:rsidRPr="2F070DB1">
              <w:rPr>
                <w:rFonts w:ascii="Arial" w:eastAsia="Arial" w:hAnsi="Arial" w:cs="Arial"/>
                <w:b/>
                <w:bCs/>
                <w:color w:val="FFFFFF" w:themeColor="background1"/>
              </w:rPr>
              <w:t>Overview and purpose</w:t>
            </w:r>
          </w:p>
          <w:p w14:paraId="198CC3F7" w14:textId="0B474C8E" w:rsidR="2F070DB1" w:rsidRDefault="2F070DB1" w:rsidP="2F070DB1">
            <w:pPr>
              <w:rPr>
                <w:rFonts w:ascii="Arial" w:eastAsia="Arial" w:hAnsi="Arial" w:cs="Arial"/>
                <w:color w:val="FFFFFF" w:themeColor="background1"/>
              </w:rPr>
            </w:pPr>
          </w:p>
        </w:tc>
        <w:tc>
          <w:tcPr>
            <w:tcW w:w="8558" w:type="dxa"/>
          </w:tcPr>
          <w:p w14:paraId="5E8041B3" w14:textId="6D7388C0" w:rsidR="2F070DB1" w:rsidRDefault="2F070DB1" w:rsidP="2F070DB1">
            <w:pPr>
              <w:rPr>
                <w:rFonts w:ascii="Arial" w:eastAsia="Arial" w:hAnsi="Arial" w:cs="Arial"/>
              </w:rPr>
            </w:pPr>
            <w:r w:rsidRPr="2F070DB1">
              <w:rPr>
                <w:rFonts w:ascii="Arial" w:eastAsia="Arial" w:hAnsi="Arial" w:cs="Arial"/>
              </w:rPr>
              <w:t xml:space="preserve">A child death review must be carried out for all children regardless of the cause of death. The purpose of a Child Death Review is to identify any matters relating to the death, or deaths, that are relevant to the welfare of children in the area or to public health and safety. </w:t>
            </w:r>
          </w:p>
        </w:tc>
      </w:tr>
      <w:tr w:rsidR="2F070DB1" w14:paraId="4FE90EAB" w14:textId="77777777" w:rsidTr="00726464">
        <w:tc>
          <w:tcPr>
            <w:tcW w:w="1755" w:type="dxa"/>
            <w:shd w:val="clear" w:color="auto" w:fill="4472C4" w:themeFill="accent1"/>
          </w:tcPr>
          <w:p w14:paraId="2BE28456" w14:textId="1B3B5229" w:rsidR="2F070DB1" w:rsidRDefault="2F070DB1" w:rsidP="2F070DB1">
            <w:pPr>
              <w:rPr>
                <w:rFonts w:ascii="Arial" w:eastAsia="Arial" w:hAnsi="Arial" w:cs="Arial"/>
                <w:color w:val="FFFFFF" w:themeColor="background1"/>
              </w:rPr>
            </w:pPr>
            <w:r w:rsidRPr="2F070DB1">
              <w:rPr>
                <w:rFonts w:ascii="Arial" w:eastAsia="Arial" w:hAnsi="Arial" w:cs="Arial"/>
                <w:b/>
                <w:bCs/>
                <w:color w:val="FFFFFF" w:themeColor="background1"/>
              </w:rPr>
              <w:lastRenderedPageBreak/>
              <w:t>Title of Review</w:t>
            </w:r>
          </w:p>
        </w:tc>
        <w:tc>
          <w:tcPr>
            <w:tcW w:w="8558" w:type="dxa"/>
            <w:shd w:val="clear" w:color="auto" w:fill="4472C4" w:themeFill="accent1"/>
          </w:tcPr>
          <w:p w14:paraId="662866DD" w14:textId="039C2389" w:rsidR="2F070DB1" w:rsidRDefault="2F070DB1" w:rsidP="2F070DB1">
            <w:pPr>
              <w:rPr>
                <w:rFonts w:ascii="Arial" w:eastAsia="Arial" w:hAnsi="Arial" w:cs="Arial"/>
                <w:color w:val="FFFFFF" w:themeColor="background1"/>
              </w:rPr>
            </w:pPr>
            <w:r w:rsidRPr="2F070DB1">
              <w:rPr>
                <w:rFonts w:ascii="Arial" w:eastAsia="Arial" w:hAnsi="Arial" w:cs="Arial"/>
                <w:b/>
                <w:bCs/>
                <w:color w:val="FFFFFF" w:themeColor="background1"/>
              </w:rPr>
              <w:t>Multi-Agency Public Protection Arrangements (MAPPA) Serious Case Review</w:t>
            </w:r>
          </w:p>
        </w:tc>
      </w:tr>
      <w:tr w:rsidR="2F070DB1" w14:paraId="6ABC3C5A" w14:textId="77777777" w:rsidTr="00726464">
        <w:tc>
          <w:tcPr>
            <w:tcW w:w="1755" w:type="dxa"/>
            <w:shd w:val="clear" w:color="auto" w:fill="4472C4" w:themeFill="accent1"/>
          </w:tcPr>
          <w:p w14:paraId="5DD16A22" w14:textId="7EADEBE5" w:rsidR="2F070DB1" w:rsidRDefault="2F070DB1" w:rsidP="2F070DB1">
            <w:pPr>
              <w:rPr>
                <w:rFonts w:ascii="Arial" w:eastAsia="Arial" w:hAnsi="Arial" w:cs="Arial"/>
                <w:color w:val="FFFFFF" w:themeColor="background1"/>
              </w:rPr>
            </w:pPr>
            <w:r w:rsidRPr="2F070DB1">
              <w:rPr>
                <w:rFonts w:ascii="Arial" w:eastAsia="Arial" w:hAnsi="Arial" w:cs="Arial"/>
                <w:b/>
                <w:bCs/>
                <w:color w:val="FFFFFF" w:themeColor="background1"/>
              </w:rPr>
              <w:t>Lead partnership/ agency</w:t>
            </w:r>
          </w:p>
        </w:tc>
        <w:tc>
          <w:tcPr>
            <w:tcW w:w="8558" w:type="dxa"/>
          </w:tcPr>
          <w:p w14:paraId="7913C617" w14:textId="2884C873" w:rsidR="2F070DB1" w:rsidRDefault="2F070DB1" w:rsidP="2F070DB1">
            <w:pPr>
              <w:rPr>
                <w:rFonts w:ascii="Arial" w:eastAsia="Arial" w:hAnsi="Arial" w:cs="Arial"/>
              </w:rPr>
            </w:pPr>
            <w:r w:rsidRPr="2F070DB1">
              <w:rPr>
                <w:rFonts w:ascii="Arial" w:eastAsia="Arial" w:hAnsi="Arial" w:cs="Arial"/>
              </w:rPr>
              <w:t>MAPPA Strategic Management Board</w:t>
            </w:r>
          </w:p>
        </w:tc>
      </w:tr>
      <w:tr w:rsidR="2F070DB1" w14:paraId="1E9B4C78" w14:textId="77777777" w:rsidTr="00726464">
        <w:tc>
          <w:tcPr>
            <w:tcW w:w="1755" w:type="dxa"/>
            <w:shd w:val="clear" w:color="auto" w:fill="4472C4" w:themeFill="accent1"/>
          </w:tcPr>
          <w:p w14:paraId="4B84CDA5" w14:textId="75FCAB42" w:rsidR="2F070DB1" w:rsidRDefault="2F070DB1" w:rsidP="2F070DB1">
            <w:pPr>
              <w:rPr>
                <w:rFonts w:ascii="Arial" w:eastAsia="Arial" w:hAnsi="Arial" w:cs="Arial"/>
                <w:color w:val="FFFFFF" w:themeColor="background1"/>
              </w:rPr>
            </w:pPr>
            <w:r w:rsidRPr="2F070DB1">
              <w:rPr>
                <w:rFonts w:ascii="Arial" w:eastAsia="Arial" w:hAnsi="Arial" w:cs="Arial"/>
                <w:b/>
                <w:bCs/>
                <w:color w:val="FFFFFF" w:themeColor="background1"/>
              </w:rPr>
              <w:t>Overview and purpose</w:t>
            </w:r>
          </w:p>
          <w:p w14:paraId="593E58FD" w14:textId="07EDFD9A" w:rsidR="2F070DB1" w:rsidRDefault="2F070DB1" w:rsidP="2F070DB1">
            <w:pPr>
              <w:rPr>
                <w:rFonts w:ascii="Arial" w:eastAsia="Arial" w:hAnsi="Arial" w:cs="Arial"/>
                <w:color w:val="FFFFFF" w:themeColor="background1"/>
              </w:rPr>
            </w:pPr>
          </w:p>
        </w:tc>
        <w:tc>
          <w:tcPr>
            <w:tcW w:w="8558" w:type="dxa"/>
          </w:tcPr>
          <w:p w14:paraId="1DC04966" w14:textId="78E51D9E" w:rsidR="2F070DB1" w:rsidRDefault="2F070DB1" w:rsidP="2F070DB1">
            <w:pPr>
              <w:rPr>
                <w:rFonts w:ascii="Arial" w:eastAsia="Arial" w:hAnsi="Arial" w:cs="Arial"/>
              </w:rPr>
            </w:pPr>
            <w:r w:rsidRPr="2F070DB1">
              <w:rPr>
                <w:rFonts w:ascii="Arial" w:eastAsia="Arial" w:hAnsi="Arial" w:cs="Arial"/>
              </w:rPr>
              <w:t xml:space="preserve">Undertaken when an offender subject to MAPPA commits a Serious Further Offence (SFO). The purpose is to examine whether the MAPP arrangements were effectively applied and whether agencies worked together to do all they reasonably could to </w:t>
            </w:r>
            <w:proofErr w:type="gramStart"/>
            <w:r w:rsidRPr="2F070DB1">
              <w:rPr>
                <w:rFonts w:ascii="Arial" w:eastAsia="Arial" w:hAnsi="Arial" w:cs="Arial"/>
              </w:rPr>
              <w:t>manage effectively</w:t>
            </w:r>
            <w:proofErr w:type="gramEnd"/>
            <w:r w:rsidRPr="2F070DB1">
              <w:rPr>
                <w:rFonts w:ascii="Arial" w:eastAsia="Arial" w:hAnsi="Arial" w:cs="Arial"/>
              </w:rPr>
              <w:t xml:space="preserve"> the risk of further offending in the community. </w:t>
            </w:r>
          </w:p>
        </w:tc>
      </w:tr>
      <w:tr w:rsidR="2F070DB1" w14:paraId="6429A820" w14:textId="77777777" w:rsidTr="00726464">
        <w:tc>
          <w:tcPr>
            <w:tcW w:w="1755" w:type="dxa"/>
            <w:shd w:val="clear" w:color="auto" w:fill="4472C4" w:themeFill="accent1"/>
          </w:tcPr>
          <w:p w14:paraId="44E014E2" w14:textId="7BA46059" w:rsidR="2F070DB1" w:rsidRDefault="2F070DB1" w:rsidP="2F070DB1">
            <w:pPr>
              <w:rPr>
                <w:rFonts w:ascii="Arial" w:eastAsia="Arial" w:hAnsi="Arial" w:cs="Arial"/>
                <w:color w:val="FFFFFF" w:themeColor="background1"/>
              </w:rPr>
            </w:pPr>
            <w:r w:rsidRPr="2F070DB1">
              <w:rPr>
                <w:rFonts w:ascii="Arial" w:eastAsia="Arial" w:hAnsi="Arial" w:cs="Arial"/>
                <w:b/>
                <w:bCs/>
                <w:color w:val="FFFFFF" w:themeColor="background1"/>
              </w:rPr>
              <w:t>Title of Review</w:t>
            </w:r>
          </w:p>
        </w:tc>
        <w:tc>
          <w:tcPr>
            <w:tcW w:w="8558" w:type="dxa"/>
            <w:shd w:val="clear" w:color="auto" w:fill="4472C4" w:themeFill="accent1"/>
          </w:tcPr>
          <w:p w14:paraId="30C5C36B" w14:textId="1797CEEA" w:rsidR="2F070DB1" w:rsidRDefault="2F070DB1" w:rsidP="2F070DB1">
            <w:pPr>
              <w:rPr>
                <w:rFonts w:ascii="Arial" w:eastAsia="Arial" w:hAnsi="Arial" w:cs="Arial"/>
                <w:color w:val="FFFFFF" w:themeColor="background1"/>
              </w:rPr>
            </w:pPr>
            <w:r w:rsidRPr="2F070DB1">
              <w:rPr>
                <w:rFonts w:ascii="Arial" w:eastAsia="Arial" w:hAnsi="Arial" w:cs="Arial"/>
                <w:b/>
                <w:bCs/>
                <w:color w:val="FFFFFF" w:themeColor="background1"/>
              </w:rPr>
              <w:t xml:space="preserve">LeDeR Reviews (Learning from lives and deaths – people with a learning disability and autistic people) </w:t>
            </w:r>
          </w:p>
        </w:tc>
      </w:tr>
      <w:tr w:rsidR="2F070DB1" w14:paraId="18C027C5" w14:textId="77777777" w:rsidTr="00726464">
        <w:tc>
          <w:tcPr>
            <w:tcW w:w="1755" w:type="dxa"/>
            <w:shd w:val="clear" w:color="auto" w:fill="4472C4" w:themeFill="accent1"/>
          </w:tcPr>
          <w:p w14:paraId="198DD07F" w14:textId="0E5BD065" w:rsidR="2F070DB1" w:rsidRDefault="2F070DB1" w:rsidP="2F070DB1">
            <w:pPr>
              <w:rPr>
                <w:rFonts w:ascii="Arial" w:eastAsia="Arial" w:hAnsi="Arial" w:cs="Arial"/>
                <w:color w:val="FFFFFF" w:themeColor="background1"/>
              </w:rPr>
            </w:pPr>
            <w:r w:rsidRPr="2F070DB1">
              <w:rPr>
                <w:rFonts w:ascii="Arial" w:eastAsia="Arial" w:hAnsi="Arial" w:cs="Arial"/>
                <w:b/>
                <w:bCs/>
                <w:color w:val="FFFFFF" w:themeColor="background1"/>
              </w:rPr>
              <w:t>Lead partnership/ agency</w:t>
            </w:r>
          </w:p>
        </w:tc>
        <w:tc>
          <w:tcPr>
            <w:tcW w:w="8558" w:type="dxa"/>
          </w:tcPr>
          <w:p w14:paraId="02083FC8" w14:textId="4FDA623D" w:rsidR="2F070DB1" w:rsidRDefault="2F070DB1" w:rsidP="2F070DB1">
            <w:pPr>
              <w:rPr>
                <w:rFonts w:ascii="Arial" w:eastAsia="Arial" w:hAnsi="Arial" w:cs="Arial"/>
              </w:rPr>
            </w:pPr>
            <w:r w:rsidRPr="2F070DB1">
              <w:rPr>
                <w:rFonts w:ascii="Arial" w:eastAsia="Arial" w:hAnsi="Arial" w:cs="Arial"/>
              </w:rPr>
              <w:t>Integrated Care Boards</w:t>
            </w:r>
          </w:p>
        </w:tc>
      </w:tr>
      <w:tr w:rsidR="2F070DB1" w14:paraId="6CC24C20" w14:textId="77777777" w:rsidTr="00726464">
        <w:tc>
          <w:tcPr>
            <w:tcW w:w="1755" w:type="dxa"/>
            <w:shd w:val="clear" w:color="auto" w:fill="4472C4" w:themeFill="accent1"/>
          </w:tcPr>
          <w:p w14:paraId="51B79E26" w14:textId="39F2C706" w:rsidR="2F070DB1" w:rsidRDefault="2F070DB1" w:rsidP="2F070DB1">
            <w:pPr>
              <w:rPr>
                <w:rFonts w:ascii="Arial" w:eastAsia="Arial" w:hAnsi="Arial" w:cs="Arial"/>
                <w:color w:val="FFFFFF" w:themeColor="background1"/>
              </w:rPr>
            </w:pPr>
            <w:r w:rsidRPr="2F070DB1">
              <w:rPr>
                <w:rFonts w:ascii="Arial" w:eastAsia="Arial" w:hAnsi="Arial" w:cs="Arial"/>
                <w:b/>
                <w:bCs/>
                <w:color w:val="FFFFFF" w:themeColor="background1"/>
              </w:rPr>
              <w:t>Overview and purpose</w:t>
            </w:r>
          </w:p>
          <w:p w14:paraId="2A17920B" w14:textId="50F3F779" w:rsidR="2F070DB1" w:rsidRDefault="2F070DB1" w:rsidP="2F070DB1">
            <w:pPr>
              <w:rPr>
                <w:rFonts w:ascii="Arial" w:eastAsia="Arial" w:hAnsi="Arial" w:cs="Arial"/>
                <w:color w:val="FFFFFF" w:themeColor="background1"/>
              </w:rPr>
            </w:pPr>
          </w:p>
        </w:tc>
        <w:tc>
          <w:tcPr>
            <w:tcW w:w="8558" w:type="dxa"/>
          </w:tcPr>
          <w:p w14:paraId="280B9BCF" w14:textId="41ECCA85" w:rsidR="2F070DB1" w:rsidRDefault="2F070DB1" w:rsidP="2F070DB1">
            <w:pPr>
              <w:rPr>
                <w:rFonts w:ascii="Arial" w:eastAsia="Arial" w:hAnsi="Arial" w:cs="Arial"/>
              </w:rPr>
            </w:pPr>
            <w:r w:rsidRPr="00E94414">
              <w:rPr>
                <w:rFonts w:ascii="Arial" w:eastAsia="Arial" w:hAnsi="Arial" w:cs="Arial"/>
              </w:rPr>
              <w:t xml:space="preserve">LeDeR is a service improvement programme which aims to improve care, reduce health </w:t>
            </w:r>
            <w:proofErr w:type="gramStart"/>
            <w:r w:rsidRPr="00E94414">
              <w:rPr>
                <w:rFonts w:ascii="Arial" w:eastAsia="Arial" w:hAnsi="Arial" w:cs="Arial"/>
              </w:rPr>
              <w:t>inequalities</w:t>
            </w:r>
            <w:proofErr w:type="gramEnd"/>
            <w:r w:rsidRPr="00E94414">
              <w:rPr>
                <w:rFonts w:ascii="Arial" w:eastAsia="Arial" w:hAnsi="Arial" w:cs="Arial"/>
              </w:rPr>
              <w:t xml:space="preserve"> and prevent premature mortality of people with a learning disability and autistic people by reviewing information about the health and social care support people received. Everyone with a learning disability aged four and above who dies and every adult (aged 18 and over) with a diagnosis of autism is eligible for a LeDeR review,</w:t>
            </w:r>
            <w:r w:rsidRPr="2F070DB1">
              <w:rPr>
                <w:rFonts w:ascii="Arial" w:eastAsia="Arial" w:hAnsi="Arial" w:cs="Arial"/>
              </w:rPr>
              <w:t xml:space="preserve"> however the primary review process for children is the Child Death Review process. </w:t>
            </w:r>
          </w:p>
        </w:tc>
      </w:tr>
      <w:tr w:rsidR="2F070DB1" w14:paraId="2EBDC4B6" w14:textId="77777777" w:rsidTr="00726464">
        <w:tc>
          <w:tcPr>
            <w:tcW w:w="1755" w:type="dxa"/>
            <w:shd w:val="clear" w:color="auto" w:fill="4472C4" w:themeFill="accent1"/>
          </w:tcPr>
          <w:p w14:paraId="448A3B07" w14:textId="281973F4" w:rsidR="2F070DB1" w:rsidRDefault="2F070DB1" w:rsidP="2F070DB1">
            <w:pPr>
              <w:rPr>
                <w:rFonts w:ascii="Arial" w:eastAsia="Arial" w:hAnsi="Arial" w:cs="Arial"/>
                <w:color w:val="FFFFFF" w:themeColor="background1"/>
              </w:rPr>
            </w:pPr>
            <w:r w:rsidRPr="2F070DB1">
              <w:rPr>
                <w:rFonts w:ascii="Arial" w:eastAsia="Arial" w:hAnsi="Arial" w:cs="Arial"/>
                <w:b/>
                <w:bCs/>
                <w:color w:val="FFFFFF" w:themeColor="background1"/>
              </w:rPr>
              <w:t>Title of Review</w:t>
            </w:r>
          </w:p>
        </w:tc>
        <w:tc>
          <w:tcPr>
            <w:tcW w:w="8558" w:type="dxa"/>
            <w:shd w:val="clear" w:color="auto" w:fill="4472C4" w:themeFill="accent1"/>
          </w:tcPr>
          <w:p w14:paraId="06D118DB" w14:textId="3DB9B12D" w:rsidR="2F070DB1" w:rsidRDefault="2F070DB1" w:rsidP="2F070DB1">
            <w:pPr>
              <w:rPr>
                <w:rFonts w:ascii="Arial" w:eastAsia="Arial" w:hAnsi="Arial" w:cs="Arial"/>
                <w:color w:val="FFFFFF" w:themeColor="background1"/>
              </w:rPr>
            </w:pPr>
            <w:r w:rsidRPr="2F070DB1">
              <w:rPr>
                <w:rFonts w:ascii="Arial" w:eastAsia="Arial" w:hAnsi="Arial" w:cs="Arial"/>
                <w:b/>
                <w:bCs/>
                <w:color w:val="FFFFFF" w:themeColor="background1"/>
              </w:rPr>
              <w:t>Coroner</w:t>
            </w:r>
            <w:r w:rsidR="00E94414">
              <w:rPr>
                <w:rFonts w:ascii="Arial" w:eastAsia="Arial" w:hAnsi="Arial" w:cs="Arial"/>
                <w:b/>
                <w:bCs/>
                <w:color w:val="FFFFFF" w:themeColor="background1"/>
              </w:rPr>
              <w:t>’</w:t>
            </w:r>
            <w:r w:rsidRPr="2F070DB1">
              <w:rPr>
                <w:rFonts w:ascii="Arial" w:eastAsia="Arial" w:hAnsi="Arial" w:cs="Arial"/>
                <w:b/>
                <w:bCs/>
                <w:color w:val="FFFFFF" w:themeColor="background1"/>
              </w:rPr>
              <w:t>s Inquest</w:t>
            </w:r>
          </w:p>
        </w:tc>
      </w:tr>
      <w:tr w:rsidR="2F070DB1" w14:paraId="0D26D19F" w14:textId="77777777" w:rsidTr="00726464">
        <w:tc>
          <w:tcPr>
            <w:tcW w:w="1755" w:type="dxa"/>
            <w:shd w:val="clear" w:color="auto" w:fill="4472C4" w:themeFill="accent1"/>
          </w:tcPr>
          <w:p w14:paraId="340E2685" w14:textId="3FEB885C" w:rsidR="2F070DB1" w:rsidRDefault="2F070DB1" w:rsidP="2F070DB1">
            <w:pPr>
              <w:rPr>
                <w:rFonts w:ascii="Arial" w:eastAsia="Arial" w:hAnsi="Arial" w:cs="Arial"/>
                <w:color w:val="FFFFFF" w:themeColor="background1"/>
              </w:rPr>
            </w:pPr>
            <w:r w:rsidRPr="2F070DB1">
              <w:rPr>
                <w:rFonts w:ascii="Arial" w:eastAsia="Arial" w:hAnsi="Arial" w:cs="Arial"/>
                <w:b/>
                <w:bCs/>
                <w:color w:val="FFFFFF" w:themeColor="background1"/>
              </w:rPr>
              <w:t>Lead partnership/ agency</w:t>
            </w:r>
          </w:p>
        </w:tc>
        <w:tc>
          <w:tcPr>
            <w:tcW w:w="8558" w:type="dxa"/>
          </w:tcPr>
          <w:p w14:paraId="016F40EC" w14:textId="19C78219" w:rsidR="2F070DB1" w:rsidRDefault="2F070DB1" w:rsidP="2F070DB1">
            <w:pPr>
              <w:rPr>
                <w:rFonts w:ascii="Arial" w:eastAsia="Arial" w:hAnsi="Arial" w:cs="Arial"/>
              </w:rPr>
            </w:pPr>
            <w:r w:rsidRPr="2F070DB1">
              <w:rPr>
                <w:rFonts w:ascii="Arial" w:eastAsia="Arial" w:hAnsi="Arial" w:cs="Arial"/>
              </w:rPr>
              <w:t>HM Coroner</w:t>
            </w:r>
          </w:p>
        </w:tc>
      </w:tr>
      <w:tr w:rsidR="2F070DB1" w14:paraId="522ACAE3" w14:textId="77777777" w:rsidTr="00726464">
        <w:tc>
          <w:tcPr>
            <w:tcW w:w="1755" w:type="dxa"/>
            <w:shd w:val="clear" w:color="auto" w:fill="4472C4" w:themeFill="accent1"/>
          </w:tcPr>
          <w:p w14:paraId="24303E85" w14:textId="54B2122B" w:rsidR="2F070DB1" w:rsidRDefault="2F070DB1" w:rsidP="2F070DB1">
            <w:pPr>
              <w:rPr>
                <w:rFonts w:ascii="Arial" w:eastAsia="Arial" w:hAnsi="Arial" w:cs="Arial"/>
                <w:color w:val="FFFFFF" w:themeColor="background1"/>
              </w:rPr>
            </w:pPr>
            <w:r w:rsidRPr="2F070DB1">
              <w:rPr>
                <w:rFonts w:ascii="Arial" w:eastAsia="Arial" w:hAnsi="Arial" w:cs="Arial"/>
                <w:b/>
                <w:bCs/>
                <w:color w:val="FFFFFF" w:themeColor="background1"/>
              </w:rPr>
              <w:t>Overview and purpose</w:t>
            </w:r>
          </w:p>
          <w:p w14:paraId="04EF7636" w14:textId="04E40BA8" w:rsidR="2F070DB1" w:rsidRDefault="2F070DB1" w:rsidP="2F070DB1">
            <w:pPr>
              <w:rPr>
                <w:rFonts w:ascii="Arial" w:eastAsia="Arial" w:hAnsi="Arial" w:cs="Arial"/>
                <w:color w:val="FFFFFF" w:themeColor="background1"/>
              </w:rPr>
            </w:pPr>
          </w:p>
        </w:tc>
        <w:tc>
          <w:tcPr>
            <w:tcW w:w="8558" w:type="dxa"/>
          </w:tcPr>
          <w:p w14:paraId="18C87ECC" w14:textId="01838E3A" w:rsidR="2F070DB1" w:rsidRDefault="2F070DB1" w:rsidP="2F070DB1">
            <w:pPr>
              <w:rPr>
                <w:rFonts w:ascii="Arial" w:eastAsia="Arial" w:hAnsi="Arial" w:cs="Arial"/>
                <w:color w:val="0B0C0C"/>
              </w:rPr>
            </w:pPr>
            <w:r w:rsidRPr="2F070DB1">
              <w:rPr>
                <w:rFonts w:ascii="Arial" w:eastAsia="Arial" w:hAnsi="Arial" w:cs="Arial"/>
                <w:color w:val="0B0C0C"/>
              </w:rPr>
              <w:t xml:space="preserve">A </w:t>
            </w:r>
            <w:r w:rsidR="006C648E">
              <w:rPr>
                <w:rFonts w:ascii="Arial" w:eastAsia="Arial" w:hAnsi="Arial" w:cs="Arial"/>
                <w:color w:val="0B0C0C"/>
              </w:rPr>
              <w:t>C</w:t>
            </w:r>
            <w:r w:rsidRPr="2F070DB1">
              <w:rPr>
                <w:rFonts w:ascii="Arial" w:eastAsia="Arial" w:hAnsi="Arial" w:cs="Arial"/>
                <w:color w:val="0B0C0C"/>
              </w:rPr>
              <w:t>oroner must hold an inquest if</w:t>
            </w:r>
            <w:r w:rsidR="001772B6" w:rsidRPr="001772B6">
              <w:rPr>
                <w:rFonts w:ascii="Arial" w:eastAsia="Arial" w:hAnsi="Arial" w:cs="Arial"/>
                <w:color w:val="0B0C0C"/>
              </w:rPr>
              <w:t xml:space="preserve"> there is reasonable cause to suspect that the death was due to anything other than natural causes</w:t>
            </w:r>
            <w:r w:rsidR="001772B6">
              <w:rPr>
                <w:rFonts w:ascii="Arial" w:eastAsia="Arial" w:hAnsi="Arial" w:cs="Arial"/>
                <w:color w:val="0B0C0C"/>
              </w:rPr>
              <w:t xml:space="preserve">. An inquest must also be held when a person has died whilst </w:t>
            </w:r>
            <w:r w:rsidR="006C648E">
              <w:rPr>
                <w:rFonts w:ascii="Arial" w:eastAsia="Arial" w:hAnsi="Arial" w:cs="Arial"/>
                <w:color w:val="0B0C0C"/>
              </w:rPr>
              <w:t>in state detention (</w:t>
            </w:r>
            <w:proofErr w:type="gramStart"/>
            <w:r w:rsidR="006C648E">
              <w:rPr>
                <w:rFonts w:ascii="Arial" w:eastAsia="Arial" w:hAnsi="Arial" w:cs="Arial"/>
                <w:color w:val="0B0C0C"/>
              </w:rPr>
              <w:t>e.g.</w:t>
            </w:r>
            <w:proofErr w:type="gramEnd"/>
            <w:r w:rsidR="006C648E">
              <w:rPr>
                <w:rFonts w:ascii="Arial" w:eastAsia="Arial" w:hAnsi="Arial" w:cs="Arial"/>
                <w:color w:val="0B0C0C"/>
              </w:rPr>
              <w:t xml:space="preserve"> prison/police custody). </w:t>
            </w:r>
          </w:p>
          <w:p w14:paraId="1C8DC98B" w14:textId="77777777" w:rsidR="006C648E" w:rsidRDefault="006C648E" w:rsidP="2F070DB1">
            <w:pPr>
              <w:rPr>
                <w:rFonts w:ascii="Arial" w:eastAsia="Arial" w:hAnsi="Arial" w:cs="Arial"/>
              </w:rPr>
            </w:pPr>
          </w:p>
          <w:p w14:paraId="5858497B" w14:textId="77777777" w:rsidR="2F070DB1" w:rsidRDefault="2F070DB1" w:rsidP="2F070DB1">
            <w:pPr>
              <w:rPr>
                <w:rFonts w:ascii="Arial" w:eastAsia="Arial" w:hAnsi="Arial" w:cs="Arial"/>
              </w:rPr>
            </w:pPr>
            <w:r w:rsidRPr="2F070DB1">
              <w:rPr>
                <w:rFonts w:ascii="Arial" w:eastAsia="Arial" w:hAnsi="Arial" w:cs="Arial"/>
              </w:rPr>
              <w:t xml:space="preserve">An Inquest is an investigation into a death which appears to be due to unknown, </w:t>
            </w:r>
            <w:proofErr w:type="gramStart"/>
            <w:r w:rsidRPr="2F070DB1">
              <w:rPr>
                <w:rFonts w:ascii="Arial" w:eastAsia="Arial" w:hAnsi="Arial" w:cs="Arial"/>
              </w:rPr>
              <w:t>violent</w:t>
            </w:r>
            <w:proofErr w:type="gramEnd"/>
            <w:r w:rsidRPr="2F070DB1">
              <w:rPr>
                <w:rFonts w:ascii="Arial" w:eastAsia="Arial" w:hAnsi="Arial" w:cs="Arial"/>
              </w:rPr>
              <w:t xml:space="preserve"> or unnatural causes, designed to find out who the deceased was, and where, when and how (meaning by what means</w:t>
            </w:r>
            <w:r w:rsidR="008C7FC0">
              <w:rPr>
                <w:rFonts w:ascii="Arial" w:eastAsia="Arial" w:hAnsi="Arial" w:cs="Arial"/>
              </w:rPr>
              <w:t xml:space="preserve"> the person died</w:t>
            </w:r>
            <w:r w:rsidRPr="2F070DB1">
              <w:rPr>
                <w:rFonts w:ascii="Arial" w:eastAsia="Arial" w:hAnsi="Arial" w:cs="Arial"/>
              </w:rPr>
              <w:t xml:space="preserve">). At the end of the Inquest, the Coroner will give his/her conclusion about the cause of death. The </w:t>
            </w:r>
            <w:proofErr w:type="gramStart"/>
            <w:r w:rsidRPr="2F070DB1">
              <w:rPr>
                <w:rFonts w:ascii="Arial" w:eastAsia="Arial" w:hAnsi="Arial" w:cs="Arial"/>
              </w:rPr>
              <w:t>Coroner</w:t>
            </w:r>
            <w:proofErr w:type="gramEnd"/>
            <w:r w:rsidRPr="2F070DB1">
              <w:rPr>
                <w:rFonts w:ascii="Arial" w:eastAsia="Arial" w:hAnsi="Arial" w:cs="Arial"/>
              </w:rPr>
              <w:t xml:space="preserve"> can write a report in cases where the evidence suggests that further avoidable deaths could occur and that, in the Coroner’s opinion, preventative action should be taken. The report will be sent to the person or authority which may have the power to take the appropriate steps to reduce the risk and they have a mandatory duty to reply within 56 days.</w:t>
            </w:r>
          </w:p>
          <w:p w14:paraId="1EE282A5" w14:textId="77777777" w:rsidR="009B317B" w:rsidRDefault="009B317B" w:rsidP="2F070DB1">
            <w:pPr>
              <w:rPr>
                <w:rFonts w:ascii="Arial" w:eastAsia="Arial" w:hAnsi="Arial" w:cs="Arial"/>
              </w:rPr>
            </w:pPr>
          </w:p>
          <w:p w14:paraId="7E847C3A" w14:textId="77777777" w:rsidR="009B317B" w:rsidRDefault="009B317B" w:rsidP="2F070DB1">
            <w:pPr>
              <w:rPr>
                <w:rFonts w:ascii="Arial" w:eastAsia="Arial" w:hAnsi="Arial" w:cs="Arial"/>
              </w:rPr>
            </w:pPr>
          </w:p>
          <w:p w14:paraId="2465DF83" w14:textId="72BAACCF" w:rsidR="009B317B" w:rsidRDefault="009B317B" w:rsidP="2F070DB1">
            <w:pPr>
              <w:rPr>
                <w:rFonts w:ascii="Arial" w:eastAsia="Arial" w:hAnsi="Arial" w:cs="Arial"/>
              </w:rPr>
            </w:pPr>
          </w:p>
        </w:tc>
      </w:tr>
      <w:tr w:rsidR="2F070DB1" w14:paraId="726DE05A" w14:textId="77777777" w:rsidTr="00726464">
        <w:tc>
          <w:tcPr>
            <w:tcW w:w="1755" w:type="dxa"/>
            <w:shd w:val="clear" w:color="auto" w:fill="4472C4" w:themeFill="accent1"/>
          </w:tcPr>
          <w:p w14:paraId="0A4D42BC" w14:textId="5FBCEC79" w:rsidR="2F070DB1" w:rsidRDefault="2F070DB1" w:rsidP="2F070DB1">
            <w:pPr>
              <w:rPr>
                <w:rFonts w:ascii="Arial" w:eastAsia="Arial" w:hAnsi="Arial" w:cs="Arial"/>
                <w:color w:val="FFFFFF" w:themeColor="background1"/>
              </w:rPr>
            </w:pPr>
            <w:r w:rsidRPr="2F070DB1">
              <w:rPr>
                <w:rFonts w:ascii="Arial" w:eastAsia="Arial" w:hAnsi="Arial" w:cs="Arial"/>
                <w:b/>
                <w:bCs/>
                <w:color w:val="FFFFFF" w:themeColor="background1"/>
              </w:rPr>
              <w:lastRenderedPageBreak/>
              <w:t>Title of Review</w:t>
            </w:r>
          </w:p>
        </w:tc>
        <w:tc>
          <w:tcPr>
            <w:tcW w:w="8558" w:type="dxa"/>
            <w:shd w:val="clear" w:color="auto" w:fill="4472C4" w:themeFill="accent1"/>
          </w:tcPr>
          <w:p w14:paraId="50D5E488" w14:textId="6A7C3321" w:rsidR="2F070DB1" w:rsidRDefault="2F070DB1" w:rsidP="2F070DB1">
            <w:pPr>
              <w:rPr>
                <w:rFonts w:ascii="Arial" w:eastAsia="Arial" w:hAnsi="Arial" w:cs="Arial"/>
                <w:color w:val="FFFFFF" w:themeColor="background1"/>
              </w:rPr>
            </w:pPr>
            <w:r w:rsidRPr="2F070DB1">
              <w:rPr>
                <w:rFonts w:ascii="Arial" w:eastAsia="Arial" w:hAnsi="Arial" w:cs="Arial"/>
                <w:b/>
                <w:bCs/>
                <w:color w:val="FFFFFF" w:themeColor="background1"/>
              </w:rPr>
              <w:t>Offensive Weapon Homicide Review</w:t>
            </w:r>
          </w:p>
        </w:tc>
      </w:tr>
      <w:tr w:rsidR="2F070DB1" w14:paraId="6B8A1D97" w14:textId="77777777" w:rsidTr="00726464">
        <w:tc>
          <w:tcPr>
            <w:tcW w:w="1755" w:type="dxa"/>
            <w:shd w:val="clear" w:color="auto" w:fill="4472C4" w:themeFill="accent1"/>
          </w:tcPr>
          <w:p w14:paraId="5CF6DF6C" w14:textId="158E7501" w:rsidR="2F070DB1" w:rsidRDefault="2F070DB1" w:rsidP="2F070DB1">
            <w:pPr>
              <w:rPr>
                <w:rFonts w:ascii="Arial" w:eastAsia="Arial" w:hAnsi="Arial" w:cs="Arial"/>
                <w:color w:val="FFFFFF" w:themeColor="background1"/>
              </w:rPr>
            </w:pPr>
            <w:r w:rsidRPr="2F070DB1">
              <w:rPr>
                <w:rFonts w:ascii="Arial" w:eastAsia="Arial" w:hAnsi="Arial" w:cs="Arial"/>
                <w:b/>
                <w:bCs/>
                <w:color w:val="FFFFFF" w:themeColor="background1"/>
              </w:rPr>
              <w:t>Lead partnership/ agency</w:t>
            </w:r>
          </w:p>
        </w:tc>
        <w:tc>
          <w:tcPr>
            <w:tcW w:w="8558" w:type="dxa"/>
          </w:tcPr>
          <w:p w14:paraId="741A53AD" w14:textId="7E15EADC" w:rsidR="2F070DB1" w:rsidRDefault="2F070DB1" w:rsidP="2F070DB1">
            <w:pPr>
              <w:rPr>
                <w:rFonts w:ascii="Arial" w:eastAsia="Arial" w:hAnsi="Arial" w:cs="Arial"/>
              </w:rPr>
            </w:pPr>
            <w:r w:rsidRPr="2F070DB1">
              <w:rPr>
                <w:rFonts w:ascii="Arial" w:eastAsia="Arial" w:hAnsi="Arial" w:cs="Arial"/>
              </w:rPr>
              <w:t>Police, Local Authorities, Integrated Care Boards (Partnership TBC, likely to be Community Safety Partnerships)</w:t>
            </w:r>
          </w:p>
        </w:tc>
      </w:tr>
      <w:tr w:rsidR="2F070DB1" w14:paraId="089EC823" w14:textId="77777777" w:rsidTr="00726464">
        <w:tc>
          <w:tcPr>
            <w:tcW w:w="1755" w:type="dxa"/>
            <w:shd w:val="clear" w:color="auto" w:fill="4472C4" w:themeFill="accent1"/>
          </w:tcPr>
          <w:p w14:paraId="3EF3FB83" w14:textId="4DB31303" w:rsidR="2F070DB1" w:rsidRDefault="2F070DB1" w:rsidP="2F070DB1">
            <w:pPr>
              <w:rPr>
                <w:rFonts w:ascii="Arial" w:eastAsia="Arial" w:hAnsi="Arial" w:cs="Arial"/>
                <w:color w:val="FFFFFF" w:themeColor="background1"/>
              </w:rPr>
            </w:pPr>
            <w:r w:rsidRPr="2F070DB1">
              <w:rPr>
                <w:rFonts w:ascii="Arial" w:eastAsia="Arial" w:hAnsi="Arial" w:cs="Arial"/>
                <w:b/>
                <w:bCs/>
                <w:color w:val="FFFFFF" w:themeColor="background1"/>
              </w:rPr>
              <w:t>Overview and purpose</w:t>
            </w:r>
          </w:p>
          <w:p w14:paraId="4B6CAA20" w14:textId="1440FDCF" w:rsidR="2F070DB1" w:rsidRDefault="2F070DB1" w:rsidP="2F070DB1">
            <w:pPr>
              <w:rPr>
                <w:rFonts w:ascii="Arial" w:eastAsia="Arial" w:hAnsi="Arial" w:cs="Arial"/>
                <w:color w:val="FFFFFF" w:themeColor="background1"/>
              </w:rPr>
            </w:pPr>
          </w:p>
        </w:tc>
        <w:tc>
          <w:tcPr>
            <w:tcW w:w="8558" w:type="dxa"/>
          </w:tcPr>
          <w:p w14:paraId="0FA87AF9" w14:textId="027F8EC9" w:rsidR="2F070DB1" w:rsidRDefault="2F070DB1" w:rsidP="2F070DB1">
            <w:pPr>
              <w:rPr>
                <w:rFonts w:ascii="Arial" w:eastAsia="Arial" w:hAnsi="Arial" w:cs="Arial"/>
                <w:color w:val="0B0C0C"/>
              </w:rPr>
            </w:pPr>
            <w:r w:rsidRPr="2F070DB1">
              <w:rPr>
                <w:rFonts w:ascii="Arial" w:eastAsia="Arial" w:hAnsi="Arial" w:cs="Arial"/>
              </w:rPr>
              <w:t xml:space="preserve">Reviews into homicides where the victim is aged 18 or over, and the events surrounding their death involved, or were likely to have involved the use of an offensive weapon. </w:t>
            </w:r>
            <w:r w:rsidRPr="2F070DB1">
              <w:rPr>
                <w:rFonts w:ascii="Arial" w:eastAsia="Arial" w:hAnsi="Arial" w:cs="Arial"/>
                <w:color w:val="0B0C0C"/>
              </w:rPr>
              <w:t>The purpose of the review is to identify the lessons to be learnt from the death, to consider whether any action should be taken as a result, and to share the outcome. Local and national implementation of these lessons and any such actions are intended to help tackle homicide and serious violence.</w:t>
            </w:r>
          </w:p>
        </w:tc>
      </w:tr>
    </w:tbl>
    <w:p w14:paraId="51DD6DC9" w14:textId="7B44ED81" w:rsidR="00675A49" w:rsidRPr="007F0BE6" w:rsidRDefault="00675A49" w:rsidP="2F070DB1">
      <w:pPr>
        <w:keepNext/>
        <w:spacing w:after="160" w:line="259" w:lineRule="auto"/>
        <w:rPr>
          <w:rFonts w:ascii="Arial" w:eastAsia="Arial" w:hAnsi="Arial" w:cs="Arial"/>
          <w:color w:val="000000" w:themeColor="text1"/>
        </w:rPr>
      </w:pPr>
    </w:p>
    <w:p w14:paraId="1B9CEA01" w14:textId="245CABA6" w:rsidR="00675A49" w:rsidRPr="007F0BE6" w:rsidRDefault="00675A49" w:rsidP="2F070DB1">
      <w:pPr>
        <w:keepNext/>
      </w:pPr>
      <w:r>
        <w:br w:type="page"/>
      </w:r>
    </w:p>
    <w:p w14:paraId="0874E624" w14:textId="320E13E7" w:rsidR="00675A49" w:rsidRPr="007F0BE6" w:rsidRDefault="4886EFBE" w:rsidP="2F070DB1">
      <w:pPr>
        <w:keepNext/>
        <w:ind w:left="-540" w:right="-694"/>
        <w:outlineLvl w:val="1"/>
        <w:rPr>
          <w:rFonts w:ascii="Arial" w:hAnsi="Arial" w:cs="Arial"/>
          <w:b/>
          <w:bCs/>
          <w:sz w:val="32"/>
          <w:szCs w:val="32"/>
        </w:rPr>
      </w:pPr>
      <w:bookmarkStart w:id="25" w:name="B"/>
      <w:r w:rsidRPr="2F070DB1">
        <w:rPr>
          <w:rFonts w:ascii="Arial" w:hAnsi="Arial" w:cs="Arial"/>
          <w:b/>
          <w:bCs/>
          <w:sz w:val="32"/>
          <w:szCs w:val="32"/>
        </w:rPr>
        <w:lastRenderedPageBreak/>
        <w:t>Appendix B</w:t>
      </w:r>
    </w:p>
    <w:bookmarkEnd w:id="25"/>
    <w:p w14:paraId="09F43800" w14:textId="677B5EFD" w:rsidR="2F070DB1" w:rsidRDefault="2F070DB1" w:rsidP="2F070DB1">
      <w:pPr>
        <w:rPr>
          <w:rFonts w:ascii="Arial" w:eastAsia="Arial" w:hAnsi="Arial" w:cs="Arial"/>
          <w:color w:val="000000" w:themeColor="text1"/>
          <w:sz w:val="28"/>
          <w:szCs w:val="28"/>
        </w:rPr>
      </w:pPr>
    </w:p>
    <w:p w14:paraId="15FF7830" w14:textId="553DDDBE" w:rsidR="2F070DB1" w:rsidRDefault="2F070DB1" w:rsidP="2F070DB1">
      <w:pPr>
        <w:rPr>
          <w:rFonts w:ascii="Arial" w:eastAsia="Arial" w:hAnsi="Arial" w:cs="Arial"/>
          <w:color w:val="000000" w:themeColor="text1"/>
          <w:sz w:val="28"/>
          <w:szCs w:val="28"/>
        </w:rPr>
      </w:pPr>
    </w:p>
    <w:p w14:paraId="730BCFEE" w14:textId="2528E6A5" w:rsidR="5154D5AC" w:rsidRDefault="5154D5AC" w:rsidP="2F070DB1">
      <w:pPr>
        <w:rPr>
          <w:rFonts w:ascii="Arial" w:eastAsia="Arial" w:hAnsi="Arial" w:cs="Arial"/>
          <w:color w:val="000000" w:themeColor="text1"/>
          <w:sz w:val="28"/>
          <w:szCs w:val="28"/>
        </w:rPr>
      </w:pPr>
      <w:r>
        <w:t xml:space="preserve">                                   </w:t>
      </w:r>
      <w:r w:rsidR="000D43E6">
        <w:rPr>
          <w:rFonts w:ascii="Arial" w:hAnsi="Arial" w:cs="Arial"/>
          <w:b/>
          <w:noProof/>
          <w:sz w:val="28"/>
          <w:szCs w:val="28"/>
        </w:rPr>
        <w:drawing>
          <wp:inline distT="0" distB="0" distL="0" distR="0" wp14:anchorId="2D2506A8" wp14:editId="007D3626">
            <wp:extent cx="1225550" cy="1079313"/>
            <wp:effectExtent l="0" t="0" r="0" b="6985"/>
            <wp:docPr id="2" name="Picture 2" descr="C:\Users\karen.wright01\Documents\NCASP\NCASP logo\NCASP LOGO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wright01\Documents\NCASP\NCASP logo\NCASP LOGO  new.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224503" cy="1078391"/>
                    </a:xfrm>
                    <a:prstGeom prst="rect">
                      <a:avLst/>
                    </a:prstGeom>
                    <a:noFill/>
                    <a:ln>
                      <a:noFill/>
                    </a:ln>
                  </pic:spPr>
                </pic:pic>
              </a:graphicData>
            </a:graphic>
          </wp:inline>
        </w:drawing>
      </w:r>
      <w:r>
        <w:t xml:space="preserve">  </w:t>
      </w:r>
      <w:r>
        <w:rPr>
          <w:noProof/>
        </w:rPr>
        <w:drawing>
          <wp:inline distT="0" distB="0" distL="0" distR="0" wp14:anchorId="7B3B7806" wp14:editId="17DFEA59">
            <wp:extent cx="1447800" cy="942975"/>
            <wp:effectExtent l="0" t="0" r="0" b="0"/>
            <wp:docPr id="1760276872" name="Picture 1760276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extLst>
                        <a:ext uri="{28A0092B-C50C-407E-A947-70E740481C1C}">
                          <a14:useLocalDpi xmlns:a14="http://schemas.microsoft.com/office/drawing/2010/main" val="0"/>
                        </a:ext>
                      </a:extLst>
                    </a:blip>
                    <a:stretch>
                      <a:fillRect/>
                    </a:stretch>
                  </pic:blipFill>
                  <pic:spPr>
                    <a:xfrm>
                      <a:off x="0" y="0"/>
                      <a:ext cx="1447800" cy="942975"/>
                    </a:xfrm>
                    <a:prstGeom prst="rect">
                      <a:avLst/>
                    </a:prstGeom>
                  </pic:spPr>
                </pic:pic>
              </a:graphicData>
            </a:graphic>
          </wp:inline>
        </w:drawing>
      </w:r>
      <w:r>
        <w:rPr>
          <w:noProof/>
        </w:rPr>
        <w:drawing>
          <wp:inline distT="0" distB="0" distL="0" distR="0" wp14:anchorId="56897D47" wp14:editId="5C842690">
            <wp:extent cx="1257300" cy="895350"/>
            <wp:effectExtent l="0" t="0" r="0" b="0"/>
            <wp:docPr id="1811842675" name="Picture 1811842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257300" cy="895350"/>
                    </a:xfrm>
                    <a:prstGeom prst="rect">
                      <a:avLst/>
                    </a:prstGeom>
                  </pic:spPr>
                </pic:pic>
              </a:graphicData>
            </a:graphic>
          </wp:inline>
        </w:drawing>
      </w:r>
    </w:p>
    <w:p w14:paraId="44E9E9FE" w14:textId="4F07E587" w:rsidR="2F070DB1" w:rsidRDefault="2F070DB1" w:rsidP="2F070DB1">
      <w:pPr>
        <w:rPr>
          <w:rFonts w:ascii="Arial" w:eastAsia="Arial" w:hAnsi="Arial" w:cs="Arial"/>
          <w:color w:val="000000" w:themeColor="text1"/>
          <w:sz w:val="28"/>
          <w:szCs w:val="28"/>
        </w:rPr>
      </w:pPr>
    </w:p>
    <w:p w14:paraId="3B14D04E" w14:textId="2373E2C6" w:rsidR="2F070DB1" w:rsidRDefault="2F070DB1" w:rsidP="2F070DB1">
      <w:pPr>
        <w:rPr>
          <w:rFonts w:ascii="Arial" w:eastAsia="Arial" w:hAnsi="Arial" w:cs="Arial"/>
          <w:color w:val="000000" w:themeColor="text1"/>
          <w:sz w:val="28"/>
          <w:szCs w:val="28"/>
        </w:rPr>
      </w:pPr>
    </w:p>
    <w:p w14:paraId="4BC3561D" w14:textId="7060CF7A" w:rsidR="2F070DB1" w:rsidRDefault="2F070DB1" w:rsidP="2F070DB1">
      <w:pPr>
        <w:rPr>
          <w:rFonts w:ascii="Arial" w:eastAsia="Arial" w:hAnsi="Arial" w:cs="Arial"/>
          <w:color w:val="000000" w:themeColor="text1"/>
          <w:sz w:val="28"/>
          <w:szCs w:val="28"/>
        </w:rPr>
      </w:pPr>
    </w:p>
    <w:p w14:paraId="22C3ACE1" w14:textId="44C3A379" w:rsidR="2F070DB1" w:rsidRDefault="2F070DB1" w:rsidP="2F070DB1">
      <w:pPr>
        <w:rPr>
          <w:rFonts w:ascii="Arial" w:eastAsia="Arial" w:hAnsi="Arial" w:cs="Arial"/>
          <w:color w:val="000000" w:themeColor="text1"/>
          <w:sz w:val="28"/>
          <w:szCs w:val="28"/>
        </w:rPr>
      </w:pPr>
    </w:p>
    <w:p w14:paraId="797F5C9E" w14:textId="57651122" w:rsidR="2F070DB1" w:rsidRDefault="2F070DB1" w:rsidP="2F070DB1">
      <w:pPr>
        <w:rPr>
          <w:rFonts w:ascii="Arial" w:eastAsia="Arial" w:hAnsi="Arial" w:cs="Arial"/>
          <w:color w:val="000000" w:themeColor="text1"/>
          <w:sz w:val="28"/>
          <w:szCs w:val="28"/>
        </w:rPr>
      </w:pPr>
    </w:p>
    <w:p w14:paraId="4427BB94" w14:textId="67E66008" w:rsidR="2F070DB1" w:rsidRDefault="2F070DB1" w:rsidP="2F070DB1">
      <w:pPr>
        <w:rPr>
          <w:rFonts w:ascii="Arial" w:eastAsia="Arial" w:hAnsi="Arial" w:cs="Arial"/>
          <w:color w:val="000000" w:themeColor="text1"/>
          <w:sz w:val="28"/>
          <w:szCs w:val="28"/>
        </w:rPr>
      </w:pPr>
    </w:p>
    <w:p w14:paraId="2E0DF16C" w14:textId="115404DF" w:rsidR="2F070DB1" w:rsidRDefault="2F070DB1" w:rsidP="2F070DB1">
      <w:pPr>
        <w:rPr>
          <w:rFonts w:ascii="Arial" w:eastAsia="Arial" w:hAnsi="Arial" w:cs="Arial"/>
          <w:color w:val="000000" w:themeColor="text1"/>
          <w:sz w:val="28"/>
          <w:szCs w:val="28"/>
        </w:rPr>
      </w:pPr>
    </w:p>
    <w:p w14:paraId="66CDF3AA" w14:textId="2DF20C18" w:rsidR="2F070DB1" w:rsidRDefault="2F070DB1" w:rsidP="2F070DB1">
      <w:pPr>
        <w:rPr>
          <w:rFonts w:ascii="Arial" w:eastAsia="Arial" w:hAnsi="Arial" w:cs="Arial"/>
          <w:color w:val="000000" w:themeColor="text1"/>
          <w:sz w:val="28"/>
          <w:szCs w:val="28"/>
        </w:rPr>
      </w:pPr>
    </w:p>
    <w:p w14:paraId="4C9FE712" w14:textId="1363170A" w:rsidR="2F070DB1" w:rsidRDefault="2F070DB1" w:rsidP="2F070DB1">
      <w:pPr>
        <w:rPr>
          <w:rFonts w:ascii="Arial" w:eastAsia="Arial" w:hAnsi="Arial" w:cs="Arial"/>
          <w:color w:val="000000" w:themeColor="text1"/>
          <w:sz w:val="28"/>
          <w:szCs w:val="28"/>
        </w:rPr>
      </w:pPr>
    </w:p>
    <w:p w14:paraId="3018395E" w14:textId="5D148F8A" w:rsidR="5154D5AC" w:rsidRDefault="5154D5AC" w:rsidP="2F070DB1">
      <w:pPr>
        <w:jc w:val="center"/>
        <w:rPr>
          <w:rFonts w:ascii="Arial" w:eastAsia="Arial" w:hAnsi="Arial" w:cs="Arial"/>
          <w:color w:val="000000" w:themeColor="text1"/>
          <w:sz w:val="48"/>
          <w:szCs w:val="48"/>
        </w:rPr>
      </w:pPr>
      <w:r w:rsidRPr="2F070DB1">
        <w:rPr>
          <w:rFonts w:ascii="Arial" w:eastAsia="Arial" w:hAnsi="Arial" w:cs="Arial"/>
          <w:b/>
          <w:bCs/>
          <w:color w:val="000000" w:themeColor="text1"/>
          <w:sz w:val="48"/>
          <w:szCs w:val="48"/>
        </w:rPr>
        <w:t>Consideration Request Form</w:t>
      </w:r>
    </w:p>
    <w:p w14:paraId="12B8FE8A" w14:textId="1DBAC5BF" w:rsidR="5154D5AC" w:rsidRDefault="5154D5AC" w:rsidP="2F070DB1">
      <w:pPr>
        <w:jc w:val="center"/>
        <w:rPr>
          <w:rFonts w:ascii="Arial" w:eastAsia="Arial" w:hAnsi="Arial" w:cs="Arial"/>
          <w:color w:val="000000" w:themeColor="text1"/>
          <w:sz w:val="48"/>
          <w:szCs w:val="48"/>
        </w:rPr>
      </w:pPr>
      <w:r w:rsidRPr="2F070DB1">
        <w:rPr>
          <w:rFonts w:ascii="Arial" w:eastAsia="Arial" w:hAnsi="Arial" w:cs="Arial"/>
          <w:b/>
          <w:bCs/>
          <w:color w:val="000000" w:themeColor="text1"/>
          <w:sz w:val="48"/>
          <w:szCs w:val="48"/>
        </w:rPr>
        <w:t>for</w:t>
      </w:r>
    </w:p>
    <w:p w14:paraId="409CCA8B" w14:textId="1AE742F5" w:rsidR="5154D5AC" w:rsidRDefault="5154D5AC" w:rsidP="2F070DB1">
      <w:pPr>
        <w:jc w:val="center"/>
        <w:rPr>
          <w:rFonts w:ascii="Arial" w:eastAsia="Arial" w:hAnsi="Arial" w:cs="Arial"/>
          <w:color w:val="000000" w:themeColor="text1"/>
          <w:sz w:val="48"/>
          <w:szCs w:val="48"/>
        </w:rPr>
      </w:pPr>
      <w:r w:rsidRPr="2F070DB1">
        <w:rPr>
          <w:rFonts w:ascii="Arial" w:eastAsia="Arial" w:hAnsi="Arial" w:cs="Arial"/>
          <w:b/>
          <w:bCs/>
          <w:color w:val="000000" w:themeColor="text1"/>
          <w:sz w:val="48"/>
          <w:szCs w:val="48"/>
        </w:rPr>
        <w:t>a Safeguarding Adults Review</w:t>
      </w:r>
    </w:p>
    <w:p w14:paraId="4898CBA3" w14:textId="45DA4ABD" w:rsidR="2F070DB1" w:rsidRDefault="2F070DB1" w:rsidP="2F070DB1">
      <w:pPr>
        <w:jc w:val="center"/>
        <w:rPr>
          <w:rFonts w:ascii="Arial" w:eastAsia="Arial" w:hAnsi="Arial" w:cs="Arial"/>
          <w:color w:val="000000" w:themeColor="text1"/>
          <w:sz w:val="48"/>
          <w:szCs w:val="48"/>
        </w:rPr>
      </w:pPr>
    </w:p>
    <w:p w14:paraId="5836B486" w14:textId="48E6630C" w:rsidR="5154D5AC" w:rsidRDefault="5154D5AC" w:rsidP="2F070DB1">
      <w:pPr>
        <w:jc w:val="center"/>
        <w:rPr>
          <w:rFonts w:ascii="Arial" w:eastAsia="Arial" w:hAnsi="Arial" w:cs="Arial"/>
          <w:color w:val="000000" w:themeColor="text1"/>
          <w:sz w:val="32"/>
          <w:szCs w:val="32"/>
        </w:rPr>
      </w:pPr>
      <w:r w:rsidRPr="2F070DB1">
        <w:rPr>
          <w:rFonts w:ascii="Arial" w:eastAsia="Arial" w:hAnsi="Arial" w:cs="Arial"/>
          <w:b/>
          <w:bCs/>
          <w:color w:val="000000" w:themeColor="text1"/>
          <w:sz w:val="32"/>
          <w:szCs w:val="32"/>
        </w:rPr>
        <w:t>Part A – Referral</w:t>
      </w:r>
    </w:p>
    <w:p w14:paraId="0B24D98F" w14:textId="4042524B" w:rsidR="5154D5AC" w:rsidRDefault="5154D5AC" w:rsidP="2F070DB1">
      <w:pPr>
        <w:jc w:val="center"/>
        <w:rPr>
          <w:rFonts w:ascii="Arial" w:eastAsia="Arial" w:hAnsi="Arial" w:cs="Arial"/>
          <w:color w:val="000000" w:themeColor="text1"/>
          <w:sz w:val="32"/>
          <w:szCs w:val="32"/>
        </w:rPr>
      </w:pPr>
      <w:r w:rsidRPr="2F070DB1">
        <w:rPr>
          <w:rFonts w:ascii="Arial" w:eastAsia="Arial" w:hAnsi="Arial" w:cs="Arial"/>
          <w:b/>
          <w:bCs/>
          <w:color w:val="000000" w:themeColor="text1"/>
          <w:sz w:val="32"/>
          <w:szCs w:val="32"/>
        </w:rPr>
        <w:t>Part B - SARC consideration and decision</w:t>
      </w:r>
    </w:p>
    <w:p w14:paraId="7ECF05C7" w14:textId="43F1C817" w:rsidR="5154D5AC" w:rsidRDefault="5154D5AC" w:rsidP="2F070DB1">
      <w:pPr>
        <w:jc w:val="center"/>
        <w:rPr>
          <w:rFonts w:ascii="Arial" w:eastAsia="Arial" w:hAnsi="Arial" w:cs="Arial"/>
          <w:color w:val="000000" w:themeColor="text1"/>
          <w:sz w:val="32"/>
          <w:szCs w:val="32"/>
        </w:rPr>
      </w:pPr>
      <w:r w:rsidRPr="2F070DB1">
        <w:rPr>
          <w:rFonts w:ascii="Arial" w:eastAsia="Arial" w:hAnsi="Arial" w:cs="Arial"/>
          <w:b/>
          <w:bCs/>
          <w:color w:val="000000" w:themeColor="text1"/>
          <w:sz w:val="32"/>
          <w:szCs w:val="32"/>
        </w:rPr>
        <w:t>Part C - SAB Independent Chair Review</w:t>
      </w:r>
    </w:p>
    <w:p w14:paraId="05C89D19" w14:textId="1896FA9B" w:rsidR="2F070DB1" w:rsidRDefault="2F070DB1" w:rsidP="2F070DB1">
      <w:pPr>
        <w:rPr>
          <w:rFonts w:ascii="Arial" w:eastAsia="Arial" w:hAnsi="Arial" w:cs="Arial"/>
          <w:color w:val="000000" w:themeColor="text1"/>
          <w:sz w:val="28"/>
          <w:szCs w:val="28"/>
        </w:rPr>
      </w:pPr>
    </w:p>
    <w:p w14:paraId="7073BE01" w14:textId="197A988D" w:rsidR="2F070DB1" w:rsidRDefault="2F070DB1" w:rsidP="2F070DB1">
      <w:pPr>
        <w:rPr>
          <w:rFonts w:ascii="Arial" w:eastAsia="Arial" w:hAnsi="Arial" w:cs="Arial"/>
          <w:color w:val="000000" w:themeColor="text1"/>
          <w:sz w:val="28"/>
          <w:szCs w:val="28"/>
        </w:rPr>
      </w:pPr>
    </w:p>
    <w:p w14:paraId="26611A16" w14:textId="72CDFC66" w:rsidR="2F070DB1" w:rsidRDefault="2F070DB1" w:rsidP="2F070DB1">
      <w:pPr>
        <w:rPr>
          <w:rFonts w:ascii="Arial" w:eastAsia="Arial" w:hAnsi="Arial" w:cs="Arial"/>
          <w:color w:val="000000" w:themeColor="text1"/>
          <w:sz w:val="28"/>
          <w:szCs w:val="28"/>
        </w:rPr>
      </w:pPr>
    </w:p>
    <w:p w14:paraId="42E02D40" w14:textId="7568A161" w:rsidR="2F070DB1" w:rsidRDefault="2F070DB1" w:rsidP="2F070DB1">
      <w:pPr>
        <w:rPr>
          <w:rFonts w:ascii="Arial" w:eastAsia="Arial" w:hAnsi="Arial" w:cs="Arial"/>
          <w:color w:val="000000" w:themeColor="text1"/>
          <w:sz w:val="28"/>
          <w:szCs w:val="28"/>
        </w:rPr>
      </w:pPr>
    </w:p>
    <w:p w14:paraId="276368AE" w14:textId="3165B8A6" w:rsidR="2F070DB1" w:rsidRDefault="2F070DB1" w:rsidP="2F070DB1">
      <w:pPr>
        <w:rPr>
          <w:rFonts w:ascii="Arial" w:eastAsia="Arial" w:hAnsi="Arial" w:cs="Arial"/>
          <w:color w:val="000000" w:themeColor="text1"/>
          <w:sz w:val="28"/>
          <w:szCs w:val="28"/>
        </w:rPr>
      </w:pPr>
    </w:p>
    <w:p w14:paraId="73FE2E82" w14:textId="53B84615" w:rsidR="2F070DB1" w:rsidRDefault="2F070DB1" w:rsidP="2F070DB1">
      <w:pPr>
        <w:rPr>
          <w:rFonts w:ascii="Arial" w:eastAsia="Arial" w:hAnsi="Arial" w:cs="Arial"/>
          <w:color w:val="000000" w:themeColor="text1"/>
          <w:sz w:val="28"/>
          <w:szCs w:val="28"/>
        </w:rPr>
      </w:pPr>
    </w:p>
    <w:p w14:paraId="103A6DFA" w14:textId="46204198" w:rsidR="2F070DB1" w:rsidRDefault="2F070DB1" w:rsidP="2F070DB1">
      <w:pPr>
        <w:rPr>
          <w:rFonts w:ascii="Arial" w:eastAsia="Arial" w:hAnsi="Arial" w:cs="Arial"/>
          <w:color w:val="000000" w:themeColor="text1"/>
          <w:sz w:val="28"/>
          <w:szCs w:val="28"/>
        </w:rPr>
      </w:pPr>
    </w:p>
    <w:p w14:paraId="7C795056" w14:textId="339BEAD0" w:rsidR="2F070DB1" w:rsidRDefault="2F070DB1" w:rsidP="2F070DB1">
      <w:pPr>
        <w:rPr>
          <w:rFonts w:ascii="Arial" w:eastAsia="Arial" w:hAnsi="Arial" w:cs="Arial"/>
          <w:color w:val="000000" w:themeColor="text1"/>
          <w:sz w:val="28"/>
          <w:szCs w:val="28"/>
        </w:rPr>
      </w:pPr>
    </w:p>
    <w:p w14:paraId="0B215B63" w14:textId="4DE4D0F6" w:rsidR="2F070DB1" w:rsidRDefault="2F070DB1" w:rsidP="2F070DB1">
      <w:pPr>
        <w:rPr>
          <w:rFonts w:ascii="Arial" w:eastAsia="Arial" w:hAnsi="Arial" w:cs="Arial"/>
          <w:color w:val="000000" w:themeColor="text1"/>
          <w:sz w:val="28"/>
          <w:szCs w:val="28"/>
        </w:rPr>
      </w:pPr>
    </w:p>
    <w:p w14:paraId="1569912A" w14:textId="11F4C2D0" w:rsidR="2F070DB1" w:rsidRDefault="2F070DB1" w:rsidP="2F070DB1">
      <w:pPr>
        <w:rPr>
          <w:rFonts w:ascii="Arial" w:eastAsia="Arial" w:hAnsi="Arial" w:cs="Arial"/>
          <w:color w:val="000000" w:themeColor="text1"/>
          <w:sz w:val="28"/>
          <w:szCs w:val="28"/>
        </w:rPr>
      </w:pPr>
    </w:p>
    <w:p w14:paraId="54D76B7E" w14:textId="4B41F291" w:rsidR="2F070DB1" w:rsidRDefault="2F070DB1" w:rsidP="2F070DB1">
      <w:pPr>
        <w:rPr>
          <w:rFonts w:ascii="Arial" w:eastAsia="Arial" w:hAnsi="Arial" w:cs="Arial"/>
          <w:color w:val="000000" w:themeColor="text1"/>
          <w:sz w:val="28"/>
          <w:szCs w:val="28"/>
        </w:rPr>
      </w:pPr>
    </w:p>
    <w:p w14:paraId="4D7997B9" w14:textId="2627982A" w:rsidR="2F070DB1" w:rsidRDefault="2F070DB1" w:rsidP="2F070DB1">
      <w:pPr>
        <w:rPr>
          <w:rFonts w:ascii="Arial" w:eastAsia="Arial" w:hAnsi="Arial" w:cs="Arial"/>
          <w:color w:val="000000" w:themeColor="text1"/>
          <w:sz w:val="28"/>
          <w:szCs w:val="28"/>
        </w:rPr>
      </w:pPr>
    </w:p>
    <w:p w14:paraId="022CD8B2" w14:textId="7E466324" w:rsidR="2F070DB1" w:rsidRDefault="2F070DB1" w:rsidP="2F070DB1">
      <w:pPr>
        <w:rPr>
          <w:rFonts w:ascii="Arial" w:eastAsia="Arial" w:hAnsi="Arial" w:cs="Arial"/>
          <w:color w:val="000000" w:themeColor="text1"/>
          <w:sz w:val="28"/>
          <w:szCs w:val="28"/>
        </w:rPr>
      </w:pPr>
    </w:p>
    <w:p w14:paraId="64CE8854" w14:textId="69AF1551" w:rsidR="2F070DB1" w:rsidRDefault="2F070DB1" w:rsidP="2F070DB1">
      <w:pPr>
        <w:rPr>
          <w:rFonts w:ascii="Arial" w:eastAsia="Arial" w:hAnsi="Arial" w:cs="Arial"/>
          <w:color w:val="000000" w:themeColor="text1"/>
          <w:sz w:val="28"/>
          <w:szCs w:val="28"/>
        </w:rPr>
      </w:pPr>
    </w:p>
    <w:p w14:paraId="5858BD51" w14:textId="1F8F5F60" w:rsidR="2F070DB1" w:rsidRDefault="2F070DB1" w:rsidP="2F070DB1">
      <w:pPr>
        <w:rPr>
          <w:rFonts w:ascii="Arial" w:eastAsia="Arial" w:hAnsi="Arial" w:cs="Arial"/>
          <w:color w:val="000000" w:themeColor="text1"/>
          <w:sz w:val="28"/>
          <w:szCs w:val="28"/>
        </w:rPr>
      </w:pPr>
    </w:p>
    <w:p w14:paraId="6E9028E6" w14:textId="69CDE21B" w:rsidR="2F070DB1" w:rsidRDefault="2F070DB1" w:rsidP="2F070DB1">
      <w:pPr>
        <w:rPr>
          <w:rFonts w:ascii="Arial" w:eastAsia="Arial" w:hAnsi="Arial" w:cs="Arial"/>
          <w:color w:val="000000" w:themeColor="text1"/>
          <w:sz w:val="28"/>
          <w:szCs w:val="28"/>
        </w:rPr>
      </w:pPr>
    </w:p>
    <w:p w14:paraId="47E9022F" w14:textId="2BA1F4F9" w:rsidR="2F070DB1" w:rsidRDefault="2F070DB1" w:rsidP="2F070DB1">
      <w:pPr>
        <w:rPr>
          <w:rFonts w:ascii="Arial" w:eastAsia="Arial" w:hAnsi="Arial" w:cs="Arial"/>
          <w:color w:val="000000" w:themeColor="text1"/>
          <w:sz w:val="28"/>
          <w:szCs w:val="28"/>
        </w:rPr>
      </w:pPr>
    </w:p>
    <w:p w14:paraId="074DCA4A" w14:textId="1C9ED78B" w:rsidR="2F070DB1" w:rsidRDefault="2F070DB1" w:rsidP="2F070DB1">
      <w:pPr>
        <w:rPr>
          <w:rFonts w:ascii="Arial" w:eastAsia="Arial" w:hAnsi="Arial" w:cs="Arial"/>
          <w:color w:val="000000" w:themeColor="text1"/>
          <w:sz w:val="28"/>
          <w:szCs w:val="28"/>
        </w:rPr>
      </w:pPr>
    </w:p>
    <w:p w14:paraId="0F99D2A1" w14:textId="5D6D7536" w:rsidR="5154D5AC" w:rsidRPr="00AF1F9B" w:rsidRDefault="5154D5AC" w:rsidP="2F070DB1">
      <w:r w:rsidRPr="28BED304">
        <w:rPr>
          <w:rFonts w:ascii="Arial" w:eastAsia="Arial" w:hAnsi="Arial" w:cs="Arial"/>
          <w:b/>
          <w:bCs/>
          <w:color w:val="000000" w:themeColor="text1"/>
          <w:sz w:val="28"/>
          <w:szCs w:val="28"/>
        </w:rPr>
        <w:t>PART A</w:t>
      </w:r>
      <w:r w:rsidR="36D2DE85" w:rsidRPr="28BED304">
        <w:rPr>
          <w:rFonts w:ascii="Arial" w:eastAsia="Arial" w:hAnsi="Arial" w:cs="Arial"/>
          <w:b/>
          <w:bCs/>
          <w:color w:val="000000" w:themeColor="text1"/>
          <w:sz w:val="28"/>
          <w:szCs w:val="28"/>
        </w:rPr>
        <w:t xml:space="preserve"> – </w:t>
      </w:r>
      <w:r w:rsidRPr="28BED304">
        <w:rPr>
          <w:rFonts w:ascii="Arial" w:eastAsia="Arial" w:hAnsi="Arial" w:cs="Arial"/>
          <w:b/>
          <w:bCs/>
          <w:color w:val="000000" w:themeColor="text1"/>
          <w:sz w:val="28"/>
          <w:szCs w:val="28"/>
        </w:rPr>
        <w:t>Referral</w:t>
      </w:r>
    </w:p>
    <w:p w14:paraId="2702EBE3" w14:textId="1CFF5EF2" w:rsidR="5154D5AC" w:rsidRDefault="5154D5AC" w:rsidP="2F070DB1">
      <w:pPr>
        <w:rPr>
          <w:rFonts w:ascii="Arial" w:eastAsia="Arial" w:hAnsi="Arial" w:cs="Arial"/>
          <w:color w:val="000000" w:themeColor="text1"/>
        </w:rPr>
      </w:pPr>
      <w:r w:rsidRPr="2F070DB1">
        <w:rPr>
          <w:rFonts w:ascii="Arial" w:eastAsia="Arial" w:hAnsi="Arial" w:cs="Arial"/>
          <w:color w:val="000000" w:themeColor="text1"/>
        </w:rPr>
        <w:t xml:space="preserve">Please complete as fully as possible after discussion with your agency’s SAB representative who will submit to the SARC chair. If your agency does not have a SAB </w:t>
      </w:r>
      <w:proofErr w:type="gramStart"/>
      <w:r w:rsidRPr="2F070DB1">
        <w:rPr>
          <w:rFonts w:ascii="Arial" w:eastAsia="Arial" w:hAnsi="Arial" w:cs="Arial"/>
          <w:color w:val="000000" w:themeColor="text1"/>
        </w:rPr>
        <w:t>representative</w:t>
      </w:r>
      <w:proofErr w:type="gramEnd"/>
      <w:r w:rsidRPr="2F070DB1">
        <w:rPr>
          <w:rFonts w:ascii="Arial" w:eastAsia="Arial" w:hAnsi="Arial" w:cs="Arial"/>
          <w:color w:val="000000" w:themeColor="text1"/>
        </w:rPr>
        <w:t xml:space="preserve"> please discuss with the SAB Coordinator.</w:t>
      </w:r>
    </w:p>
    <w:p w14:paraId="2C4FF825" w14:textId="17CD8AB9" w:rsidR="2F070DB1" w:rsidRDefault="2F070DB1" w:rsidP="2F070DB1">
      <w:pPr>
        <w:rPr>
          <w:rFonts w:ascii="Arial" w:eastAsia="Arial" w:hAnsi="Arial" w:cs="Arial"/>
          <w:color w:val="000000" w:themeColor="text1"/>
        </w:rPr>
      </w:pPr>
    </w:p>
    <w:tbl>
      <w:tblPr>
        <w:tblW w:w="0" w:type="auto"/>
        <w:tblLayout w:type="fixed"/>
        <w:tblLook w:val="04A0" w:firstRow="1" w:lastRow="0" w:firstColumn="1" w:lastColumn="0" w:noHBand="0" w:noVBand="1"/>
      </w:tblPr>
      <w:tblGrid>
        <w:gridCol w:w="2205"/>
        <w:gridCol w:w="7965"/>
      </w:tblGrid>
      <w:tr w:rsidR="00FC4243" w:rsidRPr="0041476F" w14:paraId="5349651E" w14:textId="77777777" w:rsidTr="006325FD">
        <w:tc>
          <w:tcPr>
            <w:tcW w:w="10170" w:type="dxa"/>
            <w:gridSpan w:val="2"/>
            <w:tcBorders>
              <w:top w:val="single" w:sz="6" w:space="0" w:color="auto"/>
              <w:left w:val="single" w:sz="6" w:space="0" w:color="auto"/>
              <w:bottom w:val="single" w:sz="6" w:space="0" w:color="auto"/>
              <w:right w:val="single" w:sz="6" w:space="0" w:color="auto"/>
            </w:tcBorders>
            <w:shd w:val="clear" w:color="auto" w:fill="4472C4" w:themeFill="accent1"/>
          </w:tcPr>
          <w:p w14:paraId="46E350A8" w14:textId="2416684A" w:rsidR="00FC4243" w:rsidRPr="0041476F" w:rsidRDefault="00FC4243" w:rsidP="2F070DB1">
            <w:pPr>
              <w:rPr>
                <w:rFonts w:ascii="Arial" w:eastAsia="Arial" w:hAnsi="Arial" w:cs="Arial"/>
                <w:color w:val="FFFFFF" w:themeColor="background1"/>
              </w:rPr>
            </w:pPr>
            <w:r w:rsidRPr="0041476F">
              <w:rPr>
                <w:rFonts w:ascii="Arial" w:eastAsia="Arial" w:hAnsi="Arial" w:cs="Arial"/>
                <w:b/>
                <w:bCs/>
                <w:color w:val="FFFFFF" w:themeColor="background1"/>
              </w:rPr>
              <w:t>Referrer Details</w:t>
            </w:r>
          </w:p>
        </w:tc>
      </w:tr>
      <w:tr w:rsidR="2F070DB1" w14:paraId="40DC4A09" w14:textId="77777777" w:rsidTr="2F070DB1">
        <w:tc>
          <w:tcPr>
            <w:tcW w:w="2205" w:type="dxa"/>
            <w:tcBorders>
              <w:top w:val="single" w:sz="6" w:space="0" w:color="auto"/>
              <w:left w:val="single" w:sz="6" w:space="0" w:color="auto"/>
              <w:bottom w:val="single" w:sz="6" w:space="0" w:color="auto"/>
              <w:right w:val="single" w:sz="6" w:space="0" w:color="auto"/>
            </w:tcBorders>
          </w:tcPr>
          <w:p w14:paraId="6E50355F" w14:textId="35C7A999" w:rsidR="2F070DB1" w:rsidRPr="00FC4243" w:rsidRDefault="2F070DB1" w:rsidP="2F070DB1">
            <w:pPr>
              <w:rPr>
                <w:rFonts w:ascii="Arial" w:eastAsia="Arial" w:hAnsi="Arial" w:cs="Arial"/>
              </w:rPr>
            </w:pPr>
            <w:r w:rsidRPr="00FC4243">
              <w:rPr>
                <w:rFonts w:ascii="Arial" w:eastAsia="Arial" w:hAnsi="Arial" w:cs="Arial"/>
              </w:rPr>
              <w:t>Name</w:t>
            </w:r>
          </w:p>
        </w:tc>
        <w:tc>
          <w:tcPr>
            <w:tcW w:w="7965" w:type="dxa"/>
            <w:tcBorders>
              <w:top w:val="single" w:sz="6" w:space="0" w:color="auto"/>
              <w:left w:val="single" w:sz="6" w:space="0" w:color="auto"/>
              <w:bottom w:val="single" w:sz="6" w:space="0" w:color="auto"/>
              <w:right w:val="single" w:sz="6" w:space="0" w:color="auto"/>
            </w:tcBorders>
          </w:tcPr>
          <w:p w14:paraId="64D25CB2" w14:textId="200014ED" w:rsidR="2F070DB1" w:rsidRDefault="2F070DB1" w:rsidP="2F070DB1">
            <w:pPr>
              <w:rPr>
                <w:rFonts w:ascii="Arial" w:eastAsia="Arial" w:hAnsi="Arial" w:cs="Arial"/>
              </w:rPr>
            </w:pPr>
          </w:p>
        </w:tc>
      </w:tr>
      <w:tr w:rsidR="2F070DB1" w14:paraId="0F915738" w14:textId="77777777" w:rsidTr="2F070DB1">
        <w:tc>
          <w:tcPr>
            <w:tcW w:w="2205" w:type="dxa"/>
            <w:tcBorders>
              <w:top w:val="single" w:sz="6" w:space="0" w:color="auto"/>
              <w:left w:val="single" w:sz="6" w:space="0" w:color="auto"/>
              <w:bottom w:val="single" w:sz="6" w:space="0" w:color="auto"/>
              <w:right w:val="single" w:sz="6" w:space="0" w:color="auto"/>
            </w:tcBorders>
          </w:tcPr>
          <w:p w14:paraId="64123E3C" w14:textId="18B8C720" w:rsidR="2F070DB1" w:rsidRPr="00FC4243" w:rsidRDefault="2F070DB1" w:rsidP="2F070DB1">
            <w:pPr>
              <w:rPr>
                <w:rFonts w:ascii="Arial" w:eastAsia="Arial" w:hAnsi="Arial" w:cs="Arial"/>
              </w:rPr>
            </w:pPr>
            <w:r w:rsidRPr="00FC4243">
              <w:rPr>
                <w:rFonts w:ascii="Arial" w:eastAsia="Arial" w:hAnsi="Arial" w:cs="Arial"/>
              </w:rPr>
              <w:t>Job Title</w:t>
            </w:r>
          </w:p>
        </w:tc>
        <w:tc>
          <w:tcPr>
            <w:tcW w:w="7965" w:type="dxa"/>
            <w:tcBorders>
              <w:top w:val="single" w:sz="6" w:space="0" w:color="auto"/>
              <w:left w:val="single" w:sz="6" w:space="0" w:color="auto"/>
              <w:bottom w:val="single" w:sz="6" w:space="0" w:color="auto"/>
              <w:right w:val="single" w:sz="6" w:space="0" w:color="auto"/>
            </w:tcBorders>
          </w:tcPr>
          <w:p w14:paraId="3EC57F04" w14:textId="209FB664" w:rsidR="2F070DB1" w:rsidRDefault="2F070DB1" w:rsidP="2F070DB1">
            <w:pPr>
              <w:rPr>
                <w:rFonts w:ascii="Arial" w:eastAsia="Arial" w:hAnsi="Arial" w:cs="Arial"/>
              </w:rPr>
            </w:pPr>
          </w:p>
        </w:tc>
      </w:tr>
      <w:tr w:rsidR="2F070DB1" w14:paraId="487A430E" w14:textId="77777777" w:rsidTr="2F070DB1">
        <w:tc>
          <w:tcPr>
            <w:tcW w:w="2205" w:type="dxa"/>
            <w:tcBorders>
              <w:top w:val="single" w:sz="6" w:space="0" w:color="auto"/>
              <w:left w:val="single" w:sz="6" w:space="0" w:color="auto"/>
              <w:bottom w:val="single" w:sz="6" w:space="0" w:color="auto"/>
              <w:right w:val="single" w:sz="6" w:space="0" w:color="auto"/>
            </w:tcBorders>
          </w:tcPr>
          <w:p w14:paraId="6284D0FC" w14:textId="7681E92F" w:rsidR="2F070DB1" w:rsidRPr="00FC4243" w:rsidRDefault="2F070DB1" w:rsidP="2F070DB1">
            <w:pPr>
              <w:rPr>
                <w:rFonts w:ascii="Arial" w:eastAsia="Arial" w:hAnsi="Arial" w:cs="Arial"/>
              </w:rPr>
            </w:pPr>
            <w:r w:rsidRPr="00FC4243">
              <w:rPr>
                <w:rFonts w:ascii="Arial" w:eastAsia="Arial" w:hAnsi="Arial" w:cs="Arial"/>
              </w:rPr>
              <w:t>Organisation</w:t>
            </w:r>
          </w:p>
        </w:tc>
        <w:tc>
          <w:tcPr>
            <w:tcW w:w="7965" w:type="dxa"/>
            <w:tcBorders>
              <w:top w:val="single" w:sz="6" w:space="0" w:color="auto"/>
              <w:left w:val="single" w:sz="6" w:space="0" w:color="auto"/>
              <w:bottom w:val="single" w:sz="6" w:space="0" w:color="auto"/>
              <w:right w:val="single" w:sz="6" w:space="0" w:color="auto"/>
            </w:tcBorders>
          </w:tcPr>
          <w:p w14:paraId="0AB1C502" w14:textId="32754745" w:rsidR="2F070DB1" w:rsidRDefault="2F070DB1" w:rsidP="2F070DB1">
            <w:pPr>
              <w:rPr>
                <w:rFonts w:ascii="Arial" w:eastAsia="Arial" w:hAnsi="Arial" w:cs="Arial"/>
              </w:rPr>
            </w:pPr>
          </w:p>
        </w:tc>
      </w:tr>
      <w:tr w:rsidR="2F070DB1" w14:paraId="140783A8" w14:textId="77777777" w:rsidTr="2F070DB1">
        <w:tc>
          <w:tcPr>
            <w:tcW w:w="2205" w:type="dxa"/>
            <w:tcBorders>
              <w:top w:val="single" w:sz="6" w:space="0" w:color="auto"/>
              <w:left w:val="single" w:sz="6" w:space="0" w:color="auto"/>
              <w:bottom w:val="single" w:sz="6" w:space="0" w:color="auto"/>
              <w:right w:val="single" w:sz="6" w:space="0" w:color="auto"/>
            </w:tcBorders>
          </w:tcPr>
          <w:p w14:paraId="083F56C6" w14:textId="5DF6C12B" w:rsidR="2F070DB1" w:rsidRPr="00FC4243" w:rsidRDefault="2F070DB1" w:rsidP="2F070DB1">
            <w:pPr>
              <w:rPr>
                <w:rFonts w:ascii="Arial" w:eastAsia="Arial" w:hAnsi="Arial" w:cs="Arial"/>
              </w:rPr>
            </w:pPr>
            <w:r w:rsidRPr="00FC4243">
              <w:rPr>
                <w:rFonts w:ascii="Arial" w:eastAsia="Arial" w:hAnsi="Arial" w:cs="Arial"/>
              </w:rPr>
              <w:t>Contact details</w:t>
            </w:r>
          </w:p>
        </w:tc>
        <w:tc>
          <w:tcPr>
            <w:tcW w:w="7965" w:type="dxa"/>
            <w:tcBorders>
              <w:top w:val="single" w:sz="6" w:space="0" w:color="auto"/>
              <w:left w:val="single" w:sz="6" w:space="0" w:color="auto"/>
              <w:bottom w:val="single" w:sz="6" w:space="0" w:color="auto"/>
              <w:right w:val="single" w:sz="6" w:space="0" w:color="auto"/>
            </w:tcBorders>
          </w:tcPr>
          <w:p w14:paraId="203C1FA2" w14:textId="17D4757A" w:rsidR="2F070DB1" w:rsidRDefault="2F070DB1" w:rsidP="2F070DB1">
            <w:pPr>
              <w:rPr>
                <w:rFonts w:ascii="Arial" w:eastAsia="Arial" w:hAnsi="Arial" w:cs="Arial"/>
              </w:rPr>
            </w:pPr>
          </w:p>
        </w:tc>
      </w:tr>
    </w:tbl>
    <w:p w14:paraId="18AA2D21" w14:textId="51336B9B" w:rsidR="2F070DB1" w:rsidRDefault="2F070DB1" w:rsidP="2F070DB1">
      <w:pPr>
        <w:rPr>
          <w:rFonts w:ascii="Arial" w:eastAsia="Arial" w:hAnsi="Arial" w:cs="Arial"/>
          <w:color w:val="000000" w:themeColor="text1"/>
        </w:rPr>
      </w:pPr>
    </w:p>
    <w:tbl>
      <w:tblPr>
        <w:tblW w:w="0" w:type="auto"/>
        <w:tblLayout w:type="fixed"/>
        <w:tblLook w:val="04A0" w:firstRow="1" w:lastRow="0" w:firstColumn="1" w:lastColumn="0" w:noHBand="0" w:noVBand="1"/>
      </w:tblPr>
      <w:tblGrid>
        <w:gridCol w:w="2205"/>
        <w:gridCol w:w="7980"/>
      </w:tblGrid>
      <w:tr w:rsidR="2F070DB1" w14:paraId="501D0C77" w14:textId="77777777" w:rsidTr="00FC4243">
        <w:tc>
          <w:tcPr>
            <w:tcW w:w="2205" w:type="dxa"/>
            <w:tcBorders>
              <w:top w:val="single" w:sz="6" w:space="0" w:color="auto"/>
              <w:left w:val="single" w:sz="6" w:space="0" w:color="auto"/>
              <w:bottom w:val="single" w:sz="6" w:space="0" w:color="auto"/>
              <w:right w:val="single" w:sz="6" w:space="0" w:color="auto"/>
            </w:tcBorders>
            <w:shd w:val="clear" w:color="auto" w:fill="4472C4" w:themeFill="accent1"/>
          </w:tcPr>
          <w:p w14:paraId="2EBCCB15" w14:textId="4557BEE1" w:rsidR="2F070DB1" w:rsidRPr="00FC4243" w:rsidRDefault="2F070DB1" w:rsidP="2F070DB1">
            <w:pPr>
              <w:rPr>
                <w:rFonts w:ascii="Arial" w:eastAsia="Arial" w:hAnsi="Arial" w:cs="Arial"/>
                <w:color w:val="FFFFFF" w:themeColor="background1"/>
              </w:rPr>
            </w:pPr>
            <w:r w:rsidRPr="00FC4243">
              <w:rPr>
                <w:rFonts w:ascii="Arial" w:eastAsia="Arial" w:hAnsi="Arial" w:cs="Arial"/>
                <w:b/>
                <w:bCs/>
                <w:color w:val="FFFFFF" w:themeColor="background1"/>
              </w:rPr>
              <w:t>Date of Referral</w:t>
            </w:r>
          </w:p>
        </w:tc>
        <w:tc>
          <w:tcPr>
            <w:tcW w:w="7980" w:type="dxa"/>
            <w:tcBorders>
              <w:top w:val="single" w:sz="6" w:space="0" w:color="auto"/>
              <w:left w:val="single" w:sz="6" w:space="0" w:color="auto"/>
              <w:bottom w:val="single" w:sz="6" w:space="0" w:color="auto"/>
              <w:right w:val="single" w:sz="6" w:space="0" w:color="auto"/>
            </w:tcBorders>
          </w:tcPr>
          <w:p w14:paraId="711E840C" w14:textId="0E6F5D07" w:rsidR="2F070DB1" w:rsidRDefault="2F070DB1" w:rsidP="2F070DB1">
            <w:pPr>
              <w:rPr>
                <w:rFonts w:ascii="Arial" w:eastAsia="Arial" w:hAnsi="Arial" w:cs="Arial"/>
              </w:rPr>
            </w:pPr>
          </w:p>
        </w:tc>
      </w:tr>
      <w:tr w:rsidR="2F070DB1" w14:paraId="1ECB5540" w14:textId="77777777" w:rsidTr="2F070DB1">
        <w:tc>
          <w:tcPr>
            <w:tcW w:w="2205" w:type="dxa"/>
            <w:tcBorders>
              <w:top w:val="single" w:sz="6" w:space="0" w:color="auto"/>
              <w:left w:val="single" w:sz="6" w:space="0" w:color="auto"/>
              <w:bottom w:val="single" w:sz="6" w:space="0" w:color="auto"/>
              <w:right w:val="single" w:sz="6" w:space="0" w:color="auto"/>
            </w:tcBorders>
          </w:tcPr>
          <w:p w14:paraId="680ED9A3" w14:textId="2D113D11" w:rsidR="2F070DB1" w:rsidRDefault="2F070DB1" w:rsidP="2F070DB1">
            <w:pPr>
              <w:rPr>
                <w:rFonts w:ascii="Arial" w:eastAsia="Arial" w:hAnsi="Arial" w:cs="Arial"/>
              </w:rPr>
            </w:pPr>
            <w:r w:rsidRPr="2F070DB1">
              <w:rPr>
                <w:rFonts w:ascii="Arial" w:eastAsia="Arial" w:hAnsi="Arial" w:cs="Arial"/>
              </w:rPr>
              <w:t>Please detail any reasons for a delay in referral</w:t>
            </w:r>
          </w:p>
        </w:tc>
        <w:tc>
          <w:tcPr>
            <w:tcW w:w="7980" w:type="dxa"/>
            <w:tcBorders>
              <w:top w:val="single" w:sz="6" w:space="0" w:color="auto"/>
              <w:left w:val="single" w:sz="6" w:space="0" w:color="auto"/>
              <w:bottom w:val="single" w:sz="6" w:space="0" w:color="auto"/>
              <w:right w:val="single" w:sz="6" w:space="0" w:color="auto"/>
            </w:tcBorders>
          </w:tcPr>
          <w:p w14:paraId="494817FE" w14:textId="668647DA" w:rsidR="2F070DB1" w:rsidRDefault="2F070DB1" w:rsidP="2F070DB1">
            <w:pPr>
              <w:rPr>
                <w:rFonts w:ascii="Arial" w:eastAsia="Arial" w:hAnsi="Arial" w:cs="Arial"/>
              </w:rPr>
            </w:pPr>
          </w:p>
        </w:tc>
      </w:tr>
    </w:tbl>
    <w:p w14:paraId="0C2EB2DA" w14:textId="28CCB9A0" w:rsidR="2F070DB1" w:rsidRDefault="2F070DB1" w:rsidP="2F070DB1">
      <w:pPr>
        <w:rPr>
          <w:rFonts w:ascii="Arial" w:eastAsia="Arial" w:hAnsi="Arial" w:cs="Arial"/>
          <w:color w:val="000000" w:themeColor="text1"/>
        </w:rPr>
      </w:pPr>
    </w:p>
    <w:tbl>
      <w:tblPr>
        <w:tblW w:w="0" w:type="auto"/>
        <w:tblLayout w:type="fixed"/>
        <w:tblLook w:val="04A0" w:firstRow="1" w:lastRow="0" w:firstColumn="1" w:lastColumn="0" w:noHBand="0" w:noVBand="1"/>
      </w:tblPr>
      <w:tblGrid>
        <w:gridCol w:w="2205"/>
        <w:gridCol w:w="7980"/>
      </w:tblGrid>
      <w:tr w:rsidR="00FC4243" w:rsidRPr="00FC4243" w14:paraId="1C20BCA7" w14:textId="77777777" w:rsidTr="008316C4">
        <w:tc>
          <w:tcPr>
            <w:tcW w:w="10185" w:type="dxa"/>
            <w:gridSpan w:val="2"/>
            <w:tcBorders>
              <w:top w:val="single" w:sz="6" w:space="0" w:color="auto"/>
              <w:left w:val="single" w:sz="6" w:space="0" w:color="auto"/>
              <w:bottom w:val="single" w:sz="6" w:space="0" w:color="auto"/>
              <w:right w:val="single" w:sz="6" w:space="0" w:color="auto"/>
            </w:tcBorders>
            <w:shd w:val="clear" w:color="auto" w:fill="4472C4" w:themeFill="accent1"/>
          </w:tcPr>
          <w:p w14:paraId="466A68CF" w14:textId="19D55B46" w:rsidR="00FC4243" w:rsidRPr="00FC4243" w:rsidRDefault="00FC4243" w:rsidP="2F070DB1">
            <w:pPr>
              <w:rPr>
                <w:rFonts w:ascii="Arial" w:eastAsia="Arial" w:hAnsi="Arial" w:cs="Arial"/>
                <w:color w:val="FFFFFF" w:themeColor="background1"/>
              </w:rPr>
            </w:pPr>
            <w:r w:rsidRPr="00FC4243">
              <w:rPr>
                <w:rFonts w:ascii="Arial" w:eastAsia="Arial" w:hAnsi="Arial" w:cs="Arial"/>
                <w:b/>
                <w:bCs/>
                <w:color w:val="FFFFFF" w:themeColor="background1"/>
              </w:rPr>
              <w:t xml:space="preserve">Details of Adult </w:t>
            </w:r>
          </w:p>
        </w:tc>
      </w:tr>
      <w:tr w:rsidR="2F070DB1" w14:paraId="60819D86" w14:textId="77777777" w:rsidTr="2F070DB1">
        <w:tc>
          <w:tcPr>
            <w:tcW w:w="2205" w:type="dxa"/>
            <w:tcBorders>
              <w:top w:val="single" w:sz="6" w:space="0" w:color="auto"/>
              <w:left w:val="single" w:sz="6" w:space="0" w:color="auto"/>
              <w:bottom w:val="single" w:sz="6" w:space="0" w:color="auto"/>
              <w:right w:val="single" w:sz="6" w:space="0" w:color="auto"/>
            </w:tcBorders>
          </w:tcPr>
          <w:p w14:paraId="116AD301" w14:textId="0055B245" w:rsidR="2F070DB1" w:rsidRDefault="2F070DB1" w:rsidP="2F070DB1">
            <w:pPr>
              <w:rPr>
                <w:rFonts w:ascii="Arial" w:eastAsia="Arial" w:hAnsi="Arial" w:cs="Arial"/>
              </w:rPr>
            </w:pPr>
            <w:r w:rsidRPr="2F070DB1">
              <w:rPr>
                <w:rFonts w:ascii="Arial" w:eastAsia="Arial" w:hAnsi="Arial" w:cs="Arial"/>
              </w:rPr>
              <w:t>Name</w:t>
            </w:r>
          </w:p>
        </w:tc>
        <w:tc>
          <w:tcPr>
            <w:tcW w:w="7980" w:type="dxa"/>
            <w:tcBorders>
              <w:top w:val="single" w:sz="6" w:space="0" w:color="auto"/>
              <w:left w:val="single" w:sz="6" w:space="0" w:color="auto"/>
              <w:bottom w:val="single" w:sz="6" w:space="0" w:color="auto"/>
              <w:right w:val="single" w:sz="6" w:space="0" w:color="auto"/>
            </w:tcBorders>
          </w:tcPr>
          <w:p w14:paraId="22EC755B" w14:textId="57B8DA12" w:rsidR="2F070DB1" w:rsidRDefault="2F070DB1" w:rsidP="2F070DB1">
            <w:pPr>
              <w:rPr>
                <w:rFonts w:ascii="Arial" w:eastAsia="Arial" w:hAnsi="Arial" w:cs="Arial"/>
              </w:rPr>
            </w:pPr>
          </w:p>
        </w:tc>
      </w:tr>
      <w:tr w:rsidR="2F070DB1" w14:paraId="2D95E0A3" w14:textId="77777777" w:rsidTr="2F070DB1">
        <w:tc>
          <w:tcPr>
            <w:tcW w:w="2205" w:type="dxa"/>
            <w:tcBorders>
              <w:top w:val="single" w:sz="6" w:space="0" w:color="auto"/>
              <w:left w:val="single" w:sz="6" w:space="0" w:color="auto"/>
              <w:bottom w:val="single" w:sz="6" w:space="0" w:color="auto"/>
              <w:right w:val="single" w:sz="6" w:space="0" w:color="auto"/>
            </w:tcBorders>
          </w:tcPr>
          <w:p w14:paraId="63BA849A" w14:textId="73B6B7E4" w:rsidR="2F070DB1" w:rsidRDefault="2F070DB1" w:rsidP="2F070DB1">
            <w:pPr>
              <w:rPr>
                <w:rFonts w:ascii="Arial" w:eastAsia="Arial" w:hAnsi="Arial" w:cs="Arial"/>
              </w:rPr>
            </w:pPr>
            <w:r w:rsidRPr="2F070DB1">
              <w:rPr>
                <w:rFonts w:ascii="Arial" w:eastAsia="Arial" w:hAnsi="Arial" w:cs="Arial"/>
              </w:rPr>
              <w:t>Address</w:t>
            </w:r>
          </w:p>
        </w:tc>
        <w:tc>
          <w:tcPr>
            <w:tcW w:w="7980" w:type="dxa"/>
            <w:tcBorders>
              <w:top w:val="single" w:sz="6" w:space="0" w:color="auto"/>
              <w:left w:val="single" w:sz="6" w:space="0" w:color="auto"/>
              <w:bottom w:val="single" w:sz="6" w:space="0" w:color="auto"/>
              <w:right w:val="single" w:sz="6" w:space="0" w:color="auto"/>
            </w:tcBorders>
          </w:tcPr>
          <w:p w14:paraId="5F07FF54" w14:textId="4F591D83" w:rsidR="2F070DB1" w:rsidRDefault="2F070DB1" w:rsidP="2F070DB1">
            <w:pPr>
              <w:rPr>
                <w:rFonts w:ascii="Arial" w:eastAsia="Arial" w:hAnsi="Arial" w:cs="Arial"/>
              </w:rPr>
            </w:pPr>
          </w:p>
          <w:p w14:paraId="5D8451F4" w14:textId="30447163" w:rsidR="2F070DB1" w:rsidRDefault="2F070DB1" w:rsidP="2F070DB1">
            <w:pPr>
              <w:rPr>
                <w:rFonts w:ascii="Arial" w:eastAsia="Arial" w:hAnsi="Arial" w:cs="Arial"/>
              </w:rPr>
            </w:pPr>
          </w:p>
          <w:p w14:paraId="236177F1" w14:textId="14B73DA3" w:rsidR="2F070DB1" w:rsidRDefault="2F070DB1" w:rsidP="2F070DB1">
            <w:pPr>
              <w:rPr>
                <w:rFonts w:ascii="Arial" w:eastAsia="Arial" w:hAnsi="Arial" w:cs="Arial"/>
              </w:rPr>
            </w:pPr>
          </w:p>
        </w:tc>
      </w:tr>
      <w:tr w:rsidR="2F070DB1" w14:paraId="5314F33C" w14:textId="77777777" w:rsidTr="2F070DB1">
        <w:tc>
          <w:tcPr>
            <w:tcW w:w="2205" w:type="dxa"/>
            <w:tcBorders>
              <w:top w:val="single" w:sz="6" w:space="0" w:color="auto"/>
              <w:left w:val="single" w:sz="6" w:space="0" w:color="auto"/>
              <w:bottom w:val="single" w:sz="6" w:space="0" w:color="auto"/>
              <w:right w:val="single" w:sz="6" w:space="0" w:color="auto"/>
            </w:tcBorders>
          </w:tcPr>
          <w:p w14:paraId="79E3B0EA" w14:textId="62E5AF4F" w:rsidR="2F070DB1" w:rsidRDefault="2F070DB1" w:rsidP="2F070DB1">
            <w:pPr>
              <w:rPr>
                <w:rFonts w:ascii="Arial" w:eastAsia="Arial" w:hAnsi="Arial" w:cs="Arial"/>
              </w:rPr>
            </w:pPr>
            <w:r w:rsidRPr="2F070DB1">
              <w:rPr>
                <w:rFonts w:ascii="Arial" w:eastAsia="Arial" w:hAnsi="Arial" w:cs="Arial"/>
              </w:rPr>
              <w:t>Date of birth</w:t>
            </w:r>
          </w:p>
        </w:tc>
        <w:tc>
          <w:tcPr>
            <w:tcW w:w="7980" w:type="dxa"/>
            <w:tcBorders>
              <w:top w:val="single" w:sz="6" w:space="0" w:color="auto"/>
              <w:left w:val="single" w:sz="6" w:space="0" w:color="auto"/>
              <w:bottom w:val="single" w:sz="6" w:space="0" w:color="auto"/>
              <w:right w:val="single" w:sz="6" w:space="0" w:color="auto"/>
            </w:tcBorders>
          </w:tcPr>
          <w:p w14:paraId="045A05B9" w14:textId="77A31D64" w:rsidR="2F070DB1" w:rsidRDefault="2F070DB1" w:rsidP="2F070DB1">
            <w:pPr>
              <w:rPr>
                <w:rFonts w:ascii="Arial" w:eastAsia="Arial" w:hAnsi="Arial" w:cs="Arial"/>
              </w:rPr>
            </w:pPr>
          </w:p>
        </w:tc>
      </w:tr>
      <w:tr w:rsidR="2F070DB1" w14:paraId="4683D770" w14:textId="77777777" w:rsidTr="2F070DB1">
        <w:tc>
          <w:tcPr>
            <w:tcW w:w="2205" w:type="dxa"/>
            <w:tcBorders>
              <w:top w:val="single" w:sz="6" w:space="0" w:color="auto"/>
              <w:left w:val="single" w:sz="6" w:space="0" w:color="auto"/>
              <w:bottom w:val="single" w:sz="6" w:space="0" w:color="auto"/>
              <w:right w:val="single" w:sz="6" w:space="0" w:color="auto"/>
            </w:tcBorders>
          </w:tcPr>
          <w:p w14:paraId="63730AD6" w14:textId="33A01765" w:rsidR="2F070DB1" w:rsidRPr="008D67F4" w:rsidRDefault="2F070DB1" w:rsidP="2F070DB1">
            <w:pPr>
              <w:rPr>
                <w:rFonts w:ascii="Arial" w:eastAsia="Arial" w:hAnsi="Arial" w:cs="Arial"/>
              </w:rPr>
            </w:pPr>
            <w:r w:rsidRPr="008D67F4">
              <w:rPr>
                <w:rFonts w:ascii="Arial" w:eastAsia="Arial" w:hAnsi="Arial" w:cs="Arial"/>
              </w:rPr>
              <w:t>Date of death (if applicable)</w:t>
            </w:r>
          </w:p>
        </w:tc>
        <w:tc>
          <w:tcPr>
            <w:tcW w:w="7980" w:type="dxa"/>
            <w:tcBorders>
              <w:top w:val="single" w:sz="6" w:space="0" w:color="auto"/>
              <w:left w:val="single" w:sz="6" w:space="0" w:color="auto"/>
              <w:bottom w:val="single" w:sz="6" w:space="0" w:color="auto"/>
              <w:right w:val="single" w:sz="6" w:space="0" w:color="auto"/>
            </w:tcBorders>
          </w:tcPr>
          <w:p w14:paraId="44AC99A7" w14:textId="0A8452AE" w:rsidR="2F070DB1" w:rsidRDefault="2F070DB1" w:rsidP="2F070DB1">
            <w:pPr>
              <w:rPr>
                <w:rFonts w:ascii="Arial" w:eastAsia="Arial" w:hAnsi="Arial" w:cs="Arial"/>
              </w:rPr>
            </w:pPr>
          </w:p>
        </w:tc>
      </w:tr>
      <w:tr w:rsidR="2F070DB1" w14:paraId="7E5022D7" w14:textId="77777777" w:rsidTr="2F070DB1">
        <w:tc>
          <w:tcPr>
            <w:tcW w:w="2205" w:type="dxa"/>
            <w:tcBorders>
              <w:top w:val="single" w:sz="6" w:space="0" w:color="auto"/>
              <w:left w:val="single" w:sz="6" w:space="0" w:color="auto"/>
              <w:bottom w:val="single" w:sz="6" w:space="0" w:color="auto"/>
              <w:right w:val="single" w:sz="6" w:space="0" w:color="auto"/>
            </w:tcBorders>
          </w:tcPr>
          <w:p w14:paraId="6D34F60D" w14:textId="0D506CF7" w:rsidR="2F070DB1" w:rsidRPr="008D67F4" w:rsidRDefault="2F070DB1" w:rsidP="2F070DB1">
            <w:pPr>
              <w:rPr>
                <w:rFonts w:ascii="Arial" w:eastAsia="Arial" w:hAnsi="Arial" w:cs="Arial"/>
              </w:rPr>
            </w:pPr>
            <w:r w:rsidRPr="008D67F4">
              <w:rPr>
                <w:rFonts w:ascii="Arial" w:eastAsia="Arial" w:hAnsi="Arial" w:cs="Arial"/>
              </w:rPr>
              <w:t>Ethnicity</w:t>
            </w:r>
          </w:p>
        </w:tc>
        <w:tc>
          <w:tcPr>
            <w:tcW w:w="7980" w:type="dxa"/>
            <w:tcBorders>
              <w:top w:val="single" w:sz="6" w:space="0" w:color="auto"/>
              <w:left w:val="single" w:sz="6" w:space="0" w:color="auto"/>
              <w:bottom w:val="single" w:sz="6" w:space="0" w:color="auto"/>
              <w:right w:val="single" w:sz="6" w:space="0" w:color="auto"/>
            </w:tcBorders>
          </w:tcPr>
          <w:p w14:paraId="630B0ADD" w14:textId="279B62C2" w:rsidR="2F070DB1" w:rsidRDefault="2F070DB1" w:rsidP="2F070DB1">
            <w:pPr>
              <w:rPr>
                <w:rFonts w:ascii="Arial" w:eastAsia="Arial" w:hAnsi="Arial" w:cs="Arial"/>
              </w:rPr>
            </w:pPr>
          </w:p>
        </w:tc>
      </w:tr>
      <w:tr w:rsidR="2F070DB1" w14:paraId="3DFEEE0A" w14:textId="77777777" w:rsidTr="2F070DB1">
        <w:tc>
          <w:tcPr>
            <w:tcW w:w="2205" w:type="dxa"/>
            <w:tcBorders>
              <w:top w:val="single" w:sz="6" w:space="0" w:color="auto"/>
              <w:left w:val="single" w:sz="6" w:space="0" w:color="auto"/>
              <w:bottom w:val="single" w:sz="6" w:space="0" w:color="auto"/>
              <w:right w:val="single" w:sz="6" w:space="0" w:color="auto"/>
            </w:tcBorders>
          </w:tcPr>
          <w:p w14:paraId="4BB444A7" w14:textId="1D2D75E1" w:rsidR="2F070DB1" w:rsidRPr="008D67F4" w:rsidRDefault="008D67F4" w:rsidP="2F070DB1">
            <w:pPr>
              <w:rPr>
                <w:rFonts w:ascii="Arial" w:hAnsi="Arial" w:cs="Arial"/>
              </w:rPr>
            </w:pPr>
            <w:r>
              <w:rPr>
                <w:rFonts w:ascii="Arial" w:hAnsi="Arial" w:cs="Arial"/>
              </w:rPr>
              <w:t>Any p</w:t>
            </w:r>
            <w:r w:rsidR="2F070DB1" w:rsidRPr="008D67F4">
              <w:rPr>
                <w:rFonts w:ascii="Arial" w:eastAsia="Calibri" w:hAnsi="Arial" w:cs="Arial"/>
              </w:rPr>
              <w:t>rotected characteristics</w:t>
            </w:r>
            <w:r>
              <w:rPr>
                <w:rFonts w:ascii="Arial" w:hAnsi="Arial" w:cs="Arial"/>
              </w:rPr>
              <w:t xml:space="preserve"> which should be </w:t>
            </w:r>
            <w:proofErr w:type="gramStart"/>
            <w:r>
              <w:rPr>
                <w:rFonts w:ascii="Arial" w:hAnsi="Arial" w:cs="Arial"/>
              </w:rPr>
              <w:t>taken into account</w:t>
            </w:r>
            <w:proofErr w:type="gramEnd"/>
            <w:r>
              <w:rPr>
                <w:rFonts w:ascii="Arial" w:hAnsi="Arial" w:cs="Arial"/>
              </w:rPr>
              <w:t>.</w:t>
            </w:r>
          </w:p>
        </w:tc>
        <w:tc>
          <w:tcPr>
            <w:tcW w:w="7980" w:type="dxa"/>
            <w:tcBorders>
              <w:top w:val="single" w:sz="6" w:space="0" w:color="auto"/>
              <w:left w:val="single" w:sz="6" w:space="0" w:color="auto"/>
              <w:bottom w:val="single" w:sz="6" w:space="0" w:color="auto"/>
              <w:right w:val="single" w:sz="6" w:space="0" w:color="auto"/>
            </w:tcBorders>
          </w:tcPr>
          <w:p w14:paraId="1B892C32" w14:textId="27E101B4" w:rsidR="2F070DB1" w:rsidRDefault="2F070DB1" w:rsidP="2F070DB1">
            <w:pPr>
              <w:rPr>
                <w:rFonts w:cs="Calibri"/>
              </w:rPr>
            </w:pPr>
          </w:p>
        </w:tc>
      </w:tr>
      <w:tr w:rsidR="2F070DB1" w14:paraId="57461A2A" w14:textId="77777777" w:rsidTr="2F070DB1">
        <w:tc>
          <w:tcPr>
            <w:tcW w:w="2205" w:type="dxa"/>
            <w:tcBorders>
              <w:top w:val="single" w:sz="6" w:space="0" w:color="auto"/>
              <w:left w:val="single" w:sz="6" w:space="0" w:color="auto"/>
              <w:bottom w:val="single" w:sz="6" w:space="0" w:color="auto"/>
              <w:right w:val="single" w:sz="6" w:space="0" w:color="auto"/>
            </w:tcBorders>
          </w:tcPr>
          <w:p w14:paraId="404DE12A" w14:textId="60354AB4" w:rsidR="2F070DB1" w:rsidRPr="008D67F4" w:rsidRDefault="008D67F4" w:rsidP="2F070DB1">
            <w:pPr>
              <w:rPr>
                <w:rFonts w:ascii="Arial" w:hAnsi="Arial" w:cs="Arial"/>
              </w:rPr>
            </w:pPr>
            <w:r>
              <w:rPr>
                <w:rFonts w:ascii="Arial" w:hAnsi="Arial" w:cs="Arial"/>
              </w:rPr>
              <w:t>Was the adult a c</w:t>
            </w:r>
            <w:r w:rsidR="2F070DB1" w:rsidRPr="008D67F4">
              <w:rPr>
                <w:rFonts w:ascii="Arial" w:eastAsia="Calibri" w:hAnsi="Arial" w:cs="Arial"/>
              </w:rPr>
              <w:t xml:space="preserve">are </w:t>
            </w:r>
            <w:r>
              <w:rPr>
                <w:rFonts w:ascii="Arial" w:hAnsi="Arial" w:cs="Arial"/>
              </w:rPr>
              <w:t xml:space="preserve">leaver or care </w:t>
            </w:r>
            <w:r w:rsidR="2F070DB1" w:rsidRPr="008D67F4">
              <w:rPr>
                <w:rFonts w:ascii="Arial" w:eastAsia="Calibri" w:hAnsi="Arial" w:cs="Arial"/>
              </w:rPr>
              <w:t>experienced</w:t>
            </w:r>
            <w:r>
              <w:rPr>
                <w:rFonts w:ascii="Arial" w:hAnsi="Arial" w:cs="Arial"/>
              </w:rPr>
              <w:t>?</w:t>
            </w:r>
          </w:p>
        </w:tc>
        <w:tc>
          <w:tcPr>
            <w:tcW w:w="7980" w:type="dxa"/>
            <w:tcBorders>
              <w:top w:val="single" w:sz="6" w:space="0" w:color="auto"/>
              <w:left w:val="single" w:sz="6" w:space="0" w:color="auto"/>
              <w:bottom w:val="single" w:sz="6" w:space="0" w:color="auto"/>
              <w:right w:val="single" w:sz="6" w:space="0" w:color="auto"/>
            </w:tcBorders>
          </w:tcPr>
          <w:p w14:paraId="684115EF" w14:textId="77777777" w:rsidR="2F070DB1" w:rsidRDefault="008D67F4" w:rsidP="008D67F4">
            <w:pPr>
              <w:ind w:left="780" w:hanging="780"/>
              <w:rPr>
                <w:rFonts w:ascii="Arial" w:eastAsia="Arial" w:hAnsi="Arial" w:cs="Arial"/>
                <w:color w:val="000000" w:themeColor="text1"/>
              </w:rPr>
            </w:pPr>
            <w:r w:rsidRPr="2F070DB1">
              <w:rPr>
                <w:rFonts w:ascii="Arial" w:eastAsia="Arial" w:hAnsi="Arial" w:cs="Arial"/>
                <w:color w:val="000000" w:themeColor="text1"/>
              </w:rPr>
              <w:t>Yes/No/Unknown</w:t>
            </w:r>
          </w:p>
          <w:p w14:paraId="72745C22" w14:textId="7CA43EDB" w:rsidR="008D67F4" w:rsidRPr="008D67F4" w:rsidRDefault="008D67F4" w:rsidP="008D67F4">
            <w:pPr>
              <w:spacing w:line="276" w:lineRule="auto"/>
              <w:ind w:left="780" w:hanging="780"/>
              <w:rPr>
                <w:rFonts w:ascii="Arial" w:eastAsia="Arial" w:hAnsi="Arial" w:cs="Arial"/>
                <w:color w:val="000000" w:themeColor="text1"/>
              </w:rPr>
            </w:pPr>
            <w:r>
              <w:rPr>
                <w:rFonts w:ascii="Arial" w:eastAsia="Arial" w:hAnsi="Arial" w:cs="Arial"/>
                <w:color w:val="000000" w:themeColor="text1"/>
              </w:rPr>
              <w:t>Specify details where known:</w:t>
            </w:r>
          </w:p>
        </w:tc>
      </w:tr>
      <w:tr w:rsidR="2F070DB1" w14:paraId="41BC0856" w14:textId="77777777" w:rsidTr="2F070DB1">
        <w:tc>
          <w:tcPr>
            <w:tcW w:w="2205" w:type="dxa"/>
            <w:tcBorders>
              <w:top w:val="single" w:sz="6" w:space="0" w:color="auto"/>
              <w:left w:val="single" w:sz="6" w:space="0" w:color="auto"/>
              <w:bottom w:val="single" w:sz="6" w:space="0" w:color="auto"/>
              <w:right w:val="single" w:sz="6" w:space="0" w:color="auto"/>
            </w:tcBorders>
          </w:tcPr>
          <w:p w14:paraId="71C2CFE1" w14:textId="37ADAFAD" w:rsidR="2F070DB1" w:rsidRDefault="2F070DB1" w:rsidP="2F070DB1">
            <w:pPr>
              <w:rPr>
                <w:rFonts w:ascii="Arial" w:eastAsia="Arial" w:hAnsi="Arial" w:cs="Arial"/>
              </w:rPr>
            </w:pPr>
            <w:r w:rsidRPr="2F070DB1">
              <w:rPr>
                <w:rFonts w:ascii="Arial" w:eastAsia="Arial" w:hAnsi="Arial" w:cs="Arial"/>
              </w:rPr>
              <w:t>Name and address of GP</w:t>
            </w:r>
          </w:p>
          <w:p w14:paraId="5C399C1A" w14:textId="4845AAA1" w:rsidR="2F070DB1" w:rsidRDefault="2F070DB1" w:rsidP="2F070DB1">
            <w:pPr>
              <w:rPr>
                <w:rFonts w:ascii="Arial" w:eastAsia="Arial" w:hAnsi="Arial" w:cs="Arial"/>
              </w:rPr>
            </w:pPr>
          </w:p>
        </w:tc>
        <w:tc>
          <w:tcPr>
            <w:tcW w:w="7980" w:type="dxa"/>
            <w:tcBorders>
              <w:top w:val="single" w:sz="6" w:space="0" w:color="auto"/>
              <w:left w:val="single" w:sz="6" w:space="0" w:color="auto"/>
              <w:bottom w:val="single" w:sz="6" w:space="0" w:color="auto"/>
              <w:right w:val="single" w:sz="6" w:space="0" w:color="auto"/>
            </w:tcBorders>
          </w:tcPr>
          <w:p w14:paraId="4E418D41" w14:textId="2281753F" w:rsidR="2F070DB1" w:rsidRDefault="2F070DB1" w:rsidP="2F070DB1">
            <w:pPr>
              <w:rPr>
                <w:rFonts w:ascii="Arial" w:eastAsia="Arial" w:hAnsi="Arial" w:cs="Arial"/>
              </w:rPr>
            </w:pPr>
          </w:p>
        </w:tc>
      </w:tr>
      <w:tr w:rsidR="2F070DB1" w14:paraId="45A642A7" w14:textId="77777777" w:rsidTr="2F070DB1">
        <w:tc>
          <w:tcPr>
            <w:tcW w:w="2205" w:type="dxa"/>
            <w:tcBorders>
              <w:top w:val="single" w:sz="6" w:space="0" w:color="auto"/>
              <w:left w:val="single" w:sz="6" w:space="0" w:color="auto"/>
              <w:bottom w:val="single" w:sz="6" w:space="0" w:color="auto"/>
              <w:right w:val="single" w:sz="6" w:space="0" w:color="auto"/>
            </w:tcBorders>
          </w:tcPr>
          <w:p w14:paraId="027972FD" w14:textId="47AD5F94" w:rsidR="2F070DB1" w:rsidRDefault="2F070DB1" w:rsidP="2F070DB1">
            <w:pPr>
              <w:rPr>
                <w:rFonts w:ascii="Arial" w:eastAsia="Arial" w:hAnsi="Arial" w:cs="Arial"/>
              </w:rPr>
            </w:pPr>
            <w:r w:rsidRPr="2F070DB1">
              <w:rPr>
                <w:rFonts w:ascii="Arial" w:eastAsia="Arial" w:hAnsi="Arial" w:cs="Arial"/>
              </w:rPr>
              <w:t>Family/ Next of Kin/ Advocate</w:t>
            </w:r>
          </w:p>
        </w:tc>
        <w:tc>
          <w:tcPr>
            <w:tcW w:w="7980" w:type="dxa"/>
            <w:tcBorders>
              <w:top w:val="single" w:sz="6" w:space="0" w:color="auto"/>
              <w:left w:val="single" w:sz="6" w:space="0" w:color="auto"/>
              <w:bottom w:val="single" w:sz="6" w:space="0" w:color="auto"/>
              <w:right w:val="single" w:sz="6" w:space="0" w:color="auto"/>
            </w:tcBorders>
          </w:tcPr>
          <w:p w14:paraId="4CEA1B2A" w14:textId="079F12BD" w:rsidR="2F070DB1" w:rsidRDefault="2F070DB1" w:rsidP="2F070DB1">
            <w:pPr>
              <w:rPr>
                <w:rFonts w:ascii="Arial" w:eastAsia="Arial" w:hAnsi="Arial" w:cs="Arial"/>
              </w:rPr>
            </w:pPr>
          </w:p>
        </w:tc>
      </w:tr>
      <w:tr w:rsidR="008D67F4" w14:paraId="47959545" w14:textId="77777777" w:rsidTr="2F070DB1">
        <w:tc>
          <w:tcPr>
            <w:tcW w:w="2205" w:type="dxa"/>
            <w:tcBorders>
              <w:top w:val="single" w:sz="6" w:space="0" w:color="auto"/>
              <w:left w:val="single" w:sz="6" w:space="0" w:color="auto"/>
              <w:bottom w:val="single" w:sz="6" w:space="0" w:color="auto"/>
              <w:right w:val="single" w:sz="6" w:space="0" w:color="auto"/>
            </w:tcBorders>
          </w:tcPr>
          <w:p w14:paraId="2E4A0BFF" w14:textId="73BAFC80" w:rsidR="008D67F4" w:rsidRPr="2F070DB1" w:rsidRDefault="008D67F4" w:rsidP="2F070DB1">
            <w:pPr>
              <w:rPr>
                <w:rFonts w:ascii="Arial" w:eastAsia="Arial" w:hAnsi="Arial" w:cs="Arial"/>
              </w:rPr>
            </w:pPr>
            <w:r w:rsidRPr="008D67F4">
              <w:rPr>
                <w:rFonts w:ascii="Arial" w:eastAsia="Arial" w:hAnsi="Arial" w:cs="Arial"/>
                <w:color w:val="000000" w:themeColor="text1"/>
              </w:rPr>
              <w:t>Was/is the adult know</w:t>
            </w:r>
            <w:r w:rsidR="00FC4243">
              <w:rPr>
                <w:rFonts w:ascii="Arial" w:eastAsia="Arial" w:hAnsi="Arial" w:cs="Arial"/>
                <w:color w:val="000000" w:themeColor="text1"/>
              </w:rPr>
              <w:t>n</w:t>
            </w:r>
            <w:r w:rsidRPr="008D67F4">
              <w:rPr>
                <w:rFonts w:ascii="Arial" w:eastAsia="Arial" w:hAnsi="Arial" w:cs="Arial"/>
                <w:color w:val="000000" w:themeColor="text1"/>
              </w:rPr>
              <w:t xml:space="preserve"> to any other agencies that you’re aware of?</w:t>
            </w:r>
          </w:p>
        </w:tc>
        <w:tc>
          <w:tcPr>
            <w:tcW w:w="7980" w:type="dxa"/>
            <w:tcBorders>
              <w:top w:val="single" w:sz="6" w:space="0" w:color="auto"/>
              <w:left w:val="single" w:sz="6" w:space="0" w:color="auto"/>
              <w:bottom w:val="single" w:sz="6" w:space="0" w:color="auto"/>
              <w:right w:val="single" w:sz="6" w:space="0" w:color="auto"/>
            </w:tcBorders>
          </w:tcPr>
          <w:p w14:paraId="587034D2" w14:textId="77777777" w:rsidR="008D67F4" w:rsidRDefault="008D67F4" w:rsidP="008D67F4">
            <w:pPr>
              <w:ind w:left="780" w:hanging="780"/>
              <w:rPr>
                <w:rFonts w:ascii="Arial" w:eastAsia="Arial" w:hAnsi="Arial" w:cs="Arial"/>
                <w:color w:val="000000" w:themeColor="text1"/>
              </w:rPr>
            </w:pPr>
            <w:r w:rsidRPr="2F070DB1">
              <w:rPr>
                <w:rFonts w:ascii="Arial" w:eastAsia="Arial" w:hAnsi="Arial" w:cs="Arial"/>
                <w:color w:val="000000" w:themeColor="text1"/>
              </w:rPr>
              <w:t>Yes/No/Unknown</w:t>
            </w:r>
          </w:p>
          <w:p w14:paraId="63A7317B" w14:textId="77777777" w:rsidR="008D67F4" w:rsidRDefault="008D67F4" w:rsidP="008D67F4">
            <w:pPr>
              <w:ind w:left="780" w:hanging="780"/>
              <w:rPr>
                <w:rFonts w:ascii="Arial" w:eastAsia="Arial" w:hAnsi="Arial" w:cs="Arial"/>
                <w:color w:val="000000" w:themeColor="text1"/>
              </w:rPr>
            </w:pPr>
            <w:r w:rsidRPr="2F070DB1">
              <w:rPr>
                <w:rFonts w:ascii="Arial" w:eastAsia="Arial" w:hAnsi="Arial" w:cs="Arial"/>
                <w:color w:val="000000" w:themeColor="text1"/>
              </w:rPr>
              <w:t>Specify any known agency involvement:</w:t>
            </w:r>
          </w:p>
          <w:p w14:paraId="69BB0AAE" w14:textId="77777777" w:rsidR="008D67F4" w:rsidRDefault="008D67F4" w:rsidP="2F070DB1">
            <w:pPr>
              <w:rPr>
                <w:rFonts w:ascii="Arial" w:eastAsia="Arial" w:hAnsi="Arial" w:cs="Arial"/>
              </w:rPr>
            </w:pPr>
          </w:p>
        </w:tc>
      </w:tr>
    </w:tbl>
    <w:p w14:paraId="51823E55" w14:textId="4B368D5B" w:rsidR="2F070DB1" w:rsidRDefault="2F070DB1" w:rsidP="2F070DB1">
      <w:pPr>
        <w:rPr>
          <w:rFonts w:ascii="Arial" w:eastAsia="Arial" w:hAnsi="Arial" w:cs="Arial"/>
          <w:color w:val="000000" w:themeColor="text1"/>
        </w:rPr>
      </w:pPr>
    </w:p>
    <w:p w14:paraId="06D9B5C0" w14:textId="691E4A7C" w:rsidR="00AF1F9B" w:rsidRDefault="00AF1F9B" w:rsidP="2F070DB1">
      <w:pPr>
        <w:rPr>
          <w:rFonts w:ascii="Arial" w:eastAsia="Arial" w:hAnsi="Arial" w:cs="Arial"/>
          <w:color w:val="000000" w:themeColor="text1"/>
        </w:rPr>
      </w:pPr>
    </w:p>
    <w:p w14:paraId="4A1C58AE" w14:textId="3C82D8B0" w:rsidR="00AF1F9B" w:rsidRDefault="00AF1F9B" w:rsidP="2F070DB1">
      <w:pPr>
        <w:rPr>
          <w:rFonts w:ascii="Arial" w:eastAsia="Arial" w:hAnsi="Arial" w:cs="Arial"/>
          <w:color w:val="000000" w:themeColor="text1"/>
        </w:rPr>
      </w:pPr>
    </w:p>
    <w:p w14:paraId="02BFAABD" w14:textId="0E05BD20" w:rsidR="00AF1F9B" w:rsidRDefault="00AF1F9B" w:rsidP="2F070DB1">
      <w:pPr>
        <w:rPr>
          <w:rFonts w:ascii="Arial" w:eastAsia="Arial" w:hAnsi="Arial" w:cs="Arial"/>
          <w:color w:val="000000" w:themeColor="text1"/>
        </w:rPr>
      </w:pPr>
    </w:p>
    <w:p w14:paraId="0D352B67" w14:textId="4BCED06E" w:rsidR="00AF1F9B" w:rsidRDefault="00AF1F9B" w:rsidP="2F070DB1">
      <w:pPr>
        <w:rPr>
          <w:rFonts w:ascii="Arial" w:eastAsia="Arial" w:hAnsi="Arial" w:cs="Arial"/>
          <w:color w:val="000000" w:themeColor="text1"/>
        </w:rPr>
      </w:pPr>
    </w:p>
    <w:p w14:paraId="581EE6C6" w14:textId="34881977" w:rsidR="00AF1F9B" w:rsidRDefault="00AF1F9B" w:rsidP="2F070DB1">
      <w:pPr>
        <w:rPr>
          <w:rFonts w:ascii="Arial" w:eastAsia="Arial" w:hAnsi="Arial" w:cs="Arial"/>
          <w:color w:val="000000" w:themeColor="text1"/>
        </w:rPr>
      </w:pPr>
    </w:p>
    <w:p w14:paraId="6445B468" w14:textId="6126F33D" w:rsidR="00AF1F9B" w:rsidRDefault="00AF1F9B" w:rsidP="2F070DB1">
      <w:pPr>
        <w:rPr>
          <w:rFonts w:ascii="Arial" w:eastAsia="Arial" w:hAnsi="Arial" w:cs="Arial"/>
          <w:color w:val="000000" w:themeColor="text1"/>
        </w:rPr>
      </w:pPr>
    </w:p>
    <w:p w14:paraId="2E4E55DC" w14:textId="77777777" w:rsidR="00AF1F9B" w:rsidRDefault="00AF1F9B" w:rsidP="2F070DB1">
      <w:pPr>
        <w:rPr>
          <w:rFonts w:ascii="Arial" w:eastAsia="Arial" w:hAnsi="Arial" w:cs="Arial"/>
          <w:color w:val="000000" w:themeColor="text1"/>
        </w:rPr>
      </w:pPr>
    </w:p>
    <w:tbl>
      <w:tblPr>
        <w:tblW w:w="0" w:type="auto"/>
        <w:tblLayout w:type="fixed"/>
        <w:tblLook w:val="04A0" w:firstRow="1" w:lastRow="0" w:firstColumn="1" w:lastColumn="0" w:noHBand="0" w:noVBand="1"/>
      </w:tblPr>
      <w:tblGrid>
        <w:gridCol w:w="2205"/>
        <w:gridCol w:w="7980"/>
      </w:tblGrid>
      <w:tr w:rsidR="00FC4243" w:rsidRPr="00FC4243" w14:paraId="1690B0DC" w14:textId="77777777" w:rsidTr="00FC4243">
        <w:tc>
          <w:tcPr>
            <w:tcW w:w="10185" w:type="dxa"/>
            <w:gridSpan w:val="2"/>
            <w:tcBorders>
              <w:top w:val="single" w:sz="6" w:space="0" w:color="auto"/>
              <w:left w:val="single" w:sz="6" w:space="0" w:color="000000" w:themeColor="text1"/>
              <w:bottom w:val="single" w:sz="6" w:space="0" w:color="000000" w:themeColor="text1"/>
              <w:right w:val="single" w:sz="6" w:space="0" w:color="000000" w:themeColor="text1"/>
            </w:tcBorders>
            <w:shd w:val="clear" w:color="auto" w:fill="4472C4" w:themeFill="accent1"/>
          </w:tcPr>
          <w:p w14:paraId="02F1D5CD" w14:textId="350B3EB0" w:rsidR="1AD2B8F4" w:rsidRPr="00FC4243" w:rsidRDefault="1AD2B8F4" w:rsidP="2F070DB1">
            <w:pPr>
              <w:rPr>
                <w:rFonts w:ascii="Arial" w:eastAsia="Arial" w:hAnsi="Arial" w:cs="Arial"/>
                <w:b/>
                <w:bCs/>
                <w:color w:val="FFFFFF" w:themeColor="background1"/>
              </w:rPr>
            </w:pPr>
            <w:r w:rsidRPr="00FC4243">
              <w:rPr>
                <w:rFonts w:ascii="Arial" w:eastAsia="Arial" w:hAnsi="Arial" w:cs="Arial"/>
                <w:b/>
                <w:bCs/>
                <w:color w:val="FFFFFF" w:themeColor="background1"/>
              </w:rPr>
              <w:t>Circumstances of the case</w:t>
            </w:r>
          </w:p>
        </w:tc>
      </w:tr>
      <w:tr w:rsidR="2F070DB1" w14:paraId="6E7F7528" w14:textId="77777777" w:rsidTr="2F070DB1">
        <w:tc>
          <w:tcPr>
            <w:tcW w:w="2205" w:type="dxa"/>
            <w:tcBorders>
              <w:top w:val="single" w:sz="6" w:space="0" w:color="auto"/>
              <w:left w:val="single" w:sz="6" w:space="0" w:color="auto"/>
              <w:bottom w:val="single" w:sz="6" w:space="0" w:color="auto"/>
              <w:right w:val="single" w:sz="6" w:space="0" w:color="auto"/>
            </w:tcBorders>
          </w:tcPr>
          <w:p w14:paraId="6F35C2AB" w14:textId="56FAD0B8" w:rsidR="1AD2B8F4" w:rsidRPr="008D67F4" w:rsidRDefault="1AD2B8F4" w:rsidP="2F070DB1">
            <w:pPr>
              <w:rPr>
                <w:rFonts w:ascii="Arial" w:eastAsia="Arial" w:hAnsi="Arial" w:cs="Arial"/>
              </w:rPr>
            </w:pPr>
            <w:r w:rsidRPr="008D67F4">
              <w:rPr>
                <w:rFonts w:ascii="Arial" w:eastAsia="Arial" w:hAnsi="Arial" w:cs="Arial"/>
                <w:color w:val="000000" w:themeColor="text1"/>
              </w:rPr>
              <w:t xml:space="preserve">Brief details of case </w:t>
            </w:r>
          </w:p>
          <w:p w14:paraId="3EA5E599" w14:textId="0B6FDDEF" w:rsidR="2F070DB1" w:rsidRPr="008D67F4" w:rsidRDefault="2F070DB1" w:rsidP="2F070DB1">
            <w:pPr>
              <w:rPr>
                <w:rFonts w:ascii="Arial" w:eastAsia="Arial" w:hAnsi="Arial" w:cs="Arial"/>
              </w:rPr>
            </w:pPr>
          </w:p>
        </w:tc>
        <w:tc>
          <w:tcPr>
            <w:tcW w:w="7980" w:type="dxa"/>
            <w:tcBorders>
              <w:top w:val="single" w:sz="6" w:space="0" w:color="auto"/>
              <w:left w:val="single" w:sz="6" w:space="0" w:color="auto"/>
              <w:bottom w:val="single" w:sz="6" w:space="0" w:color="auto"/>
              <w:right w:val="single" w:sz="6" w:space="0" w:color="auto"/>
            </w:tcBorders>
          </w:tcPr>
          <w:p w14:paraId="481E2A74" w14:textId="51B60DDF" w:rsidR="1AD2B8F4" w:rsidRDefault="1AD2B8F4" w:rsidP="2F070DB1">
            <w:pPr>
              <w:rPr>
                <w:rFonts w:ascii="Arial" w:eastAsia="Arial" w:hAnsi="Arial" w:cs="Arial"/>
              </w:rPr>
            </w:pPr>
            <w:r w:rsidRPr="2F070DB1">
              <w:rPr>
                <w:rFonts w:ascii="Arial" w:eastAsia="Arial" w:hAnsi="Arial" w:cs="Arial"/>
                <w:i/>
                <w:iCs/>
                <w:color w:val="000000" w:themeColor="text1"/>
              </w:rPr>
              <w:t>(</w:t>
            </w:r>
            <w:proofErr w:type="gramStart"/>
            <w:r w:rsidRPr="2F070DB1">
              <w:rPr>
                <w:rFonts w:ascii="Arial" w:eastAsia="Arial" w:hAnsi="Arial" w:cs="Arial"/>
                <w:i/>
                <w:iCs/>
                <w:color w:val="000000" w:themeColor="text1"/>
              </w:rPr>
              <w:t>include</w:t>
            </w:r>
            <w:proofErr w:type="gramEnd"/>
            <w:r w:rsidRPr="2F070DB1">
              <w:rPr>
                <w:rFonts w:ascii="Arial" w:eastAsia="Arial" w:hAnsi="Arial" w:cs="Arial"/>
                <w:i/>
                <w:iCs/>
                <w:color w:val="000000" w:themeColor="text1"/>
              </w:rPr>
              <w:t xml:space="preserve"> chronology of events, details of allegation of abuse or neglect, agency responses, key decisions made, any safeguarding adults procedure followed)</w:t>
            </w:r>
            <w:r w:rsidRPr="2F070DB1">
              <w:rPr>
                <w:rFonts w:ascii="Arial" w:eastAsia="Arial" w:hAnsi="Arial" w:cs="Arial"/>
                <w:color w:val="000000" w:themeColor="text1"/>
              </w:rPr>
              <w:t xml:space="preserve"> </w:t>
            </w:r>
            <w:r w:rsidRPr="2F070DB1">
              <w:rPr>
                <w:rFonts w:ascii="Arial" w:eastAsia="Arial" w:hAnsi="Arial" w:cs="Arial"/>
              </w:rPr>
              <w:t xml:space="preserve"> </w:t>
            </w:r>
          </w:p>
        </w:tc>
      </w:tr>
      <w:tr w:rsidR="2F070DB1" w14:paraId="019398F4" w14:textId="77777777" w:rsidTr="2F070DB1">
        <w:tc>
          <w:tcPr>
            <w:tcW w:w="2205" w:type="dxa"/>
            <w:tcBorders>
              <w:top w:val="single" w:sz="6" w:space="0" w:color="auto"/>
              <w:left w:val="single" w:sz="6" w:space="0" w:color="auto"/>
              <w:bottom w:val="single" w:sz="6" w:space="0" w:color="auto"/>
              <w:right w:val="single" w:sz="6" w:space="0" w:color="auto"/>
            </w:tcBorders>
          </w:tcPr>
          <w:p w14:paraId="44F529DA" w14:textId="6ED4F46E" w:rsidR="1AD2B8F4" w:rsidRPr="008D67F4" w:rsidRDefault="1AD2B8F4" w:rsidP="2F070DB1">
            <w:pPr>
              <w:rPr>
                <w:rFonts w:ascii="Arial" w:eastAsia="Arial" w:hAnsi="Arial" w:cs="Arial"/>
                <w:color w:val="000000" w:themeColor="text1"/>
              </w:rPr>
            </w:pPr>
            <w:r w:rsidRPr="008D67F4">
              <w:rPr>
                <w:rFonts w:ascii="Arial" w:eastAsia="Arial" w:hAnsi="Arial" w:cs="Arial"/>
                <w:color w:val="000000" w:themeColor="text1"/>
              </w:rPr>
              <w:t>Type of abuse/neglect suspected</w:t>
            </w:r>
            <w:r w:rsidR="4B79A1C8" w:rsidRPr="008D67F4">
              <w:rPr>
                <w:rFonts w:ascii="Arial" w:eastAsia="Arial" w:hAnsi="Arial" w:cs="Arial"/>
                <w:color w:val="000000" w:themeColor="text1"/>
              </w:rPr>
              <w:t xml:space="preserve"> in death/serious harm</w:t>
            </w:r>
          </w:p>
        </w:tc>
        <w:tc>
          <w:tcPr>
            <w:tcW w:w="7980" w:type="dxa"/>
            <w:tcBorders>
              <w:top w:val="single" w:sz="6" w:space="0" w:color="auto"/>
              <w:left w:val="single" w:sz="6" w:space="0" w:color="auto"/>
              <w:bottom w:val="single" w:sz="6" w:space="0" w:color="auto"/>
              <w:right w:val="single" w:sz="6" w:space="0" w:color="auto"/>
            </w:tcBorders>
          </w:tcPr>
          <w:p w14:paraId="4EC32668" w14:textId="26E59090" w:rsidR="00E80205" w:rsidRPr="008D67F4" w:rsidRDefault="00E80205" w:rsidP="2F070DB1">
            <w:pPr>
              <w:rPr>
                <w:rFonts w:ascii="Arial" w:eastAsia="Arial" w:hAnsi="Arial" w:cs="Arial"/>
                <w:color w:val="000000" w:themeColor="text1"/>
              </w:rPr>
            </w:pPr>
            <w:r>
              <w:rPr>
                <w:rFonts w:ascii="Arial" w:eastAsia="Arial" w:hAnsi="Arial" w:cs="Arial"/>
                <w:color w:val="000000" w:themeColor="text1"/>
              </w:rPr>
              <w:t xml:space="preserve">Physical/Sexual/Emotional/Neglect/Financial/Organisational/Domestic Abuse/Self-Neglect/Discriminatory/Modern Slavery/Criminal Exploitation </w:t>
            </w:r>
          </w:p>
        </w:tc>
      </w:tr>
      <w:tr w:rsidR="2F070DB1" w14:paraId="03FE25DE" w14:textId="77777777" w:rsidTr="2F070DB1">
        <w:tc>
          <w:tcPr>
            <w:tcW w:w="2205" w:type="dxa"/>
            <w:tcBorders>
              <w:top w:val="single" w:sz="6" w:space="0" w:color="auto"/>
              <w:left w:val="single" w:sz="6" w:space="0" w:color="auto"/>
              <w:bottom w:val="single" w:sz="6" w:space="0" w:color="auto"/>
              <w:right w:val="single" w:sz="6" w:space="0" w:color="auto"/>
            </w:tcBorders>
          </w:tcPr>
          <w:p w14:paraId="0877E62B" w14:textId="7C025C7A" w:rsidR="1AD2B8F4" w:rsidRPr="008D67F4" w:rsidRDefault="1AD2B8F4" w:rsidP="2F070DB1">
            <w:pPr>
              <w:rPr>
                <w:rFonts w:ascii="Arial" w:eastAsia="Arial" w:hAnsi="Arial" w:cs="Arial"/>
              </w:rPr>
            </w:pPr>
            <w:r w:rsidRPr="008D67F4">
              <w:rPr>
                <w:rFonts w:ascii="Arial" w:eastAsia="Arial" w:hAnsi="Arial" w:cs="Arial"/>
              </w:rPr>
              <w:t>Any other relevant information</w:t>
            </w:r>
          </w:p>
        </w:tc>
        <w:tc>
          <w:tcPr>
            <w:tcW w:w="7980" w:type="dxa"/>
            <w:tcBorders>
              <w:top w:val="single" w:sz="6" w:space="0" w:color="auto"/>
              <w:left w:val="single" w:sz="6" w:space="0" w:color="auto"/>
              <w:bottom w:val="single" w:sz="6" w:space="0" w:color="auto"/>
              <w:right w:val="single" w:sz="6" w:space="0" w:color="auto"/>
            </w:tcBorders>
          </w:tcPr>
          <w:p w14:paraId="3F3277C3" w14:textId="4F591D83" w:rsidR="2F070DB1" w:rsidRDefault="2F070DB1" w:rsidP="2F070DB1">
            <w:pPr>
              <w:rPr>
                <w:rFonts w:ascii="Arial" w:eastAsia="Arial" w:hAnsi="Arial" w:cs="Arial"/>
              </w:rPr>
            </w:pPr>
          </w:p>
          <w:p w14:paraId="5CFEAA89" w14:textId="30447163" w:rsidR="2F070DB1" w:rsidRDefault="2F070DB1" w:rsidP="2F070DB1">
            <w:pPr>
              <w:rPr>
                <w:rFonts w:ascii="Arial" w:eastAsia="Arial" w:hAnsi="Arial" w:cs="Arial"/>
              </w:rPr>
            </w:pPr>
          </w:p>
          <w:p w14:paraId="0F0B4B3C" w14:textId="14B73DA3" w:rsidR="2F070DB1" w:rsidRDefault="2F070DB1" w:rsidP="2F070DB1">
            <w:pPr>
              <w:rPr>
                <w:rFonts w:ascii="Arial" w:eastAsia="Arial" w:hAnsi="Arial" w:cs="Arial"/>
              </w:rPr>
            </w:pPr>
          </w:p>
        </w:tc>
      </w:tr>
    </w:tbl>
    <w:p w14:paraId="729639A1" w14:textId="0E6EE87A" w:rsidR="2F070DB1" w:rsidRDefault="2F070DB1" w:rsidP="2F070DB1">
      <w:pPr>
        <w:rPr>
          <w:rFonts w:ascii="Arial" w:eastAsia="Arial" w:hAnsi="Arial" w:cs="Arial"/>
          <w:color w:val="000000" w:themeColor="text1"/>
        </w:rPr>
      </w:pPr>
    </w:p>
    <w:tbl>
      <w:tblPr>
        <w:tblStyle w:val="TableGrid"/>
        <w:tblW w:w="10198" w:type="dxa"/>
        <w:tblLayout w:type="fixed"/>
        <w:tblLook w:val="04A0" w:firstRow="1" w:lastRow="0" w:firstColumn="1" w:lastColumn="0" w:noHBand="0" w:noVBand="1"/>
      </w:tblPr>
      <w:tblGrid>
        <w:gridCol w:w="5095"/>
        <w:gridCol w:w="5103"/>
      </w:tblGrid>
      <w:tr w:rsidR="00FC4243" w:rsidRPr="00FC4243" w14:paraId="782146EA" w14:textId="77777777" w:rsidTr="00FC4243">
        <w:trPr>
          <w:trHeight w:val="255"/>
        </w:trPr>
        <w:tc>
          <w:tcPr>
            <w:tcW w:w="10198" w:type="dxa"/>
            <w:gridSpan w:val="2"/>
            <w:tcBorders>
              <w:top w:val="single" w:sz="6" w:space="0" w:color="auto"/>
              <w:left w:val="single" w:sz="6" w:space="0" w:color="auto"/>
              <w:bottom w:val="single" w:sz="6" w:space="0" w:color="auto"/>
              <w:right w:val="single" w:sz="6" w:space="0" w:color="auto"/>
            </w:tcBorders>
            <w:shd w:val="clear" w:color="auto" w:fill="4472C4" w:themeFill="accent1"/>
          </w:tcPr>
          <w:p w14:paraId="600698D0" w14:textId="21B4A5B7" w:rsidR="008D67F4" w:rsidRPr="00FC4243" w:rsidRDefault="008D67F4" w:rsidP="2F070DB1">
            <w:pPr>
              <w:ind w:left="780" w:hanging="780"/>
              <w:rPr>
                <w:rFonts w:ascii="Arial" w:eastAsia="Arial" w:hAnsi="Arial" w:cs="Arial"/>
                <w:b/>
                <w:bCs/>
                <w:color w:val="FFFFFF" w:themeColor="background1"/>
              </w:rPr>
            </w:pPr>
            <w:r w:rsidRPr="00FC4243">
              <w:rPr>
                <w:rFonts w:ascii="Arial" w:eastAsia="Arial" w:hAnsi="Arial" w:cs="Arial"/>
                <w:b/>
                <w:bCs/>
                <w:color w:val="FFFFFF" w:themeColor="background1"/>
              </w:rPr>
              <w:t>Parallel processes</w:t>
            </w:r>
          </w:p>
        </w:tc>
      </w:tr>
      <w:tr w:rsidR="2F070DB1" w14:paraId="6A549F42" w14:textId="77777777" w:rsidTr="008D67F4">
        <w:trPr>
          <w:trHeight w:val="255"/>
        </w:trPr>
        <w:tc>
          <w:tcPr>
            <w:tcW w:w="5095" w:type="dxa"/>
            <w:tcBorders>
              <w:top w:val="single" w:sz="6" w:space="0" w:color="auto"/>
              <w:left w:val="single" w:sz="6" w:space="0" w:color="auto"/>
              <w:bottom w:val="single" w:sz="6" w:space="0" w:color="auto"/>
              <w:right w:val="single" w:sz="6" w:space="0" w:color="auto"/>
            </w:tcBorders>
            <w:shd w:val="clear" w:color="auto" w:fill="FFFFFF" w:themeFill="background1"/>
          </w:tcPr>
          <w:p w14:paraId="58614567" w14:textId="25BEE305" w:rsidR="2F070DB1" w:rsidRPr="008D67F4" w:rsidRDefault="2F070DB1" w:rsidP="2F070DB1">
            <w:pPr>
              <w:rPr>
                <w:rFonts w:ascii="Arial" w:eastAsia="Arial" w:hAnsi="Arial" w:cs="Arial"/>
                <w:color w:val="000000" w:themeColor="text1"/>
              </w:rPr>
            </w:pPr>
            <w:r w:rsidRPr="008D67F4">
              <w:rPr>
                <w:rFonts w:ascii="Arial" w:eastAsia="Arial" w:hAnsi="Arial" w:cs="Arial"/>
                <w:color w:val="000000" w:themeColor="text1"/>
              </w:rPr>
              <w:t xml:space="preserve">Is this incident the subject of any concurrent internal investigation? </w:t>
            </w:r>
          </w:p>
          <w:p w14:paraId="49A383E9" w14:textId="3CFAA92B" w:rsidR="2F070DB1" w:rsidRPr="008D67F4" w:rsidRDefault="2F070DB1" w:rsidP="2F070DB1">
            <w:pPr>
              <w:rPr>
                <w:rFonts w:ascii="Arial" w:eastAsia="Arial" w:hAnsi="Arial" w:cs="Arial"/>
                <w:color w:val="000000" w:themeColor="text1"/>
              </w:rPr>
            </w:pPr>
            <w:proofErr w:type="gramStart"/>
            <w:r w:rsidRPr="008D67F4">
              <w:rPr>
                <w:rFonts w:ascii="Arial" w:eastAsia="Arial" w:hAnsi="Arial" w:cs="Arial"/>
                <w:color w:val="000000" w:themeColor="text1"/>
              </w:rPr>
              <w:t>E.g.</w:t>
            </w:r>
            <w:proofErr w:type="gramEnd"/>
            <w:r w:rsidRPr="008D67F4">
              <w:rPr>
                <w:rFonts w:ascii="Arial" w:eastAsia="Arial" w:hAnsi="Arial" w:cs="Arial"/>
                <w:color w:val="000000" w:themeColor="text1"/>
              </w:rPr>
              <w:t xml:space="preserve"> Serious Incident, Disciplinary, Complaint.</w:t>
            </w:r>
          </w:p>
        </w:tc>
        <w:tc>
          <w:tcPr>
            <w:tcW w:w="5103" w:type="dxa"/>
            <w:tcBorders>
              <w:top w:val="single" w:sz="6" w:space="0" w:color="auto"/>
              <w:left w:val="single" w:sz="6" w:space="0" w:color="auto"/>
              <w:bottom w:val="single" w:sz="6" w:space="0" w:color="auto"/>
              <w:right w:val="single" w:sz="6" w:space="0" w:color="auto"/>
            </w:tcBorders>
          </w:tcPr>
          <w:p w14:paraId="6B38365D" w14:textId="3480FAEB" w:rsidR="2F070DB1" w:rsidRDefault="2F070DB1" w:rsidP="2F070DB1">
            <w:pPr>
              <w:ind w:left="780" w:hanging="780"/>
              <w:rPr>
                <w:rFonts w:ascii="Arial" w:eastAsia="Arial" w:hAnsi="Arial" w:cs="Arial"/>
                <w:color w:val="000000" w:themeColor="text1"/>
              </w:rPr>
            </w:pPr>
            <w:r w:rsidRPr="2F070DB1">
              <w:rPr>
                <w:rFonts w:ascii="Arial" w:eastAsia="Arial" w:hAnsi="Arial" w:cs="Arial"/>
                <w:color w:val="000000" w:themeColor="text1"/>
              </w:rPr>
              <w:t>Yes/No</w:t>
            </w:r>
          </w:p>
          <w:p w14:paraId="366A82A3" w14:textId="1FA78705" w:rsidR="2F070DB1" w:rsidRDefault="2F070DB1" w:rsidP="2F070DB1">
            <w:pPr>
              <w:ind w:left="780" w:hanging="780"/>
              <w:rPr>
                <w:rFonts w:ascii="Arial" w:eastAsia="Arial" w:hAnsi="Arial" w:cs="Arial"/>
                <w:color w:val="000000" w:themeColor="text1"/>
              </w:rPr>
            </w:pPr>
            <w:r w:rsidRPr="2F070DB1">
              <w:rPr>
                <w:rFonts w:ascii="Arial" w:eastAsia="Arial" w:hAnsi="Arial" w:cs="Arial"/>
                <w:color w:val="000000" w:themeColor="text1"/>
              </w:rPr>
              <w:t>Specify:</w:t>
            </w:r>
          </w:p>
        </w:tc>
      </w:tr>
      <w:tr w:rsidR="2F070DB1" w14:paraId="31D957E5" w14:textId="77777777" w:rsidTr="008D67F4">
        <w:trPr>
          <w:trHeight w:val="255"/>
        </w:trPr>
        <w:tc>
          <w:tcPr>
            <w:tcW w:w="5095" w:type="dxa"/>
            <w:tcBorders>
              <w:top w:val="single" w:sz="6" w:space="0" w:color="auto"/>
              <w:left w:val="single" w:sz="6" w:space="0" w:color="auto"/>
              <w:bottom w:val="single" w:sz="6" w:space="0" w:color="auto"/>
              <w:right w:val="single" w:sz="6" w:space="0" w:color="auto"/>
            </w:tcBorders>
            <w:shd w:val="clear" w:color="auto" w:fill="FFFFFF" w:themeFill="background1"/>
          </w:tcPr>
          <w:p w14:paraId="00248B14" w14:textId="5898FA5D" w:rsidR="2F070DB1" w:rsidRPr="008D67F4" w:rsidRDefault="2F070DB1" w:rsidP="2F070DB1">
            <w:pPr>
              <w:rPr>
                <w:rFonts w:ascii="Arial" w:eastAsia="Arial" w:hAnsi="Arial" w:cs="Arial"/>
                <w:color w:val="000000" w:themeColor="text1"/>
              </w:rPr>
            </w:pPr>
            <w:r w:rsidRPr="008D67F4">
              <w:rPr>
                <w:rFonts w:ascii="Arial" w:eastAsia="Arial" w:hAnsi="Arial" w:cs="Arial"/>
                <w:color w:val="000000" w:themeColor="text1"/>
              </w:rPr>
              <w:t xml:space="preserve">Is this incident the subject of any concurrent external investigation or legal process? </w:t>
            </w:r>
          </w:p>
          <w:p w14:paraId="57B5D5BC" w14:textId="43AD2FE2" w:rsidR="2F070DB1" w:rsidRPr="008D67F4" w:rsidRDefault="2F070DB1" w:rsidP="2F070DB1">
            <w:pPr>
              <w:rPr>
                <w:rFonts w:ascii="Arial" w:eastAsia="Arial" w:hAnsi="Arial" w:cs="Arial"/>
                <w:color w:val="000000" w:themeColor="text1"/>
              </w:rPr>
            </w:pPr>
            <w:proofErr w:type="gramStart"/>
            <w:r w:rsidRPr="008D67F4">
              <w:rPr>
                <w:rFonts w:ascii="Arial" w:eastAsia="Arial" w:hAnsi="Arial" w:cs="Arial"/>
                <w:color w:val="000000" w:themeColor="text1"/>
              </w:rPr>
              <w:t>E.g.</w:t>
            </w:r>
            <w:proofErr w:type="gramEnd"/>
            <w:r w:rsidRPr="008D67F4">
              <w:rPr>
                <w:rFonts w:ascii="Arial" w:eastAsia="Arial" w:hAnsi="Arial" w:cs="Arial"/>
                <w:color w:val="000000" w:themeColor="text1"/>
              </w:rPr>
              <w:t xml:space="preserve"> Inquest, LeDeR, Police investigation</w:t>
            </w:r>
          </w:p>
        </w:tc>
        <w:tc>
          <w:tcPr>
            <w:tcW w:w="5103" w:type="dxa"/>
            <w:tcBorders>
              <w:top w:val="single" w:sz="6" w:space="0" w:color="auto"/>
              <w:left w:val="single" w:sz="6" w:space="0" w:color="auto"/>
              <w:bottom w:val="single" w:sz="6" w:space="0" w:color="auto"/>
              <w:right w:val="single" w:sz="6" w:space="0" w:color="auto"/>
            </w:tcBorders>
          </w:tcPr>
          <w:p w14:paraId="4E52B182" w14:textId="198B0F57" w:rsidR="2F070DB1" w:rsidRDefault="2F070DB1" w:rsidP="2F070DB1">
            <w:pPr>
              <w:ind w:left="780" w:hanging="780"/>
              <w:rPr>
                <w:rFonts w:ascii="Arial" w:eastAsia="Arial" w:hAnsi="Arial" w:cs="Arial"/>
                <w:color w:val="000000" w:themeColor="text1"/>
              </w:rPr>
            </w:pPr>
            <w:r w:rsidRPr="2F070DB1">
              <w:rPr>
                <w:rFonts w:ascii="Arial" w:eastAsia="Arial" w:hAnsi="Arial" w:cs="Arial"/>
                <w:color w:val="000000" w:themeColor="text1"/>
              </w:rPr>
              <w:t>Yes/No</w:t>
            </w:r>
          </w:p>
          <w:p w14:paraId="210E2123" w14:textId="6CE4D1A4" w:rsidR="2F070DB1" w:rsidRDefault="2F070DB1" w:rsidP="2F070DB1">
            <w:pPr>
              <w:ind w:left="780" w:hanging="780"/>
              <w:rPr>
                <w:rFonts w:ascii="Arial" w:eastAsia="Arial" w:hAnsi="Arial" w:cs="Arial"/>
                <w:color w:val="000000" w:themeColor="text1"/>
              </w:rPr>
            </w:pPr>
            <w:r w:rsidRPr="2F070DB1">
              <w:rPr>
                <w:rFonts w:ascii="Arial" w:eastAsia="Arial" w:hAnsi="Arial" w:cs="Arial"/>
                <w:color w:val="000000" w:themeColor="text1"/>
              </w:rPr>
              <w:t>Specify:</w:t>
            </w:r>
          </w:p>
        </w:tc>
      </w:tr>
      <w:tr w:rsidR="2F070DB1" w14:paraId="093B54A6" w14:textId="77777777" w:rsidTr="008D67F4">
        <w:trPr>
          <w:trHeight w:val="225"/>
        </w:trPr>
        <w:tc>
          <w:tcPr>
            <w:tcW w:w="5095" w:type="dxa"/>
            <w:tcBorders>
              <w:top w:val="single" w:sz="6" w:space="0" w:color="auto"/>
              <w:left w:val="single" w:sz="6" w:space="0" w:color="auto"/>
              <w:bottom w:val="single" w:sz="6" w:space="0" w:color="auto"/>
              <w:right w:val="single" w:sz="6" w:space="0" w:color="auto"/>
            </w:tcBorders>
            <w:shd w:val="clear" w:color="auto" w:fill="FFFFFF" w:themeFill="background1"/>
          </w:tcPr>
          <w:p w14:paraId="3ABDBD35" w14:textId="795C37D4" w:rsidR="2F070DB1" w:rsidRPr="008D67F4" w:rsidRDefault="2F070DB1" w:rsidP="2F070DB1">
            <w:pPr>
              <w:rPr>
                <w:rFonts w:ascii="Arial" w:eastAsia="Arial" w:hAnsi="Arial" w:cs="Arial"/>
                <w:color w:val="000000" w:themeColor="text1"/>
              </w:rPr>
            </w:pPr>
            <w:r w:rsidRPr="008D67F4">
              <w:rPr>
                <w:rFonts w:ascii="Arial" w:eastAsia="Arial" w:hAnsi="Arial" w:cs="Arial"/>
                <w:color w:val="000000" w:themeColor="text1"/>
              </w:rPr>
              <w:t>Has a safeguarding concern been raised in relation to the incident/s which resulted in the death or serious harm?</w:t>
            </w:r>
          </w:p>
        </w:tc>
        <w:tc>
          <w:tcPr>
            <w:tcW w:w="5103" w:type="dxa"/>
            <w:tcBorders>
              <w:top w:val="single" w:sz="6" w:space="0" w:color="auto"/>
              <w:left w:val="single" w:sz="6" w:space="0" w:color="auto"/>
              <w:bottom w:val="single" w:sz="6" w:space="0" w:color="auto"/>
              <w:right w:val="single" w:sz="6" w:space="0" w:color="auto"/>
            </w:tcBorders>
          </w:tcPr>
          <w:p w14:paraId="26F4BE13" w14:textId="0E313AF6" w:rsidR="2F070DB1" w:rsidRDefault="2F070DB1" w:rsidP="2F070DB1">
            <w:pPr>
              <w:ind w:left="780" w:hanging="780"/>
              <w:rPr>
                <w:rFonts w:ascii="Arial" w:eastAsia="Arial" w:hAnsi="Arial" w:cs="Arial"/>
                <w:color w:val="000000" w:themeColor="text1"/>
              </w:rPr>
            </w:pPr>
            <w:r w:rsidRPr="2F070DB1">
              <w:rPr>
                <w:rFonts w:ascii="Arial" w:eastAsia="Arial" w:hAnsi="Arial" w:cs="Arial"/>
                <w:color w:val="000000" w:themeColor="text1"/>
              </w:rPr>
              <w:t>Yes/No</w:t>
            </w:r>
          </w:p>
          <w:p w14:paraId="2F12734A" w14:textId="2C426A21" w:rsidR="2F070DB1" w:rsidRDefault="2F070DB1" w:rsidP="2F070DB1">
            <w:pPr>
              <w:ind w:left="780" w:hanging="780"/>
              <w:rPr>
                <w:rFonts w:ascii="Arial" w:eastAsia="Arial" w:hAnsi="Arial" w:cs="Arial"/>
                <w:color w:val="000000" w:themeColor="text1"/>
              </w:rPr>
            </w:pPr>
            <w:r w:rsidRPr="2F070DB1">
              <w:rPr>
                <w:rFonts w:ascii="Arial" w:eastAsia="Arial" w:hAnsi="Arial" w:cs="Arial"/>
                <w:color w:val="000000" w:themeColor="text1"/>
              </w:rPr>
              <w:t>Local Authority:</w:t>
            </w:r>
          </w:p>
          <w:p w14:paraId="15D46936" w14:textId="5DA05A3C" w:rsidR="2F070DB1" w:rsidRDefault="2F070DB1" w:rsidP="2F070DB1">
            <w:pPr>
              <w:ind w:left="780" w:hanging="780"/>
              <w:rPr>
                <w:rFonts w:ascii="Arial" w:eastAsia="Arial" w:hAnsi="Arial" w:cs="Arial"/>
                <w:color w:val="000000" w:themeColor="text1"/>
              </w:rPr>
            </w:pPr>
            <w:r w:rsidRPr="2F070DB1">
              <w:rPr>
                <w:rFonts w:ascii="Arial" w:eastAsia="Arial" w:hAnsi="Arial" w:cs="Arial"/>
                <w:color w:val="000000" w:themeColor="text1"/>
              </w:rPr>
              <w:t>Date concern raised:</w:t>
            </w:r>
          </w:p>
        </w:tc>
      </w:tr>
    </w:tbl>
    <w:p w14:paraId="56121429" w14:textId="6E01DD52" w:rsidR="2F070DB1" w:rsidRDefault="2F070DB1" w:rsidP="2F070DB1">
      <w:pPr>
        <w:rPr>
          <w:rFonts w:ascii="Arial" w:eastAsia="Arial" w:hAnsi="Arial" w:cs="Arial"/>
          <w:color w:val="000000" w:themeColor="text1"/>
        </w:rPr>
      </w:pPr>
    </w:p>
    <w:p w14:paraId="1CD041E3" w14:textId="23B480B2" w:rsidR="2F070DB1" w:rsidRDefault="2F070DB1" w:rsidP="2F070DB1">
      <w:pPr>
        <w:rPr>
          <w:rFonts w:ascii="Arial" w:eastAsia="Arial" w:hAnsi="Arial" w:cs="Arial"/>
          <w:color w:val="000000" w:themeColor="text1"/>
        </w:rPr>
      </w:pPr>
    </w:p>
    <w:tbl>
      <w:tblPr>
        <w:tblStyle w:val="TableGrid"/>
        <w:tblW w:w="10200" w:type="dxa"/>
        <w:tblLayout w:type="fixed"/>
        <w:tblLook w:val="04A0" w:firstRow="1" w:lastRow="0" w:firstColumn="1" w:lastColumn="0" w:noHBand="0" w:noVBand="1"/>
      </w:tblPr>
      <w:tblGrid>
        <w:gridCol w:w="5095"/>
        <w:gridCol w:w="5105"/>
      </w:tblGrid>
      <w:tr w:rsidR="00FC4243" w:rsidRPr="00FC4243" w14:paraId="2BEEA988" w14:textId="77777777" w:rsidTr="28BED304">
        <w:trPr>
          <w:trHeight w:val="255"/>
        </w:trPr>
        <w:tc>
          <w:tcPr>
            <w:tcW w:w="10200" w:type="dxa"/>
            <w:gridSpan w:val="2"/>
            <w:tcBorders>
              <w:top w:val="single" w:sz="6" w:space="0" w:color="auto"/>
              <w:left w:val="single" w:sz="6" w:space="0" w:color="000000" w:themeColor="text1"/>
              <w:bottom w:val="single" w:sz="6" w:space="0" w:color="000000" w:themeColor="text1"/>
              <w:right w:val="single" w:sz="6" w:space="0" w:color="000000" w:themeColor="text1"/>
            </w:tcBorders>
            <w:shd w:val="clear" w:color="auto" w:fill="4472C4" w:themeFill="accent1"/>
          </w:tcPr>
          <w:p w14:paraId="49945EA8" w14:textId="1912D065" w:rsidR="2F070DB1" w:rsidRPr="00FC4243" w:rsidRDefault="008D67F4" w:rsidP="008D67F4">
            <w:pPr>
              <w:rPr>
                <w:rFonts w:ascii="Arial" w:eastAsia="Arial" w:hAnsi="Arial" w:cs="Arial"/>
                <w:color w:val="FFFFFF" w:themeColor="background1"/>
              </w:rPr>
            </w:pPr>
            <w:r w:rsidRPr="00FC4243">
              <w:rPr>
                <w:rFonts w:ascii="Arial" w:eastAsia="Arial" w:hAnsi="Arial" w:cs="Arial"/>
                <w:b/>
                <w:bCs/>
                <w:color w:val="FFFFFF" w:themeColor="background1"/>
              </w:rPr>
              <w:t>Rationale for Safeguarding Adults Review referral</w:t>
            </w:r>
          </w:p>
        </w:tc>
      </w:tr>
      <w:tr w:rsidR="008D67F4" w14:paraId="3247369A" w14:textId="77777777" w:rsidTr="28BED304">
        <w:trPr>
          <w:trHeight w:val="255"/>
        </w:trPr>
        <w:tc>
          <w:tcPr>
            <w:tcW w:w="5095" w:type="dxa"/>
            <w:tcBorders>
              <w:top w:val="single" w:sz="6" w:space="0" w:color="auto"/>
              <w:left w:val="single" w:sz="6" w:space="0" w:color="auto"/>
              <w:bottom w:val="single" w:sz="6" w:space="0" w:color="auto"/>
              <w:right w:val="single" w:sz="6" w:space="0" w:color="auto"/>
            </w:tcBorders>
            <w:shd w:val="clear" w:color="auto" w:fill="FFFFFF" w:themeFill="background1"/>
          </w:tcPr>
          <w:p w14:paraId="23FC6662" w14:textId="77777777" w:rsidR="008D67F4" w:rsidRDefault="008D67F4" w:rsidP="008D67F4">
            <w:r w:rsidRPr="2F070DB1">
              <w:rPr>
                <w:rFonts w:ascii="Arial" w:eastAsia="Arial" w:hAnsi="Arial" w:cs="Arial"/>
                <w:color w:val="000000" w:themeColor="text1"/>
              </w:rPr>
              <w:t>Does the individual have Care and Support needs? Please provide details:</w:t>
            </w:r>
          </w:p>
          <w:p w14:paraId="020DEE82" w14:textId="77777777" w:rsidR="008D67F4" w:rsidRPr="2F070DB1" w:rsidRDefault="008D67F4" w:rsidP="2F070DB1">
            <w:pPr>
              <w:ind w:left="780" w:hanging="780"/>
              <w:rPr>
                <w:rFonts w:ascii="Arial" w:eastAsia="Arial" w:hAnsi="Arial" w:cs="Arial"/>
                <w:color w:val="000000" w:themeColor="text1"/>
              </w:rPr>
            </w:pPr>
          </w:p>
        </w:tc>
        <w:tc>
          <w:tcPr>
            <w:tcW w:w="5105" w:type="dxa"/>
            <w:tcBorders>
              <w:top w:val="single" w:sz="6" w:space="0" w:color="auto"/>
              <w:left w:val="single" w:sz="6" w:space="0" w:color="auto"/>
              <w:bottom w:val="single" w:sz="6" w:space="0" w:color="auto"/>
              <w:right w:val="single" w:sz="6" w:space="0" w:color="auto"/>
            </w:tcBorders>
          </w:tcPr>
          <w:p w14:paraId="6B839710" w14:textId="77777777" w:rsidR="008D67F4" w:rsidRPr="2F070DB1" w:rsidRDefault="008D67F4" w:rsidP="2F070DB1">
            <w:pPr>
              <w:ind w:left="780" w:hanging="780"/>
              <w:rPr>
                <w:rFonts w:ascii="Arial" w:eastAsia="Arial" w:hAnsi="Arial" w:cs="Arial"/>
                <w:color w:val="000000" w:themeColor="text1"/>
              </w:rPr>
            </w:pPr>
          </w:p>
        </w:tc>
      </w:tr>
      <w:tr w:rsidR="2F070DB1" w14:paraId="7C881829" w14:textId="77777777" w:rsidTr="28BED304">
        <w:trPr>
          <w:trHeight w:val="225"/>
        </w:trPr>
        <w:tc>
          <w:tcPr>
            <w:tcW w:w="5095" w:type="dxa"/>
            <w:tcBorders>
              <w:top w:val="single" w:sz="6" w:space="0" w:color="auto"/>
              <w:left w:val="single" w:sz="6" w:space="0" w:color="auto"/>
              <w:bottom w:val="single" w:sz="6" w:space="0" w:color="auto"/>
              <w:right w:val="single" w:sz="6" w:space="0" w:color="auto"/>
            </w:tcBorders>
            <w:shd w:val="clear" w:color="auto" w:fill="FFFFFF" w:themeFill="background1"/>
          </w:tcPr>
          <w:p w14:paraId="7853B324" w14:textId="77777777" w:rsidR="008D67F4" w:rsidRDefault="008D67F4" w:rsidP="008D67F4">
            <w:r w:rsidRPr="2F070DB1">
              <w:rPr>
                <w:rFonts w:ascii="Arial" w:eastAsia="Arial" w:hAnsi="Arial" w:cs="Arial"/>
                <w:color w:val="000000" w:themeColor="text1"/>
              </w:rPr>
              <w:t xml:space="preserve">Did they die or suffer significant harm? AND is there a suspicion that </w:t>
            </w:r>
            <w:proofErr w:type="gramStart"/>
            <w:r w:rsidRPr="2F070DB1">
              <w:rPr>
                <w:rFonts w:ascii="Arial" w:eastAsia="Arial" w:hAnsi="Arial" w:cs="Arial"/>
                <w:color w:val="000000" w:themeColor="text1"/>
              </w:rPr>
              <w:t>abuse</w:t>
            </w:r>
            <w:proofErr w:type="gramEnd"/>
            <w:r w:rsidRPr="2F070DB1">
              <w:rPr>
                <w:rFonts w:ascii="Arial" w:eastAsia="Arial" w:hAnsi="Arial" w:cs="Arial"/>
                <w:color w:val="000000" w:themeColor="text1"/>
              </w:rPr>
              <w:t xml:space="preserve"> or neglect contributed to the death or harm? Please provide details.</w:t>
            </w:r>
          </w:p>
          <w:p w14:paraId="2616AD56" w14:textId="38AA4CDE" w:rsidR="2F070DB1" w:rsidRDefault="2F070DB1" w:rsidP="2F070DB1">
            <w:pPr>
              <w:rPr>
                <w:rFonts w:ascii="Arial" w:eastAsia="Arial" w:hAnsi="Arial" w:cs="Arial"/>
                <w:color w:val="000000" w:themeColor="text1"/>
              </w:rPr>
            </w:pPr>
          </w:p>
        </w:tc>
        <w:tc>
          <w:tcPr>
            <w:tcW w:w="5105" w:type="dxa"/>
            <w:tcBorders>
              <w:top w:val="single" w:sz="6" w:space="0" w:color="auto"/>
              <w:left w:val="single" w:sz="6" w:space="0" w:color="auto"/>
              <w:bottom w:val="single" w:sz="6" w:space="0" w:color="auto"/>
              <w:right w:val="single" w:sz="6" w:space="0" w:color="auto"/>
            </w:tcBorders>
          </w:tcPr>
          <w:p w14:paraId="44D14B9F" w14:textId="2B94EC75" w:rsidR="2F070DB1" w:rsidRDefault="2F070DB1" w:rsidP="2F070DB1">
            <w:pPr>
              <w:ind w:left="780" w:hanging="780"/>
              <w:rPr>
                <w:rFonts w:ascii="Arial" w:eastAsia="Arial" w:hAnsi="Arial" w:cs="Arial"/>
                <w:color w:val="000000" w:themeColor="text1"/>
              </w:rPr>
            </w:pPr>
          </w:p>
        </w:tc>
      </w:tr>
      <w:tr w:rsidR="2F070DB1" w14:paraId="5B782D89" w14:textId="77777777" w:rsidTr="28BED304">
        <w:trPr>
          <w:trHeight w:val="225"/>
        </w:trPr>
        <w:tc>
          <w:tcPr>
            <w:tcW w:w="5095" w:type="dxa"/>
            <w:tcBorders>
              <w:top w:val="single" w:sz="6" w:space="0" w:color="auto"/>
              <w:left w:val="single" w:sz="6" w:space="0" w:color="auto"/>
              <w:bottom w:val="single" w:sz="6" w:space="0" w:color="auto"/>
              <w:right w:val="single" w:sz="6" w:space="0" w:color="auto"/>
            </w:tcBorders>
            <w:shd w:val="clear" w:color="auto" w:fill="FFFFFF" w:themeFill="background1"/>
          </w:tcPr>
          <w:p w14:paraId="544E227A" w14:textId="77777777" w:rsidR="008D67F4" w:rsidRDefault="008D67F4" w:rsidP="008D67F4">
            <w:r w:rsidRPr="2F070DB1">
              <w:rPr>
                <w:rFonts w:ascii="Arial" w:eastAsia="Arial" w:hAnsi="Arial" w:cs="Arial"/>
                <w:color w:val="000000" w:themeColor="text1"/>
              </w:rPr>
              <w:t>Is there a reasonable cause for concern about how agencies worked together to safeguard the adult?</w:t>
            </w:r>
            <w:r>
              <w:rPr>
                <w:rFonts w:ascii="Arial" w:eastAsia="Arial" w:hAnsi="Arial" w:cs="Arial"/>
                <w:color w:val="000000" w:themeColor="text1"/>
              </w:rPr>
              <w:t xml:space="preserve"> </w:t>
            </w:r>
            <w:r w:rsidRPr="2F070DB1">
              <w:rPr>
                <w:rFonts w:ascii="Arial" w:eastAsia="Arial" w:hAnsi="Arial" w:cs="Arial"/>
                <w:color w:val="000000" w:themeColor="text1"/>
              </w:rPr>
              <w:t xml:space="preserve">Please provide details: </w:t>
            </w:r>
          </w:p>
          <w:p w14:paraId="4062AC41" w14:textId="548D8274" w:rsidR="2F070DB1" w:rsidRDefault="2F070DB1" w:rsidP="2F070DB1">
            <w:pPr>
              <w:rPr>
                <w:rFonts w:ascii="Arial" w:eastAsia="Arial" w:hAnsi="Arial" w:cs="Arial"/>
                <w:color w:val="000000" w:themeColor="text1"/>
              </w:rPr>
            </w:pPr>
          </w:p>
        </w:tc>
        <w:tc>
          <w:tcPr>
            <w:tcW w:w="5105" w:type="dxa"/>
            <w:tcBorders>
              <w:top w:val="single" w:sz="6" w:space="0" w:color="auto"/>
              <w:left w:val="single" w:sz="6" w:space="0" w:color="auto"/>
              <w:bottom w:val="single" w:sz="6" w:space="0" w:color="auto"/>
              <w:right w:val="single" w:sz="6" w:space="0" w:color="auto"/>
            </w:tcBorders>
          </w:tcPr>
          <w:p w14:paraId="5CA7046B" w14:textId="0B3FFE47" w:rsidR="2F070DB1" w:rsidRDefault="2F070DB1" w:rsidP="2F070DB1">
            <w:pPr>
              <w:ind w:left="780" w:hanging="780"/>
              <w:rPr>
                <w:rFonts w:ascii="Arial" w:eastAsia="Arial" w:hAnsi="Arial" w:cs="Arial"/>
                <w:color w:val="000000" w:themeColor="text1"/>
              </w:rPr>
            </w:pPr>
          </w:p>
          <w:p w14:paraId="7F342431" w14:textId="2381E85B" w:rsidR="2F070DB1" w:rsidRDefault="2F070DB1" w:rsidP="2F070DB1">
            <w:pPr>
              <w:rPr>
                <w:rFonts w:ascii="Arial" w:eastAsia="Arial" w:hAnsi="Arial" w:cs="Arial"/>
                <w:color w:val="000000" w:themeColor="text1"/>
              </w:rPr>
            </w:pPr>
          </w:p>
        </w:tc>
      </w:tr>
      <w:tr w:rsidR="008D67F4" w14:paraId="0338F45C" w14:textId="77777777" w:rsidTr="28BED304">
        <w:trPr>
          <w:trHeight w:val="225"/>
        </w:trPr>
        <w:tc>
          <w:tcPr>
            <w:tcW w:w="5095" w:type="dxa"/>
            <w:tcBorders>
              <w:top w:val="single" w:sz="6" w:space="0" w:color="auto"/>
              <w:left w:val="single" w:sz="6" w:space="0" w:color="auto"/>
              <w:bottom w:val="single" w:sz="6" w:space="0" w:color="auto"/>
              <w:right w:val="single" w:sz="6" w:space="0" w:color="auto"/>
            </w:tcBorders>
            <w:shd w:val="clear" w:color="auto" w:fill="FFFFFF" w:themeFill="background1"/>
          </w:tcPr>
          <w:p w14:paraId="66FF4145" w14:textId="77777777" w:rsidR="008D67F4" w:rsidRDefault="58074174" w:rsidP="008D67F4">
            <w:pPr>
              <w:rPr>
                <w:rStyle w:val="normaltextrun"/>
                <w:rFonts w:ascii="Arial" w:hAnsi="Arial" w:cs="Arial"/>
                <w:color w:val="000000" w:themeColor="text1"/>
              </w:rPr>
            </w:pPr>
            <w:r w:rsidRPr="28BED304">
              <w:rPr>
                <w:rStyle w:val="normaltextrun"/>
                <w:rFonts w:ascii="Arial" w:hAnsi="Arial" w:cs="Arial"/>
                <w:color w:val="000000" w:themeColor="text1"/>
              </w:rPr>
              <w:t>Why, in your opinion,</w:t>
            </w:r>
            <w:r w:rsidR="00E80205" w:rsidRPr="28BED304">
              <w:rPr>
                <w:rStyle w:val="normaltextrun"/>
                <w:rFonts w:ascii="Arial" w:hAnsi="Arial" w:cs="Arial"/>
                <w:color w:val="000000" w:themeColor="text1"/>
              </w:rPr>
              <w:t xml:space="preserve"> should</w:t>
            </w:r>
            <w:r w:rsidRPr="28BED304">
              <w:rPr>
                <w:rStyle w:val="normaltextrun"/>
                <w:rFonts w:ascii="Arial" w:hAnsi="Arial" w:cs="Arial"/>
                <w:color w:val="000000" w:themeColor="text1"/>
              </w:rPr>
              <w:t xml:space="preserve"> this case be considered for a Safeguarding Adult Review?</w:t>
            </w:r>
          </w:p>
          <w:p w14:paraId="6D02C59E" w14:textId="4E2B1CDE" w:rsidR="000D43E6" w:rsidRPr="008D67F4" w:rsidRDefault="000D43E6" w:rsidP="008D67F4">
            <w:pPr>
              <w:rPr>
                <w:rFonts w:ascii="Arial" w:eastAsia="Arial" w:hAnsi="Arial" w:cs="Arial"/>
                <w:color w:val="000000" w:themeColor="text1"/>
              </w:rPr>
            </w:pPr>
          </w:p>
        </w:tc>
        <w:tc>
          <w:tcPr>
            <w:tcW w:w="5105" w:type="dxa"/>
            <w:tcBorders>
              <w:top w:val="single" w:sz="6" w:space="0" w:color="auto"/>
              <w:left w:val="single" w:sz="6" w:space="0" w:color="auto"/>
              <w:bottom w:val="single" w:sz="6" w:space="0" w:color="auto"/>
              <w:right w:val="single" w:sz="6" w:space="0" w:color="auto"/>
            </w:tcBorders>
          </w:tcPr>
          <w:p w14:paraId="1E642700" w14:textId="77777777" w:rsidR="008D67F4" w:rsidRPr="2F070DB1" w:rsidRDefault="008D67F4" w:rsidP="2F070DB1">
            <w:pPr>
              <w:ind w:left="780" w:hanging="780"/>
              <w:rPr>
                <w:rFonts w:ascii="Arial" w:eastAsia="Arial" w:hAnsi="Arial" w:cs="Arial"/>
                <w:color w:val="000000" w:themeColor="text1"/>
              </w:rPr>
            </w:pPr>
          </w:p>
        </w:tc>
      </w:tr>
      <w:tr w:rsidR="000D43E6" w14:paraId="4DAF03A1" w14:textId="77777777" w:rsidTr="28BED304">
        <w:trPr>
          <w:trHeight w:val="225"/>
        </w:trPr>
        <w:tc>
          <w:tcPr>
            <w:tcW w:w="5095" w:type="dxa"/>
            <w:tcBorders>
              <w:top w:val="single" w:sz="6" w:space="0" w:color="auto"/>
              <w:left w:val="single" w:sz="6" w:space="0" w:color="auto"/>
              <w:bottom w:val="single" w:sz="6" w:space="0" w:color="auto"/>
              <w:right w:val="single" w:sz="6" w:space="0" w:color="auto"/>
            </w:tcBorders>
            <w:shd w:val="clear" w:color="auto" w:fill="FFFFFF" w:themeFill="background1"/>
          </w:tcPr>
          <w:p w14:paraId="6A383DE8" w14:textId="554B671B" w:rsidR="000D43E6" w:rsidRPr="00404A93" w:rsidRDefault="000D43E6" w:rsidP="000D43E6">
            <w:pPr>
              <w:rPr>
                <w:rFonts w:ascii="Arial" w:hAnsi="Arial" w:cs="Arial"/>
                <w:iCs/>
              </w:rPr>
            </w:pPr>
            <w:r w:rsidRPr="00404A93">
              <w:rPr>
                <w:rFonts w:ascii="Arial" w:hAnsi="Arial" w:cs="Arial"/>
                <w:iCs/>
              </w:rPr>
              <w:t xml:space="preserve">Is the case known to the </w:t>
            </w:r>
            <w:proofErr w:type="gramStart"/>
            <w:r w:rsidR="009B317B">
              <w:rPr>
                <w:rFonts w:ascii="Arial" w:hAnsi="Arial" w:cs="Arial"/>
                <w:iCs/>
              </w:rPr>
              <w:t>C</w:t>
            </w:r>
            <w:r w:rsidRPr="00404A93">
              <w:rPr>
                <w:rFonts w:ascii="Arial" w:hAnsi="Arial" w:cs="Arial"/>
                <w:iCs/>
              </w:rPr>
              <w:t>oroner</w:t>
            </w:r>
            <w:proofErr w:type="gramEnd"/>
            <w:r w:rsidRPr="00404A93">
              <w:rPr>
                <w:rFonts w:ascii="Arial" w:hAnsi="Arial" w:cs="Arial"/>
                <w:iCs/>
              </w:rPr>
              <w:t xml:space="preserve">? </w:t>
            </w:r>
          </w:p>
          <w:p w14:paraId="37EE60BA" w14:textId="6E77629F" w:rsidR="000D43E6" w:rsidRDefault="000D43E6" w:rsidP="000D43E6">
            <w:pPr>
              <w:rPr>
                <w:rFonts w:ascii="Arial" w:hAnsi="Arial" w:cs="Arial"/>
                <w:iCs/>
              </w:rPr>
            </w:pPr>
            <w:r w:rsidRPr="00404A93">
              <w:rPr>
                <w:rFonts w:ascii="Arial" w:hAnsi="Arial" w:cs="Arial"/>
                <w:iCs/>
              </w:rPr>
              <w:t xml:space="preserve">Has the </w:t>
            </w:r>
            <w:r w:rsidR="009B317B">
              <w:rPr>
                <w:rFonts w:ascii="Arial" w:hAnsi="Arial" w:cs="Arial"/>
                <w:iCs/>
              </w:rPr>
              <w:t>C</w:t>
            </w:r>
            <w:r w:rsidRPr="00404A93">
              <w:rPr>
                <w:rFonts w:ascii="Arial" w:hAnsi="Arial" w:cs="Arial"/>
                <w:iCs/>
              </w:rPr>
              <w:t xml:space="preserve">oroner been notified of the SAR consideration? </w:t>
            </w:r>
          </w:p>
          <w:p w14:paraId="127FCCF1" w14:textId="43A8A5D3" w:rsidR="000D43E6" w:rsidRPr="28BED304" w:rsidRDefault="000D43E6" w:rsidP="000D43E6">
            <w:pPr>
              <w:rPr>
                <w:rStyle w:val="normaltextrun"/>
                <w:rFonts w:ascii="Arial" w:hAnsi="Arial" w:cs="Arial"/>
                <w:color w:val="000000" w:themeColor="text1"/>
              </w:rPr>
            </w:pPr>
          </w:p>
        </w:tc>
        <w:tc>
          <w:tcPr>
            <w:tcW w:w="5105" w:type="dxa"/>
            <w:tcBorders>
              <w:top w:val="single" w:sz="6" w:space="0" w:color="auto"/>
              <w:left w:val="single" w:sz="6" w:space="0" w:color="auto"/>
              <w:bottom w:val="single" w:sz="6" w:space="0" w:color="auto"/>
              <w:right w:val="single" w:sz="6" w:space="0" w:color="auto"/>
            </w:tcBorders>
          </w:tcPr>
          <w:p w14:paraId="7CB4CE67" w14:textId="77777777" w:rsidR="000D43E6" w:rsidRDefault="000D43E6" w:rsidP="000D43E6">
            <w:pPr>
              <w:ind w:left="780" w:hanging="780"/>
              <w:rPr>
                <w:rFonts w:ascii="Arial" w:eastAsia="Arial" w:hAnsi="Arial" w:cs="Arial"/>
                <w:color w:val="000000" w:themeColor="text1"/>
              </w:rPr>
            </w:pPr>
            <w:r>
              <w:rPr>
                <w:rFonts w:ascii="Arial" w:eastAsia="Arial" w:hAnsi="Arial" w:cs="Arial"/>
                <w:color w:val="000000" w:themeColor="text1"/>
              </w:rPr>
              <w:t>Yes/No/Unknown</w:t>
            </w:r>
          </w:p>
          <w:p w14:paraId="3F5F3CB4" w14:textId="77777777" w:rsidR="000D43E6" w:rsidRDefault="000D43E6" w:rsidP="000D43E6">
            <w:pPr>
              <w:ind w:left="780" w:hanging="780"/>
              <w:rPr>
                <w:rFonts w:ascii="Arial" w:eastAsia="Arial" w:hAnsi="Arial" w:cs="Arial"/>
                <w:color w:val="000000" w:themeColor="text1"/>
              </w:rPr>
            </w:pPr>
          </w:p>
          <w:p w14:paraId="4BE5E5D5" w14:textId="77777777" w:rsidR="000D43E6" w:rsidRPr="2F070DB1" w:rsidRDefault="000D43E6" w:rsidP="000D43E6">
            <w:pPr>
              <w:ind w:left="780" w:hanging="780"/>
              <w:rPr>
                <w:rFonts w:ascii="Arial" w:eastAsia="Arial" w:hAnsi="Arial" w:cs="Arial"/>
                <w:color w:val="000000" w:themeColor="text1"/>
              </w:rPr>
            </w:pPr>
          </w:p>
        </w:tc>
      </w:tr>
    </w:tbl>
    <w:p w14:paraId="52726E24" w14:textId="777B2531" w:rsidR="00E80205" w:rsidRDefault="00E80205">
      <w:pPr>
        <w:rPr>
          <w:rFonts w:ascii="Arial" w:hAnsi="Arial" w:cs="Arial"/>
          <w:b/>
          <w:bCs/>
          <w:sz w:val="32"/>
          <w:szCs w:val="32"/>
        </w:rPr>
      </w:pPr>
      <w:r>
        <w:rPr>
          <w:rFonts w:ascii="Arial" w:hAnsi="Arial" w:cs="Arial"/>
          <w:b/>
          <w:bCs/>
          <w:sz w:val="32"/>
          <w:szCs w:val="32"/>
        </w:rPr>
        <w:br w:type="page"/>
      </w:r>
    </w:p>
    <w:p w14:paraId="18683EFC" w14:textId="77777777" w:rsidR="00E80205" w:rsidRDefault="00E80205" w:rsidP="00E8020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rPr>
        <w:lastRenderedPageBreak/>
        <w:t xml:space="preserve">PART B – </w:t>
      </w:r>
      <w:bookmarkStart w:id="26" w:name="_Hlk124844106"/>
      <w:r>
        <w:rPr>
          <w:rStyle w:val="normaltextrun"/>
          <w:rFonts w:ascii="Arial" w:hAnsi="Arial" w:cs="Arial"/>
          <w:b/>
          <w:bCs/>
          <w:sz w:val="28"/>
          <w:szCs w:val="28"/>
        </w:rPr>
        <w:t>SARC consideration and decision</w:t>
      </w:r>
      <w:r>
        <w:rPr>
          <w:rStyle w:val="eop"/>
          <w:rFonts w:ascii="Arial" w:hAnsi="Arial" w:cs="Arial"/>
          <w:sz w:val="28"/>
          <w:szCs w:val="28"/>
        </w:rPr>
        <w:t> </w:t>
      </w:r>
      <w:bookmarkEnd w:id="26"/>
    </w:p>
    <w:p w14:paraId="7245069C" w14:textId="77777777" w:rsidR="00E80205" w:rsidRDefault="00E80205" w:rsidP="00E8020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D1B904C" w14:textId="77777777" w:rsidR="00E80205" w:rsidRDefault="00E80205" w:rsidP="00E8020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tbl>
      <w:tblPr>
        <w:tblW w:w="101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70"/>
        <w:gridCol w:w="7528"/>
      </w:tblGrid>
      <w:tr w:rsidR="00E80205" w:rsidRPr="00E80205" w14:paraId="0AD8B011" w14:textId="77777777" w:rsidTr="28BED304">
        <w:tc>
          <w:tcPr>
            <w:tcW w:w="2670" w:type="dxa"/>
            <w:tcBorders>
              <w:top w:val="single" w:sz="6" w:space="0" w:color="auto"/>
              <w:left w:val="single" w:sz="6" w:space="0" w:color="auto"/>
              <w:bottom w:val="single" w:sz="6" w:space="0" w:color="auto"/>
              <w:right w:val="single" w:sz="6" w:space="0" w:color="auto"/>
            </w:tcBorders>
            <w:shd w:val="clear" w:color="auto" w:fill="4472C4" w:themeFill="accent1"/>
            <w:hideMark/>
          </w:tcPr>
          <w:p w14:paraId="057B96BE" w14:textId="77777777" w:rsidR="00E80205" w:rsidRPr="00FC4243" w:rsidRDefault="00E80205" w:rsidP="00E80205">
            <w:pPr>
              <w:pStyle w:val="paragraph"/>
              <w:spacing w:before="0" w:beforeAutospacing="0" w:after="0" w:afterAutospacing="0"/>
              <w:jc w:val="both"/>
              <w:textAlignment w:val="baseline"/>
              <w:rPr>
                <w:rFonts w:ascii="Arial" w:hAnsi="Arial" w:cs="Arial"/>
                <w:color w:val="FFFFFF" w:themeColor="background1"/>
              </w:rPr>
            </w:pPr>
            <w:r w:rsidRPr="00FC4243">
              <w:rPr>
                <w:rStyle w:val="normaltextrun"/>
                <w:rFonts w:ascii="Arial" w:hAnsi="Arial" w:cs="Arial"/>
                <w:b/>
                <w:bCs/>
                <w:color w:val="FFFFFF" w:themeColor="background1"/>
              </w:rPr>
              <w:t>Date of Meeting</w:t>
            </w:r>
            <w:r w:rsidRPr="00FC4243">
              <w:rPr>
                <w:rStyle w:val="eop"/>
                <w:rFonts w:ascii="Arial" w:hAnsi="Arial" w:cs="Arial"/>
                <w:color w:val="FFFFFF" w:themeColor="background1"/>
              </w:rPr>
              <w:t> </w:t>
            </w:r>
          </w:p>
          <w:p w14:paraId="7152B669" w14:textId="77777777" w:rsidR="00E80205" w:rsidRPr="00FC4243" w:rsidRDefault="00E80205" w:rsidP="00E80205">
            <w:pPr>
              <w:pStyle w:val="paragraph"/>
              <w:spacing w:before="0" w:beforeAutospacing="0" w:after="0" w:afterAutospacing="0"/>
              <w:jc w:val="both"/>
              <w:textAlignment w:val="baseline"/>
              <w:rPr>
                <w:rFonts w:ascii="Arial" w:hAnsi="Arial" w:cs="Arial"/>
                <w:color w:val="FFFFFF" w:themeColor="background1"/>
              </w:rPr>
            </w:pPr>
            <w:r w:rsidRPr="00FC4243">
              <w:rPr>
                <w:rStyle w:val="eop"/>
                <w:rFonts w:ascii="Arial" w:hAnsi="Arial" w:cs="Arial"/>
                <w:color w:val="FFFFFF" w:themeColor="background1"/>
              </w:rPr>
              <w:t> </w:t>
            </w:r>
          </w:p>
        </w:tc>
        <w:tc>
          <w:tcPr>
            <w:tcW w:w="7528" w:type="dxa"/>
            <w:tcBorders>
              <w:top w:val="single" w:sz="6" w:space="0" w:color="auto"/>
              <w:left w:val="single" w:sz="6" w:space="0" w:color="auto"/>
              <w:bottom w:val="single" w:sz="6" w:space="0" w:color="auto"/>
              <w:right w:val="single" w:sz="6" w:space="0" w:color="auto"/>
            </w:tcBorders>
            <w:shd w:val="clear" w:color="auto" w:fill="auto"/>
            <w:hideMark/>
          </w:tcPr>
          <w:p w14:paraId="0D2CCD9D" w14:textId="77777777" w:rsidR="00E80205" w:rsidRPr="00E80205" w:rsidRDefault="00E80205" w:rsidP="00E80205">
            <w:pPr>
              <w:pStyle w:val="paragraph"/>
              <w:spacing w:before="0" w:beforeAutospacing="0" w:after="0" w:afterAutospacing="0"/>
              <w:jc w:val="both"/>
              <w:textAlignment w:val="baseline"/>
              <w:rPr>
                <w:rFonts w:ascii="Arial" w:hAnsi="Arial" w:cs="Arial"/>
              </w:rPr>
            </w:pPr>
            <w:r w:rsidRPr="00E80205">
              <w:rPr>
                <w:rStyle w:val="eop"/>
                <w:rFonts w:ascii="Arial" w:hAnsi="Arial" w:cs="Arial"/>
              </w:rPr>
              <w:t> </w:t>
            </w:r>
          </w:p>
        </w:tc>
      </w:tr>
      <w:tr w:rsidR="00E80205" w:rsidRPr="00E80205" w14:paraId="36E605C6" w14:textId="77777777" w:rsidTr="28BED304">
        <w:tc>
          <w:tcPr>
            <w:tcW w:w="2670" w:type="dxa"/>
            <w:tcBorders>
              <w:top w:val="single" w:sz="6" w:space="0" w:color="auto"/>
              <w:left w:val="single" w:sz="6" w:space="0" w:color="auto"/>
              <w:bottom w:val="single" w:sz="6" w:space="0" w:color="auto"/>
              <w:right w:val="single" w:sz="6" w:space="0" w:color="auto"/>
            </w:tcBorders>
            <w:shd w:val="clear" w:color="auto" w:fill="4472C4" w:themeFill="accent1"/>
            <w:hideMark/>
          </w:tcPr>
          <w:p w14:paraId="35E74036" w14:textId="77777777" w:rsidR="00E80205" w:rsidRPr="00FC4243" w:rsidRDefault="00E80205" w:rsidP="00E80205">
            <w:pPr>
              <w:pStyle w:val="paragraph"/>
              <w:spacing w:before="0" w:beforeAutospacing="0" w:after="0" w:afterAutospacing="0"/>
              <w:jc w:val="both"/>
              <w:textAlignment w:val="baseline"/>
              <w:rPr>
                <w:rFonts w:ascii="Arial" w:hAnsi="Arial" w:cs="Arial"/>
                <w:color w:val="FFFFFF" w:themeColor="background1"/>
              </w:rPr>
            </w:pPr>
            <w:r w:rsidRPr="00FC4243">
              <w:rPr>
                <w:rStyle w:val="normaltextrun"/>
                <w:rFonts w:ascii="Arial" w:hAnsi="Arial" w:cs="Arial"/>
                <w:b/>
                <w:bCs/>
                <w:color w:val="FFFFFF" w:themeColor="background1"/>
              </w:rPr>
              <w:t>Agencies Present</w:t>
            </w:r>
            <w:r w:rsidRPr="00FC4243">
              <w:rPr>
                <w:rStyle w:val="eop"/>
                <w:rFonts w:ascii="Arial" w:hAnsi="Arial" w:cs="Arial"/>
                <w:color w:val="FFFFFF" w:themeColor="background1"/>
              </w:rPr>
              <w:t> </w:t>
            </w:r>
          </w:p>
          <w:p w14:paraId="03972EC3" w14:textId="77777777" w:rsidR="00E80205" w:rsidRPr="00FC4243" w:rsidRDefault="00E80205" w:rsidP="00E80205">
            <w:pPr>
              <w:pStyle w:val="paragraph"/>
              <w:spacing w:before="0" w:beforeAutospacing="0" w:after="0" w:afterAutospacing="0"/>
              <w:jc w:val="both"/>
              <w:textAlignment w:val="baseline"/>
              <w:rPr>
                <w:rFonts w:ascii="Arial" w:hAnsi="Arial" w:cs="Arial"/>
                <w:color w:val="FFFFFF" w:themeColor="background1"/>
              </w:rPr>
            </w:pPr>
            <w:r w:rsidRPr="00FC4243">
              <w:rPr>
                <w:rStyle w:val="eop"/>
                <w:rFonts w:ascii="Arial" w:hAnsi="Arial" w:cs="Arial"/>
                <w:color w:val="FFFFFF" w:themeColor="background1"/>
              </w:rPr>
              <w:t> </w:t>
            </w:r>
          </w:p>
          <w:p w14:paraId="59E9ABD5" w14:textId="77777777" w:rsidR="00E80205" w:rsidRPr="00FC4243" w:rsidRDefault="00E80205" w:rsidP="00E80205">
            <w:pPr>
              <w:pStyle w:val="paragraph"/>
              <w:spacing w:before="0" w:beforeAutospacing="0" w:after="0" w:afterAutospacing="0"/>
              <w:jc w:val="both"/>
              <w:textAlignment w:val="baseline"/>
              <w:rPr>
                <w:rFonts w:ascii="Arial" w:hAnsi="Arial" w:cs="Arial"/>
                <w:color w:val="FFFFFF" w:themeColor="background1"/>
              </w:rPr>
            </w:pPr>
            <w:r w:rsidRPr="00FC4243">
              <w:rPr>
                <w:rStyle w:val="eop"/>
                <w:rFonts w:ascii="Arial" w:hAnsi="Arial" w:cs="Arial"/>
                <w:color w:val="FFFFFF" w:themeColor="background1"/>
              </w:rPr>
              <w:t> </w:t>
            </w:r>
          </w:p>
          <w:p w14:paraId="7471DEAC" w14:textId="77777777" w:rsidR="00E80205" w:rsidRPr="00FC4243" w:rsidRDefault="00E80205" w:rsidP="00E80205">
            <w:pPr>
              <w:pStyle w:val="paragraph"/>
              <w:spacing w:before="0" w:beforeAutospacing="0" w:after="0" w:afterAutospacing="0"/>
              <w:jc w:val="both"/>
              <w:textAlignment w:val="baseline"/>
              <w:rPr>
                <w:rFonts w:ascii="Arial" w:hAnsi="Arial" w:cs="Arial"/>
                <w:color w:val="FFFFFF" w:themeColor="background1"/>
              </w:rPr>
            </w:pPr>
            <w:r w:rsidRPr="00FC4243">
              <w:rPr>
                <w:rStyle w:val="eop"/>
                <w:rFonts w:ascii="Arial" w:hAnsi="Arial" w:cs="Arial"/>
                <w:color w:val="FFFFFF" w:themeColor="background1"/>
              </w:rPr>
              <w:t> </w:t>
            </w:r>
          </w:p>
          <w:p w14:paraId="4F785396" w14:textId="77777777" w:rsidR="00E80205" w:rsidRPr="00FC4243" w:rsidRDefault="00E80205" w:rsidP="00E80205">
            <w:pPr>
              <w:pStyle w:val="paragraph"/>
              <w:spacing w:before="0" w:beforeAutospacing="0" w:after="0" w:afterAutospacing="0"/>
              <w:jc w:val="both"/>
              <w:textAlignment w:val="baseline"/>
              <w:rPr>
                <w:rFonts w:ascii="Arial" w:hAnsi="Arial" w:cs="Arial"/>
                <w:color w:val="FFFFFF" w:themeColor="background1"/>
              </w:rPr>
            </w:pPr>
            <w:r w:rsidRPr="00FC4243">
              <w:rPr>
                <w:rStyle w:val="eop"/>
                <w:rFonts w:ascii="Arial" w:hAnsi="Arial" w:cs="Arial"/>
                <w:color w:val="FFFFFF" w:themeColor="background1"/>
              </w:rPr>
              <w:t> </w:t>
            </w:r>
          </w:p>
          <w:p w14:paraId="562B78EF" w14:textId="77777777" w:rsidR="00E80205" w:rsidRPr="00FC4243" w:rsidRDefault="00E80205" w:rsidP="00E80205">
            <w:pPr>
              <w:pStyle w:val="paragraph"/>
              <w:spacing w:before="0" w:beforeAutospacing="0" w:after="0" w:afterAutospacing="0"/>
              <w:jc w:val="both"/>
              <w:textAlignment w:val="baseline"/>
              <w:rPr>
                <w:rFonts w:ascii="Arial" w:hAnsi="Arial" w:cs="Arial"/>
                <w:color w:val="FFFFFF" w:themeColor="background1"/>
              </w:rPr>
            </w:pPr>
            <w:r w:rsidRPr="00FC4243">
              <w:rPr>
                <w:rStyle w:val="eop"/>
                <w:rFonts w:ascii="Arial" w:hAnsi="Arial" w:cs="Arial"/>
                <w:color w:val="FFFFFF" w:themeColor="background1"/>
              </w:rPr>
              <w:t> </w:t>
            </w:r>
          </w:p>
          <w:p w14:paraId="5CCB41B0" w14:textId="77777777" w:rsidR="00E80205" w:rsidRPr="00FC4243" w:rsidRDefault="00E80205" w:rsidP="00E80205">
            <w:pPr>
              <w:pStyle w:val="paragraph"/>
              <w:spacing w:before="0" w:beforeAutospacing="0" w:after="0" w:afterAutospacing="0"/>
              <w:jc w:val="both"/>
              <w:textAlignment w:val="baseline"/>
              <w:rPr>
                <w:rFonts w:ascii="Arial" w:hAnsi="Arial" w:cs="Arial"/>
                <w:color w:val="FFFFFF" w:themeColor="background1"/>
              </w:rPr>
            </w:pPr>
            <w:r w:rsidRPr="00FC4243">
              <w:rPr>
                <w:rStyle w:val="eop"/>
                <w:rFonts w:ascii="Arial" w:hAnsi="Arial" w:cs="Arial"/>
                <w:color w:val="FFFFFF" w:themeColor="background1"/>
              </w:rPr>
              <w:t> </w:t>
            </w:r>
          </w:p>
        </w:tc>
        <w:tc>
          <w:tcPr>
            <w:tcW w:w="7528" w:type="dxa"/>
            <w:tcBorders>
              <w:top w:val="single" w:sz="6" w:space="0" w:color="auto"/>
              <w:left w:val="single" w:sz="6" w:space="0" w:color="auto"/>
              <w:bottom w:val="single" w:sz="6" w:space="0" w:color="auto"/>
              <w:right w:val="single" w:sz="6" w:space="0" w:color="auto"/>
            </w:tcBorders>
            <w:shd w:val="clear" w:color="auto" w:fill="auto"/>
            <w:hideMark/>
          </w:tcPr>
          <w:p w14:paraId="7CA3E71C" w14:textId="77777777" w:rsidR="00E80205" w:rsidRPr="00E80205" w:rsidRDefault="00E80205" w:rsidP="00E80205">
            <w:pPr>
              <w:pStyle w:val="paragraph"/>
              <w:spacing w:before="0" w:beforeAutospacing="0" w:after="0" w:afterAutospacing="0"/>
              <w:jc w:val="both"/>
              <w:textAlignment w:val="baseline"/>
              <w:rPr>
                <w:rFonts w:ascii="Arial" w:hAnsi="Arial" w:cs="Arial"/>
              </w:rPr>
            </w:pPr>
            <w:r w:rsidRPr="00E80205">
              <w:rPr>
                <w:rStyle w:val="eop"/>
                <w:rFonts w:ascii="Arial" w:hAnsi="Arial" w:cs="Arial"/>
              </w:rPr>
              <w:t> </w:t>
            </w:r>
          </w:p>
        </w:tc>
      </w:tr>
      <w:tr w:rsidR="00E80205" w:rsidRPr="00E80205" w14:paraId="004132BA" w14:textId="77777777" w:rsidTr="28BED304">
        <w:tc>
          <w:tcPr>
            <w:tcW w:w="2670" w:type="dxa"/>
            <w:tcBorders>
              <w:top w:val="single" w:sz="6" w:space="0" w:color="auto"/>
              <w:left w:val="single" w:sz="6" w:space="0" w:color="auto"/>
              <w:bottom w:val="single" w:sz="6" w:space="0" w:color="auto"/>
              <w:right w:val="single" w:sz="6" w:space="0" w:color="auto"/>
            </w:tcBorders>
            <w:shd w:val="clear" w:color="auto" w:fill="4472C4" w:themeFill="accent1"/>
            <w:hideMark/>
          </w:tcPr>
          <w:p w14:paraId="31784649" w14:textId="77777777" w:rsidR="00E80205" w:rsidRPr="00FC4243" w:rsidRDefault="00E80205" w:rsidP="00E80205">
            <w:pPr>
              <w:pStyle w:val="paragraph"/>
              <w:spacing w:before="0" w:beforeAutospacing="0" w:after="0" w:afterAutospacing="0"/>
              <w:jc w:val="both"/>
              <w:textAlignment w:val="baseline"/>
              <w:rPr>
                <w:rFonts w:ascii="Arial" w:hAnsi="Arial" w:cs="Arial"/>
                <w:color w:val="FFFFFF" w:themeColor="background1"/>
              </w:rPr>
            </w:pPr>
            <w:r w:rsidRPr="00FC4243">
              <w:rPr>
                <w:rStyle w:val="normaltextrun"/>
                <w:rFonts w:ascii="Arial" w:hAnsi="Arial" w:cs="Arial"/>
                <w:b/>
                <w:bCs/>
                <w:color w:val="FFFFFF" w:themeColor="background1"/>
              </w:rPr>
              <w:t>Information Reviewed</w:t>
            </w:r>
            <w:r w:rsidRPr="00FC4243">
              <w:rPr>
                <w:rStyle w:val="eop"/>
                <w:rFonts w:ascii="Arial" w:hAnsi="Arial" w:cs="Arial"/>
                <w:color w:val="FFFFFF" w:themeColor="background1"/>
              </w:rPr>
              <w:t> </w:t>
            </w:r>
          </w:p>
          <w:p w14:paraId="6E2D31B0" w14:textId="77777777" w:rsidR="00E80205" w:rsidRPr="00FC4243" w:rsidRDefault="00E80205" w:rsidP="00E80205">
            <w:pPr>
              <w:pStyle w:val="paragraph"/>
              <w:spacing w:before="0" w:beforeAutospacing="0" w:after="0" w:afterAutospacing="0"/>
              <w:jc w:val="both"/>
              <w:textAlignment w:val="baseline"/>
              <w:rPr>
                <w:rFonts w:ascii="Arial" w:hAnsi="Arial" w:cs="Arial"/>
                <w:color w:val="FFFFFF" w:themeColor="background1"/>
              </w:rPr>
            </w:pPr>
            <w:r w:rsidRPr="00FC4243">
              <w:rPr>
                <w:rStyle w:val="eop"/>
                <w:rFonts w:ascii="Arial" w:hAnsi="Arial" w:cs="Arial"/>
                <w:color w:val="FFFFFF" w:themeColor="background1"/>
              </w:rPr>
              <w:t> </w:t>
            </w:r>
          </w:p>
          <w:p w14:paraId="56D81E9A" w14:textId="77777777" w:rsidR="00E80205" w:rsidRPr="00FC4243" w:rsidRDefault="00E80205" w:rsidP="00E80205">
            <w:pPr>
              <w:pStyle w:val="paragraph"/>
              <w:spacing w:before="0" w:beforeAutospacing="0" w:after="0" w:afterAutospacing="0"/>
              <w:jc w:val="both"/>
              <w:textAlignment w:val="baseline"/>
              <w:rPr>
                <w:rFonts w:ascii="Arial" w:hAnsi="Arial" w:cs="Arial"/>
                <w:color w:val="FFFFFF" w:themeColor="background1"/>
              </w:rPr>
            </w:pPr>
            <w:r w:rsidRPr="00FC4243">
              <w:rPr>
                <w:rStyle w:val="eop"/>
                <w:rFonts w:ascii="Arial" w:hAnsi="Arial" w:cs="Arial"/>
                <w:color w:val="FFFFFF" w:themeColor="background1"/>
              </w:rPr>
              <w:t> </w:t>
            </w:r>
          </w:p>
          <w:p w14:paraId="3C1AE8EA" w14:textId="77777777" w:rsidR="00E80205" w:rsidRPr="00FC4243" w:rsidRDefault="00E80205" w:rsidP="00E80205">
            <w:pPr>
              <w:pStyle w:val="paragraph"/>
              <w:spacing w:before="0" w:beforeAutospacing="0" w:after="0" w:afterAutospacing="0"/>
              <w:jc w:val="both"/>
              <w:textAlignment w:val="baseline"/>
              <w:rPr>
                <w:rFonts w:ascii="Arial" w:hAnsi="Arial" w:cs="Arial"/>
                <w:color w:val="FFFFFF" w:themeColor="background1"/>
              </w:rPr>
            </w:pPr>
            <w:r w:rsidRPr="00FC4243">
              <w:rPr>
                <w:rStyle w:val="eop"/>
                <w:rFonts w:ascii="Arial" w:hAnsi="Arial" w:cs="Arial"/>
                <w:color w:val="FFFFFF" w:themeColor="background1"/>
              </w:rPr>
              <w:t> </w:t>
            </w:r>
          </w:p>
          <w:p w14:paraId="6F663338" w14:textId="77777777" w:rsidR="00E80205" w:rsidRPr="00FC4243" w:rsidRDefault="00E80205" w:rsidP="00E80205">
            <w:pPr>
              <w:pStyle w:val="paragraph"/>
              <w:spacing w:before="0" w:beforeAutospacing="0" w:after="0" w:afterAutospacing="0"/>
              <w:jc w:val="both"/>
              <w:textAlignment w:val="baseline"/>
              <w:rPr>
                <w:rFonts w:ascii="Arial" w:hAnsi="Arial" w:cs="Arial"/>
                <w:color w:val="FFFFFF" w:themeColor="background1"/>
              </w:rPr>
            </w:pPr>
            <w:r w:rsidRPr="00FC4243">
              <w:rPr>
                <w:rStyle w:val="eop"/>
                <w:rFonts w:ascii="Arial" w:hAnsi="Arial" w:cs="Arial"/>
                <w:color w:val="FFFFFF" w:themeColor="background1"/>
              </w:rPr>
              <w:t> </w:t>
            </w:r>
          </w:p>
          <w:p w14:paraId="3EC7DFDC" w14:textId="77777777" w:rsidR="00E80205" w:rsidRPr="00FC4243" w:rsidRDefault="00E80205" w:rsidP="00E80205">
            <w:pPr>
              <w:pStyle w:val="paragraph"/>
              <w:spacing w:before="0" w:beforeAutospacing="0" w:after="0" w:afterAutospacing="0"/>
              <w:jc w:val="both"/>
              <w:textAlignment w:val="baseline"/>
              <w:rPr>
                <w:rFonts w:ascii="Arial" w:hAnsi="Arial" w:cs="Arial"/>
                <w:color w:val="FFFFFF" w:themeColor="background1"/>
              </w:rPr>
            </w:pPr>
            <w:r w:rsidRPr="00FC4243">
              <w:rPr>
                <w:rStyle w:val="eop"/>
                <w:rFonts w:ascii="Arial" w:hAnsi="Arial" w:cs="Arial"/>
                <w:color w:val="FFFFFF" w:themeColor="background1"/>
              </w:rPr>
              <w:t> </w:t>
            </w:r>
          </w:p>
        </w:tc>
        <w:tc>
          <w:tcPr>
            <w:tcW w:w="7528" w:type="dxa"/>
            <w:tcBorders>
              <w:top w:val="single" w:sz="6" w:space="0" w:color="auto"/>
              <w:left w:val="single" w:sz="6" w:space="0" w:color="auto"/>
              <w:bottom w:val="single" w:sz="6" w:space="0" w:color="auto"/>
              <w:right w:val="single" w:sz="6" w:space="0" w:color="auto"/>
            </w:tcBorders>
            <w:shd w:val="clear" w:color="auto" w:fill="auto"/>
            <w:hideMark/>
          </w:tcPr>
          <w:p w14:paraId="14E3BFC9" w14:textId="77777777" w:rsidR="00E80205" w:rsidRPr="00E80205" w:rsidRDefault="00E80205" w:rsidP="00E80205">
            <w:pPr>
              <w:pStyle w:val="paragraph"/>
              <w:spacing w:before="0" w:beforeAutospacing="0" w:after="0" w:afterAutospacing="0"/>
              <w:jc w:val="both"/>
              <w:textAlignment w:val="baseline"/>
              <w:rPr>
                <w:rFonts w:ascii="Arial" w:hAnsi="Arial" w:cs="Arial"/>
              </w:rPr>
            </w:pPr>
            <w:r w:rsidRPr="00E80205">
              <w:rPr>
                <w:rStyle w:val="eop"/>
                <w:rFonts w:ascii="Arial" w:hAnsi="Arial" w:cs="Arial"/>
              </w:rPr>
              <w:t> </w:t>
            </w:r>
          </w:p>
        </w:tc>
      </w:tr>
      <w:tr w:rsidR="00E80205" w:rsidRPr="00E80205" w14:paraId="3D5999B7" w14:textId="77777777" w:rsidTr="28BED304">
        <w:tc>
          <w:tcPr>
            <w:tcW w:w="2670" w:type="dxa"/>
            <w:tcBorders>
              <w:top w:val="single" w:sz="6" w:space="0" w:color="auto"/>
              <w:left w:val="single" w:sz="6" w:space="0" w:color="auto"/>
              <w:bottom w:val="single" w:sz="6" w:space="0" w:color="auto"/>
              <w:right w:val="single" w:sz="6" w:space="0" w:color="auto"/>
            </w:tcBorders>
            <w:shd w:val="clear" w:color="auto" w:fill="4472C4" w:themeFill="accent1"/>
            <w:hideMark/>
          </w:tcPr>
          <w:p w14:paraId="6043BF98" w14:textId="77777777" w:rsidR="00E80205" w:rsidRPr="00FC4243" w:rsidRDefault="00E80205" w:rsidP="00E80205">
            <w:pPr>
              <w:pStyle w:val="paragraph"/>
              <w:spacing w:before="0" w:beforeAutospacing="0" w:after="0" w:afterAutospacing="0"/>
              <w:textAlignment w:val="baseline"/>
              <w:rPr>
                <w:rFonts w:ascii="Arial" w:hAnsi="Arial" w:cs="Arial"/>
                <w:color w:val="FFFFFF" w:themeColor="background1"/>
              </w:rPr>
            </w:pPr>
            <w:r w:rsidRPr="00FC4243">
              <w:rPr>
                <w:rStyle w:val="normaltextrun"/>
                <w:rFonts w:ascii="Arial" w:hAnsi="Arial" w:cs="Arial"/>
                <w:b/>
                <w:bCs/>
                <w:color w:val="FFFFFF" w:themeColor="background1"/>
              </w:rPr>
              <w:t>Summary of Discussion</w:t>
            </w:r>
            <w:r w:rsidRPr="00FC4243">
              <w:rPr>
                <w:rStyle w:val="eop"/>
                <w:rFonts w:ascii="Arial" w:hAnsi="Arial" w:cs="Arial"/>
                <w:color w:val="FFFFFF" w:themeColor="background1"/>
              </w:rPr>
              <w:t> </w:t>
            </w:r>
          </w:p>
          <w:p w14:paraId="221A02A3" w14:textId="77777777" w:rsidR="00E80205" w:rsidRPr="00FC4243" w:rsidRDefault="00E80205" w:rsidP="00E80205">
            <w:pPr>
              <w:pStyle w:val="paragraph"/>
              <w:spacing w:before="0" w:beforeAutospacing="0" w:after="0" w:afterAutospacing="0"/>
              <w:jc w:val="both"/>
              <w:textAlignment w:val="baseline"/>
              <w:rPr>
                <w:rFonts w:ascii="Arial" w:hAnsi="Arial" w:cs="Arial"/>
                <w:color w:val="FFFFFF" w:themeColor="background1"/>
              </w:rPr>
            </w:pPr>
            <w:r w:rsidRPr="00FC4243">
              <w:rPr>
                <w:rStyle w:val="eop"/>
                <w:rFonts w:ascii="Arial" w:hAnsi="Arial" w:cs="Arial"/>
                <w:color w:val="FFFFFF" w:themeColor="background1"/>
              </w:rPr>
              <w:t> </w:t>
            </w:r>
          </w:p>
          <w:p w14:paraId="5AE3F5F7" w14:textId="77777777" w:rsidR="00E80205" w:rsidRPr="00FC4243" w:rsidRDefault="00E80205" w:rsidP="00E80205">
            <w:pPr>
              <w:pStyle w:val="paragraph"/>
              <w:spacing w:before="0" w:beforeAutospacing="0" w:after="0" w:afterAutospacing="0"/>
              <w:jc w:val="both"/>
              <w:textAlignment w:val="baseline"/>
              <w:rPr>
                <w:rFonts w:ascii="Arial" w:hAnsi="Arial" w:cs="Arial"/>
                <w:color w:val="FFFFFF" w:themeColor="background1"/>
              </w:rPr>
            </w:pPr>
            <w:r w:rsidRPr="00FC4243">
              <w:rPr>
                <w:rStyle w:val="eop"/>
                <w:rFonts w:ascii="Arial" w:hAnsi="Arial" w:cs="Arial"/>
                <w:color w:val="FFFFFF" w:themeColor="background1"/>
              </w:rPr>
              <w:t> </w:t>
            </w:r>
          </w:p>
          <w:p w14:paraId="765FDAE5" w14:textId="77777777" w:rsidR="00E80205" w:rsidRPr="00FC4243" w:rsidRDefault="00E80205" w:rsidP="00E80205">
            <w:pPr>
              <w:pStyle w:val="paragraph"/>
              <w:spacing w:before="0" w:beforeAutospacing="0" w:after="0" w:afterAutospacing="0"/>
              <w:jc w:val="both"/>
              <w:textAlignment w:val="baseline"/>
              <w:rPr>
                <w:rFonts w:ascii="Arial" w:hAnsi="Arial" w:cs="Arial"/>
                <w:color w:val="FFFFFF" w:themeColor="background1"/>
              </w:rPr>
            </w:pPr>
            <w:r w:rsidRPr="00FC4243">
              <w:rPr>
                <w:rStyle w:val="eop"/>
                <w:rFonts w:ascii="Arial" w:hAnsi="Arial" w:cs="Arial"/>
                <w:color w:val="FFFFFF" w:themeColor="background1"/>
              </w:rPr>
              <w:t> </w:t>
            </w:r>
          </w:p>
          <w:p w14:paraId="565D7F0C" w14:textId="77777777" w:rsidR="00E80205" w:rsidRPr="00FC4243" w:rsidRDefault="00E80205" w:rsidP="00E80205">
            <w:pPr>
              <w:pStyle w:val="paragraph"/>
              <w:spacing w:before="0" w:beforeAutospacing="0" w:after="0" w:afterAutospacing="0"/>
              <w:jc w:val="both"/>
              <w:textAlignment w:val="baseline"/>
              <w:rPr>
                <w:rFonts w:ascii="Arial" w:hAnsi="Arial" w:cs="Arial"/>
                <w:color w:val="FFFFFF" w:themeColor="background1"/>
              </w:rPr>
            </w:pPr>
            <w:r w:rsidRPr="00FC4243">
              <w:rPr>
                <w:rStyle w:val="eop"/>
                <w:rFonts w:ascii="Arial" w:hAnsi="Arial" w:cs="Arial"/>
                <w:color w:val="FFFFFF" w:themeColor="background1"/>
              </w:rPr>
              <w:t> </w:t>
            </w:r>
          </w:p>
          <w:p w14:paraId="5BDFD2F0" w14:textId="77777777" w:rsidR="00E80205" w:rsidRPr="00FC4243" w:rsidRDefault="00E80205" w:rsidP="00E80205">
            <w:pPr>
              <w:pStyle w:val="paragraph"/>
              <w:spacing w:before="0" w:beforeAutospacing="0" w:after="0" w:afterAutospacing="0"/>
              <w:jc w:val="both"/>
              <w:textAlignment w:val="baseline"/>
              <w:rPr>
                <w:rFonts w:ascii="Arial" w:hAnsi="Arial" w:cs="Arial"/>
                <w:color w:val="FFFFFF" w:themeColor="background1"/>
              </w:rPr>
            </w:pPr>
            <w:r w:rsidRPr="00FC4243">
              <w:rPr>
                <w:rStyle w:val="eop"/>
                <w:rFonts w:ascii="Arial" w:hAnsi="Arial" w:cs="Arial"/>
                <w:color w:val="FFFFFF" w:themeColor="background1"/>
              </w:rPr>
              <w:t> </w:t>
            </w:r>
          </w:p>
          <w:p w14:paraId="34AC2A63" w14:textId="77777777" w:rsidR="00E80205" w:rsidRPr="00FC4243" w:rsidRDefault="00E80205" w:rsidP="00E80205">
            <w:pPr>
              <w:pStyle w:val="paragraph"/>
              <w:spacing w:before="0" w:beforeAutospacing="0" w:after="0" w:afterAutospacing="0"/>
              <w:jc w:val="both"/>
              <w:textAlignment w:val="baseline"/>
              <w:rPr>
                <w:rFonts w:ascii="Arial" w:hAnsi="Arial" w:cs="Arial"/>
                <w:color w:val="FFFFFF" w:themeColor="background1"/>
              </w:rPr>
            </w:pPr>
            <w:r w:rsidRPr="00FC4243">
              <w:rPr>
                <w:rStyle w:val="eop"/>
                <w:rFonts w:ascii="Arial" w:hAnsi="Arial" w:cs="Arial"/>
                <w:color w:val="FFFFFF" w:themeColor="background1"/>
              </w:rPr>
              <w:t> </w:t>
            </w:r>
          </w:p>
          <w:p w14:paraId="4BE2F2B4" w14:textId="77777777" w:rsidR="00E80205" w:rsidRPr="00FC4243" w:rsidRDefault="00E80205" w:rsidP="00E80205">
            <w:pPr>
              <w:pStyle w:val="paragraph"/>
              <w:spacing w:before="0" w:beforeAutospacing="0" w:after="0" w:afterAutospacing="0"/>
              <w:jc w:val="both"/>
              <w:textAlignment w:val="baseline"/>
              <w:rPr>
                <w:rFonts w:ascii="Arial" w:hAnsi="Arial" w:cs="Arial"/>
                <w:color w:val="FFFFFF" w:themeColor="background1"/>
              </w:rPr>
            </w:pPr>
            <w:r w:rsidRPr="00FC4243">
              <w:rPr>
                <w:rStyle w:val="eop"/>
                <w:rFonts w:ascii="Arial" w:hAnsi="Arial" w:cs="Arial"/>
                <w:color w:val="FFFFFF" w:themeColor="background1"/>
              </w:rPr>
              <w:t> </w:t>
            </w:r>
          </w:p>
          <w:p w14:paraId="5C85BBF4" w14:textId="77777777" w:rsidR="00E80205" w:rsidRPr="00FC4243" w:rsidRDefault="00E80205" w:rsidP="00E80205">
            <w:pPr>
              <w:pStyle w:val="paragraph"/>
              <w:spacing w:before="0" w:beforeAutospacing="0" w:after="0" w:afterAutospacing="0"/>
              <w:jc w:val="both"/>
              <w:textAlignment w:val="baseline"/>
              <w:rPr>
                <w:rFonts w:ascii="Arial" w:hAnsi="Arial" w:cs="Arial"/>
                <w:color w:val="FFFFFF" w:themeColor="background1"/>
              </w:rPr>
            </w:pPr>
            <w:r w:rsidRPr="00FC4243">
              <w:rPr>
                <w:rStyle w:val="eop"/>
                <w:rFonts w:ascii="Arial" w:hAnsi="Arial" w:cs="Arial"/>
                <w:color w:val="FFFFFF" w:themeColor="background1"/>
              </w:rPr>
              <w:t> </w:t>
            </w:r>
          </w:p>
          <w:p w14:paraId="1188744F" w14:textId="77777777" w:rsidR="00E80205" w:rsidRPr="00FC4243" w:rsidRDefault="00E80205" w:rsidP="00E80205">
            <w:pPr>
              <w:pStyle w:val="paragraph"/>
              <w:spacing w:before="0" w:beforeAutospacing="0" w:after="0" w:afterAutospacing="0"/>
              <w:jc w:val="both"/>
              <w:textAlignment w:val="baseline"/>
              <w:rPr>
                <w:rFonts w:ascii="Arial" w:hAnsi="Arial" w:cs="Arial"/>
                <w:color w:val="FFFFFF" w:themeColor="background1"/>
              </w:rPr>
            </w:pPr>
            <w:r w:rsidRPr="00FC4243">
              <w:rPr>
                <w:rStyle w:val="eop"/>
                <w:rFonts w:ascii="Arial" w:hAnsi="Arial" w:cs="Arial"/>
                <w:color w:val="FFFFFF" w:themeColor="background1"/>
              </w:rPr>
              <w:t> </w:t>
            </w:r>
          </w:p>
        </w:tc>
        <w:tc>
          <w:tcPr>
            <w:tcW w:w="7528" w:type="dxa"/>
            <w:tcBorders>
              <w:top w:val="single" w:sz="6" w:space="0" w:color="auto"/>
              <w:left w:val="single" w:sz="6" w:space="0" w:color="auto"/>
              <w:bottom w:val="single" w:sz="6" w:space="0" w:color="auto"/>
              <w:right w:val="single" w:sz="6" w:space="0" w:color="auto"/>
            </w:tcBorders>
            <w:shd w:val="clear" w:color="auto" w:fill="auto"/>
            <w:hideMark/>
          </w:tcPr>
          <w:p w14:paraId="3AE2A70F" w14:textId="77777777" w:rsidR="00E80205" w:rsidRPr="00E80205" w:rsidRDefault="00E80205" w:rsidP="00E80205">
            <w:pPr>
              <w:pStyle w:val="paragraph"/>
              <w:spacing w:before="0" w:beforeAutospacing="0" w:after="0" w:afterAutospacing="0"/>
              <w:jc w:val="both"/>
              <w:textAlignment w:val="baseline"/>
              <w:rPr>
                <w:rFonts w:ascii="Arial" w:hAnsi="Arial" w:cs="Arial"/>
              </w:rPr>
            </w:pPr>
            <w:r w:rsidRPr="00E80205">
              <w:rPr>
                <w:rStyle w:val="eop"/>
                <w:rFonts w:ascii="Arial" w:hAnsi="Arial" w:cs="Arial"/>
              </w:rPr>
              <w:t> </w:t>
            </w:r>
          </w:p>
          <w:p w14:paraId="242FB24F" w14:textId="77777777" w:rsidR="00E80205" w:rsidRPr="00E80205" w:rsidRDefault="00E80205" w:rsidP="00E80205">
            <w:pPr>
              <w:pStyle w:val="paragraph"/>
              <w:spacing w:before="0" w:beforeAutospacing="0" w:after="0" w:afterAutospacing="0"/>
              <w:jc w:val="both"/>
              <w:textAlignment w:val="baseline"/>
              <w:rPr>
                <w:rFonts w:ascii="Arial" w:hAnsi="Arial" w:cs="Arial"/>
              </w:rPr>
            </w:pPr>
            <w:r w:rsidRPr="00E80205">
              <w:rPr>
                <w:rStyle w:val="eop"/>
                <w:rFonts w:ascii="Arial" w:hAnsi="Arial" w:cs="Arial"/>
              </w:rPr>
              <w:t> </w:t>
            </w:r>
          </w:p>
          <w:p w14:paraId="54D83B98" w14:textId="77777777" w:rsidR="00E80205" w:rsidRPr="00E80205" w:rsidRDefault="00E80205" w:rsidP="00E80205">
            <w:pPr>
              <w:pStyle w:val="paragraph"/>
              <w:spacing w:before="0" w:beforeAutospacing="0" w:after="0" w:afterAutospacing="0"/>
              <w:jc w:val="both"/>
              <w:textAlignment w:val="baseline"/>
              <w:rPr>
                <w:rFonts w:ascii="Arial" w:hAnsi="Arial" w:cs="Arial"/>
              </w:rPr>
            </w:pPr>
            <w:r w:rsidRPr="00E80205">
              <w:rPr>
                <w:rStyle w:val="eop"/>
                <w:rFonts w:ascii="Arial" w:hAnsi="Arial" w:cs="Arial"/>
              </w:rPr>
              <w:t> </w:t>
            </w:r>
          </w:p>
          <w:p w14:paraId="06730738" w14:textId="77777777" w:rsidR="00E80205" w:rsidRPr="00E80205" w:rsidRDefault="00E80205" w:rsidP="00E80205">
            <w:pPr>
              <w:pStyle w:val="paragraph"/>
              <w:spacing w:before="0" w:beforeAutospacing="0" w:after="0" w:afterAutospacing="0"/>
              <w:jc w:val="both"/>
              <w:textAlignment w:val="baseline"/>
              <w:rPr>
                <w:rFonts w:ascii="Arial" w:hAnsi="Arial" w:cs="Arial"/>
              </w:rPr>
            </w:pPr>
            <w:r w:rsidRPr="00E80205">
              <w:rPr>
                <w:rStyle w:val="eop"/>
                <w:rFonts w:ascii="Arial" w:hAnsi="Arial" w:cs="Arial"/>
              </w:rPr>
              <w:t> </w:t>
            </w:r>
          </w:p>
          <w:p w14:paraId="05E8B063" w14:textId="77777777" w:rsidR="00E80205" w:rsidRPr="00E80205" w:rsidRDefault="00E80205" w:rsidP="00E80205">
            <w:pPr>
              <w:pStyle w:val="paragraph"/>
              <w:spacing w:before="0" w:beforeAutospacing="0" w:after="0" w:afterAutospacing="0"/>
              <w:jc w:val="both"/>
              <w:textAlignment w:val="baseline"/>
              <w:rPr>
                <w:rFonts w:ascii="Arial" w:hAnsi="Arial" w:cs="Arial"/>
              </w:rPr>
            </w:pPr>
            <w:r w:rsidRPr="00E80205">
              <w:rPr>
                <w:rStyle w:val="eop"/>
                <w:rFonts w:ascii="Arial" w:hAnsi="Arial" w:cs="Arial"/>
              </w:rPr>
              <w:t> </w:t>
            </w:r>
          </w:p>
          <w:p w14:paraId="4AC36C8D" w14:textId="77777777" w:rsidR="00E80205" w:rsidRPr="00E80205" w:rsidRDefault="00E80205" w:rsidP="00E80205">
            <w:pPr>
              <w:pStyle w:val="paragraph"/>
              <w:spacing w:before="0" w:beforeAutospacing="0" w:after="0" w:afterAutospacing="0"/>
              <w:jc w:val="both"/>
              <w:textAlignment w:val="baseline"/>
              <w:rPr>
                <w:rFonts w:ascii="Arial" w:hAnsi="Arial" w:cs="Arial"/>
              </w:rPr>
            </w:pPr>
            <w:r w:rsidRPr="00E80205">
              <w:rPr>
                <w:rStyle w:val="eop"/>
                <w:rFonts w:ascii="Arial" w:hAnsi="Arial" w:cs="Arial"/>
              </w:rPr>
              <w:t> </w:t>
            </w:r>
          </w:p>
          <w:p w14:paraId="46284BF7" w14:textId="77777777" w:rsidR="00E80205" w:rsidRPr="00E80205" w:rsidRDefault="00E80205" w:rsidP="00E80205">
            <w:pPr>
              <w:pStyle w:val="paragraph"/>
              <w:spacing w:before="0" w:beforeAutospacing="0" w:after="0" w:afterAutospacing="0"/>
              <w:jc w:val="both"/>
              <w:textAlignment w:val="baseline"/>
              <w:rPr>
                <w:rFonts w:ascii="Arial" w:hAnsi="Arial" w:cs="Arial"/>
              </w:rPr>
            </w:pPr>
            <w:r w:rsidRPr="00E80205">
              <w:rPr>
                <w:rStyle w:val="eop"/>
                <w:rFonts w:ascii="Arial" w:hAnsi="Arial" w:cs="Arial"/>
              </w:rPr>
              <w:t> </w:t>
            </w:r>
          </w:p>
          <w:p w14:paraId="12F72E68" w14:textId="77777777" w:rsidR="00E80205" w:rsidRPr="00E80205" w:rsidRDefault="00E80205" w:rsidP="00E80205">
            <w:pPr>
              <w:pStyle w:val="paragraph"/>
              <w:spacing w:before="0" w:beforeAutospacing="0" w:after="0" w:afterAutospacing="0"/>
              <w:jc w:val="both"/>
              <w:textAlignment w:val="baseline"/>
              <w:rPr>
                <w:rFonts w:ascii="Arial" w:hAnsi="Arial" w:cs="Arial"/>
              </w:rPr>
            </w:pPr>
            <w:r w:rsidRPr="00E80205">
              <w:rPr>
                <w:rStyle w:val="eop"/>
                <w:rFonts w:ascii="Arial" w:hAnsi="Arial" w:cs="Arial"/>
              </w:rPr>
              <w:t> </w:t>
            </w:r>
          </w:p>
          <w:p w14:paraId="2FBBFFEF" w14:textId="77777777" w:rsidR="00E80205" w:rsidRPr="00E80205" w:rsidRDefault="00E80205" w:rsidP="00E80205">
            <w:pPr>
              <w:pStyle w:val="paragraph"/>
              <w:spacing w:before="0" w:beforeAutospacing="0" w:after="0" w:afterAutospacing="0"/>
              <w:jc w:val="both"/>
              <w:textAlignment w:val="baseline"/>
              <w:rPr>
                <w:rFonts w:ascii="Arial" w:hAnsi="Arial" w:cs="Arial"/>
              </w:rPr>
            </w:pPr>
            <w:r w:rsidRPr="00E80205">
              <w:rPr>
                <w:rStyle w:val="eop"/>
                <w:rFonts w:ascii="Arial" w:hAnsi="Arial" w:cs="Arial"/>
              </w:rPr>
              <w:t> </w:t>
            </w:r>
          </w:p>
          <w:p w14:paraId="5A56377C" w14:textId="77777777" w:rsidR="00E80205" w:rsidRPr="00E80205" w:rsidRDefault="00E80205" w:rsidP="00E80205">
            <w:pPr>
              <w:pStyle w:val="paragraph"/>
              <w:spacing w:before="0" w:beforeAutospacing="0" w:after="0" w:afterAutospacing="0"/>
              <w:jc w:val="both"/>
              <w:textAlignment w:val="baseline"/>
              <w:rPr>
                <w:rFonts w:ascii="Arial" w:hAnsi="Arial" w:cs="Arial"/>
              </w:rPr>
            </w:pPr>
            <w:r w:rsidRPr="00E80205">
              <w:rPr>
                <w:rStyle w:val="eop"/>
                <w:rFonts w:ascii="Arial" w:hAnsi="Arial" w:cs="Arial"/>
              </w:rPr>
              <w:t> </w:t>
            </w:r>
          </w:p>
          <w:p w14:paraId="389B6AB6" w14:textId="77777777" w:rsidR="00E80205" w:rsidRPr="00E80205" w:rsidRDefault="00E80205" w:rsidP="00E80205">
            <w:pPr>
              <w:pStyle w:val="paragraph"/>
              <w:spacing w:before="0" w:beforeAutospacing="0" w:after="0" w:afterAutospacing="0"/>
              <w:jc w:val="both"/>
              <w:textAlignment w:val="baseline"/>
              <w:rPr>
                <w:rFonts w:ascii="Arial" w:hAnsi="Arial" w:cs="Arial"/>
              </w:rPr>
            </w:pPr>
            <w:r w:rsidRPr="00E80205">
              <w:rPr>
                <w:rStyle w:val="eop"/>
                <w:rFonts w:ascii="Arial" w:hAnsi="Arial" w:cs="Arial"/>
              </w:rPr>
              <w:t> </w:t>
            </w:r>
          </w:p>
        </w:tc>
      </w:tr>
      <w:tr w:rsidR="00E80205" w:rsidRPr="00E80205" w14:paraId="357F0E1D" w14:textId="77777777" w:rsidTr="28BED304">
        <w:tc>
          <w:tcPr>
            <w:tcW w:w="2670" w:type="dxa"/>
            <w:tcBorders>
              <w:top w:val="single" w:sz="6" w:space="0" w:color="auto"/>
              <w:left w:val="single" w:sz="6" w:space="0" w:color="auto"/>
              <w:bottom w:val="single" w:sz="6" w:space="0" w:color="auto"/>
              <w:right w:val="single" w:sz="6" w:space="0" w:color="auto"/>
            </w:tcBorders>
            <w:shd w:val="clear" w:color="auto" w:fill="4472C4" w:themeFill="accent1"/>
            <w:hideMark/>
          </w:tcPr>
          <w:p w14:paraId="316AD3E7" w14:textId="77777777" w:rsidR="00E80205" w:rsidRPr="00FC4243" w:rsidRDefault="00E80205" w:rsidP="00E80205">
            <w:pPr>
              <w:pStyle w:val="paragraph"/>
              <w:spacing w:before="0" w:beforeAutospacing="0" w:after="0" w:afterAutospacing="0"/>
              <w:textAlignment w:val="baseline"/>
              <w:rPr>
                <w:rFonts w:ascii="Arial" w:hAnsi="Arial" w:cs="Arial"/>
                <w:color w:val="FFFFFF" w:themeColor="background1"/>
              </w:rPr>
            </w:pPr>
            <w:r w:rsidRPr="00FC4243">
              <w:rPr>
                <w:rStyle w:val="normaltextrun"/>
                <w:rFonts w:ascii="Arial" w:hAnsi="Arial" w:cs="Arial"/>
                <w:b/>
                <w:bCs/>
                <w:color w:val="FFFFFF" w:themeColor="background1"/>
              </w:rPr>
              <w:t>Recommendation</w:t>
            </w:r>
            <w:r w:rsidRPr="00FC4243">
              <w:rPr>
                <w:rStyle w:val="eop"/>
                <w:rFonts w:ascii="Arial" w:hAnsi="Arial" w:cs="Arial"/>
                <w:color w:val="FFFFFF" w:themeColor="background1"/>
              </w:rPr>
              <w:t> </w:t>
            </w:r>
          </w:p>
          <w:p w14:paraId="6A501743" w14:textId="77777777" w:rsidR="00E80205" w:rsidRPr="00FC4243" w:rsidRDefault="00E80205" w:rsidP="00E80205">
            <w:pPr>
              <w:pStyle w:val="paragraph"/>
              <w:spacing w:before="0" w:beforeAutospacing="0" w:after="0" w:afterAutospacing="0"/>
              <w:textAlignment w:val="baseline"/>
              <w:rPr>
                <w:rFonts w:ascii="Arial" w:hAnsi="Arial" w:cs="Arial"/>
                <w:color w:val="FFFFFF" w:themeColor="background1"/>
              </w:rPr>
            </w:pPr>
            <w:r w:rsidRPr="00FC4243">
              <w:rPr>
                <w:rStyle w:val="normaltextrun"/>
                <w:rFonts w:ascii="Arial" w:hAnsi="Arial" w:cs="Arial"/>
                <w:color w:val="FFFFFF" w:themeColor="background1"/>
              </w:rPr>
              <w:t>Is a SAR proposed?</w:t>
            </w:r>
            <w:r w:rsidRPr="00FC4243">
              <w:rPr>
                <w:rStyle w:val="eop"/>
                <w:rFonts w:ascii="Arial" w:hAnsi="Arial" w:cs="Arial"/>
                <w:color w:val="FFFFFF" w:themeColor="background1"/>
              </w:rPr>
              <w:t> </w:t>
            </w:r>
          </w:p>
          <w:p w14:paraId="1D995715" w14:textId="77777777" w:rsidR="00E80205" w:rsidRPr="00FC4243" w:rsidRDefault="00E80205" w:rsidP="00E80205">
            <w:pPr>
              <w:pStyle w:val="paragraph"/>
              <w:spacing w:before="0" w:beforeAutospacing="0" w:after="0" w:afterAutospacing="0"/>
              <w:textAlignment w:val="baseline"/>
              <w:rPr>
                <w:rFonts w:ascii="Arial" w:hAnsi="Arial" w:cs="Arial"/>
                <w:color w:val="FFFFFF" w:themeColor="background1"/>
              </w:rPr>
            </w:pPr>
            <w:r w:rsidRPr="00FC4243">
              <w:rPr>
                <w:rStyle w:val="eop"/>
                <w:rFonts w:ascii="Arial" w:hAnsi="Arial" w:cs="Arial"/>
                <w:color w:val="FFFFFF" w:themeColor="background1"/>
              </w:rPr>
              <w:t> </w:t>
            </w:r>
          </w:p>
          <w:p w14:paraId="63347B66" w14:textId="21630902" w:rsidR="00E80205" w:rsidRPr="00FC4243" w:rsidRDefault="00E80205" w:rsidP="00E80205">
            <w:pPr>
              <w:pStyle w:val="paragraph"/>
              <w:spacing w:before="0" w:beforeAutospacing="0" w:after="0" w:afterAutospacing="0"/>
              <w:textAlignment w:val="baseline"/>
              <w:rPr>
                <w:rStyle w:val="eop"/>
                <w:rFonts w:ascii="Arial" w:hAnsi="Arial" w:cs="Arial"/>
                <w:color w:val="FFFFFF" w:themeColor="background1"/>
              </w:rPr>
            </w:pPr>
            <w:r w:rsidRPr="00FC4243">
              <w:rPr>
                <w:rStyle w:val="normaltextrun"/>
                <w:rFonts w:ascii="Arial" w:hAnsi="Arial" w:cs="Arial"/>
                <w:color w:val="FFFFFF" w:themeColor="background1"/>
              </w:rPr>
              <w:t>If not, is an alternative review type recommended?</w:t>
            </w:r>
            <w:r w:rsidRPr="00FC4243">
              <w:rPr>
                <w:rStyle w:val="eop"/>
                <w:rFonts w:ascii="Arial" w:hAnsi="Arial" w:cs="Arial"/>
                <w:color w:val="FFFFFF" w:themeColor="background1"/>
              </w:rPr>
              <w:t> </w:t>
            </w:r>
          </w:p>
          <w:p w14:paraId="6F5D45A6" w14:textId="6845ECC9" w:rsidR="00E80205" w:rsidRPr="00FC4243" w:rsidRDefault="00E80205" w:rsidP="00E80205">
            <w:pPr>
              <w:pStyle w:val="paragraph"/>
              <w:spacing w:before="0" w:beforeAutospacing="0" w:after="0" w:afterAutospacing="0"/>
              <w:textAlignment w:val="baseline"/>
              <w:rPr>
                <w:rFonts w:ascii="Arial" w:hAnsi="Arial" w:cs="Arial"/>
                <w:color w:val="FFFFFF" w:themeColor="background1"/>
              </w:rPr>
            </w:pPr>
          </w:p>
          <w:p w14:paraId="0208C3F7" w14:textId="77777777" w:rsidR="00E80205" w:rsidRPr="00FC4243" w:rsidRDefault="00E80205" w:rsidP="00E80205">
            <w:pPr>
              <w:pStyle w:val="paragraph"/>
              <w:spacing w:before="0" w:beforeAutospacing="0" w:after="0" w:afterAutospacing="0"/>
              <w:textAlignment w:val="baseline"/>
              <w:rPr>
                <w:rFonts w:ascii="Arial" w:hAnsi="Arial" w:cs="Arial"/>
                <w:color w:val="FFFFFF" w:themeColor="background1"/>
              </w:rPr>
            </w:pPr>
            <w:r w:rsidRPr="00FC4243">
              <w:rPr>
                <w:rStyle w:val="eop"/>
                <w:rFonts w:ascii="Arial" w:hAnsi="Arial" w:cs="Arial"/>
                <w:color w:val="FFFFFF" w:themeColor="background1"/>
              </w:rPr>
              <w:t> </w:t>
            </w:r>
          </w:p>
          <w:p w14:paraId="255299E6" w14:textId="77777777" w:rsidR="00E80205" w:rsidRPr="00FC4243" w:rsidRDefault="00E80205" w:rsidP="00E80205">
            <w:pPr>
              <w:pStyle w:val="paragraph"/>
              <w:spacing w:before="0" w:beforeAutospacing="0" w:after="0" w:afterAutospacing="0"/>
              <w:textAlignment w:val="baseline"/>
              <w:rPr>
                <w:rFonts w:ascii="Arial" w:hAnsi="Arial" w:cs="Arial"/>
                <w:color w:val="FFFFFF" w:themeColor="background1"/>
              </w:rPr>
            </w:pPr>
            <w:r w:rsidRPr="00FC4243">
              <w:rPr>
                <w:rStyle w:val="eop"/>
                <w:rFonts w:ascii="Arial" w:hAnsi="Arial" w:cs="Arial"/>
                <w:color w:val="FFFFFF" w:themeColor="background1"/>
              </w:rPr>
              <w:t> </w:t>
            </w:r>
          </w:p>
          <w:p w14:paraId="6CE6C4C0" w14:textId="77777777" w:rsidR="00E80205" w:rsidRPr="00FC4243" w:rsidRDefault="00E80205" w:rsidP="00E80205">
            <w:pPr>
              <w:pStyle w:val="paragraph"/>
              <w:spacing w:before="0" w:beforeAutospacing="0" w:after="0" w:afterAutospacing="0"/>
              <w:textAlignment w:val="baseline"/>
              <w:rPr>
                <w:rFonts w:ascii="Arial" w:hAnsi="Arial" w:cs="Arial"/>
                <w:color w:val="FFFFFF" w:themeColor="background1"/>
              </w:rPr>
            </w:pPr>
            <w:r w:rsidRPr="00FC4243">
              <w:rPr>
                <w:rStyle w:val="eop"/>
                <w:rFonts w:ascii="Arial" w:hAnsi="Arial" w:cs="Arial"/>
                <w:color w:val="FFFFFF" w:themeColor="background1"/>
              </w:rPr>
              <w:t> </w:t>
            </w:r>
          </w:p>
        </w:tc>
        <w:tc>
          <w:tcPr>
            <w:tcW w:w="7528" w:type="dxa"/>
            <w:tcBorders>
              <w:top w:val="single" w:sz="6" w:space="0" w:color="auto"/>
              <w:left w:val="single" w:sz="6" w:space="0" w:color="auto"/>
              <w:bottom w:val="single" w:sz="6" w:space="0" w:color="auto"/>
              <w:right w:val="single" w:sz="6" w:space="0" w:color="auto"/>
            </w:tcBorders>
            <w:shd w:val="clear" w:color="auto" w:fill="auto"/>
            <w:hideMark/>
          </w:tcPr>
          <w:p w14:paraId="5ED761B7" w14:textId="2B11F25A" w:rsidR="00B84C99" w:rsidRPr="000D6CCC" w:rsidRDefault="00175923" w:rsidP="00B753E1">
            <w:pPr>
              <w:pStyle w:val="paragraph"/>
              <w:spacing w:before="0" w:beforeAutospacing="0" w:after="0" w:afterAutospacing="0"/>
              <w:textAlignment w:val="baseline"/>
              <w:rPr>
                <w:rFonts w:ascii="Arial" w:hAnsi="Arial" w:cs="Arial"/>
                <w:i/>
                <w:iCs/>
                <w:color w:val="808080" w:themeColor="background1" w:themeShade="80"/>
              </w:rPr>
            </w:pPr>
            <w:r w:rsidRPr="000D6CCC">
              <w:rPr>
                <w:rStyle w:val="eop"/>
                <w:rFonts w:ascii="Arial" w:hAnsi="Arial" w:cs="Arial"/>
                <w:i/>
                <w:iCs/>
                <w:color w:val="808080" w:themeColor="background1" w:themeShade="80"/>
              </w:rPr>
              <w:t xml:space="preserve">In making the recommendation, the SAR Committee should </w:t>
            </w:r>
            <w:r w:rsidR="00F73D11" w:rsidRPr="000D6CCC">
              <w:rPr>
                <w:rStyle w:val="eop"/>
                <w:rFonts w:ascii="Arial" w:hAnsi="Arial" w:cs="Arial"/>
                <w:i/>
                <w:iCs/>
                <w:color w:val="808080" w:themeColor="background1" w:themeShade="80"/>
              </w:rPr>
              <w:t>primarily</w:t>
            </w:r>
            <w:r w:rsidRPr="000D6CCC">
              <w:rPr>
                <w:rStyle w:val="eop"/>
                <w:rFonts w:ascii="Arial" w:hAnsi="Arial" w:cs="Arial"/>
                <w:i/>
                <w:iCs/>
                <w:color w:val="808080" w:themeColor="background1" w:themeShade="80"/>
              </w:rPr>
              <w:t xml:space="preserve"> be concerned with whether the Section 44 </w:t>
            </w:r>
            <w:r w:rsidR="00B84C99" w:rsidRPr="000D6CCC">
              <w:rPr>
                <w:rStyle w:val="eop"/>
                <w:rFonts w:ascii="Arial" w:hAnsi="Arial" w:cs="Arial"/>
                <w:i/>
                <w:iCs/>
                <w:color w:val="808080" w:themeColor="background1" w:themeShade="80"/>
              </w:rPr>
              <w:t>Care Act 2014 c</w:t>
            </w:r>
            <w:r w:rsidRPr="000D6CCC">
              <w:rPr>
                <w:rStyle w:val="eop"/>
                <w:rFonts w:ascii="Arial" w:hAnsi="Arial" w:cs="Arial"/>
                <w:i/>
                <w:iCs/>
                <w:color w:val="808080" w:themeColor="background1" w:themeShade="80"/>
              </w:rPr>
              <w:t>riteria has been met</w:t>
            </w:r>
            <w:r w:rsidR="00B84C99" w:rsidRPr="000D6CCC">
              <w:rPr>
                <w:rStyle w:val="eop"/>
                <w:rFonts w:ascii="Arial" w:hAnsi="Arial" w:cs="Arial"/>
                <w:i/>
                <w:iCs/>
                <w:color w:val="808080" w:themeColor="background1" w:themeShade="80"/>
              </w:rPr>
              <w:t>.</w:t>
            </w:r>
            <w:r w:rsidR="003D5326">
              <w:rPr>
                <w:rStyle w:val="eop"/>
                <w:rFonts w:ascii="Arial" w:hAnsi="Arial" w:cs="Arial"/>
                <w:i/>
                <w:iCs/>
                <w:color w:val="808080" w:themeColor="background1" w:themeShade="80"/>
              </w:rPr>
              <w:t xml:space="preserve"> </w:t>
            </w:r>
            <w:r w:rsidR="00B84C99" w:rsidRPr="000D6CCC">
              <w:rPr>
                <w:rFonts w:ascii="Arial" w:eastAsia="Arial" w:hAnsi="Arial" w:cs="Arial"/>
                <w:i/>
                <w:iCs/>
                <w:color w:val="808080" w:themeColor="background1" w:themeShade="80"/>
              </w:rPr>
              <w:t xml:space="preserve">SAB’s </w:t>
            </w:r>
            <w:r w:rsidR="00B84C99" w:rsidRPr="000D6CCC">
              <w:rPr>
                <w:rFonts w:ascii="Arial" w:eastAsia="Arial" w:hAnsi="Arial" w:cs="Arial"/>
                <w:b/>
                <w:bCs/>
                <w:i/>
                <w:iCs/>
                <w:color w:val="808080" w:themeColor="background1" w:themeShade="80"/>
              </w:rPr>
              <w:t>must</w:t>
            </w:r>
            <w:r w:rsidR="00B84C99" w:rsidRPr="000D6CCC">
              <w:rPr>
                <w:rFonts w:ascii="Arial" w:eastAsia="Arial" w:hAnsi="Arial" w:cs="Arial"/>
                <w:i/>
                <w:iCs/>
                <w:color w:val="808080" w:themeColor="background1" w:themeShade="80"/>
              </w:rPr>
              <w:t xml:space="preserve"> arrange for there to be a review of a case involving an adult in its area with needs for care and support (</w:t>
            </w:r>
            <w:proofErr w:type="gramStart"/>
            <w:r w:rsidR="00B84C99" w:rsidRPr="000D6CCC">
              <w:rPr>
                <w:rFonts w:ascii="Arial" w:eastAsia="Arial" w:hAnsi="Arial" w:cs="Arial"/>
                <w:i/>
                <w:iCs/>
                <w:color w:val="808080" w:themeColor="background1" w:themeShade="80"/>
              </w:rPr>
              <w:t>whether or not</w:t>
            </w:r>
            <w:proofErr w:type="gramEnd"/>
            <w:r w:rsidR="00B84C99" w:rsidRPr="000D6CCC">
              <w:rPr>
                <w:rFonts w:ascii="Arial" w:eastAsia="Arial" w:hAnsi="Arial" w:cs="Arial"/>
                <w:i/>
                <w:iCs/>
                <w:color w:val="808080" w:themeColor="background1" w:themeShade="80"/>
              </w:rPr>
              <w:t xml:space="preserve"> the local authority has been meeting any of these needs) if:</w:t>
            </w:r>
          </w:p>
          <w:p w14:paraId="07CC8BF1" w14:textId="77777777" w:rsidR="00B84C99" w:rsidRPr="000D6CCC" w:rsidRDefault="00B84C99">
            <w:pPr>
              <w:numPr>
                <w:ilvl w:val="0"/>
                <w:numId w:val="4"/>
              </w:numPr>
              <w:contextualSpacing/>
              <w:rPr>
                <w:rFonts w:ascii="Arial" w:eastAsia="Arial" w:hAnsi="Arial" w:cs="Arial"/>
                <w:i/>
                <w:iCs/>
                <w:color w:val="808080" w:themeColor="background1" w:themeShade="80"/>
              </w:rPr>
            </w:pPr>
            <w:r w:rsidRPr="000D6CCC">
              <w:rPr>
                <w:rFonts w:ascii="Arial" w:eastAsia="Arial" w:hAnsi="Arial" w:cs="Arial"/>
                <w:i/>
                <w:iCs/>
                <w:color w:val="808080" w:themeColor="background1" w:themeShade="80"/>
              </w:rPr>
              <w:t>There is reasonable concern about how the SAB, partner agencies or other persons with relevant functions worked together to safeguard the adult AND</w:t>
            </w:r>
          </w:p>
          <w:p w14:paraId="4D214397" w14:textId="77777777" w:rsidR="00B84C99" w:rsidRPr="000D6CCC" w:rsidRDefault="00B84C99">
            <w:pPr>
              <w:numPr>
                <w:ilvl w:val="0"/>
                <w:numId w:val="4"/>
              </w:numPr>
              <w:contextualSpacing/>
              <w:rPr>
                <w:rFonts w:ascii="Arial" w:eastAsia="Arial" w:hAnsi="Arial" w:cs="Arial"/>
                <w:i/>
                <w:iCs/>
                <w:color w:val="808080" w:themeColor="background1" w:themeShade="80"/>
              </w:rPr>
            </w:pPr>
            <w:r w:rsidRPr="000D6CCC">
              <w:rPr>
                <w:rFonts w:ascii="Arial" w:eastAsia="Arial" w:hAnsi="Arial" w:cs="Arial"/>
                <w:i/>
                <w:iCs/>
                <w:color w:val="808080" w:themeColor="background1" w:themeShade="80"/>
              </w:rPr>
              <w:t xml:space="preserve">The adult died </w:t>
            </w:r>
            <w:proofErr w:type="gramStart"/>
            <w:r w:rsidRPr="000D6CCC">
              <w:rPr>
                <w:rFonts w:ascii="Arial" w:eastAsia="Arial" w:hAnsi="Arial" w:cs="Arial"/>
                <w:i/>
                <w:iCs/>
                <w:color w:val="808080" w:themeColor="background1" w:themeShade="80"/>
              </w:rPr>
              <w:t>as a result of</w:t>
            </w:r>
            <w:proofErr w:type="gramEnd"/>
            <w:r w:rsidRPr="000D6CCC">
              <w:rPr>
                <w:rFonts w:ascii="Arial" w:eastAsia="Arial" w:hAnsi="Arial" w:cs="Arial"/>
                <w:i/>
                <w:iCs/>
                <w:color w:val="808080" w:themeColor="background1" w:themeShade="80"/>
              </w:rPr>
              <w:t xml:space="preserve"> abuse or neglect (or suspected abuse or neglect) OR</w:t>
            </w:r>
          </w:p>
          <w:p w14:paraId="102AC3B0" w14:textId="77777777" w:rsidR="00B84C99" w:rsidRPr="000D6CCC" w:rsidRDefault="00B84C99">
            <w:pPr>
              <w:numPr>
                <w:ilvl w:val="0"/>
                <w:numId w:val="4"/>
              </w:numPr>
              <w:contextualSpacing/>
              <w:rPr>
                <w:rFonts w:ascii="Arial" w:eastAsia="Arial" w:hAnsi="Arial" w:cs="Arial"/>
                <w:i/>
                <w:iCs/>
                <w:color w:val="808080" w:themeColor="background1" w:themeShade="80"/>
              </w:rPr>
            </w:pPr>
            <w:r w:rsidRPr="000D6CCC">
              <w:rPr>
                <w:rFonts w:ascii="Arial" w:eastAsia="Arial" w:hAnsi="Arial" w:cs="Arial"/>
                <w:i/>
                <w:iCs/>
                <w:color w:val="808080" w:themeColor="background1" w:themeShade="80"/>
              </w:rPr>
              <w:t>The adult experienced serious abuse or neglect</w:t>
            </w:r>
          </w:p>
          <w:p w14:paraId="4B5E92BF" w14:textId="77777777" w:rsidR="00175923" w:rsidRPr="000D6CCC" w:rsidRDefault="00175923" w:rsidP="28BED304">
            <w:pPr>
              <w:pStyle w:val="paragraph"/>
              <w:spacing w:before="0" w:beforeAutospacing="0" w:after="0" w:afterAutospacing="0"/>
              <w:textAlignment w:val="baseline"/>
              <w:rPr>
                <w:rStyle w:val="eop"/>
                <w:rFonts w:ascii="Arial" w:hAnsi="Arial" w:cs="Arial"/>
              </w:rPr>
            </w:pPr>
          </w:p>
          <w:p w14:paraId="6C13C33E" w14:textId="0CF3C763" w:rsidR="00E80205" w:rsidRPr="000D6CCC" w:rsidRDefault="00040402" w:rsidP="28BED304">
            <w:pPr>
              <w:pStyle w:val="paragraph"/>
              <w:spacing w:before="0" w:beforeAutospacing="0" w:after="0" w:afterAutospacing="0"/>
              <w:textAlignment w:val="baseline"/>
              <w:rPr>
                <w:rFonts w:ascii="Arial" w:hAnsi="Arial" w:cs="Arial"/>
                <w:i/>
                <w:iCs/>
                <w:color w:val="767171" w:themeColor="background2" w:themeShade="80"/>
              </w:rPr>
            </w:pPr>
            <w:bookmarkStart w:id="27" w:name="_Hlk124844394"/>
            <w:r w:rsidRPr="000D6CCC">
              <w:rPr>
                <w:rFonts w:ascii="Arial" w:hAnsi="Arial" w:cs="Arial"/>
                <w:i/>
                <w:iCs/>
                <w:color w:val="767171" w:themeColor="background2" w:themeShade="80"/>
              </w:rPr>
              <w:t xml:space="preserve">Discussion points </w:t>
            </w:r>
            <w:r w:rsidR="00E80205" w:rsidRPr="000D6CCC">
              <w:rPr>
                <w:rFonts w:ascii="Arial" w:hAnsi="Arial" w:cs="Arial"/>
                <w:i/>
                <w:iCs/>
                <w:color w:val="767171" w:themeColor="background2" w:themeShade="80"/>
              </w:rPr>
              <w:t>which the SAR Committee may find helpful to consider:</w:t>
            </w:r>
          </w:p>
          <w:p w14:paraId="28E9CB03" w14:textId="74D1ED2C" w:rsidR="00E80205" w:rsidRPr="000D6CCC" w:rsidRDefault="00E80205">
            <w:pPr>
              <w:pStyle w:val="paragraph"/>
              <w:numPr>
                <w:ilvl w:val="0"/>
                <w:numId w:val="31"/>
              </w:numPr>
              <w:spacing w:before="0" w:beforeAutospacing="0" w:after="0" w:afterAutospacing="0"/>
              <w:textAlignment w:val="baseline"/>
              <w:rPr>
                <w:rStyle w:val="eop"/>
                <w:rFonts w:ascii="Arial" w:hAnsi="Arial" w:cs="Arial"/>
                <w:i/>
                <w:iCs/>
                <w:color w:val="767171" w:themeColor="background2" w:themeShade="80"/>
              </w:rPr>
            </w:pPr>
            <w:r w:rsidRPr="000D6CCC">
              <w:rPr>
                <w:rStyle w:val="eop"/>
                <w:rFonts w:ascii="Arial" w:hAnsi="Arial" w:cs="Arial"/>
                <w:i/>
                <w:iCs/>
                <w:color w:val="767171" w:themeColor="background2" w:themeShade="80"/>
              </w:rPr>
              <w:t>W</w:t>
            </w:r>
            <w:r w:rsidR="00B753E1" w:rsidRPr="000D6CCC">
              <w:rPr>
                <w:rStyle w:val="eop"/>
                <w:rFonts w:ascii="Arial" w:hAnsi="Arial" w:cs="Arial"/>
                <w:i/>
                <w:iCs/>
                <w:color w:val="767171" w:themeColor="background2" w:themeShade="80"/>
              </w:rPr>
              <w:t>ere</w:t>
            </w:r>
            <w:r w:rsidRPr="000D6CCC">
              <w:rPr>
                <w:rStyle w:val="eop"/>
                <w:rFonts w:ascii="Arial" w:hAnsi="Arial" w:cs="Arial"/>
                <w:i/>
                <w:iCs/>
                <w:color w:val="767171" w:themeColor="background2" w:themeShade="80"/>
              </w:rPr>
              <w:t xml:space="preserve"> there</w:t>
            </w:r>
            <w:r w:rsidR="00E40B25" w:rsidRPr="000D6CCC">
              <w:rPr>
                <w:rStyle w:val="eop"/>
                <w:rFonts w:ascii="Arial" w:hAnsi="Arial" w:cs="Arial"/>
                <w:i/>
                <w:iCs/>
                <w:color w:val="767171" w:themeColor="background2" w:themeShade="80"/>
              </w:rPr>
              <w:t xml:space="preserve"> </w:t>
            </w:r>
            <w:r w:rsidRPr="000D6CCC">
              <w:rPr>
                <w:rStyle w:val="eop"/>
                <w:rFonts w:ascii="Arial" w:hAnsi="Arial" w:cs="Arial"/>
                <w:i/>
                <w:iCs/>
                <w:color w:val="767171" w:themeColor="background2" w:themeShade="80"/>
              </w:rPr>
              <w:t>risk</w:t>
            </w:r>
            <w:r w:rsidR="00E40B25" w:rsidRPr="000D6CCC">
              <w:rPr>
                <w:rStyle w:val="eop"/>
                <w:rFonts w:ascii="Arial" w:hAnsi="Arial" w:cs="Arial"/>
                <w:i/>
                <w:iCs/>
                <w:color w:val="767171" w:themeColor="background2" w:themeShade="80"/>
              </w:rPr>
              <w:t>s</w:t>
            </w:r>
            <w:r w:rsidRPr="000D6CCC">
              <w:rPr>
                <w:rStyle w:val="eop"/>
                <w:rFonts w:ascii="Arial" w:hAnsi="Arial" w:cs="Arial"/>
                <w:i/>
                <w:iCs/>
                <w:color w:val="767171" w:themeColor="background2" w:themeShade="80"/>
              </w:rPr>
              <w:t xml:space="preserve"> to the adult which w</w:t>
            </w:r>
            <w:r w:rsidR="00E40B25" w:rsidRPr="000D6CCC">
              <w:rPr>
                <w:rStyle w:val="eop"/>
                <w:rFonts w:ascii="Arial" w:hAnsi="Arial" w:cs="Arial"/>
                <w:i/>
                <w:iCs/>
                <w:color w:val="767171" w:themeColor="background2" w:themeShade="80"/>
              </w:rPr>
              <w:t>ere</w:t>
            </w:r>
            <w:r w:rsidRPr="000D6CCC">
              <w:rPr>
                <w:rStyle w:val="eop"/>
                <w:rFonts w:ascii="Arial" w:hAnsi="Arial" w:cs="Arial"/>
                <w:i/>
                <w:iCs/>
                <w:color w:val="767171" w:themeColor="background2" w:themeShade="80"/>
              </w:rPr>
              <w:t xml:space="preserve"> not recognised and acted upon appropriately by an organisation or individuals in contact with the adult or perpetrator?</w:t>
            </w:r>
          </w:p>
          <w:p w14:paraId="67E1260C" w14:textId="41CAC01C" w:rsidR="00E80205" w:rsidRPr="000D6CCC" w:rsidRDefault="00E80205">
            <w:pPr>
              <w:pStyle w:val="paragraph"/>
              <w:numPr>
                <w:ilvl w:val="0"/>
                <w:numId w:val="31"/>
              </w:numPr>
              <w:spacing w:before="0" w:beforeAutospacing="0" w:after="0" w:afterAutospacing="0"/>
              <w:textAlignment w:val="baseline"/>
              <w:rPr>
                <w:rFonts w:ascii="Arial" w:hAnsi="Arial" w:cs="Arial"/>
                <w:i/>
                <w:iCs/>
                <w:color w:val="767171" w:themeColor="background2" w:themeShade="80"/>
              </w:rPr>
            </w:pPr>
            <w:r w:rsidRPr="000D6CCC">
              <w:rPr>
                <w:rFonts w:ascii="Arial" w:hAnsi="Arial" w:cs="Arial"/>
                <w:i/>
                <w:iCs/>
                <w:color w:val="767171" w:themeColor="background2" w:themeShade="80"/>
              </w:rPr>
              <w:t>Does one or more agency or professional involved with this case or cases consider that its concerns were not taken sufficiently seriously, or acted on appropriately, by another?</w:t>
            </w:r>
          </w:p>
          <w:p w14:paraId="1A38CE1D" w14:textId="69D8D547" w:rsidR="00E80205" w:rsidRPr="000D6CCC" w:rsidRDefault="00E80205">
            <w:pPr>
              <w:pStyle w:val="paragraph"/>
              <w:numPr>
                <w:ilvl w:val="0"/>
                <w:numId w:val="31"/>
              </w:numPr>
              <w:spacing w:before="0" w:beforeAutospacing="0" w:after="0" w:afterAutospacing="0"/>
              <w:textAlignment w:val="baseline"/>
              <w:rPr>
                <w:rFonts w:ascii="Arial" w:hAnsi="Arial" w:cs="Arial"/>
                <w:i/>
                <w:iCs/>
                <w:color w:val="767171" w:themeColor="background2" w:themeShade="80"/>
              </w:rPr>
            </w:pPr>
            <w:r w:rsidRPr="000D6CCC">
              <w:rPr>
                <w:rFonts w:ascii="Arial" w:hAnsi="Arial" w:cs="Arial"/>
                <w:i/>
                <w:iCs/>
                <w:color w:val="767171" w:themeColor="background2" w:themeShade="80"/>
              </w:rPr>
              <w:t>Does the case indicate that there may be failings in one or more aspects of the local operation of formal safeguarding adult procedures, which go beyond the handling of this case?</w:t>
            </w:r>
          </w:p>
          <w:p w14:paraId="3E7AF69C" w14:textId="64B79795" w:rsidR="00E80205" w:rsidRPr="000D6CCC" w:rsidRDefault="00E80205">
            <w:pPr>
              <w:pStyle w:val="paragraph"/>
              <w:numPr>
                <w:ilvl w:val="0"/>
                <w:numId w:val="31"/>
              </w:numPr>
              <w:spacing w:before="0" w:beforeAutospacing="0" w:after="0" w:afterAutospacing="0"/>
              <w:textAlignment w:val="baseline"/>
              <w:rPr>
                <w:rFonts w:ascii="Arial" w:hAnsi="Arial" w:cs="Arial"/>
                <w:i/>
                <w:iCs/>
                <w:color w:val="767171" w:themeColor="background2" w:themeShade="80"/>
              </w:rPr>
            </w:pPr>
            <w:r w:rsidRPr="000D6CCC">
              <w:rPr>
                <w:rFonts w:ascii="Arial" w:hAnsi="Arial" w:cs="Arial"/>
                <w:i/>
                <w:iCs/>
                <w:color w:val="767171" w:themeColor="background2" w:themeShade="80"/>
              </w:rPr>
              <w:lastRenderedPageBreak/>
              <w:t xml:space="preserve">Was the adult </w:t>
            </w:r>
            <w:r w:rsidR="009B317B" w:rsidRPr="000D6CCC">
              <w:rPr>
                <w:rFonts w:ascii="Arial" w:hAnsi="Arial" w:cs="Arial"/>
                <w:i/>
                <w:iCs/>
                <w:color w:val="767171" w:themeColor="background2" w:themeShade="80"/>
              </w:rPr>
              <w:t>open</w:t>
            </w:r>
            <w:r w:rsidRPr="000D6CCC">
              <w:rPr>
                <w:rFonts w:ascii="Arial" w:hAnsi="Arial" w:cs="Arial"/>
                <w:i/>
                <w:iCs/>
                <w:color w:val="767171" w:themeColor="background2" w:themeShade="80"/>
              </w:rPr>
              <w:t xml:space="preserve"> to safeguarding or had they previously been subject to safeguarding arrangements?</w:t>
            </w:r>
          </w:p>
          <w:p w14:paraId="1CBE831F" w14:textId="4753EE9E" w:rsidR="00E80205" w:rsidRPr="000D6CCC" w:rsidRDefault="00E80205">
            <w:pPr>
              <w:pStyle w:val="paragraph"/>
              <w:numPr>
                <w:ilvl w:val="0"/>
                <w:numId w:val="31"/>
              </w:numPr>
              <w:spacing w:before="0" w:beforeAutospacing="0" w:after="0" w:afterAutospacing="0"/>
              <w:textAlignment w:val="baseline"/>
              <w:rPr>
                <w:rFonts w:ascii="Arial" w:hAnsi="Arial" w:cs="Arial"/>
                <w:i/>
                <w:iCs/>
                <w:color w:val="767171" w:themeColor="background2" w:themeShade="80"/>
              </w:rPr>
            </w:pPr>
            <w:r w:rsidRPr="000D6CCC">
              <w:rPr>
                <w:rFonts w:ascii="Arial" w:hAnsi="Arial" w:cs="Arial"/>
                <w:i/>
                <w:iCs/>
                <w:color w:val="767171" w:themeColor="background2" w:themeShade="80"/>
              </w:rPr>
              <w:t>Does the case appear to have implications for a range of agencies and/or professionals?</w:t>
            </w:r>
          </w:p>
          <w:p w14:paraId="79F5F837" w14:textId="0803656D" w:rsidR="00E80205" w:rsidRPr="000D6CCC" w:rsidRDefault="00E80205">
            <w:pPr>
              <w:pStyle w:val="paragraph"/>
              <w:numPr>
                <w:ilvl w:val="0"/>
                <w:numId w:val="31"/>
              </w:numPr>
              <w:spacing w:before="0" w:beforeAutospacing="0" w:after="0" w:afterAutospacing="0"/>
              <w:textAlignment w:val="baseline"/>
              <w:rPr>
                <w:rFonts w:ascii="Arial" w:hAnsi="Arial" w:cs="Arial"/>
                <w:i/>
                <w:iCs/>
                <w:color w:val="767171" w:themeColor="background2" w:themeShade="80"/>
              </w:rPr>
            </w:pPr>
            <w:r w:rsidRPr="000D6CCC">
              <w:rPr>
                <w:rFonts w:ascii="Arial" w:hAnsi="Arial" w:cs="Arial"/>
                <w:i/>
                <w:iCs/>
                <w:color w:val="767171" w:themeColor="background2" w:themeShade="80"/>
              </w:rPr>
              <w:t>Does the case suggest that the SAB or other agencies may need to change their local protocols or procedures, or that protocols and procedures are not being adequately understood or acted on?</w:t>
            </w:r>
          </w:p>
          <w:p w14:paraId="61F14A9D" w14:textId="01AA16F8" w:rsidR="00E80205" w:rsidRPr="000D6CCC" w:rsidRDefault="00E80205">
            <w:pPr>
              <w:pStyle w:val="paragraph"/>
              <w:numPr>
                <w:ilvl w:val="0"/>
                <w:numId w:val="31"/>
              </w:numPr>
              <w:spacing w:before="0" w:beforeAutospacing="0" w:after="0" w:afterAutospacing="0"/>
              <w:textAlignment w:val="baseline"/>
              <w:rPr>
                <w:rFonts w:ascii="Arial" w:hAnsi="Arial" w:cs="Arial"/>
                <w:i/>
                <w:iCs/>
                <w:color w:val="767171" w:themeColor="background2" w:themeShade="80"/>
              </w:rPr>
            </w:pPr>
            <w:r w:rsidRPr="000D6CCC">
              <w:rPr>
                <w:rFonts w:ascii="Arial" w:hAnsi="Arial" w:cs="Arial"/>
                <w:i/>
                <w:iCs/>
                <w:color w:val="767171" w:themeColor="background2" w:themeShade="80"/>
              </w:rPr>
              <w:t>Are there any indications that the circumstances of the case may have national implications for systems or processes or, that it is in the public interest to undertake a Safeguarding Adult Review?</w:t>
            </w:r>
          </w:p>
          <w:bookmarkEnd w:id="27"/>
          <w:p w14:paraId="0B36198E" w14:textId="28C25992" w:rsidR="00E80205" w:rsidRPr="00E80205" w:rsidRDefault="00E80205" w:rsidP="00E80205">
            <w:pPr>
              <w:pStyle w:val="paragraph"/>
              <w:spacing w:before="0" w:beforeAutospacing="0" w:after="0" w:afterAutospacing="0"/>
              <w:jc w:val="both"/>
              <w:textAlignment w:val="baseline"/>
              <w:rPr>
                <w:rFonts w:ascii="Arial" w:hAnsi="Arial" w:cs="Arial"/>
              </w:rPr>
            </w:pPr>
          </w:p>
        </w:tc>
      </w:tr>
      <w:tr w:rsidR="00E80205" w:rsidRPr="00E80205" w14:paraId="4DA4E6A4" w14:textId="77777777" w:rsidTr="28BED304">
        <w:tc>
          <w:tcPr>
            <w:tcW w:w="2670" w:type="dxa"/>
            <w:tcBorders>
              <w:top w:val="single" w:sz="6" w:space="0" w:color="auto"/>
              <w:left w:val="single" w:sz="6" w:space="0" w:color="auto"/>
              <w:bottom w:val="single" w:sz="6" w:space="0" w:color="auto"/>
              <w:right w:val="single" w:sz="6" w:space="0" w:color="auto"/>
            </w:tcBorders>
            <w:shd w:val="clear" w:color="auto" w:fill="4472C4" w:themeFill="accent1"/>
            <w:hideMark/>
          </w:tcPr>
          <w:p w14:paraId="664D4AD8" w14:textId="77777777" w:rsidR="00E80205" w:rsidRPr="00FC4243" w:rsidRDefault="00E80205" w:rsidP="00E80205">
            <w:pPr>
              <w:pStyle w:val="paragraph"/>
              <w:spacing w:before="0" w:beforeAutospacing="0" w:after="0" w:afterAutospacing="0"/>
              <w:textAlignment w:val="baseline"/>
              <w:rPr>
                <w:rFonts w:ascii="Arial" w:hAnsi="Arial" w:cs="Arial"/>
                <w:color w:val="FFFFFF" w:themeColor="background1"/>
              </w:rPr>
            </w:pPr>
            <w:r w:rsidRPr="00FC4243">
              <w:rPr>
                <w:rStyle w:val="normaltextrun"/>
                <w:rFonts w:ascii="Arial" w:hAnsi="Arial" w:cs="Arial"/>
                <w:b/>
                <w:bCs/>
                <w:color w:val="FFFFFF" w:themeColor="background1"/>
              </w:rPr>
              <w:t xml:space="preserve">Is notification to HM Coroner required? </w:t>
            </w:r>
            <w:r w:rsidRPr="00FC4243">
              <w:rPr>
                <w:rStyle w:val="normaltextrun"/>
                <w:rFonts w:ascii="Arial" w:hAnsi="Arial" w:cs="Arial"/>
                <w:color w:val="FFFFFF" w:themeColor="background1"/>
              </w:rPr>
              <w:t>Notification will be required before the commencement of a SAR or any other type of review. </w:t>
            </w:r>
            <w:r w:rsidRPr="00FC4243">
              <w:rPr>
                <w:rStyle w:val="eop"/>
                <w:rFonts w:ascii="Arial" w:hAnsi="Arial" w:cs="Arial"/>
                <w:color w:val="FFFFFF" w:themeColor="background1"/>
              </w:rPr>
              <w:t> </w:t>
            </w:r>
          </w:p>
        </w:tc>
        <w:tc>
          <w:tcPr>
            <w:tcW w:w="7528" w:type="dxa"/>
            <w:tcBorders>
              <w:top w:val="single" w:sz="6" w:space="0" w:color="auto"/>
              <w:left w:val="single" w:sz="6" w:space="0" w:color="auto"/>
              <w:bottom w:val="single" w:sz="6" w:space="0" w:color="auto"/>
              <w:right w:val="single" w:sz="6" w:space="0" w:color="auto"/>
            </w:tcBorders>
            <w:shd w:val="clear" w:color="auto" w:fill="auto"/>
            <w:hideMark/>
          </w:tcPr>
          <w:p w14:paraId="3E3D3848" w14:textId="77777777" w:rsidR="00E80205" w:rsidRPr="00E80205" w:rsidRDefault="00E80205" w:rsidP="00E80205">
            <w:pPr>
              <w:pStyle w:val="paragraph"/>
              <w:spacing w:before="0" w:beforeAutospacing="0" w:after="0" w:afterAutospacing="0"/>
              <w:jc w:val="both"/>
              <w:textAlignment w:val="baseline"/>
              <w:rPr>
                <w:rFonts w:ascii="Arial" w:hAnsi="Arial" w:cs="Arial"/>
              </w:rPr>
            </w:pPr>
            <w:r w:rsidRPr="00E80205">
              <w:rPr>
                <w:rStyle w:val="eop"/>
                <w:rFonts w:ascii="Arial" w:hAnsi="Arial" w:cs="Arial"/>
              </w:rPr>
              <w:t> </w:t>
            </w:r>
          </w:p>
        </w:tc>
      </w:tr>
      <w:tr w:rsidR="00E80205" w:rsidRPr="00E80205" w14:paraId="3F1B74E6" w14:textId="77777777" w:rsidTr="28BED304">
        <w:tc>
          <w:tcPr>
            <w:tcW w:w="2670" w:type="dxa"/>
            <w:tcBorders>
              <w:top w:val="single" w:sz="6" w:space="0" w:color="auto"/>
              <w:left w:val="single" w:sz="6" w:space="0" w:color="auto"/>
              <w:bottom w:val="single" w:sz="6" w:space="0" w:color="auto"/>
              <w:right w:val="single" w:sz="6" w:space="0" w:color="auto"/>
            </w:tcBorders>
            <w:shd w:val="clear" w:color="auto" w:fill="4472C4" w:themeFill="accent1"/>
            <w:hideMark/>
          </w:tcPr>
          <w:p w14:paraId="4A30FC2B" w14:textId="77777777" w:rsidR="00E80205" w:rsidRPr="00FC4243" w:rsidRDefault="00E80205" w:rsidP="00E80205">
            <w:pPr>
              <w:pStyle w:val="paragraph"/>
              <w:spacing w:before="0" w:beforeAutospacing="0" w:after="0" w:afterAutospacing="0"/>
              <w:jc w:val="both"/>
              <w:textAlignment w:val="baseline"/>
              <w:rPr>
                <w:rFonts w:ascii="Arial" w:hAnsi="Arial" w:cs="Arial"/>
                <w:color w:val="FFFFFF" w:themeColor="background1"/>
              </w:rPr>
            </w:pPr>
            <w:r w:rsidRPr="00FC4243">
              <w:rPr>
                <w:rStyle w:val="normaltextrun"/>
                <w:rFonts w:ascii="Arial" w:hAnsi="Arial" w:cs="Arial"/>
                <w:b/>
                <w:bCs/>
                <w:color w:val="FFFFFF" w:themeColor="background1"/>
              </w:rPr>
              <w:t>Further Actions</w:t>
            </w:r>
            <w:r w:rsidRPr="00FC4243">
              <w:rPr>
                <w:rStyle w:val="eop"/>
                <w:rFonts w:ascii="Arial" w:hAnsi="Arial" w:cs="Arial"/>
                <w:color w:val="FFFFFF" w:themeColor="background1"/>
              </w:rPr>
              <w:t> </w:t>
            </w:r>
          </w:p>
          <w:p w14:paraId="5446C840" w14:textId="77777777" w:rsidR="00E80205" w:rsidRPr="00FC4243" w:rsidRDefault="00E80205" w:rsidP="00E80205">
            <w:pPr>
              <w:pStyle w:val="paragraph"/>
              <w:spacing w:before="0" w:beforeAutospacing="0" w:after="0" w:afterAutospacing="0"/>
              <w:jc w:val="both"/>
              <w:textAlignment w:val="baseline"/>
              <w:rPr>
                <w:rFonts w:ascii="Arial" w:hAnsi="Arial" w:cs="Arial"/>
                <w:color w:val="FFFFFF" w:themeColor="background1"/>
              </w:rPr>
            </w:pPr>
            <w:r w:rsidRPr="00FC4243">
              <w:rPr>
                <w:rStyle w:val="eop"/>
                <w:rFonts w:ascii="Arial" w:hAnsi="Arial" w:cs="Arial"/>
                <w:color w:val="FFFFFF" w:themeColor="background1"/>
              </w:rPr>
              <w:t> </w:t>
            </w:r>
          </w:p>
          <w:p w14:paraId="3A7D15CB" w14:textId="77777777" w:rsidR="00E80205" w:rsidRPr="00FC4243" w:rsidRDefault="00E80205" w:rsidP="00E80205">
            <w:pPr>
              <w:pStyle w:val="paragraph"/>
              <w:spacing w:before="0" w:beforeAutospacing="0" w:after="0" w:afterAutospacing="0"/>
              <w:jc w:val="both"/>
              <w:textAlignment w:val="baseline"/>
              <w:rPr>
                <w:rFonts w:ascii="Arial" w:hAnsi="Arial" w:cs="Arial"/>
                <w:color w:val="FFFFFF" w:themeColor="background1"/>
              </w:rPr>
            </w:pPr>
            <w:r w:rsidRPr="00FC4243">
              <w:rPr>
                <w:rStyle w:val="eop"/>
                <w:rFonts w:ascii="Arial" w:hAnsi="Arial" w:cs="Arial"/>
                <w:color w:val="FFFFFF" w:themeColor="background1"/>
              </w:rPr>
              <w:t> </w:t>
            </w:r>
          </w:p>
          <w:p w14:paraId="6BB9DEB7" w14:textId="77777777" w:rsidR="00E80205" w:rsidRPr="00FC4243" w:rsidRDefault="00E80205" w:rsidP="00E80205">
            <w:pPr>
              <w:pStyle w:val="paragraph"/>
              <w:spacing w:before="0" w:beforeAutospacing="0" w:after="0" w:afterAutospacing="0"/>
              <w:jc w:val="both"/>
              <w:textAlignment w:val="baseline"/>
              <w:rPr>
                <w:rFonts w:ascii="Arial" w:hAnsi="Arial" w:cs="Arial"/>
                <w:color w:val="FFFFFF" w:themeColor="background1"/>
              </w:rPr>
            </w:pPr>
            <w:r w:rsidRPr="00FC4243">
              <w:rPr>
                <w:rStyle w:val="eop"/>
                <w:rFonts w:ascii="Arial" w:hAnsi="Arial" w:cs="Arial"/>
                <w:color w:val="FFFFFF" w:themeColor="background1"/>
              </w:rPr>
              <w:t> </w:t>
            </w:r>
          </w:p>
          <w:p w14:paraId="54A207BE" w14:textId="77777777" w:rsidR="00E80205" w:rsidRPr="00FC4243" w:rsidRDefault="00E80205" w:rsidP="00E80205">
            <w:pPr>
              <w:pStyle w:val="paragraph"/>
              <w:spacing w:before="0" w:beforeAutospacing="0" w:after="0" w:afterAutospacing="0"/>
              <w:jc w:val="both"/>
              <w:textAlignment w:val="baseline"/>
              <w:rPr>
                <w:rFonts w:ascii="Arial" w:hAnsi="Arial" w:cs="Arial"/>
                <w:color w:val="FFFFFF" w:themeColor="background1"/>
              </w:rPr>
            </w:pPr>
            <w:r w:rsidRPr="00FC4243">
              <w:rPr>
                <w:rStyle w:val="eop"/>
                <w:rFonts w:ascii="Arial" w:hAnsi="Arial" w:cs="Arial"/>
                <w:color w:val="FFFFFF" w:themeColor="background1"/>
              </w:rPr>
              <w:t> </w:t>
            </w:r>
          </w:p>
          <w:p w14:paraId="670FE833" w14:textId="77777777" w:rsidR="00E80205" w:rsidRPr="00FC4243" w:rsidRDefault="00E80205" w:rsidP="00E80205">
            <w:pPr>
              <w:pStyle w:val="paragraph"/>
              <w:spacing w:before="0" w:beforeAutospacing="0" w:after="0" w:afterAutospacing="0"/>
              <w:jc w:val="both"/>
              <w:textAlignment w:val="baseline"/>
              <w:rPr>
                <w:rFonts w:ascii="Arial" w:hAnsi="Arial" w:cs="Arial"/>
                <w:color w:val="FFFFFF" w:themeColor="background1"/>
              </w:rPr>
            </w:pPr>
            <w:r w:rsidRPr="00FC4243">
              <w:rPr>
                <w:rStyle w:val="eop"/>
                <w:rFonts w:ascii="Arial" w:hAnsi="Arial" w:cs="Arial"/>
                <w:color w:val="FFFFFF" w:themeColor="background1"/>
              </w:rPr>
              <w:t> </w:t>
            </w:r>
          </w:p>
          <w:p w14:paraId="684BE71C" w14:textId="77777777" w:rsidR="00E80205" w:rsidRPr="00FC4243" w:rsidRDefault="00E80205" w:rsidP="00E80205">
            <w:pPr>
              <w:pStyle w:val="paragraph"/>
              <w:spacing w:before="0" w:beforeAutospacing="0" w:after="0" w:afterAutospacing="0"/>
              <w:jc w:val="both"/>
              <w:textAlignment w:val="baseline"/>
              <w:rPr>
                <w:rFonts w:ascii="Arial" w:hAnsi="Arial" w:cs="Arial"/>
                <w:color w:val="FFFFFF" w:themeColor="background1"/>
              </w:rPr>
            </w:pPr>
            <w:r w:rsidRPr="00FC4243">
              <w:rPr>
                <w:rStyle w:val="eop"/>
                <w:rFonts w:ascii="Arial" w:hAnsi="Arial" w:cs="Arial"/>
                <w:color w:val="FFFFFF" w:themeColor="background1"/>
              </w:rPr>
              <w:t> </w:t>
            </w:r>
          </w:p>
        </w:tc>
        <w:tc>
          <w:tcPr>
            <w:tcW w:w="7528" w:type="dxa"/>
            <w:tcBorders>
              <w:top w:val="single" w:sz="6" w:space="0" w:color="auto"/>
              <w:left w:val="single" w:sz="6" w:space="0" w:color="auto"/>
              <w:bottom w:val="single" w:sz="6" w:space="0" w:color="auto"/>
              <w:right w:val="single" w:sz="6" w:space="0" w:color="auto"/>
            </w:tcBorders>
            <w:shd w:val="clear" w:color="auto" w:fill="auto"/>
            <w:hideMark/>
          </w:tcPr>
          <w:p w14:paraId="42EDFD4E" w14:textId="77777777" w:rsidR="00E80205" w:rsidRPr="00E80205" w:rsidRDefault="00E80205" w:rsidP="00E80205">
            <w:pPr>
              <w:pStyle w:val="paragraph"/>
              <w:spacing w:before="0" w:beforeAutospacing="0" w:after="0" w:afterAutospacing="0"/>
              <w:jc w:val="both"/>
              <w:textAlignment w:val="baseline"/>
              <w:rPr>
                <w:rFonts w:ascii="Arial" w:hAnsi="Arial" w:cs="Arial"/>
              </w:rPr>
            </w:pPr>
            <w:r w:rsidRPr="00E80205">
              <w:rPr>
                <w:rStyle w:val="eop"/>
                <w:rFonts w:ascii="Arial" w:hAnsi="Arial" w:cs="Arial"/>
              </w:rPr>
              <w:t> </w:t>
            </w:r>
          </w:p>
        </w:tc>
      </w:tr>
    </w:tbl>
    <w:p w14:paraId="1B60740C" w14:textId="77777777" w:rsidR="00E80205" w:rsidRDefault="00E80205" w:rsidP="00E8020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tbl>
      <w:tblPr>
        <w:tblW w:w="101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6"/>
        <w:gridCol w:w="7512"/>
      </w:tblGrid>
      <w:tr w:rsidR="00E80205" w14:paraId="2920A484" w14:textId="77777777" w:rsidTr="00726464">
        <w:tc>
          <w:tcPr>
            <w:tcW w:w="2686" w:type="dxa"/>
            <w:tcBorders>
              <w:top w:val="single" w:sz="6" w:space="0" w:color="auto"/>
              <w:left w:val="single" w:sz="6" w:space="0" w:color="auto"/>
              <w:bottom w:val="single" w:sz="6" w:space="0" w:color="auto"/>
              <w:right w:val="single" w:sz="6" w:space="0" w:color="auto"/>
            </w:tcBorders>
            <w:shd w:val="clear" w:color="auto" w:fill="4472C4" w:themeFill="accent1"/>
            <w:hideMark/>
          </w:tcPr>
          <w:p w14:paraId="5E50B7B1" w14:textId="77777777" w:rsidR="00E80205" w:rsidRPr="00FC4243" w:rsidRDefault="00E80205" w:rsidP="00E80205">
            <w:pPr>
              <w:pStyle w:val="paragraph"/>
              <w:spacing w:before="0" w:beforeAutospacing="0" w:after="0" w:afterAutospacing="0"/>
              <w:jc w:val="both"/>
              <w:textAlignment w:val="baseline"/>
              <w:rPr>
                <w:color w:val="FFFFFF" w:themeColor="background1"/>
              </w:rPr>
            </w:pPr>
            <w:r w:rsidRPr="00FC4243">
              <w:rPr>
                <w:rStyle w:val="normaltextrun"/>
                <w:rFonts w:ascii="Arial" w:hAnsi="Arial" w:cs="Arial"/>
                <w:b/>
                <w:bCs/>
                <w:color w:val="FFFFFF" w:themeColor="background1"/>
                <w:sz w:val="22"/>
                <w:szCs w:val="22"/>
              </w:rPr>
              <w:t>Name (SARC Chair)</w:t>
            </w:r>
            <w:r w:rsidRPr="00FC4243">
              <w:rPr>
                <w:rStyle w:val="eop"/>
                <w:rFonts w:ascii="Arial" w:hAnsi="Arial" w:cs="Arial"/>
                <w:color w:val="FFFFFF" w:themeColor="background1"/>
                <w:sz w:val="22"/>
                <w:szCs w:val="22"/>
              </w:rPr>
              <w:t> </w:t>
            </w:r>
          </w:p>
        </w:tc>
        <w:tc>
          <w:tcPr>
            <w:tcW w:w="7512" w:type="dxa"/>
            <w:tcBorders>
              <w:top w:val="single" w:sz="6" w:space="0" w:color="auto"/>
              <w:left w:val="single" w:sz="6" w:space="0" w:color="auto"/>
              <w:bottom w:val="single" w:sz="6" w:space="0" w:color="auto"/>
              <w:right w:val="single" w:sz="6" w:space="0" w:color="auto"/>
            </w:tcBorders>
            <w:shd w:val="clear" w:color="auto" w:fill="auto"/>
            <w:hideMark/>
          </w:tcPr>
          <w:p w14:paraId="59A3D824" w14:textId="77777777" w:rsidR="00E80205" w:rsidRDefault="00E80205" w:rsidP="00E80205">
            <w:pPr>
              <w:pStyle w:val="paragraph"/>
              <w:spacing w:before="0" w:beforeAutospacing="0" w:after="0" w:afterAutospacing="0"/>
              <w:jc w:val="both"/>
              <w:textAlignment w:val="baseline"/>
            </w:pPr>
            <w:r>
              <w:rPr>
                <w:rStyle w:val="eop"/>
                <w:rFonts w:ascii="Arial" w:hAnsi="Arial" w:cs="Arial"/>
                <w:sz w:val="22"/>
                <w:szCs w:val="22"/>
              </w:rPr>
              <w:t> </w:t>
            </w:r>
          </w:p>
          <w:p w14:paraId="7DA7CAEB" w14:textId="77777777" w:rsidR="00E80205" w:rsidRDefault="00E80205" w:rsidP="00E80205">
            <w:pPr>
              <w:pStyle w:val="paragraph"/>
              <w:spacing w:before="0" w:beforeAutospacing="0" w:after="0" w:afterAutospacing="0"/>
              <w:jc w:val="both"/>
              <w:textAlignment w:val="baseline"/>
            </w:pPr>
            <w:r>
              <w:rPr>
                <w:rStyle w:val="eop"/>
                <w:rFonts w:ascii="Arial" w:hAnsi="Arial" w:cs="Arial"/>
                <w:sz w:val="22"/>
                <w:szCs w:val="22"/>
              </w:rPr>
              <w:t> </w:t>
            </w:r>
          </w:p>
        </w:tc>
      </w:tr>
      <w:tr w:rsidR="00E80205" w14:paraId="60A2F8C9" w14:textId="77777777" w:rsidTr="00726464">
        <w:tc>
          <w:tcPr>
            <w:tcW w:w="2686" w:type="dxa"/>
            <w:tcBorders>
              <w:top w:val="single" w:sz="6" w:space="0" w:color="auto"/>
              <w:left w:val="single" w:sz="6" w:space="0" w:color="auto"/>
              <w:bottom w:val="single" w:sz="6" w:space="0" w:color="auto"/>
              <w:right w:val="single" w:sz="6" w:space="0" w:color="auto"/>
            </w:tcBorders>
            <w:shd w:val="clear" w:color="auto" w:fill="4472C4" w:themeFill="accent1"/>
            <w:hideMark/>
          </w:tcPr>
          <w:p w14:paraId="64541B44" w14:textId="77777777" w:rsidR="00E80205" w:rsidRPr="00FC4243" w:rsidRDefault="00E80205" w:rsidP="00E80205">
            <w:pPr>
              <w:pStyle w:val="paragraph"/>
              <w:spacing w:before="0" w:beforeAutospacing="0" w:after="0" w:afterAutospacing="0"/>
              <w:jc w:val="both"/>
              <w:textAlignment w:val="baseline"/>
              <w:rPr>
                <w:color w:val="FFFFFF" w:themeColor="background1"/>
              </w:rPr>
            </w:pPr>
            <w:r w:rsidRPr="00FC4243">
              <w:rPr>
                <w:rStyle w:val="normaltextrun"/>
                <w:rFonts w:ascii="Arial" w:hAnsi="Arial" w:cs="Arial"/>
                <w:b/>
                <w:bCs/>
                <w:color w:val="FFFFFF" w:themeColor="background1"/>
                <w:sz w:val="22"/>
                <w:szCs w:val="22"/>
              </w:rPr>
              <w:t>Date</w:t>
            </w:r>
            <w:r w:rsidRPr="00FC4243">
              <w:rPr>
                <w:rStyle w:val="eop"/>
                <w:rFonts w:ascii="Arial" w:hAnsi="Arial" w:cs="Arial"/>
                <w:color w:val="FFFFFF" w:themeColor="background1"/>
                <w:sz w:val="22"/>
                <w:szCs w:val="22"/>
              </w:rPr>
              <w:t> </w:t>
            </w:r>
          </w:p>
        </w:tc>
        <w:tc>
          <w:tcPr>
            <w:tcW w:w="7512" w:type="dxa"/>
            <w:tcBorders>
              <w:top w:val="single" w:sz="6" w:space="0" w:color="auto"/>
              <w:left w:val="single" w:sz="6" w:space="0" w:color="auto"/>
              <w:bottom w:val="single" w:sz="6" w:space="0" w:color="auto"/>
              <w:right w:val="single" w:sz="6" w:space="0" w:color="auto"/>
            </w:tcBorders>
            <w:shd w:val="clear" w:color="auto" w:fill="auto"/>
            <w:hideMark/>
          </w:tcPr>
          <w:p w14:paraId="09A6EC34" w14:textId="77777777" w:rsidR="00E80205" w:rsidRDefault="00E80205" w:rsidP="00E80205">
            <w:pPr>
              <w:pStyle w:val="paragraph"/>
              <w:spacing w:before="0" w:beforeAutospacing="0" w:after="0" w:afterAutospacing="0"/>
              <w:jc w:val="both"/>
              <w:textAlignment w:val="baseline"/>
            </w:pPr>
            <w:r>
              <w:rPr>
                <w:rStyle w:val="eop"/>
                <w:rFonts w:ascii="Arial" w:hAnsi="Arial" w:cs="Arial"/>
                <w:sz w:val="22"/>
                <w:szCs w:val="22"/>
              </w:rPr>
              <w:t> </w:t>
            </w:r>
          </w:p>
          <w:p w14:paraId="63C03AF7" w14:textId="77777777" w:rsidR="00E80205" w:rsidRDefault="00E80205" w:rsidP="00E80205">
            <w:pPr>
              <w:pStyle w:val="paragraph"/>
              <w:spacing w:before="0" w:beforeAutospacing="0" w:after="0" w:afterAutospacing="0"/>
              <w:jc w:val="both"/>
              <w:textAlignment w:val="baseline"/>
            </w:pPr>
            <w:r>
              <w:rPr>
                <w:rStyle w:val="eop"/>
                <w:rFonts w:ascii="Arial" w:hAnsi="Arial" w:cs="Arial"/>
                <w:sz w:val="22"/>
                <w:szCs w:val="22"/>
              </w:rPr>
              <w:t> </w:t>
            </w:r>
          </w:p>
        </w:tc>
      </w:tr>
      <w:tr w:rsidR="00E80205" w14:paraId="2E451D48" w14:textId="77777777" w:rsidTr="00726464">
        <w:tc>
          <w:tcPr>
            <w:tcW w:w="2686" w:type="dxa"/>
            <w:tcBorders>
              <w:top w:val="single" w:sz="6" w:space="0" w:color="auto"/>
              <w:left w:val="single" w:sz="6" w:space="0" w:color="auto"/>
              <w:bottom w:val="single" w:sz="6" w:space="0" w:color="auto"/>
              <w:right w:val="single" w:sz="6" w:space="0" w:color="auto"/>
            </w:tcBorders>
            <w:shd w:val="clear" w:color="auto" w:fill="4472C4" w:themeFill="accent1"/>
            <w:hideMark/>
          </w:tcPr>
          <w:p w14:paraId="672F15CD" w14:textId="77777777" w:rsidR="00E80205" w:rsidRPr="00FC4243" w:rsidRDefault="00E80205" w:rsidP="00E80205">
            <w:pPr>
              <w:pStyle w:val="paragraph"/>
              <w:spacing w:before="0" w:beforeAutospacing="0" w:after="0" w:afterAutospacing="0"/>
              <w:jc w:val="both"/>
              <w:textAlignment w:val="baseline"/>
              <w:rPr>
                <w:color w:val="FFFFFF" w:themeColor="background1"/>
              </w:rPr>
            </w:pPr>
            <w:r w:rsidRPr="00FC4243">
              <w:rPr>
                <w:rStyle w:val="normaltextrun"/>
                <w:rFonts w:ascii="Arial" w:hAnsi="Arial" w:cs="Arial"/>
                <w:b/>
                <w:bCs/>
                <w:color w:val="FFFFFF" w:themeColor="background1"/>
                <w:sz w:val="22"/>
                <w:szCs w:val="22"/>
              </w:rPr>
              <w:t>Signature</w:t>
            </w:r>
            <w:r w:rsidRPr="00FC4243">
              <w:rPr>
                <w:rStyle w:val="eop"/>
                <w:rFonts w:ascii="Arial" w:hAnsi="Arial" w:cs="Arial"/>
                <w:color w:val="FFFFFF" w:themeColor="background1"/>
                <w:sz w:val="22"/>
                <w:szCs w:val="22"/>
              </w:rPr>
              <w:t> </w:t>
            </w:r>
          </w:p>
        </w:tc>
        <w:tc>
          <w:tcPr>
            <w:tcW w:w="7512" w:type="dxa"/>
            <w:tcBorders>
              <w:top w:val="single" w:sz="6" w:space="0" w:color="auto"/>
              <w:left w:val="single" w:sz="6" w:space="0" w:color="auto"/>
              <w:bottom w:val="single" w:sz="6" w:space="0" w:color="auto"/>
              <w:right w:val="single" w:sz="6" w:space="0" w:color="auto"/>
            </w:tcBorders>
            <w:shd w:val="clear" w:color="auto" w:fill="auto"/>
            <w:hideMark/>
          </w:tcPr>
          <w:p w14:paraId="14645110" w14:textId="77777777" w:rsidR="00E80205" w:rsidRDefault="00E80205" w:rsidP="00E80205">
            <w:pPr>
              <w:pStyle w:val="paragraph"/>
              <w:spacing w:before="0" w:beforeAutospacing="0" w:after="0" w:afterAutospacing="0"/>
              <w:jc w:val="both"/>
              <w:textAlignment w:val="baseline"/>
            </w:pPr>
            <w:r>
              <w:rPr>
                <w:rStyle w:val="eop"/>
                <w:rFonts w:ascii="Arial" w:hAnsi="Arial" w:cs="Arial"/>
                <w:sz w:val="22"/>
                <w:szCs w:val="22"/>
              </w:rPr>
              <w:t> </w:t>
            </w:r>
          </w:p>
          <w:p w14:paraId="67868264" w14:textId="77777777" w:rsidR="00E80205" w:rsidRDefault="00E80205" w:rsidP="00E80205">
            <w:pPr>
              <w:pStyle w:val="paragraph"/>
              <w:spacing w:before="0" w:beforeAutospacing="0" w:after="0" w:afterAutospacing="0"/>
              <w:jc w:val="both"/>
              <w:textAlignment w:val="baseline"/>
            </w:pPr>
            <w:r>
              <w:rPr>
                <w:rStyle w:val="eop"/>
                <w:rFonts w:ascii="Arial" w:hAnsi="Arial" w:cs="Arial"/>
                <w:sz w:val="22"/>
                <w:szCs w:val="22"/>
              </w:rPr>
              <w:t> </w:t>
            </w:r>
          </w:p>
        </w:tc>
      </w:tr>
    </w:tbl>
    <w:p w14:paraId="611C33DF" w14:textId="77777777" w:rsidR="00E80205" w:rsidRDefault="00E80205" w:rsidP="00E80205">
      <w:pPr>
        <w:pStyle w:val="paragraph"/>
        <w:spacing w:before="0" w:beforeAutospacing="0" w:after="0" w:afterAutospacing="0"/>
        <w:textAlignment w:val="baseline"/>
        <w:rPr>
          <w:rStyle w:val="normaltextrun"/>
          <w:rFonts w:ascii="Arial" w:hAnsi="Arial" w:cs="Arial"/>
          <w:b/>
          <w:bCs/>
          <w:sz w:val="28"/>
          <w:szCs w:val="28"/>
        </w:rPr>
      </w:pPr>
    </w:p>
    <w:p w14:paraId="76AB7E31" w14:textId="77777777" w:rsidR="00E80205" w:rsidRDefault="00E80205">
      <w:pPr>
        <w:rPr>
          <w:rStyle w:val="normaltextrun"/>
          <w:rFonts w:ascii="Arial" w:hAnsi="Arial" w:cs="Arial"/>
          <w:b/>
          <w:bCs/>
          <w:sz w:val="28"/>
          <w:szCs w:val="28"/>
        </w:rPr>
      </w:pPr>
      <w:r>
        <w:rPr>
          <w:rStyle w:val="normaltextrun"/>
          <w:rFonts w:ascii="Arial" w:hAnsi="Arial" w:cs="Arial"/>
          <w:b/>
          <w:bCs/>
          <w:sz w:val="28"/>
          <w:szCs w:val="28"/>
        </w:rPr>
        <w:br w:type="page"/>
      </w:r>
    </w:p>
    <w:p w14:paraId="2C811CAA" w14:textId="11FECA81" w:rsidR="00E80205" w:rsidRDefault="00E80205" w:rsidP="00E8020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rPr>
        <w:lastRenderedPageBreak/>
        <w:t>PART C – SAB Independent Chair Review</w:t>
      </w:r>
      <w:r>
        <w:rPr>
          <w:rStyle w:val="eop"/>
          <w:rFonts w:ascii="Arial" w:hAnsi="Arial" w:cs="Arial"/>
          <w:sz w:val="28"/>
          <w:szCs w:val="28"/>
        </w:rPr>
        <w:t> </w:t>
      </w:r>
    </w:p>
    <w:p w14:paraId="70356080" w14:textId="77777777" w:rsidR="00E80205" w:rsidRDefault="00E80205" w:rsidP="00E8020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p w14:paraId="4AC3F7EC" w14:textId="77777777" w:rsidR="00E80205" w:rsidRDefault="00E80205" w:rsidP="00E8020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470"/>
        <w:gridCol w:w="1530"/>
      </w:tblGrid>
      <w:tr w:rsidR="00E80205" w14:paraId="0981515E" w14:textId="77777777" w:rsidTr="00FC4243">
        <w:trPr>
          <w:trHeight w:val="525"/>
        </w:trPr>
        <w:tc>
          <w:tcPr>
            <w:tcW w:w="7470" w:type="dxa"/>
            <w:tcBorders>
              <w:top w:val="single" w:sz="6" w:space="0" w:color="auto"/>
              <w:left w:val="single" w:sz="6" w:space="0" w:color="auto"/>
              <w:bottom w:val="single" w:sz="6" w:space="0" w:color="auto"/>
              <w:right w:val="single" w:sz="6" w:space="0" w:color="auto"/>
            </w:tcBorders>
            <w:shd w:val="clear" w:color="auto" w:fill="4472C4" w:themeFill="accent1"/>
            <w:hideMark/>
          </w:tcPr>
          <w:p w14:paraId="5B0B0873" w14:textId="77777777" w:rsidR="00E80205" w:rsidRPr="00FC4243" w:rsidRDefault="00E80205" w:rsidP="00E80205">
            <w:pPr>
              <w:pStyle w:val="paragraph"/>
              <w:spacing w:before="0" w:beforeAutospacing="0" w:after="0" w:afterAutospacing="0"/>
              <w:textAlignment w:val="baseline"/>
              <w:rPr>
                <w:color w:val="FFFFFF" w:themeColor="background1"/>
              </w:rPr>
            </w:pPr>
            <w:r w:rsidRPr="00FC4243">
              <w:rPr>
                <w:rStyle w:val="normaltextrun"/>
                <w:rFonts w:ascii="Arial" w:hAnsi="Arial" w:cs="Arial"/>
                <w:b/>
                <w:bCs/>
                <w:color w:val="FFFFFF" w:themeColor="background1"/>
              </w:rPr>
              <w:t>I endorse the recommendation for a SAR to be undertaken</w:t>
            </w:r>
            <w:r w:rsidRPr="00FC4243">
              <w:rPr>
                <w:rStyle w:val="eop"/>
                <w:rFonts w:ascii="Arial" w:hAnsi="Arial" w:cs="Arial"/>
                <w:color w:val="FFFFFF" w:themeColor="background1"/>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51501D4F" w14:textId="77777777" w:rsidR="00E80205" w:rsidRDefault="00E80205" w:rsidP="00E80205">
            <w:pPr>
              <w:pStyle w:val="paragraph"/>
              <w:spacing w:before="0" w:beforeAutospacing="0" w:after="0" w:afterAutospacing="0"/>
              <w:textAlignment w:val="baseline"/>
            </w:pPr>
            <w:r>
              <w:rPr>
                <w:rStyle w:val="eop"/>
                <w:rFonts w:ascii="Arial" w:hAnsi="Arial" w:cs="Arial"/>
              </w:rPr>
              <w:t> </w:t>
            </w:r>
          </w:p>
        </w:tc>
      </w:tr>
      <w:tr w:rsidR="00E80205" w14:paraId="7830CBC6" w14:textId="77777777" w:rsidTr="00FC4243">
        <w:trPr>
          <w:trHeight w:val="525"/>
        </w:trPr>
        <w:tc>
          <w:tcPr>
            <w:tcW w:w="7470" w:type="dxa"/>
            <w:tcBorders>
              <w:top w:val="single" w:sz="6" w:space="0" w:color="auto"/>
              <w:left w:val="single" w:sz="6" w:space="0" w:color="auto"/>
              <w:bottom w:val="single" w:sz="6" w:space="0" w:color="auto"/>
              <w:right w:val="single" w:sz="6" w:space="0" w:color="auto"/>
            </w:tcBorders>
            <w:shd w:val="clear" w:color="auto" w:fill="4472C4" w:themeFill="accent1"/>
            <w:hideMark/>
          </w:tcPr>
          <w:p w14:paraId="411B4BAE" w14:textId="77777777" w:rsidR="00E80205" w:rsidRPr="00FC4243" w:rsidRDefault="00E80205" w:rsidP="00E80205">
            <w:pPr>
              <w:pStyle w:val="paragraph"/>
              <w:spacing w:before="0" w:beforeAutospacing="0" w:after="0" w:afterAutospacing="0"/>
              <w:textAlignment w:val="baseline"/>
              <w:rPr>
                <w:color w:val="FFFFFF" w:themeColor="background1"/>
              </w:rPr>
            </w:pPr>
            <w:r w:rsidRPr="00FC4243">
              <w:rPr>
                <w:rStyle w:val="normaltextrun"/>
                <w:rFonts w:ascii="Arial" w:hAnsi="Arial" w:cs="Arial"/>
                <w:b/>
                <w:bCs/>
                <w:color w:val="FFFFFF" w:themeColor="background1"/>
              </w:rPr>
              <w:t>I endorse the recommendation for a SAR not to be undertaken</w:t>
            </w:r>
            <w:r w:rsidRPr="00FC4243">
              <w:rPr>
                <w:rStyle w:val="eop"/>
                <w:rFonts w:ascii="Arial" w:hAnsi="Arial" w:cs="Arial"/>
                <w:color w:val="FFFFFF" w:themeColor="background1"/>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4F332575" w14:textId="77777777" w:rsidR="00E80205" w:rsidRDefault="00E80205" w:rsidP="00E80205">
            <w:pPr>
              <w:pStyle w:val="paragraph"/>
              <w:spacing w:before="0" w:beforeAutospacing="0" w:after="0" w:afterAutospacing="0"/>
              <w:textAlignment w:val="baseline"/>
            </w:pPr>
            <w:r>
              <w:rPr>
                <w:rStyle w:val="eop"/>
                <w:rFonts w:ascii="Arial" w:hAnsi="Arial" w:cs="Arial"/>
              </w:rPr>
              <w:t> </w:t>
            </w:r>
          </w:p>
        </w:tc>
      </w:tr>
      <w:tr w:rsidR="00E80205" w14:paraId="58AD57B6" w14:textId="77777777" w:rsidTr="00FC4243">
        <w:trPr>
          <w:trHeight w:val="525"/>
        </w:trPr>
        <w:tc>
          <w:tcPr>
            <w:tcW w:w="7470" w:type="dxa"/>
            <w:tcBorders>
              <w:top w:val="single" w:sz="6" w:space="0" w:color="auto"/>
              <w:left w:val="single" w:sz="6" w:space="0" w:color="auto"/>
              <w:bottom w:val="single" w:sz="6" w:space="0" w:color="auto"/>
              <w:right w:val="single" w:sz="6" w:space="0" w:color="auto"/>
            </w:tcBorders>
            <w:shd w:val="clear" w:color="auto" w:fill="4472C4" w:themeFill="accent1"/>
            <w:hideMark/>
          </w:tcPr>
          <w:p w14:paraId="030655B5" w14:textId="77777777" w:rsidR="00E80205" w:rsidRPr="00FC4243" w:rsidRDefault="00E80205" w:rsidP="00E80205">
            <w:pPr>
              <w:pStyle w:val="paragraph"/>
              <w:spacing w:before="0" w:beforeAutospacing="0" w:after="0" w:afterAutospacing="0"/>
              <w:textAlignment w:val="baseline"/>
              <w:rPr>
                <w:color w:val="FFFFFF" w:themeColor="background1"/>
              </w:rPr>
            </w:pPr>
            <w:r w:rsidRPr="00FC4243">
              <w:rPr>
                <w:rStyle w:val="normaltextrun"/>
                <w:rFonts w:ascii="Arial" w:hAnsi="Arial" w:cs="Arial"/>
                <w:b/>
                <w:bCs/>
                <w:color w:val="FFFFFF" w:themeColor="background1"/>
              </w:rPr>
              <w:t>Further information/ clarification is required (</w:t>
            </w:r>
            <w:proofErr w:type="gramStart"/>
            <w:r w:rsidRPr="00FC4243">
              <w:rPr>
                <w:rStyle w:val="normaltextrun"/>
                <w:rFonts w:ascii="Arial" w:hAnsi="Arial" w:cs="Arial"/>
                <w:b/>
                <w:bCs/>
                <w:color w:val="FFFFFF" w:themeColor="background1"/>
              </w:rPr>
              <w:t>refer back</w:t>
            </w:r>
            <w:proofErr w:type="gramEnd"/>
            <w:r w:rsidRPr="00FC4243">
              <w:rPr>
                <w:rStyle w:val="normaltextrun"/>
                <w:rFonts w:ascii="Arial" w:hAnsi="Arial" w:cs="Arial"/>
                <w:b/>
                <w:bCs/>
                <w:color w:val="FFFFFF" w:themeColor="background1"/>
              </w:rPr>
              <w:t xml:space="preserve"> to SARC)</w:t>
            </w:r>
            <w:r w:rsidRPr="00FC4243">
              <w:rPr>
                <w:rStyle w:val="eop"/>
                <w:rFonts w:ascii="Arial" w:hAnsi="Arial" w:cs="Arial"/>
                <w:color w:val="FFFFFF" w:themeColor="background1"/>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2512AE16" w14:textId="77777777" w:rsidR="00E80205" w:rsidRDefault="00E80205" w:rsidP="00E80205">
            <w:pPr>
              <w:pStyle w:val="paragraph"/>
              <w:spacing w:before="0" w:beforeAutospacing="0" w:after="0" w:afterAutospacing="0"/>
              <w:textAlignment w:val="baseline"/>
            </w:pPr>
            <w:r>
              <w:rPr>
                <w:rStyle w:val="eop"/>
                <w:rFonts w:ascii="Arial" w:hAnsi="Arial" w:cs="Arial"/>
              </w:rPr>
              <w:t> </w:t>
            </w:r>
          </w:p>
        </w:tc>
      </w:tr>
      <w:tr w:rsidR="00FC4243" w14:paraId="33C75C7C" w14:textId="77777777" w:rsidTr="00FC4243">
        <w:trPr>
          <w:trHeight w:val="525"/>
        </w:trPr>
        <w:tc>
          <w:tcPr>
            <w:tcW w:w="9000" w:type="dxa"/>
            <w:gridSpan w:val="2"/>
            <w:tcBorders>
              <w:top w:val="single" w:sz="6" w:space="0" w:color="auto"/>
              <w:left w:val="single" w:sz="6" w:space="0" w:color="auto"/>
              <w:bottom w:val="single" w:sz="6" w:space="0" w:color="auto"/>
              <w:right w:val="single" w:sz="6" w:space="0" w:color="auto"/>
            </w:tcBorders>
            <w:shd w:val="clear" w:color="auto" w:fill="4472C4" w:themeFill="accent1"/>
          </w:tcPr>
          <w:p w14:paraId="3A5B5885" w14:textId="77777777" w:rsidR="00FC4243" w:rsidRPr="00FC4243" w:rsidRDefault="00FC4243" w:rsidP="00FC4243">
            <w:pPr>
              <w:pStyle w:val="paragraph"/>
              <w:spacing w:before="0" w:beforeAutospacing="0" w:after="0" w:afterAutospacing="0"/>
              <w:textAlignment w:val="baseline"/>
              <w:rPr>
                <w:rFonts w:ascii="Segoe UI" w:hAnsi="Segoe UI" w:cs="Segoe UI"/>
                <w:color w:val="FFFFFF" w:themeColor="background1"/>
                <w:sz w:val="18"/>
                <w:szCs w:val="18"/>
              </w:rPr>
            </w:pPr>
            <w:r w:rsidRPr="00FC4243">
              <w:rPr>
                <w:rStyle w:val="normaltextrun"/>
                <w:rFonts w:ascii="Arial" w:hAnsi="Arial" w:cs="Arial"/>
                <w:b/>
                <w:bCs/>
                <w:color w:val="FFFFFF" w:themeColor="background1"/>
              </w:rPr>
              <w:t>Comments</w:t>
            </w:r>
            <w:r w:rsidRPr="00FC4243">
              <w:rPr>
                <w:rStyle w:val="eop"/>
                <w:rFonts w:ascii="Arial" w:hAnsi="Arial" w:cs="Arial"/>
                <w:color w:val="FFFFFF" w:themeColor="background1"/>
              </w:rPr>
              <w:t> </w:t>
            </w:r>
          </w:p>
          <w:p w14:paraId="04E72D74" w14:textId="77777777" w:rsidR="00FC4243" w:rsidRDefault="00FC4243" w:rsidP="00E80205">
            <w:pPr>
              <w:pStyle w:val="paragraph"/>
              <w:spacing w:before="0" w:beforeAutospacing="0" w:after="0" w:afterAutospacing="0"/>
              <w:textAlignment w:val="baseline"/>
              <w:rPr>
                <w:rStyle w:val="eop"/>
                <w:rFonts w:ascii="Arial" w:hAnsi="Arial" w:cs="Arial"/>
              </w:rPr>
            </w:pPr>
          </w:p>
        </w:tc>
      </w:tr>
      <w:tr w:rsidR="00FC4243" w14:paraId="753B8121" w14:textId="77777777" w:rsidTr="00FC4243">
        <w:trPr>
          <w:trHeight w:val="525"/>
        </w:trPr>
        <w:tc>
          <w:tcPr>
            <w:tcW w:w="9000"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3B02CB3C" w14:textId="77777777" w:rsidR="00FC4243" w:rsidRPr="00FC4243" w:rsidRDefault="00FC4243" w:rsidP="00FC4243">
            <w:pPr>
              <w:pStyle w:val="paragraph"/>
              <w:spacing w:before="0" w:beforeAutospacing="0" w:after="0" w:afterAutospacing="0"/>
              <w:textAlignment w:val="baseline"/>
              <w:rPr>
                <w:rStyle w:val="normaltextrun"/>
                <w:rFonts w:ascii="Arial" w:hAnsi="Arial" w:cs="Arial"/>
                <w:b/>
                <w:bCs/>
                <w:color w:val="FFFFFF" w:themeColor="background1"/>
              </w:rPr>
            </w:pPr>
          </w:p>
        </w:tc>
      </w:tr>
    </w:tbl>
    <w:p w14:paraId="0D0ACA2C" w14:textId="77777777" w:rsidR="00E80205" w:rsidRDefault="00E80205" w:rsidP="00E8020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6E9300B" w14:textId="77777777" w:rsidR="00E80205" w:rsidRDefault="00E80205" w:rsidP="00E80205">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0"/>
        <w:gridCol w:w="6450"/>
      </w:tblGrid>
      <w:tr w:rsidR="00E80205" w14:paraId="2083B987" w14:textId="77777777" w:rsidTr="00FC4243">
        <w:tc>
          <w:tcPr>
            <w:tcW w:w="2550" w:type="dxa"/>
            <w:tcBorders>
              <w:top w:val="single" w:sz="6" w:space="0" w:color="auto"/>
              <w:left w:val="single" w:sz="6" w:space="0" w:color="auto"/>
              <w:bottom w:val="single" w:sz="6" w:space="0" w:color="auto"/>
              <w:right w:val="single" w:sz="6" w:space="0" w:color="auto"/>
            </w:tcBorders>
            <w:shd w:val="clear" w:color="auto" w:fill="4472C4" w:themeFill="accent1"/>
            <w:hideMark/>
          </w:tcPr>
          <w:p w14:paraId="2AE4E38C" w14:textId="77777777" w:rsidR="00E80205" w:rsidRPr="00FC4243" w:rsidRDefault="00E80205" w:rsidP="00E80205">
            <w:pPr>
              <w:pStyle w:val="paragraph"/>
              <w:spacing w:before="0" w:beforeAutospacing="0" w:after="0" w:afterAutospacing="0"/>
              <w:jc w:val="both"/>
              <w:textAlignment w:val="baseline"/>
              <w:rPr>
                <w:color w:val="FFFFFF" w:themeColor="background1"/>
              </w:rPr>
            </w:pPr>
            <w:r w:rsidRPr="00FC4243">
              <w:rPr>
                <w:rStyle w:val="normaltextrun"/>
                <w:rFonts w:ascii="Arial" w:hAnsi="Arial" w:cs="Arial"/>
                <w:b/>
                <w:bCs/>
                <w:color w:val="FFFFFF" w:themeColor="background1"/>
                <w:sz w:val="22"/>
                <w:szCs w:val="22"/>
              </w:rPr>
              <w:t>Name (SAB Chair)</w:t>
            </w:r>
            <w:r w:rsidRPr="00FC4243">
              <w:rPr>
                <w:rStyle w:val="eop"/>
                <w:rFonts w:ascii="Arial" w:hAnsi="Arial" w:cs="Arial"/>
                <w:color w:val="FFFFFF" w:themeColor="background1"/>
                <w:sz w:val="22"/>
                <w:szCs w:val="22"/>
              </w:rPr>
              <w:t> </w:t>
            </w:r>
          </w:p>
        </w:tc>
        <w:tc>
          <w:tcPr>
            <w:tcW w:w="6450" w:type="dxa"/>
            <w:tcBorders>
              <w:top w:val="single" w:sz="6" w:space="0" w:color="auto"/>
              <w:left w:val="single" w:sz="6" w:space="0" w:color="auto"/>
              <w:bottom w:val="single" w:sz="6" w:space="0" w:color="auto"/>
              <w:right w:val="single" w:sz="6" w:space="0" w:color="auto"/>
            </w:tcBorders>
            <w:shd w:val="clear" w:color="auto" w:fill="auto"/>
            <w:hideMark/>
          </w:tcPr>
          <w:p w14:paraId="29FA4BA0" w14:textId="77777777" w:rsidR="00E80205" w:rsidRDefault="00E80205" w:rsidP="00E80205">
            <w:pPr>
              <w:pStyle w:val="paragraph"/>
              <w:spacing w:before="0" w:beforeAutospacing="0" w:after="0" w:afterAutospacing="0"/>
              <w:jc w:val="both"/>
              <w:textAlignment w:val="baseline"/>
            </w:pPr>
            <w:r>
              <w:rPr>
                <w:rStyle w:val="eop"/>
                <w:rFonts w:ascii="Arial" w:hAnsi="Arial" w:cs="Arial"/>
                <w:sz w:val="22"/>
                <w:szCs w:val="22"/>
              </w:rPr>
              <w:t> </w:t>
            </w:r>
          </w:p>
          <w:p w14:paraId="023403D5" w14:textId="77777777" w:rsidR="00E80205" w:rsidRDefault="00E80205" w:rsidP="00E80205">
            <w:pPr>
              <w:pStyle w:val="paragraph"/>
              <w:spacing w:before="0" w:beforeAutospacing="0" w:after="0" w:afterAutospacing="0"/>
              <w:jc w:val="both"/>
              <w:textAlignment w:val="baseline"/>
            </w:pPr>
            <w:r>
              <w:rPr>
                <w:rStyle w:val="eop"/>
                <w:rFonts w:ascii="Arial" w:hAnsi="Arial" w:cs="Arial"/>
                <w:sz w:val="22"/>
                <w:szCs w:val="22"/>
              </w:rPr>
              <w:t> </w:t>
            </w:r>
          </w:p>
        </w:tc>
      </w:tr>
      <w:tr w:rsidR="00E80205" w14:paraId="5E23F8E0" w14:textId="77777777" w:rsidTr="00FC4243">
        <w:tc>
          <w:tcPr>
            <w:tcW w:w="2550" w:type="dxa"/>
            <w:tcBorders>
              <w:top w:val="single" w:sz="6" w:space="0" w:color="auto"/>
              <w:left w:val="single" w:sz="6" w:space="0" w:color="auto"/>
              <w:bottom w:val="single" w:sz="6" w:space="0" w:color="auto"/>
              <w:right w:val="single" w:sz="6" w:space="0" w:color="auto"/>
            </w:tcBorders>
            <w:shd w:val="clear" w:color="auto" w:fill="4472C4" w:themeFill="accent1"/>
            <w:hideMark/>
          </w:tcPr>
          <w:p w14:paraId="78713DE5" w14:textId="77777777" w:rsidR="00E80205" w:rsidRPr="00FC4243" w:rsidRDefault="00E80205" w:rsidP="00E80205">
            <w:pPr>
              <w:pStyle w:val="paragraph"/>
              <w:spacing w:before="0" w:beforeAutospacing="0" w:after="0" w:afterAutospacing="0"/>
              <w:jc w:val="both"/>
              <w:textAlignment w:val="baseline"/>
              <w:rPr>
                <w:color w:val="FFFFFF" w:themeColor="background1"/>
              </w:rPr>
            </w:pPr>
            <w:r w:rsidRPr="00FC4243">
              <w:rPr>
                <w:rStyle w:val="normaltextrun"/>
                <w:rFonts w:ascii="Arial" w:hAnsi="Arial" w:cs="Arial"/>
                <w:b/>
                <w:bCs/>
                <w:color w:val="FFFFFF" w:themeColor="background1"/>
                <w:sz w:val="22"/>
                <w:szCs w:val="22"/>
              </w:rPr>
              <w:t>Date</w:t>
            </w:r>
            <w:r w:rsidRPr="00FC4243">
              <w:rPr>
                <w:rStyle w:val="eop"/>
                <w:rFonts w:ascii="Arial" w:hAnsi="Arial" w:cs="Arial"/>
                <w:color w:val="FFFFFF" w:themeColor="background1"/>
                <w:sz w:val="22"/>
                <w:szCs w:val="22"/>
              </w:rPr>
              <w:t> </w:t>
            </w:r>
          </w:p>
        </w:tc>
        <w:tc>
          <w:tcPr>
            <w:tcW w:w="6450" w:type="dxa"/>
            <w:tcBorders>
              <w:top w:val="single" w:sz="6" w:space="0" w:color="auto"/>
              <w:left w:val="single" w:sz="6" w:space="0" w:color="auto"/>
              <w:bottom w:val="single" w:sz="6" w:space="0" w:color="auto"/>
              <w:right w:val="single" w:sz="6" w:space="0" w:color="auto"/>
            </w:tcBorders>
            <w:shd w:val="clear" w:color="auto" w:fill="auto"/>
            <w:hideMark/>
          </w:tcPr>
          <w:p w14:paraId="2B606078" w14:textId="77777777" w:rsidR="00E80205" w:rsidRDefault="00E80205" w:rsidP="00E80205">
            <w:pPr>
              <w:pStyle w:val="paragraph"/>
              <w:spacing w:before="0" w:beforeAutospacing="0" w:after="0" w:afterAutospacing="0"/>
              <w:jc w:val="both"/>
              <w:textAlignment w:val="baseline"/>
            </w:pPr>
            <w:r>
              <w:rPr>
                <w:rStyle w:val="eop"/>
                <w:rFonts w:ascii="Arial" w:hAnsi="Arial" w:cs="Arial"/>
                <w:sz w:val="22"/>
                <w:szCs w:val="22"/>
              </w:rPr>
              <w:t> </w:t>
            </w:r>
          </w:p>
          <w:p w14:paraId="2B61B330" w14:textId="77777777" w:rsidR="00E80205" w:rsidRDefault="00E80205" w:rsidP="00E80205">
            <w:pPr>
              <w:pStyle w:val="paragraph"/>
              <w:spacing w:before="0" w:beforeAutospacing="0" w:after="0" w:afterAutospacing="0"/>
              <w:jc w:val="both"/>
              <w:textAlignment w:val="baseline"/>
            </w:pPr>
            <w:r>
              <w:rPr>
                <w:rStyle w:val="eop"/>
                <w:rFonts w:ascii="Arial" w:hAnsi="Arial" w:cs="Arial"/>
                <w:sz w:val="22"/>
                <w:szCs w:val="22"/>
              </w:rPr>
              <w:t> </w:t>
            </w:r>
          </w:p>
        </w:tc>
      </w:tr>
      <w:tr w:rsidR="00E80205" w14:paraId="4C849993" w14:textId="77777777" w:rsidTr="00FC4243">
        <w:tc>
          <w:tcPr>
            <w:tcW w:w="2550" w:type="dxa"/>
            <w:tcBorders>
              <w:top w:val="single" w:sz="6" w:space="0" w:color="auto"/>
              <w:left w:val="single" w:sz="6" w:space="0" w:color="auto"/>
              <w:bottom w:val="single" w:sz="6" w:space="0" w:color="auto"/>
              <w:right w:val="single" w:sz="6" w:space="0" w:color="auto"/>
            </w:tcBorders>
            <w:shd w:val="clear" w:color="auto" w:fill="4472C4" w:themeFill="accent1"/>
            <w:hideMark/>
          </w:tcPr>
          <w:p w14:paraId="250F8B4F" w14:textId="77777777" w:rsidR="00E80205" w:rsidRPr="00FC4243" w:rsidRDefault="00E80205" w:rsidP="00E80205">
            <w:pPr>
              <w:pStyle w:val="paragraph"/>
              <w:spacing w:before="0" w:beforeAutospacing="0" w:after="0" w:afterAutospacing="0"/>
              <w:jc w:val="both"/>
              <w:textAlignment w:val="baseline"/>
              <w:rPr>
                <w:color w:val="FFFFFF" w:themeColor="background1"/>
              </w:rPr>
            </w:pPr>
            <w:r w:rsidRPr="00FC4243">
              <w:rPr>
                <w:rStyle w:val="normaltextrun"/>
                <w:rFonts w:ascii="Arial" w:hAnsi="Arial" w:cs="Arial"/>
                <w:b/>
                <w:bCs/>
                <w:color w:val="FFFFFF" w:themeColor="background1"/>
                <w:sz w:val="22"/>
                <w:szCs w:val="22"/>
              </w:rPr>
              <w:t>Signature</w:t>
            </w:r>
            <w:r w:rsidRPr="00FC4243">
              <w:rPr>
                <w:rStyle w:val="eop"/>
                <w:rFonts w:ascii="Arial" w:hAnsi="Arial" w:cs="Arial"/>
                <w:color w:val="FFFFFF" w:themeColor="background1"/>
                <w:sz w:val="22"/>
                <w:szCs w:val="22"/>
              </w:rPr>
              <w:t> </w:t>
            </w:r>
          </w:p>
        </w:tc>
        <w:tc>
          <w:tcPr>
            <w:tcW w:w="6450" w:type="dxa"/>
            <w:tcBorders>
              <w:top w:val="single" w:sz="6" w:space="0" w:color="auto"/>
              <w:left w:val="single" w:sz="6" w:space="0" w:color="auto"/>
              <w:bottom w:val="single" w:sz="6" w:space="0" w:color="auto"/>
              <w:right w:val="single" w:sz="6" w:space="0" w:color="auto"/>
            </w:tcBorders>
            <w:shd w:val="clear" w:color="auto" w:fill="auto"/>
            <w:hideMark/>
          </w:tcPr>
          <w:p w14:paraId="606018AF" w14:textId="77777777" w:rsidR="00E80205" w:rsidRDefault="00E80205" w:rsidP="00E80205">
            <w:pPr>
              <w:pStyle w:val="paragraph"/>
              <w:spacing w:before="0" w:beforeAutospacing="0" w:after="0" w:afterAutospacing="0"/>
              <w:jc w:val="both"/>
              <w:textAlignment w:val="baseline"/>
            </w:pPr>
            <w:r>
              <w:rPr>
                <w:rStyle w:val="eop"/>
                <w:rFonts w:ascii="Arial" w:hAnsi="Arial" w:cs="Arial"/>
                <w:sz w:val="22"/>
                <w:szCs w:val="22"/>
              </w:rPr>
              <w:t> </w:t>
            </w:r>
          </w:p>
          <w:p w14:paraId="619FDA3F" w14:textId="77777777" w:rsidR="00E80205" w:rsidRDefault="00E80205" w:rsidP="00E80205">
            <w:pPr>
              <w:pStyle w:val="paragraph"/>
              <w:spacing w:before="0" w:beforeAutospacing="0" w:after="0" w:afterAutospacing="0"/>
              <w:jc w:val="both"/>
              <w:textAlignment w:val="baseline"/>
            </w:pPr>
            <w:r>
              <w:rPr>
                <w:rStyle w:val="eop"/>
                <w:rFonts w:ascii="Arial" w:hAnsi="Arial" w:cs="Arial"/>
                <w:sz w:val="22"/>
                <w:szCs w:val="22"/>
              </w:rPr>
              <w:t> </w:t>
            </w:r>
          </w:p>
        </w:tc>
      </w:tr>
    </w:tbl>
    <w:p w14:paraId="16046B74" w14:textId="77777777" w:rsidR="00E80205" w:rsidRDefault="00E80205" w:rsidP="00E80205">
      <w:pPr>
        <w:pStyle w:val="paragraph"/>
        <w:spacing w:before="0" w:beforeAutospacing="0" w:after="0" w:afterAutospacing="0"/>
        <w:ind w:left="-540" w:right="-705"/>
        <w:textAlignment w:val="baseline"/>
        <w:rPr>
          <w:rFonts w:ascii="Segoe UI" w:hAnsi="Segoe UI" w:cs="Segoe UI"/>
          <w:sz w:val="18"/>
          <w:szCs w:val="18"/>
        </w:rPr>
      </w:pPr>
      <w:r>
        <w:rPr>
          <w:rStyle w:val="eop"/>
          <w:rFonts w:ascii="Arial" w:hAnsi="Arial" w:cs="Arial"/>
          <w:sz w:val="28"/>
          <w:szCs w:val="28"/>
        </w:rPr>
        <w:t> </w:t>
      </w:r>
    </w:p>
    <w:p w14:paraId="429B0CD2" w14:textId="77777777" w:rsidR="00E80205" w:rsidRDefault="00E80205" w:rsidP="00E80205">
      <w:pPr>
        <w:pStyle w:val="paragraph"/>
        <w:spacing w:before="0" w:beforeAutospacing="0" w:after="0" w:afterAutospacing="0"/>
        <w:ind w:left="-540" w:right="-705"/>
        <w:textAlignment w:val="baseline"/>
        <w:rPr>
          <w:rFonts w:ascii="Segoe UI" w:hAnsi="Segoe UI" w:cs="Segoe UI"/>
          <w:sz w:val="18"/>
          <w:szCs w:val="18"/>
        </w:rPr>
      </w:pPr>
      <w:r>
        <w:rPr>
          <w:rStyle w:val="eop"/>
          <w:rFonts w:ascii="Arial" w:hAnsi="Arial" w:cs="Arial"/>
          <w:sz w:val="28"/>
          <w:szCs w:val="28"/>
        </w:rPr>
        <w:t> </w:t>
      </w:r>
    </w:p>
    <w:p w14:paraId="5147994C" w14:textId="77777777" w:rsidR="00E80205" w:rsidRDefault="00E80205" w:rsidP="00E80205">
      <w:pPr>
        <w:pStyle w:val="paragraph"/>
        <w:spacing w:before="0" w:beforeAutospacing="0" w:after="0" w:afterAutospacing="0"/>
        <w:ind w:left="-540" w:right="-705"/>
        <w:textAlignment w:val="baseline"/>
        <w:rPr>
          <w:rFonts w:ascii="Segoe UI" w:hAnsi="Segoe UI" w:cs="Segoe UI"/>
          <w:sz w:val="18"/>
          <w:szCs w:val="18"/>
        </w:rPr>
      </w:pPr>
      <w:r>
        <w:rPr>
          <w:rStyle w:val="eop"/>
          <w:rFonts w:ascii="Arial" w:hAnsi="Arial" w:cs="Arial"/>
          <w:sz w:val="28"/>
          <w:szCs w:val="28"/>
        </w:rPr>
        <w:t> </w:t>
      </w:r>
    </w:p>
    <w:p w14:paraId="4A4EBAFE" w14:textId="699F67C7" w:rsidR="0041476F" w:rsidRDefault="0041476F" w:rsidP="2F070DB1">
      <w:pPr>
        <w:keepNext/>
        <w:ind w:left="-540" w:right="-694"/>
        <w:outlineLvl w:val="1"/>
        <w:rPr>
          <w:rFonts w:ascii="Arial" w:hAnsi="Arial" w:cs="Arial"/>
          <w:b/>
          <w:bCs/>
          <w:sz w:val="32"/>
          <w:szCs w:val="32"/>
        </w:rPr>
      </w:pPr>
    </w:p>
    <w:p w14:paraId="235D2D2A" w14:textId="579C72E2" w:rsidR="00A77FF0" w:rsidRDefault="0041476F" w:rsidP="00370D96">
      <w:pPr>
        <w:keepNext/>
        <w:ind w:left="-540" w:right="-694"/>
        <w:outlineLvl w:val="1"/>
        <w:rPr>
          <w:rFonts w:ascii="Arial" w:hAnsi="Arial" w:cs="Arial"/>
          <w:b/>
          <w:bCs/>
          <w:sz w:val="32"/>
          <w:szCs w:val="32"/>
        </w:rPr>
      </w:pPr>
      <w:r>
        <w:rPr>
          <w:rFonts w:ascii="Arial" w:hAnsi="Arial" w:cs="Arial"/>
          <w:b/>
          <w:bCs/>
          <w:sz w:val="32"/>
          <w:szCs w:val="32"/>
        </w:rPr>
        <w:br w:type="page"/>
      </w:r>
    </w:p>
    <w:p w14:paraId="40C38A9D" w14:textId="77777777" w:rsidR="0041476F" w:rsidRDefault="0041476F">
      <w:pPr>
        <w:rPr>
          <w:rFonts w:ascii="Arial" w:hAnsi="Arial" w:cs="Arial"/>
          <w:b/>
          <w:bCs/>
          <w:sz w:val="32"/>
          <w:szCs w:val="32"/>
        </w:rPr>
      </w:pPr>
    </w:p>
    <w:p w14:paraId="5C671855" w14:textId="43C89B69" w:rsidR="00FC4243" w:rsidRPr="007F0BE6" w:rsidRDefault="00FC4243" w:rsidP="00FC4243">
      <w:pPr>
        <w:keepNext/>
        <w:ind w:left="-540" w:right="-694"/>
        <w:outlineLvl w:val="1"/>
        <w:rPr>
          <w:rFonts w:ascii="Arial" w:hAnsi="Arial" w:cs="Arial"/>
          <w:b/>
          <w:bCs/>
          <w:sz w:val="32"/>
          <w:szCs w:val="32"/>
        </w:rPr>
      </w:pPr>
      <w:bookmarkStart w:id="28" w:name="C"/>
      <w:r w:rsidRPr="2F070DB1">
        <w:rPr>
          <w:rFonts w:ascii="Arial" w:hAnsi="Arial" w:cs="Arial"/>
          <w:b/>
          <w:bCs/>
          <w:sz w:val="32"/>
          <w:szCs w:val="32"/>
        </w:rPr>
        <w:t xml:space="preserve">Appendix </w:t>
      </w:r>
      <w:r w:rsidR="00370D96">
        <w:rPr>
          <w:rFonts w:ascii="Arial" w:hAnsi="Arial" w:cs="Arial"/>
          <w:b/>
          <w:bCs/>
          <w:sz w:val="32"/>
          <w:szCs w:val="32"/>
        </w:rPr>
        <w:t>C</w:t>
      </w:r>
    </w:p>
    <w:bookmarkEnd w:id="28"/>
    <w:p w14:paraId="7E965DF4" w14:textId="2A509E3F" w:rsidR="0041476F" w:rsidRDefault="0041476F">
      <w:pPr>
        <w:rPr>
          <w:rFonts w:ascii="Arial" w:hAnsi="Arial" w:cs="Arial"/>
          <w:b/>
          <w:bCs/>
          <w:sz w:val="32"/>
          <w:szCs w:val="32"/>
        </w:rPr>
      </w:pPr>
    </w:p>
    <w:p w14:paraId="24095199" w14:textId="77777777" w:rsidR="0041476F" w:rsidRDefault="0041476F" w:rsidP="0041476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48C297C" w14:textId="77777777" w:rsidR="0041476F" w:rsidRDefault="0041476F" w:rsidP="0041476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8"/>
          <w:szCs w:val="28"/>
        </w:rPr>
        <w:t>Safeguarding Adults Review – Agency Involvement Form</w:t>
      </w:r>
      <w:r>
        <w:rPr>
          <w:rStyle w:val="eop"/>
          <w:rFonts w:ascii="Arial" w:hAnsi="Arial" w:cs="Arial"/>
          <w:sz w:val="28"/>
          <w:szCs w:val="28"/>
        </w:rPr>
        <w:t> </w:t>
      </w:r>
    </w:p>
    <w:p w14:paraId="602037C9" w14:textId="77777777" w:rsidR="0041476F" w:rsidRDefault="0041476F" w:rsidP="0041476F">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8"/>
          <w:szCs w:val="28"/>
        </w:rPr>
        <w:t> </w:t>
      </w:r>
    </w:p>
    <w:p w14:paraId="4F090DA2" w14:textId="1DA4EECE" w:rsidR="0041476F" w:rsidRDefault="0041476F" w:rsidP="0041476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FF0000"/>
          <w:sz w:val="22"/>
          <w:szCs w:val="22"/>
        </w:rPr>
        <w:t xml:space="preserve">XX </w:t>
      </w:r>
      <w:r>
        <w:rPr>
          <w:rStyle w:val="normaltextrun"/>
          <w:rFonts w:ascii="Arial" w:hAnsi="Arial" w:cs="Arial"/>
          <w:sz w:val="22"/>
          <w:szCs w:val="22"/>
        </w:rPr>
        <w:t xml:space="preserve">SAB have received a SAR referral and need to gather information to help </w:t>
      </w:r>
      <w:proofErr w:type="gramStart"/>
      <w:r>
        <w:rPr>
          <w:rStyle w:val="normaltextrun"/>
          <w:rFonts w:ascii="Arial" w:hAnsi="Arial" w:cs="Arial"/>
          <w:sz w:val="22"/>
          <w:szCs w:val="22"/>
        </w:rPr>
        <w:t>make a decision</w:t>
      </w:r>
      <w:proofErr w:type="gramEnd"/>
      <w:r>
        <w:rPr>
          <w:rStyle w:val="normaltextrun"/>
          <w:rFonts w:ascii="Arial" w:hAnsi="Arial" w:cs="Arial"/>
          <w:sz w:val="22"/>
          <w:szCs w:val="22"/>
        </w:rPr>
        <w:t xml:space="preserve"> about whether the </w:t>
      </w:r>
      <w:r w:rsidR="00FC4243">
        <w:rPr>
          <w:rStyle w:val="normaltextrun"/>
          <w:rFonts w:ascii="Arial" w:hAnsi="Arial" w:cs="Arial"/>
          <w:sz w:val="22"/>
          <w:szCs w:val="22"/>
        </w:rPr>
        <w:t xml:space="preserve">criteria </w:t>
      </w:r>
      <w:r>
        <w:rPr>
          <w:rStyle w:val="normaltextrun"/>
          <w:rFonts w:ascii="Arial" w:hAnsi="Arial" w:cs="Arial"/>
          <w:sz w:val="22"/>
          <w:szCs w:val="22"/>
        </w:rPr>
        <w:t>for a SAR has been met. </w:t>
      </w:r>
      <w:r>
        <w:rPr>
          <w:rStyle w:val="eop"/>
          <w:rFonts w:ascii="Arial" w:hAnsi="Arial" w:cs="Arial"/>
          <w:sz w:val="22"/>
          <w:szCs w:val="22"/>
        </w:rPr>
        <w:t> </w:t>
      </w:r>
    </w:p>
    <w:p w14:paraId="295CE41B" w14:textId="77777777" w:rsidR="0041476F" w:rsidRDefault="0041476F" w:rsidP="0041476F">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6BA7BAFE" w14:textId="77777777" w:rsidR="0041476F" w:rsidRDefault="0041476F" w:rsidP="0041476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2"/>
          <w:szCs w:val="22"/>
        </w:rPr>
        <w:t xml:space="preserve">We require a return of the below information no later than </w:t>
      </w:r>
      <w:r>
        <w:rPr>
          <w:rStyle w:val="normaltextrun"/>
          <w:rFonts w:ascii="Arial" w:hAnsi="Arial" w:cs="Arial"/>
          <w:color w:val="FF0000"/>
          <w:sz w:val="22"/>
          <w:szCs w:val="22"/>
        </w:rPr>
        <w:t xml:space="preserve">xxxx. </w:t>
      </w:r>
      <w:r>
        <w:rPr>
          <w:rStyle w:val="normaltextrun"/>
          <w:rFonts w:ascii="Arial" w:hAnsi="Arial" w:cs="Arial"/>
          <w:sz w:val="22"/>
          <w:szCs w:val="22"/>
        </w:rPr>
        <w:t xml:space="preserve">Please return to </w:t>
      </w:r>
      <w:r>
        <w:rPr>
          <w:rStyle w:val="normaltextrun"/>
          <w:rFonts w:ascii="Arial" w:hAnsi="Arial" w:cs="Arial"/>
          <w:color w:val="FF0000"/>
          <w:sz w:val="22"/>
          <w:szCs w:val="22"/>
        </w:rPr>
        <w:t>xxxxx</w:t>
      </w:r>
      <w:r>
        <w:rPr>
          <w:rStyle w:val="eop"/>
          <w:rFonts w:ascii="Arial" w:hAnsi="Arial" w:cs="Arial"/>
          <w:color w:val="FF0000"/>
          <w:sz w:val="22"/>
          <w:szCs w:val="22"/>
        </w:rPr>
        <w:t> </w:t>
      </w:r>
    </w:p>
    <w:p w14:paraId="1CBDA4A7" w14:textId="77777777" w:rsidR="0041476F" w:rsidRDefault="0041476F" w:rsidP="0041476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262503E" w14:textId="77777777" w:rsidR="0041476F" w:rsidRDefault="0041476F">
      <w:pPr>
        <w:pStyle w:val="paragraph"/>
        <w:numPr>
          <w:ilvl w:val="0"/>
          <w:numId w:val="32"/>
        </w:numPr>
        <w:spacing w:before="0" w:beforeAutospacing="0" w:after="0" w:afterAutospacing="0"/>
        <w:ind w:firstLine="0"/>
        <w:textAlignment w:val="baseline"/>
        <w:rPr>
          <w:rFonts w:ascii="Arial" w:hAnsi="Arial" w:cs="Arial"/>
          <w:b/>
          <w:bCs/>
        </w:rPr>
      </w:pPr>
      <w:r w:rsidRPr="28BED304">
        <w:rPr>
          <w:rStyle w:val="normaltextrun"/>
          <w:rFonts w:ascii="Arial" w:hAnsi="Arial" w:cs="Arial"/>
          <w:b/>
          <w:bCs/>
        </w:rPr>
        <w:t>Identifying details </w:t>
      </w:r>
      <w:r w:rsidRPr="28BED304">
        <w:rPr>
          <w:rStyle w:val="eop"/>
          <w:rFonts w:ascii="Arial" w:hAnsi="Arial" w:cs="Arial"/>
          <w:b/>
          <w:bCs/>
        </w:rPr>
        <w:t> </w:t>
      </w:r>
    </w:p>
    <w:p w14:paraId="00AD2F7F" w14:textId="77777777" w:rsidR="0041476F" w:rsidRDefault="0041476F" w:rsidP="0041476F">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rPr>
        <w:t> </w:t>
      </w:r>
    </w:p>
    <w:tbl>
      <w:tblPr>
        <w:tblW w:w="0" w:type="dxa"/>
        <w:tblInd w:w="4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45"/>
        <w:gridCol w:w="4290"/>
        <w:gridCol w:w="1695"/>
      </w:tblGrid>
      <w:tr w:rsidR="00FC4243" w:rsidRPr="00FC4243" w14:paraId="21A13C5D" w14:textId="77777777" w:rsidTr="00FC4243">
        <w:tc>
          <w:tcPr>
            <w:tcW w:w="2745" w:type="dxa"/>
            <w:tcBorders>
              <w:top w:val="single" w:sz="6" w:space="0" w:color="auto"/>
              <w:left w:val="single" w:sz="6" w:space="0" w:color="auto"/>
              <w:bottom w:val="single" w:sz="6" w:space="0" w:color="auto"/>
              <w:right w:val="single" w:sz="6" w:space="0" w:color="auto"/>
            </w:tcBorders>
            <w:shd w:val="clear" w:color="auto" w:fill="4472C4" w:themeFill="accent1"/>
            <w:hideMark/>
          </w:tcPr>
          <w:p w14:paraId="0F03CDDE" w14:textId="77777777" w:rsidR="0041476F" w:rsidRPr="00FC4243" w:rsidRDefault="0041476F" w:rsidP="0041476F">
            <w:pPr>
              <w:pStyle w:val="paragraph"/>
              <w:spacing w:before="0" w:beforeAutospacing="0" w:after="0" w:afterAutospacing="0"/>
              <w:textAlignment w:val="baseline"/>
              <w:rPr>
                <w:color w:val="FFFFFF" w:themeColor="background1"/>
              </w:rPr>
            </w:pPr>
            <w:r w:rsidRPr="00FC4243">
              <w:rPr>
                <w:rStyle w:val="normaltextrun"/>
                <w:rFonts w:ascii="Arial" w:hAnsi="Arial" w:cs="Arial"/>
                <w:b/>
                <w:bCs/>
                <w:color w:val="FFFFFF" w:themeColor="background1"/>
              </w:rPr>
              <w:t>Adult Subject(s) </w:t>
            </w:r>
            <w:r w:rsidRPr="00FC4243">
              <w:rPr>
                <w:rStyle w:val="eop"/>
                <w:rFonts w:ascii="Arial" w:hAnsi="Arial" w:cs="Arial"/>
                <w:color w:val="FFFFFF" w:themeColor="background1"/>
              </w:rPr>
              <w:t> </w:t>
            </w:r>
          </w:p>
          <w:p w14:paraId="1FFD7001" w14:textId="77777777" w:rsidR="0041476F" w:rsidRPr="00FC4243" w:rsidRDefault="0041476F" w:rsidP="0041476F">
            <w:pPr>
              <w:pStyle w:val="paragraph"/>
              <w:spacing w:before="0" w:beforeAutospacing="0" w:after="0" w:afterAutospacing="0"/>
              <w:textAlignment w:val="baseline"/>
              <w:rPr>
                <w:color w:val="FFFFFF" w:themeColor="background1"/>
              </w:rPr>
            </w:pPr>
            <w:r w:rsidRPr="00FC4243">
              <w:rPr>
                <w:rStyle w:val="eop"/>
                <w:rFonts w:ascii="Arial" w:hAnsi="Arial" w:cs="Arial"/>
                <w:color w:val="FFFFFF" w:themeColor="background1"/>
              </w:rPr>
              <w:t> </w:t>
            </w:r>
          </w:p>
        </w:tc>
        <w:tc>
          <w:tcPr>
            <w:tcW w:w="4290" w:type="dxa"/>
            <w:tcBorders>
              <w:top w:val="single" w:sz="6" w:space="0" w:color="auto"/>
              <w:left w:val="single" w:sz="6" w:space="0" w:color="auto"/>
              <w:bottom w:val="single" w:sz="6" w:space="0" w:color="auto"/>
              <w:right w:val="single" w:sz="6" w:space="0" w:color="auto"/>
            </w:tcBorders>
            <w:shd w:val="clear" w:color="auto" w:fill="4472C4" w:themeFill="accent1"/>
            <w:hideMark/>
          </w:tcPr>
          <w:p w14:paraId="58BE97BD" w14:textId="77777777" w:rsidR="0041476F" w:rsidRPr="00FC4243" w:rsidRDefault="0041476F" w:rsidP="0041476F">
            <w:pPr>
              <w:pStyle w:val="paragraph"/>
              <w:spacing w:before="0" w:beforeAutospacing="0" w:after="0" w:afterAutospacing="0"/>
              <w:textAlignment w:val="baseline"/>
              <w:rPr>
                <w:color w:val="FFFFFF" w:themeColor="background1"/>
              </w:rPr>
            </w:pPr>
            <w:r w:rsidRPr="00FC4243">
              <w:rPr>
                <w:rStyle w:val="normaltextrun"/>
                <w:rFonts w:ascii="Arial" w:hAnsi="Arial" w:cs="Arial"/>
                <w:b/>
                <w:bCs/>
                <w:color w:val="FFFFFF" w:themeColor="background1"/>
              </w:rPr>
              <w:t>Address</w:t>
            </w:r>
            <w:r w:rsidRPr="00FC4243">
              <w:rPr>
                <w:rStyle w:val="eop"/>
                <w:rFonts w:ascii="Arial" w:hAnsi="Arial" w:cs="Arial"/>
                <w:color w:val="FFFFFF" w:themeColor="background1"/>
              </w:rPr>
              <w:t> </w:t>
            </w:r>
          </w:p>
        </w:tc>
        <w:tc>
          <w:tcPr>
            <w:tcW w:w="1695" w:type="dxa"/>
            <w:tcBorders>
              <w:top w:val="single" w:sz="6" w:space="0" w:color="auto"/>
              <w:left w:val="single" w:sz="6" w:space="0" w:color="auto"/>
              <w:bottom w:val="single" w:sz="6" w:space="0" w:color="auto"/>
              <w:right w:val="single" w:sz="6" w:space="0" w:color="auto"/>
            </w:tcBorders>
            <w:shd w:val="clear" w:color="auto" w:fill="4472C4" w:themeFill="accent1"/>
            <w:hideMark/>
          </w:tcPr>
          <w:p w14:paraId="22D006CA" w14:textId="77777777" w:rsidR="0041476F" w:rsidRPr="00FC4243" w:rsidRDefault="0041476F" w:rsidP="0041476F">
            <w:pPr>
              <w:pStyle w:val="paragraph"/>
              <w:spacing w:before="0" w:beforeAutospacing="0" w:after="0" w:afterAutospacing="0"/>
              <w:textAlignment w:val="baseline"/>
              <w:rPr>
                <w:color w:val="FFFFFF" w:themeColor="background1"/>
              </w:rPr>
            </w:pPr>
            <w:r w:rsidRPr="00FC4243">
              <w:rPr>
                <w:rStyle w:val="normaltextrun"/>
                <w:rFonts w:ascii="Arial" w:hAnsi="Arial" w:cs="Arial"/>
                <w:b/>
                <w:bCs/>
                <w:color w:val="FFFFFF" w:themeColor="background1"/>
              </w:rPr>
              <w:t>DOB</w:t>
            </w:r>
            <w:r w:rsidRPr="00FC4243">
              <w:rPr>
                <w:rStyle w:val="eop"/>
                <w:rFonts w:ascii="Arial" w:hAnsi="Arial" w:cs="Arial"/>
                <w:color w:val="FFFFFF" w:themeColor="background1"/>
              </w:rPr>
              <w:t> </w:t>
            </w:r>
          </w:p>
        </w:tc>
      </w:tr>
      <w:tr w:rsidR="0041476F" w14:paraId="4358FF36" w14:textId="77777777" w:rsidTr="0041476F">
        <w:trPr>
          <w:trHeight w:val="540"/>
        </w:trPr>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4195927A" w14:textId="77777777" w:rsidR="0041476F" w:rsidRDefault="0041476F" w:rsidP="0041476F">
            <w:pPr>
              <w:pStyle w:val="paragraph"/>
              <w:spacing w:before="0" w:beforeAutospacing="0" w:after="0" w:afterAutospacing="0"/>
              <w:textAlignment w:val="baseline"/>
            </w:pPr>
            <w:r>
              <w:rPr>
                <w:rStyle w:val="normaltextrun"/>
                <w:rFonts w:ascii="Arial" w:hAnsi="Arial" w:cs="Arial"/>
                <w:b/>
                <w:bCs/>
                <w:color w:val="FF0000"/>
                <w:sz w:val="20"/>
                <w:szCs w:val="20"/>
              </w:rPr>
              <w:t>This section is pre-populated before sending</w:t>
            </w:r>
            <w:r>
              <w:rPr>
                <w:rStyle w:val="eop"/>
                <w:rFonts w:ascii="Arial" w:hAnsi="Arial" w:cs="Arial"/>
                <w:color w:val="FF0000"/>
                <w:sz w:val="20"/>
                <w:szCs w:val="20"/>
              </w:rPr>
              <w:t> </w:t>
            </w:r>
          </w:p>
        </w:tc>
        <w:tc>
          <w:tcPr>
            <w:tcW w:w="4290" w:type="dxa"/>
            <w:tcBorders>
              <w:top w:val="single" w:sz="6" w:space="0" w:color="auto"/>
              <w:left w:val="single" w:sz="6" w:space="0" w:color="auto"/>
              <w:bottom w:val="single" w:sz="6" w:space="0" w:color="auto"/>
              <w:right w:val="single" w:sz="6" w:space="0" w:color="auto"/>
            </w:tcBorders>
            <w:shd w:val="clear" w:color="auto" w:fill="auto"/>
            <w:hideMark/>
          </w:tcPr>
          <w:p w14:paraId="2221323B" w14:textId="77777777" w:rsidR="0041476F" w:rsidRDefault="0041476F" w:rsidP="0041476F">
            <w:pPr>
              <w:pStyle w:val="paragraph"/>
              <w:spacing w:before="0" w:beforeAutospacing="0" w:after="0" w:afterAutospacing="0"/>
              <w:textAlignment w:val="baseline"/>
            </w:pPr>
            <w:r>
              <w:rPr>
                <w:rStyle w:val="normaltextrun"/>
                <w:rFonts w:ascii="Arial" w:hAnsi="Arial" w:cs="Arial"/>
                <w:b/>
                <w:bCs/>
                <w:color w:val="FF0000"/>
                <w:sz w:val="20"/>
                <w:szCs w:val="20"/>
              </w:rPr>
              <w:t>This section is pre-populated before sending</w:t>
            </w:r>
            <w:r>
              <w:rPr>
                <w:rStyle w:val="eop"/>
                <w:rFonts w:ascii="Arial" w:hAnsi="Arial" w:cs="Arial"/>
                <w:color w:val="FF0000"/>
                <w:sz w:val="20"/>
                <w:szCs w:val="20"/>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6E90C817" w14:textId="77777777" w:rsidR="0041476F" w:rsidRDefault="0041476F" w:rsidP="0041476F">
            <w:pPr>
              <w:pStyle w:val="paragraph"/>
              <w:spacing w:before="0" w:beforeAutospacing="0" w:after="0" w:afterAutospacing="0"/>
              <w:textAlignment w:val="baseline"/>
            </w:pPr>
            <w:r>
              <w:rPr>
                <w:rStyle w:val="normaltextrun"/>
                <w:rFonts w:ascii="Arial" w:hAnsi="Arial" w:cs="Arial"/>
                <w:b/>
                <w:bCs/>
                <w:color w:val="FF0000"/>
                <w:sz w:val="20"/>
                <w:szCs w:val="20"/>
              </w:rPr>
              <w:t>This section is pre-populated before sending</w:t>
            </w:r>
            <w:r>
              <w:rPr>
                <w:rStyle w:val="eop"/>
                <w:rFonts w:ascii="Arial" w:hAnsi="Arial" w:cs="Arial"/>
                <w:color w:val="FF0000"/>
                <w:sz w:val="20"/>
                <w:szCs w:val="20"/>
              </w:rPr>
              <w:t> </w:t>
            </w:r>
          </w:p>
        </w:tc>
      </w:tr>
    </w:tbl>
    <w:p w14:paraId="484380FA" w14:textId="77777777" w:rsidR="0041476F" w:rsidRDefault="0041476F" w:rsidP="0041476F">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rPr>
        <w:t> </w:t>
      </w:r>
    </w:p>
    <w:tbl>
      <w:tblPr>
        <w:tblW w:w="0" w:type="dxa"/>
        <w:tblInd w:w="4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45"/>
        <w:gridCol w:w="4290"/>
        <w:gridCol w:w="1695"/>
      </w:tblGrid>
      <w:tr w:rsidR="00FC4243" w:rsidRPr="00FC4243" w14:paraId="7EC16F82" w14:textId="77777777" w:rsidTr="00FC4243">
        <w:trPr>
          <w:trHeight w:val="510"/>
        </w:trPr>
        <w:tc>
          <w:tcPr>
            <w:tcW w:w="2745" w:type="dxa"/>
            <w:tcBorders>
              <w:top w:val="single" w:sz="6" w:space="0" w:color="auto"/>
              <w:left w:val="single" w:sz="6" w:space="0" w:color="auto"/>
              <w:bottom w:val="single" w:sz="6" w:space="0" w:color="auto"/>
              <w:right w:val="single" w:sz="6" w:space="0" w:color="auto"/>
            </w:tcBorders>
            <w:shd w:val="clear" w:color="auto" w:fill="4472C4" w:themeFill="accent1"/>
            <w:hideMark/>
          </w:tcPr>
          <w:p w14:paraId="60B7BFCC" w14:textId="77777777" w:rsidR="0041476F" w:rsidRPr="00FC4243" w:rsidRDefault="0041476F" w:rsidP="0041476F">
            <w:pPr>
              <w:pStyle w:val="paragraph"/>
              <w:spacing w:before="0" w:beforeAutospacing="0" w:after="0" w:afterAutospacing="0"/>
              <w:textAlignment w:val="baseline"/>
              <w:rPr>
                <w:color w:val="FFFFFF" w:themeColor="background1"/>
              </w:rPr>
            </w:pPr>
            <w:r w:rsidRPr="00FC4243">
              <w:rPr>
                <w:rStyle w:val="normaltextrun"/>
                <w:rFonts w:ascii="Arial" w:hAnsi="Arial" w:cs="Arial"/>
                <w:b/>
                <w:bCs/>
                <w:color w:val="FFFFFF" w:themeColor="background1"/>
              </w:rPr>
              <w:t>Relevant family members:</w:t>
            </w:r>
            <w:r w:rsidRPr="00FC4243">
              <w:rPr>
                <w:rStyle w:val="eop"/>
                <w:rFonts w:ascii="Arial" w:hAnsi="Arial" w:cs="Arial"/>
                <w:color w:val="FFFFFF" w:themeColor="background1"/>
              </w:rPr>
              <w:t> </w:t>
            </w:r>
          </w:p>
        </w:tc>
        <w:tc>
          <w:tcPr>
            <w:tcW w:w="4290" w:type="dxa"/>
            <w:tcBorders>
              <w:top w:val="single" w:sz="6" w:space="0" w:color="auto"/>
              <w:left w:val="single" w:sz="6" w:space="0" w:color="auto"/>
              <w:bottom w:val="single" w:sz="6" w:space="0" w:color="auto"/>
              <w:right w:val="single" w:sz="6" w:space="0" w:color="auto"/>
            </w:tcBorders>
            <w:shd w:val="clear" w:color="auto" w:fill="4472C4" w:themeFill="accent1"/>
            <w:hideMark/>
          </w:tcPr>
          <w:p w14:paraId="0445F22B" w14:textId="77777777" w:rsidR="0041476F" w:rsidRPr="00FC4243" w:rsidRDefault="0041476F" w:rsidP="0041476F">
            <w:pPr>
              <w:pStyle w:val="paragraph"/>
              <w:spacing w:before="0" w:beforeAutospacing="0" w:after="0" w:afterAutospacing="0"/>
              <w:textAlignment w:val="baseline"/>
              <w:rPr>
                <w:color w:val="FFFFFF" w:themeColor="background1"/>
              </w:rPr>
            </w:pPr>
            <w:r w:rsidRPr="00FC4243">
              <w:rPr>
                <w:rStyle w:val="normaltextrun"/>
                <w:rFonts w:ascii="Arial" w:hAnsi="Arial" w:cs="Arial"/>
                <w:b/>
                <w:bCs/>
                <w:color w:val="FFFFFF" w:themeColor="background1"/>
              </w:rPr>
              <w:t>Address</w:t>
            </w:r>
            <w:r w:rsidRPr="00FC4243">
              <w:rPr>
                <w:rStyle w:val="eop"/>
                <w:rFonts w:ascii="Arial" w:hAnsi="Arial" w:cs="Arial"/>
                <w:color w:val="FFFFFF" w:themeColor="background1"/>
              </w:rPr>
              <w:t> </w:t>
            </w:r>
          </w:p>
          <w:p w14:paraId="0A68152B" w14:textId="77777777" w:rsidR="0041476F" w:rsidRPr="00FC4243" w:rsidRDefault="0041476F" w:rsidP="0041476F">
            <w:pPr>
              <w:pStyle w:val="paragraph"/>
              <w:spacing w:before="0" w:beforeAutospacing="0" w:after="0" w:afterAutospacing="0"/>
              <w:textAlignment w:val="baseline"/>
              <w:rPr>
                <w:color w:val="FFFFFF" w:themeColor="background1"/>
              </w:rPr>
            </w:pPr>
            <w:r w:rsidRPr="00FC4243">
              <w:rPr>
                <w:rStyle w:val="eop"/>
                <w:rFonts w:ascii="Arial" w:hAnsi="Arial" w:cs="Arial"/>
                <w:color w:val="FFFFFF" w:themeColor="background1"/>
              </w:rPr>
              <w:t> </w:t>
            </w:r>
          </w:p>
        </w:tc>
        <w:tc>
          <w:tcPr>
            <w:tcW w:w="1695" w:type="dxa"/>
            <w:tcBorders>
              <w:top w:val="single" w:sz="6" w:space="0" w:color="auto"/>
              <w:left w:val="single" w:sz="6" w:space="0" w:color="auto"/>
              <w:bottom w:val="single" w:sz="6" w:space="0" w:color="auto"/>
              <w:right w:val="single" w:sz="6" w:space="0" w:color="auto"/>
            </w:tcBorders>
            <w:shd w:val="clear" w:color="auto" w:fill="4472C4" w:themeFill="accent1"/>
            <w:hideMark/>
          </w:tcPr>
          <w:p w14:paraId="5600D947" w14:textId="77777777" w:rsidR="0041476F" w:rsidRPr="00FC4243" w:rsidRDefault="0041476F" w:rsidP="0041476F">
            <w:pPr>
              <w:pStyle w:val="paragraph"/>
              <w:spacing w:before="0" w:beforeAutospacing="0" w:after="0" w:afterAutospacing="0"/>
              <w:textAlignment w:val="baseline"/>
              <w:rPr>
                <w:color w:val="FFFFFF" w:themeColor="background1"/>
              </w:rPr>
            </w:pPr>
            <w:r w:rsidRPr="00FC4243">
              <w:rPr>
                <w:rStyle w:val="normaltextrun"/>
                <w:rFonts w:ascii="Arial" w:hAnsi="Arial" w:cs="Arial"/>
                <w:b/>
                <w:bCs/>
                <w:color w:val="FFFFFF" w:themeColor="background1"/>
              </w:rPr>
              <w:t>DOB</w:t>
            </w:r>
            <w:r w:rsidRPr="00FC4243">
              <w:rPr>
                <w:rStyle w:val="eop"/>
                <w:rFonts w:ascii="Arial" w:hAnsi="Arial" w:cs="Arial"/>
                <w:color w:val="FFFFFF" w:themeColor="background1"/>
              </w:rPr>
              <w:t> </w:t>
            </w:r>
          </w:p>
          <w:p w14:paraId="799C5DA5" w14:textId="77777777" w:rsidR="0041476F" w:rsidRPr="00FC4243" w:rsidRDefault="0041476F" w:rsidP="0041476F">
            <w:pPr>
              <w:pStyle w:val="paragraph"/>
              <w:spacing w:before="0" w:beforeAutospacing="0" w:after="0" w:afterAutospacing="0"/>
              <w:textAlignment w:val="baseline"/>
              <w:rPr>
                <w:color w:val="FFFFFF" w:themeColor="background1"/>
              </w:rPr>
            </w:pPr>
            <w:r w:rsidRPr="00FC4243">
              <w:rPr>
                <w:rStyle w:val="eop"/>
                <w:rFonts w:ascii="Arial" w:hAnsi="Arial" w:cs="Arial"/>
                <w:color w:val="FFFFFF" w:themeColor="background1"/>
              </w:rPr>
              <w:t> </w:t>
            </w:r>
          </w:p>
        </w:tc>
      </w:tr>
      <w:tr w:rsidR="0041476F" w14:paraId="102A9253" w14:textId="77777777" w:rsidTr="0041476F">
        <w:trPr>
          <w:trHeight w:val="375"/>
        </w:trPr>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5DDFD612" w14:textId="77777777" w:rsidR="0041476F" w:rsidRDefault="0041476F" w:rsidP="0041476F">
            <w:pPr>
              <w:pStyle w:val="paragraph"/>
              <w:spacing w:before="0" w:beforeAutospacing="0" w:after="0" w:afterAutospacing="0"/>
              <w:textAlignment w:val="baseline"/>
            </w:pPr>
            <w:r>
              <w:rPr>
                <w:rStyle w:val="normaltextrun"/>
                <w:rFonts w:ascii="Arial" w:hAnsi="Arial" w:cs="Arial"/>
                <w:b/>
                <w:bCs/>
                <w:color w:val="FF0000"/>
                <w:sz w:val="20"/>
                <w:szCs w:val="20"/>
              </w:rPr>
              <w:t>This section is pre-populated before sending</w:t>
            </w:r>
            <w:r>
              <w:rPr>
                <w:rStyle w:val="eop"/>
                <w:rFonts w:ascii="Arial" w:hAnsi="Arial" w:cs="Arial"/>
                <w:color w:val="FF0000"/>
                <w:sz w:val="20"/>
                <w:szCs w:val="20"/>
              </w:rPr>
              <w:t> </w:t>
            </w:r>
          </w:p>
        </w:tc>
        <w:tc>
          <w:tcPr>
            <w:tcW w:w="4290" w:type="dxa"/>
            <w:tcBorders>
              <w:top w:val="single" w:sz="6" w:space="0" w:color="auto"/>
              <w:left w:val="single" w:sz="6" w:space="0" w:color="auto"/>
              <w:bottom w:val="single" w:sz="6" w:space="0" w:color="auto"/>
              <w:right w:val="single" w:sz="6" w:space="0" w:color="auto"/>
            </w:tcBorders>
            <w:shd w:val="clear" w:color="auto" w:fill="auto"/>
            <w:hideMark/>
          </w:tcPr>
          <w:p w14:paraId="6F245684" w14:textId="77777777" w:rsidR="0041476F" w:rsidRDefault="0041476F" w:rsidP="0041476F">
            <w:pPr>
              <w:pStyle w:val="paragraph"/>
              <w:spacing w:before="0" w:beforeAutospacing="0" w:after="0" w:afterAutospacing="0"/>
              <w:textAlignment w:val="baseline"/>
            </w:pPr>
            <w:r>
              <w:rPr>
                <w:rStyle w:val="normaltextrun"/>
                <w:rFonts w:ascii="Arial" w:hAnsi="Arial" w:cs="Arial"/>
                <w:b/>
                <w:bCs/>
                <w:color w:val="FF0000"/>
                <w:sz w:val="20"/>
                <w:szCs w:val="20"/>
              </w:rPr>
              <w:t>This section is pre-populated before sending</w:t>
            </w:r>
            <w:r>
              <w:rPr>
                <w:rStyle w:val="eop"/>
                <w:rFonts w:ascii="Arial" w:hAnsi="Arial" w:cs="Arial"/>
                <w:color w:val="FF0000"/>
                <w:sz w:val="20"/>
                <w:szCs w:val="20"/>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6017E7F5" w14:textId="77777777" w:rsidR="0041476F" w:rsidRDefault="0041476F" w:rsidP="0041476F">
            <w:pPr>
              <w:pStyle w:val="paragraph"/>
              <w:spacing w:before="0" w:beforeAutospacing="0" w:after="0" w:afterAutospacing="0"/>
              <w:textAlignment w:val="baseline"/>
            </w:pPr>
            <w:r>
              <w:rPr>
                <w:rStyle w:val="normaltextrun"/>
                <w:rFonts w:ascii="Arial" w:hAnsi="Arial" w:cs="Arial"/>
                <w:b/>
                <w:bCs/>
                <w:color w:val="FF0000"/>
                <w:sz w:val="20"/>
                <w:szCs w:val="20"/>
              </w:rPr>
              <w:t>This section is pre-populated before sending</w:t>
            </w:r>
            <w:r>
              <w:rPr>
                <w:rStyle w:val="eop"/>
                <w:rFonts w:ascii="Arial" w:hAnsi="Arial" w:cs="Arial"/>
                <w:color w:val="FF0000"/>
                <w:sz w:val="20"/>
                <w:szCs w:val="20"/>
              </w:rPr>
              <w:t> </w:t>
            </w:r>
          </w:p>
        </w:tc>
      </w:tr>
    </w:tbl>
    <w:p w14:paraId="4C3C3858" w14:textId="77777777" w:rsidR="0041476F" w:rsidRDefault="0041476F" w:rsidP="28BED304">
      <w:pPr>
        <w:pStyle w:val="paragraph"/>
        <w:spacing w:before="0" w:beforeAutospacing="0" w:after="0" w:afterAutospacing="0"/>
        <w:textAlignment w:val="baseline"/>
        <w:rPr>
          <w:rFonts w:ascii="Segoe UI" w:hAnsi="Segoe UI" w:cs="Segoe UI"/>
          <w:b/>
          <w:bCs/>
          <w:sz w:val="18"/>
          <w:szCs w:val="18"/>
        </w:rPr>
      </w:pPr>
      <w:r w:rsidRPr="28BED304">
        <w:rPr>
          <w:rStyle w:val="eop"/>
          <w:rFonts w:ascii="Arial" w:hAnsi="Arial" w:cs="Arial"/>
        </w:rPr>
        <w:t> </w:t>
      </w:r>
    </w:p>
    <w:p w14:paraId="3D4A58AB" w14:textId="77777777" w:rsidR="0041476F" w:rsidRDefault="0041476F">
      <w:pPr>
        <w:pStyle w:val="paragraph"/>
        <w:numPr>
          <w:ilvl w:val="0"/>
          <w:numId w:val="33"/>
        </w:numPr>
        <w:spacing w:before="0" w:beforeAutospacing="0" w:after="0" w:afterAutospacing="0"/>
        <w:ind w:firstLine="0"/>
        <w:textAlignment w:val="baseline"/>
        <w:rPr>
          <w:rFonts w:ascii="Arial" w:hAnsi="Arial" w:cs="Arial"/>
          <w:b/>
          <w:bCs/>
        </w:rPr>
      </w:pPr>
      <w:r w:rsidRPr="28BED304">
        <w:rPr>
          <w:rStyle w:val="normaltextrun"/>
          <w:rFonts w:ascii="Arial" w:hAnsi="Arial" w:cs="Arial"/>
          <w:b/>
          <w:bCs/>
        </w:rPr>
        <w:t>Brief outline of case</w:t>
      </w:r>
      <w:r w:rsidRPr="28BED304">
        <w:rPr>
          <w:rStyle w:val="eop"/>
          <w:rFonts w:ascii="Arial" w:hAnsi="Arial" w:cs="Arial"/>
          <w:b/>
          <w:bCs/>
        </w:rPr>
        <w:t> </w:t>
      </w:r>
    </w:p>
    <w:p w14:paraId="683863A6" w14:textId="77777777" w:rsidR="0041476F" w:rsidRDefault="0041476F" w:rsidP="0041476F">
      <w:pPr>
        <w:pStyle w:val="paragraph"/>
        <w:spacing w:before="0" w:beforeAutospacing="0" w:after="0" w:afterAutospacing="0"/>
        <w:ind w:left="420"/>
        <w:textAlignment w:val="baseline"/>
        <w:rPr>
          <w:rFonts w:ascii="Segoe UI" w:hAnsi="Segoe UI" w:cs="Segoe UI"/>
          <w:sz w:val="18"/>
          <w:szCs w:val="18"/>
        </w:rPr>
      </w:pPr>
      <w:r>
        <w:rPr>
          <w:rStyle w:val="eop"/>
          <w:rFonts w:ascii="Arial" w:hAnsi="Arial" w:cs="Arial"/>
        </w:rPr>
        <w:t> </w:t>
      </w:r>
    </w:p>
    <w:p w14:paraId="5653B4BD" w14:textId="77777777" w:rsidR="0041476F" w:rsidRDefault="0041476F" w:rsidP="0041476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FF0000"/>
          <w:sz w:val="20"/>
          <w:szCs w:val="20"/>
        </w:rPr>
        <w:t>This section is pre-populated before sending</w:t>
      </w:r>
      <w:r>
        <w:rPr>
          <w:rStyle w:val="eop"/>
          <w:rFonts w:ascii="Arial" w:hAnsi="Arial" w:cs="Arial"/>
          <w:color w:val="FF0000"/>
          <w:sz w:val="20"/>
          <w:szCs w:val="20"/>
        </w:rPr>
        <w:t> </w:t>
      </w:r>
    </w:p>
    <w:p w14:paraId="6449A3E7" w14:textId="77777777" w:rsidR="0041476F" w:rsidRDefault="0041476F" w:rsidP="0041476F">
      <w:pPr>
        <w:pStyle w:val="paragraph"/>
        <w:spacing w:before="0" w:beforeAutospacing="0" w:after="0" w:afterAutospacing="0"/>
        <w:ind w:left="420"/>
        <w:textAlignment w:val="baseline"/>
        <w:rPr>
          <w:rFonts w:ascii="Segoe UI" w:hAnsi="Segoe UI" w:cs="Segoe UI"/>
          <w:sz w:val="18"/>
          <w:szCs w:val="18"/>
        </w:rPr>
      </w:pPr>
      <w:r>
        <w:rPr>
          <w:rStyle w:val="eop"/>
          <w:rFonts w:ascii="Arial" w:hAnsi="Arial" w:cs="Arial"/>
        </w:rPr>
        <w:t> </w:t>
      </w:r>
    </w:p>
    <w:p w14:paraId="7821CEAC" w14:textId="77777777" w:rsidR="0041476F" w:rsidRDefault="0041476F" w:rsidP="28BED304">
      <w:pPr>
        <w:pStyle w:val="paragraph"/>
        <w:spacing w:before="0" w:beforeAutospacing="0" w:after="0" w:afterAutospacing="0"/>
        <w:textAlignment w:val="baseline"/>
        <w:rPr>
          <w:rFonts w:ascii="Segoe UI" w:hAnsi="Segoe UI" w:cs="Segoe UI"/>
          <w:b/>
          <w:bCs/>
          <w:sz w:val="18"/>
          <w:szCs w:val="18"/>
        </w:rPr>
      </w:pPr>
      <w:r w:rsidRPr="28BED304">
        <w:rPr>
          <w:rStyle w:val="eop"/>
          <w:rFonts w:ascii="Arial" w:hAnsi="Arial" w:cs="Arial"/>
        </w:rPr>
        <w:t> </w:t>
      </w:r>
    </w:p>
    <w:p w14:paraId="4402A30E" w14:textId="77777777" w:rsidR="0041476F" w:rsidRDefault="0041476F">
      <w:pPr>
        <w:pStyle w:val="paragraph"/>
        <w:numPr>
          <w:ilvl w:val="0"/>
          <w:numId w:val="34"/>
        </w:numPr>
        <w:spacing w:before="0" w:beforeAutospacing="0" w:after="0" w:afterAutospacing="0"/>
        <w:ind w:firstLine="0"/>
        <w:textAlignment w:val="baseline"/>
        <w:rPr>
          <w:rFonts w:ascii="Arial" w:hAnsi="Arial" w:cs="Arial"/>
          <w:b/>
          <w:bCs/>
        </w:rPr>
      </w:pPr>
      <w:r w:rsidRPr="28BED304">
        <w:rPr>
          <w:rStyle w:val="normaltextrun"/>
          <w:rFonts w:ascii="Arial" w:hAnsi="Arial" w:cs="Arial"/>
          <w:b/>
          <w:bCs/>
        </w:rPr>
        <w:t xml:space="preserve">Person and agency completing this form </w:t>
      </w:r>
      <w:r w:rsidRPr="28BED304">
        <w:rPr>
          <w:rStyle w:val="normaltextrun"/>
          <w:rFonts w:ascii="Arial" w:hAnsi="Arial" w:cs="Arial"/>
          <w:b/>
          <w:bCs/>
          <w:i/>
          <w:iCs/>
        </w:rPr>
        <w:t>(please include contact details)</w:t>
      </w:r>
      <w:r w:rsidRPr="28BED304">
        <w:rPr>
          <w:rStyle w:val="eop"/>
          <w:rFonts w:ascii="Arial" w:hAnsi="Arial" w:cs="Arial"/>
          <w:b/>
          <w:bCs/>
        </w:rPr>
        <w:t> </w:t>
      </w:r>
    </w:p>
    <w:p w14:paraId="3436329E" w14:textId="77777777" w:rsidR="0041476F" w:rsidRDefault="0041476F" w:rsidP="0041476F">
      <w:pPr>
        <w:pStyle w:val="paragraph"/>
        <w:spacing w:before="0" w:beforeAutospacing="0" w:after="0" w:afterAutospacing="0"/>
        <w:ind w:left="420"/>
        <w:textAlignment w:val="baseline"/>
        <w:rPr>
          <w:rFonts w:ascii="Segoe UI" w:hAnsi="Segoe UI" w:cs="Segoe UI"/>
          <w:sz w:val="18"/>
          <w:szCs w:val="18"/>
        </w:rPr>
      </w:pPr>
      <w:r>
        <w:rPr>
          <w:rStyle w:val="eop"/>
          <w:rFonts w:ascii="Arial" w:hAnsi="Arial" w:cs="Arial"/>
        </w:rPr>
        <w:t> </w:t>
      </w:r>
    </w:p>
    <w:tbl>
      <w:tblPr>
        <w:tblW w:w="0" w:type="dxa"/>
        <w:tblInd w:w="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25"/>
        <w:gridCol w:w="3060"/>
        <w:gridCol w:w="1470"/>
        <w:gridCol w:w="2445"/>
      </w:tblGrid>
      <w:tr w:rsidR="0041476F" w14:paraId="786C7AFD" w14:textId="77777777" w:rsidTr="00FC4243">
        <w:tc>
          <w:tcPr>
            <w:tcW w:w="2025" w:type="dxa"/>
            <w:tcBorders>
              <w:top w:val="single" w:sz="6" w:space="0" w:color="auto"/>
              <w:left w:val="single" w:sz="6" w:space="0" w:color="auto"/>
              <w:bottom w:val="single" w:sz="6" w:space="0" w:color="auto"/>
              <w:right w:val="single" w:sz="6" w:space="0" w:color="000000"/>
            </w:tcBorders>
            <w:shd w:val="clear" w:color="auto" w:fill="4472C4" w:themeFill="accent1"/>
            <w:hideMark/>
          </w:tcPr>
          <w:p w14:paraId="1E40ABC5" w14:textId="77777777" w:rsidR="0041476F" w:rsidRPr="00FC4243" w:rsidRDefault="0041476F" w:rsidP="0041476F">
            <w:pPr>
              <w:pStyle w:val="paragraph"/>
              <w:spacing w:before="0" w:beforeAutospacing="0" w:after="0" w:afterAutospacing="0"/>
              <w:textAlignment w:val="baseline"/>
              <w:rPr>
                <w:color w:val="FFFFFF" w:themeColor="background1"/>
              </w:rPr>
            </w:pPr>
            <w:r w:rsidRPr="00FC4243">
              <w:rPr>
                <w:rStyle w:val="normaltextrun"/>
                <w:rFonts w:ascii="Arial" w:hAnsi="Arial" w:cs="Arial"/>
                <w:b/>
                <w:bCs/>
                <w:color w:val="FFFFFF" w:themeColor="background1"/>
                <w:sz w:val="22"/>
                <w:szCs w:val="22"/>
              </w:rPr>
              <w:t>Name of person completing this form</w:t>
            </w:r>
            <w:r w:rsidRPr="00FC4243">
              <w:rPr>
                <w:rStyle w:val="eop"/>
                <w:rFonts w:ascii="Arial" w:hAnsi="Arial" w:cs="Arial"/>
                <w:color w:val="FFFFFF" w:themeColor="background1"/>
                <w:sz w:val="22"/>
                <w:szCs w:val="22"/>
              </w:rPr>
              <w:t> </w:t>
            </w:r>
          </w:p>
        </w:tc>
        <w:tc>
          <w:tcPr>
            <w:tcW w:w="6975" w:type="dxa"/>
            <w:gridSpan w:val="3"/>
            <w:tcBorders>
              <w:top w:val="single" w:sz="6" w:space="0" w:color="auto"/>
              <w:left w:val="single" w:sz="6" w:space="0" w:color="000000"/>
              <w:bottom w:val="single" w:sz="6" w:space="0" w:color="000000"/>
              <w:right w:val="single" w:sz="6" w:space="0" w:color="000000"/>
            </w:tcBorders>
            <w:shd w:val="clear" w:color="auto" w:fill="auto"/>
            <w:hideMark/>
          </w:tcPr>
          <w:p w14:paraId="320A6C46" w14:textId="77777777" w:rsidR="0041476F" w:rsidRDefault="0041476F" w:rsidP="0041476F">
            <w:pPr>
              <w:pStyle w:val="paragraph"/>
              <w:spacing w:before="0" w:beforeAutospacing="0" w:after="0" w:afterAutospacing="0"/>
              <w:textAlignment w:val="baseline"/>
            </w:pPr>
            <w:r>
              <w:rPr>
                <w:rStyle w:val="normaltextrun"/>
                <w:rFonts w:ascii="Arial" w:hAnsi="Arial" w:cs="Arial"/>
                <w:b/>
                <w:bCs/>
                <w:sz w:val="22"/>
                <w:szCs w:val="22"/>
              </w:rPr>
              <w:t>  </w:t>
            </w:r>
            <w:r>
              <w:rPr>
                <w:rStyle w:val="eop"/>
                <w:rFonts w:ascii="Arial" w:hAnsi="Arial" w:cs="Arial"/>
                <w:sz w:val="22"/>
                <w:szCs w:val="22"/>
              </w:rPr>
              <w:t> </w:t>
            </w:r>
          </w:p>
          <w:p w14:paraId="54E88CC0" w14:textId="77777777" w:rsidR="0041476F" w:rsidRDefault="0041476F" w:rsidP="0041476F">
            <w:pPr>
              <w:pStyle w:val="paragraph"/>
              <w:spacing w:before="0" w:beforeAutospacing="0" w:after="0" w:afterAutospacing="0"/>
              <w:textAlignment w:val="baseline"/>
            </w:pPr>
            <w:r>
              <w:rPr>
                <w:rStyle w:val="normaltextrun"/>
                <w:rFonts w:ascii="Arial" w:hAnsi="Arial" w:cs="Arial"/>
                <w:b/>
                <w:bCs/>
                <w:sz w:val="22"/>
                <w:szCs w:val="22"/>
              </w:rPr>
              <w:t> </w:t>
            </w:r>
            <w:r>
              <w:rPr>
                <w:rStyle w:val="eop"/>
                <w:rFonts w:ascii="Arial" w:hAnsi="Arial" w:cs="Arial"/>
                <w:sz w:val="22"/>
                <w:szCs w:val="22"/>
              </w:rPr>
              <w:t> </w:t>
            </w:r>
          </w:p>
        </w:tc>
      </w:tr>
      <w:tr w:rsidR="0041476F" w14:paraId="6E69DF96" w14:textId="77777777" w:rsidTr="00FC4243">
        <w:tc>
          <w:tcPr>
            <w:tcW w:w="2025" w:type="dxa"/>
            <w:tcBorders>
              <w:top w:val="single" w:sz="6" w:space="0" w:color="auto"/>
              <w:left w:val="single" w:sz="6" w:space="0" w:color="auto"/>
              <w:bottom w:val="single" w:sz="6" w:space="0" w:color="auto"/>
              <w:right w:val="single" w:sz="6" w:space="0" w:color="auto"/>
            </w:tcBorders>
            <w:shd w:val="clear" w:color="auto" w:fill="4472C4" w:themeFill="accent1"/>
            <w:hideMark/>
          </w:tcPr>
          <w:p w14:paraId="74B7228F" w14:textId="77777777" w:rsidR="0041476F" w:rsidRPr="00FC4243" w:rsidRDefault="0041476F" w:rsidP="0041476F">
            <w:pPr>
              <w:pStyle w:val="paragraph"/>
              <w:spacing w:before="0" w:beforeAutospacing="0" w:after="0" w:afterAutospacing="0"/>
              <w:textAlignment w:val="baseline"/>
              <w:rPr>
                <w:color w:val="FFFFFF" w:themeColor="background1"/>
              </w:rPr>
            </w:pPr>
            <w:r w:rsidRPr="00FC4243">
              <w:rPr>
                <w:rStyle w:val="normaltextrun"/>
                <w:rFonts w:ascii="Arial" w:hAnsi="Arial" w:cs="Arial"/>
                <w:b/>
                <w:bCs/>
                <w:color w:val="FFFFFF" w:themeColor="background1"/>
                <w:sz w:val="22"/>
                <w:szCs w:val="22"/>
              </w:rPr>
              <w:t>Role</w:t>
            </w:r>
            <w:r w:rsidRPr="00FC4243">
              <w:rPr>
                <w:rStyle w:val="eop"/>
                <w:rFonts w:ascii="Arial" w:hAnsi="Arial" w:cs="Arial"/>
                <w:color w:val="FFFFFF" w:themeColor="background1"/>
                <w:sz w:val="22"/>
                <w:szCs w:val="22"/>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0B5C275" w14:textId="77777777" w:rsidR="0041476F" w:rsidRDefault="0041476F" w:rsidP="0041476F">
            <w:pPr>
              <w:pStyle w:val="paragraph"/>
              <w:spacing w:before="0" w:beforeAutospacing="0" w:after="0" w:afterAutospacing="0"/>
              <w:textAlignment w:val="baseline"/>
            </w:pPr>
            <w:r>
              <w:rPr>
                <w:rStyle w:val="normaltextrun"/>
                <w:rFonts w:ascii="Arial" w:hAnsi="Arial" w:cs="Arial"/>
                <w:b/>
                <w:bCs/>
                <w:sz w:val="22"/>
                <w:szCs w:val="22"/>
              </w:rPr>
              <w:t> </w:t>
            </w:r>
            <w:r>
              <w:rPr>
                <w:rStyle w:val="eop"/>
                <w:rFonts w:ascii="Arial" w:hAnsi="Arial" w:cs="Arial"/>
                <w:sz w:val="22"/>
                <w:szCs w:val="22"/>
              </w:rPr>
              <w:t> </w:t>
            </w:r>
          </w:p>
          <w:p w14:paraId="47F1DBBE" w14:textId="77777777" w:rsidR="0041476F" w:rsidRDefault="0041476F" w:rsidP="0041476F">
            <w:pPr>
              <w:pStyle w:val="paragraph"/>
              <w:spacing w:before="0" w:beforeAutospacing="0" w:after="0" w:afterAutospacing="0"/>
              <w:textAlignment w:val="baseline"/>
            </w:pPr>
            <w:r>
              <w:rPr>
                <w:rStyle w:val="normaltextrun"/>
                <w:rFonts w:ascii="Arial" w:hAnsi="Arial" w:cs="Arial"/>
                <w:b/>
                <w:bCs/>
                <w:sz w:val="22"/>
                <w:szCs w:val="22"/>
              </w:rPr>
              <w:t> </w:t>
            </w:r>
            <w:r>
              <w:rPr>
                <w:rStyle w:val="eop"/>
                <w:rFonts w:ascii="Arial" w:hAnsi="Arial" w:cs="Arial"/>
                <w:sz w:val="22"/>
                <w:szCs w:val="22"/>
              </w:rPr>
              <w:t> </w:t>
            </w:r>
          </w:p>
        </w:tc>
        <w:tc>
          <w:tcPr>
            <w:tcW w:w="1470" w:type="dxa"/>
            <w:tcBorders>
              <w:top w:val="single" w:sz="6" w:space="0" w:color="auto"/>
              <w:left w:val="single" w:sz="6" w:space="0" w:color="auto"/>
              <w:bottom w:val="single" w:sz="6" w:space="0" w:color="auto"/>
              <w:right w:val="single" w:sz="6" w:space="0" w:color="auto"/>
            </w:tcBorders>
            <w:shd w:val="clear" w:color="auto" w:fill="4472C4" w:themeFill="accent1"/>
            <w:hideMark/>
          </w:tcPr>
          <w:p w14:paraId="2487EEAD" w14:textId="77777777" w:rsidR="0041476F" w:rsidRPr="00FC4243" w:rsidRDefault="0041476F" w:rsidP="0041476F">
            <w:pPr>
              <w:pStyle w:val="paragraph"/>
              <w:spacing w:before="0" w:beforeAutospacing="0" w:after="0" w:afterAutospacing="0"/>
              <w:textAlignment w:val="baseline"/>
              <w:rPr>
                <w:color w:val="FFFFFF" w:themeColor="background1"/>
              </w:rPr>
            </w:pPr>
            <w:r w:rsidRPr="00FC4243">
              <w:rPr>
                <w:rStyle w:val="normaltextrun"/>
                <w:rFonts w:ascii="Arial" w:hAnsi="Arial" w:cs="Arial"/>
                <w:b/>
                <w:bCs/>
                <w:color w:val="FFFFFF" w:themeColor="background1"/>
                <w:sz w:val="22"/>
                <w:szCs w:val="22"/>
              </w:rPr>
              <w:t>Agency</w:t>
            </w:r>
            <w:r w:rsidRPr="00FC4243">
              <w:rPr>
                <w:rStyle w:val="eop"/>
                <w:rFonts w:ascii="Arial" w:hAnsi="Arial" w:cs="Arial"/>
                <w:color w:val="FFFFFF" w:themeColor="background1"/>
                <w:sz w:val="22"/>
                <w:szCs w:val="22"/>
              </w:rPr>
              <w:t> </w:t>
            </w:r>
          </w:p>
        </w:tc>
        <w:tc>
          <w:tcPr>
            <w:tcW w:w="2445" w:type="dxa"/>
            <w:tcBorders>
              <w:top w:val="single" w:sz="6" w:space="0" w:color="auto"/>
              <w:left w:val="single" w:sz="6" w:space="0" w:color="auto"/>
              <w:bottom w:val="single" w:sz="6" w:space="0" w:color="auto"/>
              <w:right w:val="single" w:sz="6" w:space="0" w:color="auto"/>
            </w:tcBorders>
            <w:shd w:val="clear" w:color="auto" w:fill="auto"/>
            <w:hideMark/>
          </w:tcPr>
          <w:p w14:paraId="0DDC36D8" w14:textId="77777777" w:rsidR="0041476F" w:rsidRDefault="0041476F" w:rsidP="0041476F">
            <w:pPr>
              <w:pStyle w:val="paragraph"/>
              <w:spacing w:before="0" w:beforeAutospacing="0" w:after="0" w:afterAutospacing="0"/>
              <w:textAlignment w:val="baseline"/>
            </w:pPr>
            <w:r>
              <w:rPr>
                <w:rStyle w:val="normaltextrun"/>
                <w:rFonts w:ascii="Arial" w:hAnsi="Arial" w:cs="Arial"/>
                <w:b/>
                <w:bCs/>
                <w:sz w:val="22"/>
                <w:szCs w:val="22"/>
              </w:rPr>
              <w:t> </w:t>
            </w:r>
            <w:r>
              <w:rPr>
                <w:rStyle w:val="eop"/>
                <w:rFonts w:ascii="Arial" w:hAnsi="Arial" w:cs="Arial"/>
                <w:sz w:val="22"/>
                <w:szCs w:val="22"/>
              </w:rPr>
              <w:t> </w:t>
            </w:r>
          </w:p>
          <w:p w14:paraId="5430C7B2" w14:textId="77777777" w:rsidR="0041476F" w:rsidRDefault="0041476F" w:rsidP="0041476F">
            <w:pPr>
              <w:pStyle w:val="paragraph"/>
              <w:spacing w:before="0" w:beforeAutospacing="0" w:after="0" w:afterAutospacing="0"/>
              <w:textAlignment w:val="baseline"/>
            </w:pPr>
            <w:r>
              <w:rPr>
                <w:rStyle w:val="normaltextrun"/>
                <w:rFonts w:ascii="Arial" w:hAnsi="Arial" w:cs="Arial"/>
                <w:b/>
                <w:bCs/>
                <w:sz w:val="22"/>
                <w:szCs w:val="22"/>
              </w:rPr>
              <w:t> </w:t>
            </w:r>
            <w:r>
              <w:rPr>
                <w:rStyle w:val="eop"/>
                <w:rFonts w:ascii="Arial" w:hAnsi="Arial" w:cs="Arial"/>
                <w:sz w:val="22"/>
                <w:szCs w:val="22"/>
              </w:rPr>
              <w:t> </w:t>
            </w:r>
          </w:p>
        </w:tc>
      </w:tr>
      <w:tr w:rsidR="0041476F" w14:paraId="4F4EC10E" w14:textId="77777777" w:rsidTr="00FC4243">
        <w:tc>
          <w:tcPr>
            <w:tcW w:w="2025" w:type="dxa"/>
            <w:tcBorders>
              <w:top w:val="single" w:sz="6" w:space="0" w:color="auto"/>
              <w:left w:val="single" w:sz="6" w:space="0" w:color="auto"/>
              <w:bottom w:val="single" w:sz="6" w:space="0" w:color="auto"/>
              <w:right w:val="single" w:sz="6" w:space="0" w:color="000000"/>
            </w:tcBorders>
            <w:shd w:val="clear" w:color="auto" w:fill="4472C4" w:themeFill="accent1"/>
            <w:hideMark/>
          </w:tcPr>
          <w:p w14:paraId="6EB37B38" w14:textId="77777777" w:rsidR="0041476F" w:rsidRPr="00FC4243" w:rsidRDefault="0041476F" w:rsidP="0041476F">
            <w:pPr>
              <w:pStyle w:val="paragraph"/>
              <w:spacing w:before="0" w:beforeAutospacing="0" w:after="0" w:afterAutospacing="0"/>
              <w:textAlignment w:val="baseline"/>
              <w:rPr>
                <w:color w:val="FFFFFF" w:themeColor="background1"/>
              </w:rPr>
            </w:pPr>
            <w:r w:rsidRPr="00FC4243">
              <w:rPr>
                <w:rStyle w:val="normaltextrun"/>
                <w:rFonts w:ascii="Arial" w:hAnsi="Arial" w:cs="Arial"/>
                <w:b/>
                <w:bCs/>
                <w:color w:val="FFFFFF" w:themeColor="background1"/>
                <w:sz w:val="22"/>
                <w:szCs w:val="22"/>
              </w:rPr>
              <w:t>Email address</w:t>
            </w:r>
            <w:r w:rsidRPr="00FC4243">
              <w:rPr>
                <w:rStyle w:val="eop"/>
                <w:rFonts w:ascii="Arial" w:hAnsi="Arial" w:cs="Arial"/>
                <w:color w:val="FFFFFF" w:themeColor="background1"/>
                <w:sz w:val="22"/>
                <w:szCs w:val="22"/>
              </w:rPr>
              <w:t> </w:t>
            </w:r>
          </w:p>
        </w:tc>
        <w:tc>
          <w:tcPr>
            <w:tcW w:w="6975" w:type="dxa"/>
            <w:gridSpan w:val="3"/>
            <w:tcBorders>
              <w:top w:val="single" w:sz="6" w:space="0" w:color="auto"/>
              <w:left w:val="single" w:sz="6" w:space="0" w:color="000000"/>
              <w:bottom w:val="single" w:sz="6" w:space="0" w:color="000000"/>
              <w:right w:val="single" w:sz="6" w:space="0" w:color="000000"/>
            </w:tcBorders>
            <w:shd w:val="clear" w:color="auto" w:fill="auto"/>
            <w:hideMark/>
          </w:tcPr>
          <w:p w14:paraId="768B0BC0" w14:textId="77777777" w:rsidR="0041476F" w:rsidRDefault="0041476F" w:rsidP="0041476F">
            <w:pPr>
              <w:pStyle w:val="paragraph"/>
              <w:spacing w:before="0" w:beforeAutospacing="0" w:after="0" w:afterAutospacing="0"/>
              <w:textAlignment w:val="baseline"/>
            </w:pPr>
            <w:r>
              <w:rPr>
                <w:rStyle w:val="eop"/>
                <w:rFonts w:ascii="Calibri" w:hAnsi="Calibri" w:cs="Calibri"/>
                <w:sz w:val="22"/>
                <w:szCs w:val="22"/>
              </w:rPr>
              <w:t> </w:t>
            </w:r>
          </w:p>
        </w:tc>
      </w:tr>
    </w:tbl>
    <w:p w14:paraId="1B511D1D" w14:textId="77777777" w:rsidR="0041476F" w:rsidRDefault="0041476F" w:rsidP="0041476F">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rPr>
        <w:t> </w:t>
      </w:r>
    </w:p>
    <w:p w14:paraId="11D6B203" w14:textId="77777777" w:rsidR="0041476F" w:rsidRDefault="0041476F">
      <w:pPr>
        <w:pStyle w:val="paragraph"/>
        <w:numPr>
          <w:ilvl w:val="0"/>
          <w:numId w:val="35"/>
        </w:numPr>
        <w:spacing w:before="0" w:beforeAutospacing="0" w:after="0" w:afterAutospacing="0"/>
        <w:ind w:firstLine="0"/>
        <w:textAlignment w:val="baseline"/>
        <w:rPr>
          <w:rFonts w:ascii="Arial" w:hAnsi="Arial" w:cs="Arial"/>
          <w:b/>
          <w:bCs/>
        </w:rPr>
      </w:pPr>
      <w:r w:rsidRPr="28BED304">
        <w:rPr>
          <w:rStyle w:val="normaltextrun"/>
          <w:rFonts w:ascii="Arial" w:hAnsi="Arial" w:cs="Arial"/>
          <w:b/>
          <w:bCs/>
        </w:rPr>
        <w:t>Summary chronology of agency involvement</w:t>
      </w:r>
      <w:r w:rsidRPr="28BED304">
        <w:rPr>
          <w:rStyle w:val="eop"/>
          <w:rFonts w:ascii="Arial" w:hAnsi="Arial" w:cs="Arial"/>
          <w:b/>
          <w:bCs/>
        </w:rPr>
        <w:t> </w:t>
      </w:r>
    </w:p>
    <w:p w14:paraId="7477D3B6" w14:textId="77777777" w:rsidR="0041476F" w:rsidRDefault="0041476F" w:rsidP="28BED304">
      <w:pPr>
        <w:pStyle w:val="paragraph"/>
        <w:spacing w:before="0" w:beforeAutospacing="0" w:after="0" w:afterAutospacing="0"/>
        <w:ind w:left="420"/>
        <w:textAlignment w:val="baseline"/>
        <w:rPr>
          <w:rFonts w:ascii="Segoe UI" w:hAnsi="Segoe UI" w:cs="Segoe UI"/>
          <w:sz w:val="18"/>
          <w:szCs w:val="18"/>
        </w:rPr>
      </w:pPr>
      <w:r w:rsidRPr="28BED304">
        <w:rPr>
          <w:rStyle w:val="normaltextrun"/>
          <w:rFonts w:ascii="Arial" w:hAnsi="Arial" w:cs="Arial"/>
          <w:i/>
          <w:iCs/>
        </w:rPr>
        <w:t>Please detail key contacts and summary of involvement</w:t>
      </w:r>
      <w:r w:rsidRPr="28BED304">
        <w:rPr>
          <w:rStyle w:val="normaltextrun"/>
          <w:rFonts w:ascii="Calibri" w:hAnsi="Calibri" w:cs="Calibri"/>
          <w:sz w:val="22"/>
          <w:szCs w:val="22"/>
        </w:rPr>
        <w:t xml:space="preserve"> </w:t>
      </w:r>
      <w:r w:rsidRPr="28BED304">
        <w:rPr>
          <w:rStyle w:val="normaltextrun"/>
          <w:rFonts w:ascii="Arial" w:hAnsi="Arial" w:cs="Arial"/>
          <w:i/>
          <w:iCs/>
          <w:color w:val="FF0000"/>
        </w:rPr>
        <w:t xml:space="preserve">from xxxxxx to xxxxxx </w:t>
      </w:r>
      <w:r w:rsidRPr="28BED304">
        <w:rPr>
          <w:rStyle w:val="normaltextrun"/>
          <w:rFonts w:ascii="Arial" w:hAnsi="Arial" w:cs="Arial"/>
          <w:i/>
          <w:iCs/>
        </w:rPr>
        <w:t xml:space="preserve">– </w:t>
      </w:r>
      <w:r w:rsidRPr="28BED304">
        <w:rPr>
          <w:rStyle w:val="normaltextrun"/>
          <w:rFonts w:ascii="Arial" w:hAnsi="Arial" w:cs="Arial"/>
          <w:b/>
          <w:bCs/>
          <w:i/>
          <w:iCs/>
          <w:u w:val="single"/>
        </w:rPr>
        <w:t>a full chronology is not required</w:t>
      </w:r>
      <w:r w:rsidRPr="28BED304">
        <w:rPr>
          <w:rStyle w:val="normaltextrun"/>
          <w:rFonts w:ascii="Arial" w:hAnsi="Arial" w:cs="Arial"/>
          <w:i/>
          <w:iCs/>
        </w:rPr>
        <w:t xml:space="preserve"> at this stage. Please note the following key information:</w:t>
      </w:r>
      <w:r w:rsidRPr="28BED304">
        <w:rPr>
          <w:rStyle w:val="eop"/>
          <w:rFonts w:ascii="Arial" w:hAnsi="Arial" w:cs="Arial"/>
        </w:rPr>
        <w:t> </w:t>
      </w:r>
    </w:p>
    <w:p w14:paraId="3401D6EB" w14:textId="77777777" w:rsidR="0041476F" w:rsidRDefault="0041476F">
      <w:pPr>
        <w:pStyle w:val="paragraph"/>
        <w:numPr>
          <w:ilvl w:val="0"/>
          <w:numId w:val="36"/>
        </w:numPr>
        <w:spacing w:before="0" w:beforeAutospacing="0" w:after="0" w:afterAutospacing="0"/>
        <w:ind w:left="851" w:hanging="142"/>
        <w:textAlignment w:val="baseline"/>
        <w:rPr>
          <w:rFonts w:ascii="Arial" w:hAnsi="Arial" w:cs="Arial"/>
        </w:rPr>
      </w:pPr>
      <w:r>
        <w:rPr>
          <w:rStyle w:val="normaltextrun"/>
          <w:rFonts w:ascii="Arial" w:hAnsi="Arial" w:cs="Arial"/>
          <w:i/>
          <w:iCs/>
        </w:rPr>
        <w:t xml:space="preserve">Significant events, attendance at </w:t>
      </w:r>
      <w:proofErr w:type="gramStart"/>
      <w:r>
        <w:rPr>
          <w:rStyle w:val="normaltextrun"/>
          <w:rFonts w:ascii="Arial" w:hAnsi="Arial" w:cs="Arial"/>
          <w:i/>
          <w:iCs/>
        </w:rPr>
        <w:t>appointments;</w:t>
      </w:r>
      <w:proofErr w:type="gramEnd"/>
      <w:r>
        <w:rPr>
          <w:rStyle w:val="eop"/>
          <w:rFonts w:ascii="Arial" w:hAnsi="Arial" w:cs="Arial"/>
        </w:rPr>
        <w:t> </w:t>
      </w:r>
    </w:p>
    <w:p w14:paraId="459EBB21" w14:textId="77777777" w:rsidR="0041476F" w:rsidRDefault="0041476F">
      <w:pPr>
        <w:pStyle w:val="paragraph"/>
        <w:numPr>
          <w:ilvl w:val="0"/>
          <w:numId w:val="36"/>
        </w:numPr>
        <w:spacing w:before="0" w:beforeAutospacing="0" w:after="0" w:afterAutospacing="0"/>
        <w:ind w:left="851" w:hanging="142"/>
        <w:textAlignment w:val="baseline"/>
        <w:rPr>
          <w:rFonts w:ascii="Arial" w:hAnsi="Arial" w:cs="Arial"/>
        </w:rPr>
      </w:pPr>
      <w:r>
        <w:rPr>
          <w:rStyle w:val="normaltextrun"/>
          <w:rFonts w:ascii="Arial" w:hAnsi="Arial" w:cs="Arial"/>
          <w:i/>
          <w:iCs/>
        </w:rPr>
        <w:t>Involvement of other agencies/friends/family (with contact info where possible</w:t>
      </w:r>
      <w:proofErr w:type="gramStart"/>
      <w:r>
        <w:rPr>
          <w:rStyle w:val="normaltextrun"/>
          <w:rFonts w:ascii="Arial" w:hAnsi="Arial" w:cs="Arial"/>
          <w:i/>
          <w:iCs/>
        </w:rPr>
        <w:t>);</w:t>
      </w:r>
      <w:proofErr w:type="gramEnd"/>
      <w:r>
        <w:rPr>
          <w:rStyle w:val="eop"/>
          <w:rFonts w:ascii="Arial" w:hAnsi="Arial" w:cs="Arial"/>
        </w:rPr>
        <w:t> </w:t>
      </w:r>
    </w:p>
    <w:p w14:paraId="757DBEF2" w14:textId="77777777" w:rsidR="0041476F" w:rsidRDefault="0041476F">
      <w:pPr>
        <w:pStyle w:val="paragraph"/>
        <w:numPr>
          <w:ilvl w:val="0"/>
          <w:numId w:val="37"/>
        </w:numPr>
        <w:spacing w:before="0" w:beforeAutospacing="0" w:after="0" w:afterAutospacing="0"/>
        <w:ind w:left="851" w:hanging="142"/>
        <w:textAlignment w:val="baseline"/>
        <w:rPr>
          <w:rFonts w:ascii="Arial" w:hAnsi="Arial" w:cs="Arial"/>
        </w:rPr>
      </w:pPr>
      <w:r>
        <w:rPr>
          <w:rStyle w:val="normaltextrun"/>
          <w:rFonts w:ascii="Arial" w:hAnsi="Arial" w:cs="Arial"/>
          <w:i/>
          <w:iCs/>
        </w:rPr>
        <w:t>Changes in level of need/engagement with agencies and</w:t>
      </w:r>
      <w:r>
        <w:rPr>
          <w:rStyle w:val="eop"/>
          <w:rFonts w:ascii="Arial" w:hAnsi="Arial" w:cs="Arial"/>
        </w:rPr>
        <w:t> </w:t>
      </w:r>
    </w:p>
    <w:p w14:paraId="74134192" w14:textId="77777777" w:rsidR="0041476F" w:rsidRDefault="0041476F">
      <w:pPr>
        <w:pStyle w:val="paragraph"/>
        <w:numPr>
          <w:ilvl w:val="0"/>
          <w:numId w:val="37"/>
        </w:numPr>
        <w:spacing w:before="0" w:beforeAutospacing="0" w:after="0" w:afterAutospacing="0"/>
        <w:ind w:left="851" w:hanging="142"/>
        <w:textAlignment w:val="baseline"/>
        <w:rPr>
          <w:rFonts w:ascii="Arial" w:hAnsi="Arial" w:cs="Arial"/>
        </w:rPr>
      </w:pPr>
      <w:r>
        <w:rPr>
          <w:rStyle w:val="normaltextrun"/>
          <w:rFonts w:ascii="Arial" w:hAnsi="Arial" w:cs="Arial"/>
          <w:i/>
          <w:iCs/>
        </w:rPr>
        <w:t>Referrals of concerns, and how these were received by other agencies</w:t>
      </w:r>
      <w:r>
        <w:rPr>
          <w:rStyle w:val="normaltextrun"/>
          <w:rFonts w:ascii="Arial" w:hAnsi="Arial" w:cs="Arial"/>
        </w:rPr>
        <w:t>.</w:t>
      </w:r>
      <w:r>
        <w:rPr>
          <w:rStyle w:val="eop"/>
          <w:rFonts w:ascii="Arial" w:hAnsi="Arial" w:cs="Arial"/>
        </w:rPr>
        <w:t> </w:t>
      </w:r>
    </w:p>
    <w:p w14:paraId="21C78164" w14:textId="77777777" w:rsidR="0041476F" w:rsidRDefault="0041476F" w:rsidP="0041476F">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FF0000"/>
        </w:rPr>
        <w:t> </w:t>
      </w:r>
    </w:p>
    <w:tbl>
      <w:tblPr>
        <w:tblW w:w="9205" w:type="dxa"/>
        <w:tblInd w:w="4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45"/>
        <w:gridCol w:w="6460"/>
      </w:tblGrid>
      <w:tr w:rsidR="00FC4243" w:rsidRPr="00FC4243" w14:paraId="486CF704" w14:textId="77777777" w:rsidTr="28BED304">
        <w:trPr>
          <w:trHeight w:val="510"/>
        </w:trPr>
        <w:tc>
          <w:tcPr>
            <w:tcW w:w="2745" w:type="dxa"/>
            <w:tcBorders>
              <w:top w:val="single" w:sz="6" w:space="0" w:color="auto"/>
              <w:left w:val="single" w:sz="6" w:space="0" w:color="auto"/>
              <w:bottom w:val="single" w:sz="6" w:space="0" w:color="auto"/>
              <w:right w:val="single" w:sz="6" w:space="0" w:color="auto"/>
            </w:tcBorders>
            <w:shd w:val="clear" w:color="auto" w:fill="4472C4" w:themeFill="accent1"/>
            <w:hideMark/>
          </w:tcPr>
          <w:p w14:paraId="7DBB9CD6" w14:textId="77777777" w:rsidR="0041476F" w:rsidRPr="00FC4243" w:rsidRDefault="0041476F" w:rsidP="0041476F">
            <w:pPr>
              <w:pStyle w:val="paragraph"/>
              <w:spacing w:before="0" w:beforeAutospacing="0" w:after="0" w:afterAutospacing="0"/>
              <w:textAlignment w:val="baseline"/>
              <w:rPr>
                <w:color w:val="FFFFFF" w:themeColor="background1"/>
              </w:rPr>
            </w:pPr>
            <w:r w:rsidRPr="00FC4243">
              <w:rPr>
                <w:rStyle w:val="normaltextrun"/>
                <w:rFonts w:ascii="Arial" w:hAnsi="Arial" w:cs="Arial"/>
                <w:b/>
                <w:bCs/>
                <w:color w:val="FFFFFF" w:themeColor="background1"/>
              </w:rPr>
              <w:t>Date</w:t>
            </w:r>
            <w:r w:rsidRPr="00FC4243">
              <w:rPr>
                <w:rStyle w:val="eop"/>
                <w:rFonts w:ascii="Arial" w:hAnsi="Arial" w:cs="Arial"/>
                <w:color w:val="FFFFFF" w:themeColor="background1"/>
              </w:rPr>
              <w:t> </w:t>
            </w:r>
          </w:p>
          <w:p w14:paraId="217CB0D6" w14:textId="77777777" w:rsidR="0041476F" w:rsidRPr="00FC4243" w:rsidRDefault="0041476F" w:rsidP="0041476F">
            <w:pPr>
              <w:pStyle w:val="paragraph"/>
              <w:spacing w:before="0" w:beforeAutospacing="0" w:after="0" w:afterAutospacing="0"/>
              <w:textAlignment w:val="baseline"/>
              <w:rPr>
                <w:color w:val="FFFFFF" w:themeColor="background1"/>
              </w:rPr>
            </w:pPr>
            <w:r w:rsidRPr="00FC4243">
              <w:rPr>
                <w:rStyle w:val="normaltextrun"/>
                <w:rFonts w:ascii="Arial" w:hAnsi="Arial" w:cs="Arial"/>
                <w:color w:val="FFFFFF" w:themeColor="background1"/>
              </w:rPr>
              <w:t>(dd/mm/yyyy)</w:t>
            </w:r>
            <w:r w:rsidRPr="00FC4243">
              <w:rPr>
                <w:rStyle w:val="eop"/>
                <w:rFonts w:ascii="Arial" w:hAnsi="Arial" w:cs="Arial"/>
                <w:color w:val="FFFFFF" w:themeColor="background1"/>
              </w:rPr>
              <w:t> </w:t>
            </w:r>
          </w:p>
        </w:tc>
        <w:tc>
          <w:tcPr>
            <w:tcW w:w="6460" w:type="dxa"/>
            <w:tcBorders>
              <w:top w:val="single" w:sz="6" w:space="0" w:color="auto"/>
              <w:left w:val="single" w:sz="6" w:space="0" w:color="auto"/>
              <w:bottom w:val="single" w:sz="6" w:space="0" w:color="auto"/>
              <w:right w:val="single" w:sz="6" w:space="0" w:color="auto"/>
            </w:tcBorders>
            <w:shd w:val="clear" w:color="auto" w:fill="4472C4" w:themeFill="accent1"/>
            <w:hideMark/>
          </w:tcPr>
          <w:p w14:paraId="4798B538" w14:textId="77777777" w:rsidR="0041476F" w:rsidRPr="00FC4243" w:rsidRDefault="0041476F" w:rsidP="0041476F">
            <w:pPr>
              <w:pStyle w:val="paragraph"/>
              <w:spacing w:before="0" w:beforeAutospacing="0" w:after="0" w:afterAutospacing="0"/>
              <w:textAlignment w:val="baseline"/>
              <w:rPr>
                <w:color w:val="FFFFFF" w:themeColor="background1"/>
              </w:rPr>
            </w:pPr>
            <w:r w:rsidRPr="00FC4243">
              <w:rPr>
                <w:rStyle w:val="normaltextrun"/>
                <w:rFonts w:ascii="Arial" w:hAnsi="Arial" w:cs="Arial"/>
                <w:b/>
                <w:bCs/>
                <w:color w:val="FFFFFF" w:themeColor="background1"/>
              </w:rPr>
              <w:t>Contact</w:t>
            </w:r>
            <w:r w:rsidRPr="00FC4243">
              <w:rPr>
                <w:rStyle w:val="eop"/>
                <w:rFonts w:ascii="Arial" w:hAnsi="Arial" w:cs="Arial"/>
                <w:color w:val="FFFFFF" w:themeColor="background1"/>
              </w:rPr>
              <w:t> </w:t>
            </w:r>
          </w:p>
        </w:tc>
      </w:tr>
      <w:tr w:rsidR="0041476F" w14:paraId="07E9C96C" w14:textId="77777777" w:rsidTr="28BED304">
        <w:trPr>
          <w:trHeight w:val="510"/>
        </w:trPr>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174D2DD8" w14:textId="77777777" w:rsidR="0041476F" w:rsidRDefault="0041476F" w:rsidP="0041476F">
            <w:pPr>
              <w:pStyle w:val="paragraph"/>
              <w:spacing w:before="0" w:beforeAutospacing="0" w:after="0" w:afterAutospacing="0"/>
              <w:textAlignment w:val="baseline"/>
            </w:pPr>
            <w:r>
              <w:rPr>
                <w:rStyle w:val="eop"/>
                <w:rFonts w:ascii="Arial" w:hAnsi="Arial" w:cs="Arial"/>
              </w:rPr>
              <w:t> </w:t>
            </w:r>
          </w:p>
        </w:tc>
        <w:tc>
          <w:tcPr>
            <w:tcW w:w="6460" w:type="dxa"/>
            <w:tcBorders>
              <w:top w:val="single" w:sz="6" w:space="0" w:color="auto"/>
              <w:left w:val="single" w:sz="6" w:space="0" w:color="auto"/>
              <w:bottom w:val="single" w:sz="6" w:space="0" w:color="auto"/>
              <w:right w:val="single" w:sz="6" w:space="0" w:color="auto"/>
            </w:tcBorders>
            <w:shd w:val="clear" w:color="auto" w:fill="auto"/>
            <w:hideMark/>
          </w:tcPr>
          <w:p w14:paraId="06E485B3" w14:textId="77777777" w:rsidR="0041476F" w:rsidRDefault="0041476F" w:rsidP="0041476F">
            <w:pPr>
              <w:pStyle w:val="paragraph"/>
              <w:spacing w:before="0" w:beforeAutospacing="0" w:after="0" w:afterAutospacing="0"/>
              <w:textAlignment w:val="baseline"/>
            </w:pPr>
            <w:r>
              <w:rPr>
                <w:rStyle w:val="eop"/>
                <w:rFonts w:ascii="Arial" w:hAnsi="Arial" w:cs="Arial"/>
              </w:rPr>
              <w:t> </w:t>
            </w:r>
          </w:p>
        </w:tc>
      </w:tr>
      <w:tr w:rsidR="0041476F" w14:paraId="6D6352FF" w14:textId="77777777" w:rsidTr="28BED304">
        <w:trPr>
          <w:trHeight w:val="510"/>
        </w:trPr>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2EE0D9DA" w14:textId="77777777" w:rsidR="0041476F" w:rsidRDefault="0041476F" w:rsidP="0041476F">
            <w:pPr>
              <w:pStyle w:val="paragraph"/>
              <w:spacing w:before="0" w:beforeAutospacing="0" w:after="0" w:afterAutospacing="0"/>
              <w:textAlignment w:val="baseline"/>
            </w:pPr>
            <w:r>
              <w:rPr>
                <w:rStyle w:val="eop"/>
                <w:rFonts w:ascii="Arial" w:hAnsi="Arial" w:cs="Arial"/>
              </w:rPr>
              <w:lastRenderedPageBreak/>
              <w:t> </w:t>
            </w:r>
          </w:p>
        </w:tc>
        <w:tc>
          <w:tcPr>
            <w:tcW w:w="6460" w:type="dxa"/>
            <w:tcBorders>
              <w:top w:val="single" w:sz="6" w:space="0" w:color="auto"/>
              <w:left w:val="single" w:sz="6" w:space="0" w:color="auto"/>
              <w:bottom w:val="single" w:sz="6" w:space="0" w:color="auto"/>
              <w:right w:val="single" w:sz="6" w:space="0" w:color="auto"/>
            </w:tcBorders>
            <w:shd w:val="clear" w:color="auto" w:fill="auto"/>
            <w:hideMark/>
          </w:tcPr>
          <w:p w14:paraId="03123AB8" w14:textId="77777777" w:rsidR="0041476F" w:rsidRDefault="0041476F" w:rsidP="0041476F">
            <w:pPr>
              <w:pStyle w:val="paragraph"/>
              <w:spacing w:before="0" w:beforeAutospacing="0" w:after="0" w:afterAutospacing="0"/>
              <w:textAlignment w:val="baseline"/>
            </w:pPr>
            <w:r>
              <w:rPr>
                <w:rStyle w:val="eop"/>
                <w:rFonts w:ascii="Arial" w:hAnsi="Arial" w:cs="Arial"/>
              </w:rPr>
              <w:t> </w:t>
            </w:r>
          </w:p>
        </w:tc>
      </w:tr>
      <w:tr w:rsidR="0041476F" w14:paraId="52FC3F1A" w14:textId="77777777" w:rsidTr="28BED304">
        <w:trPr>
          <w:trHeight w:val="510"/>
        </w:trPr>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1673FCA6" w14:textId="77777777" w:rsidR="0041476F" w:rsidRDefault="0041476F" w:rsidP="0041476F">
            <w:pPr>
              <w:pStyle w:val="paragraph"/>
              <w:spacing w:before="0" w:beforeAutospacing="0" w:after="0" w:afterAutospacing="0"/>
              <w:textAlignment w:val="baseline"/>
            </w:pPr>
            <w:r>
              <w:rPr>
                <w:rStyle w:val="eop"/>
                <w:rFonts w:ascii="Arial" w:hAnsi="Arial" w:cs="Arial"/>
              </w:rPr>
              <w:t> </w:t>
            </w:r>
          </w:p>
        </w:tc>
        <w:tc>
          <w:tcPr>
            <w:tcW w:w="6460" w:type="dxa"/>
            <w:tcBorders>
              <w:top w:val="single" w:sz="6" w:space="0" w:color="auto"/>
              <w:left w:val="single" w:sz="6" w:space="0" w:color="auto"/>
              <w:bottom w:val="single" w:sz="6" w:space="0" w:color="auto"/>
              <w:right w:val="single" w:sz="6" w:space="0" w:color="auto"/>
            </w:tcBorders>
            <w:shd w:val="clear" w:color="auto" w:fill="auto"/>
            <w:hideMark/>
          </w:tcPr>
          <w:p w14:paraId="7AB02805" w14:textId="77777777" w:rsidR="0041476F" w:rsidRDefault="0041476F" w:rsidP="0041476F">
            <w:pPr>
              <w:pStyle w:val="paragraph"/>
              <w:spacing w:before="0" w:beforeAutospacing="0" w:after="0" w:afterAutospacing="0"/>
              <w:textAlignment w:val="baseline"/>
            </w:pPr>
            <w:r>
              <w:rPr>
                <w:rStyle w:val="eop"/>
                <w:rFonts w:ascii="Arial" w:hAnsi="Arial" w:cs="Arial"/>
              </w:rPr>
              <w:t> </w:t>
            </w:r>
          </w:p>
        </w:tc>
      </w:tr>
    </w:tbl>
    <w:p w14:paraId="320DA8E1" w14:textId="77777777" w:rsidR="0041476F" w:rsidRDefault="0041476F" w:rsidP="00FC4243">
      <w:pPr>
        <w:pStyle w:val="paragraph"/>
        <w:spacing w:before="0" w:beforeAutospacing="0" w:after="0" w:afterAutospacing="0"/>
        <w:ind w:left="420"/>
        <w:textAlignment w:val="baseline"/>
        <w:rPr>
          <w:rFonts w:ascii="Segoe UI" w:hAnsi="Segoe UI" w:cs="Segoe UI"/>
          <w:sz w:val="18"/>
          <w:szCs w:val="18"/>
        </w:rPr>
      </w:pPr>
      <w:r>
        <w:rPr>
          <w:rStyle w:val="eop"/>
          <w:rFonts w:ascii="Arial" w:hAnsi="Arial" w:cs="Arial"/>
        </w:rPr>
        <w:t> </w:t>
      </w:r>
    </w:p>
    <w:tbl>
      <w:tblPr>
        <w:tblW w:w="9192" w:type="dxa"/>
        <w:tblInd w:w="4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92"/>
      </w:tblGrid>
      <w:tr w:rsidR="00FC4243" w:rsidRPr="00FC4243" w14:paraId="34DB8340" w14:textId="77777777" w:rsidTr="28BED304">
        <w:trPr>
          <w:trHeight w:val="510"/>
        </w:trPr>
        <w:tc>
          <w:tcPr>
            <w:tcW w:w="9192" w:type="dxa"/>
            <w:tcBorders>
              <w:top w:val="single" w:sz="6" w:space="0" w:color="auto"/>
              <w:left w:val="single" w:sz="6" w:space="0" w:color="auto"/>
              <w:bottom w:val="single" w:sz="6" w:space="0" w:color="auto"/>
              <w:right w:val="single" w:sz="6" w:space="0" w:color="auto"/>
            </w:tcBorders>
            <w:shd w:val="clear" w:color="auto" w:fill="4472C4" w:themeFill="accent1"/>
            <w:hideMark/>
          </w:tcPr>
          <w:p w14:paraId="3B552324" w14:textId="77777777" w:rsidR="00FC4243" w:rsidRPr="00FC4243" w:rsidRDefault="00FC4243" w:rsidP="00FC4243">
            <w:pPr>
              <w:pStyle w:val="paragraph"/>
              <w:spacing w:before="0" w:beforeAutospacing="0" w:after="0" w:afterAutospacing="0"/>
              <w:textAlignment w:val="baseline"/>
              <w:rPr>
                <w:rFonts w:ascii="Segoe UI" w:hAnsi="Segoe UI" w:cs="Segoe UI"/>
                <w:color w:val="FFFFFF" w:themeColor="background1"/>
                <w:sz w:val="18"/>
                <w:szCs w:val="18"/>
              </w:rPr>
            </w:pPr>
            <w:r w:rsidRPr="00FC4243">
              <w:rPr>
                <w:rStyle w:val="normaltextrun"/>
                <w:rFonts w:ascii="Arial" w:hAnsi="Arial" w:cs="Arial"/>
                <w:b/>
                <w:bCs/>
                <w:color w:val="FFFFFF" w:themeColor="background1"/>
              </w:rPr>
              <w:t>Please detail any relevant information outside of the timeframe here</w:t>
            </w:r>
            <w:r w:rsidRPr="00FC4243">
              <w:rPr>
                <w:rStyle w:val="eop"/>
                <w:rFonts w:ascii="Arial" w:hAnsi="Arial" w:cs="Arial"/>
                <w:color w:val="FFFFFF" w:themeColor="background1"/>
              </w:rPr>
              <w:t> </w:t>
            </w:r>
          </w:p>
          <w:p w14:paraId="44E58992" w14:textId="5B85E954" w:rsidR="00FC4243" w:rsidRPr="00FC4243" w:rsidRDefault="00FC4243" w:rsidP="00FC4243">
            <w:pPr>
              <w:pStyle w:val="paragraph"/>
              <w:spacing w:before="0" w:beforeAutospacing="0" w:after="0" w:afterAutospacing="0"/>
              <w:textAlignment w:val="baseline"/>
              <w:rPr>
                <w:color w:val="FFFFFF" w:themeColor="background1"/>
              </w:rPr>
            </w:pPr>
          </w:p>
        </w:tc>
      </w:tr>
      <w:tr w:rsidR="00FC4243" w14:paraId="613B9C1E" w14:textId="77777777" w:rsidTr="28BED304">
        <w:trPr>
          <w:trHeight w:val="510"/>
        </w:trPr>
        <w:tc>
          <w:tcPr>
            <w:tcW w:w="9192" w:type="dxa"/>
            <w:tcBorders>
              <w:top w:val="single" w:sz="6" w:space="0" w:color="auto"/>
              <w:left w:val="single" w:sz="6" w:space="0" w:color="auto"/>
              <w:bottom w:val="single" w:sz="6" w:space="0" w:color="auto"/>
              <w:right w:val="single" w:sz="6" w:space="0" w:color="auto"/>
            </w:tcBorders>
            <w:shd w:val="clear" w:color="auto" w:fill="auto"/>
            <w:hideMark/>
          </w:tcPr>
          <w:p w14:paraId="39C52FE8" w14:textId="77777777" w:rsidR="00FC4243" w:rsidRDefault="00FC4243" w:rsidP="00EC4875">
            <w:pPr>
              <w:pStyle w:val="paragraph"/>
              <w:spacing w:before="0" w:beforeAutospacing="0" w:after="0" w:afterAutospacing="0"/>
              <w:textAlignment w:val="baseline"/>
            </w:pPr>
            <w:r>
              <w:rPr>
                <w:rStyle w:val="eop"/>
                <w:rFonts w:ascii="Arial" w:hAnsi="Arial" w:cs="Arial"/>
              </w:rPr>
              <w:t> </w:t>
            </w:r>
          </w:p>
          <w:p w14:paraId="13D4AE9E" w14:textId="54FE45B6" w:rsidR="00FC4243" w:rsidRDefault="00FC4243" w:rsidP="00EC4875">
            <w:pPr>
              <w:pStyle w:val="paragraph"/>
              <w:spacing w:before="0" w:beforeAutospacing="0" w:after="0" w:afterAutospacing="0"/>
              <w:textAlignment w:val="baseline"/>
            </w:pPr>
            <w:r>
              <w:rPr>
                <w:rStyle w:val="eop"/>
                <w:rFonts w:ascii="Arial" w:hAnsi="Arial" w:cs="Arial"/>
              </w:rPr>
              <w:t> </w:t>
            </w:r>
          </w:p>
        </w:tc>
      </w:tr>
    </w:tbl>
    <w:p w14:paraId="6E123EF7" w14:textId="3B579979" w:rsidR="0041476F" w:rsidRDefault="0041476F" w:rsidP="0041476F">
      <w:pPr>
        <w:pStyle w:val="paragraph"/>
        <w:spacing w:before="0" w:beforeAutospacing="0" w:after="0" w:afterAutospacing="0"/>
        <w:ind w:left="420"/>
        <w:textAlignment w:val="baseline"/>
        <w:rPr>
          <w:rFonts w:ascii="Segoe UI" w:hAnsi="Segoe UI" w:cs="Segoe UI"/>
          <w:sz w:val="18"/>
          <w:szCs w:val="18"/>
        </w:rPr>
      </w:pPr>
    </w:p>
    <w:p w14:paraId="4D0675B4" w14:textId="77777777" w:rsidR="0041476F" w:rsidRDefault="0041476F" w:rsidP="28BED304">
      <w:pPr>
        <w:pStyle w:val="paragraph"/>
        <w:spacing w:before="0" w:beforeAutospacing="0" w:after="0" w:afterAutospacing="0"/>
        <w:ind w:left="420"/>
        <w:textAlignment w:val="baseline"/>
        <w:rPr>
          <w:rFonts w:ascii="Segoe UI" w:hAnsi="Segoe UI" w:cs="Segoe UI"/>
          <w:b/>
          <w:bCs/>
          <w:sz w:val="18"/>
          <w:szCs w:val="18"/>
        </w:rPr>
      </w:pPr>
      <w:r w:rsidRPr="28BED304">
        <w:rPr>
          <w:rStyle w:val="eop"/>
          <w:rFonts w:ascii="Arial" w:hAnsi="Arial" w:cs="Arial"/>
          <w:b/>
          <w:bCs/>
        </w:rPr>
        <w:t> </w:t>
      </w:r>
    </w:p>
    <w:p w14:paraId="3F6F0E29" w14:textId="77777777" w:rsidR="00FC4243" w:rsidRPr="00FC4243" w:rsidRDefault="0041476F">
      <w:pPr>
        <w:pStyle w:val="paragraph"/>
        <w:numPr>
          <w:ilvl w:val="0"/>
          <w:numId w:val="38"/>
        </w:numPr>
        <w:spacing w:before="0" w:beforeAutospacing="0" w:after="0" w:afterAutospacing="0"/>
        <w:ind w:firstLine="0"/>
        <w:textAlignment w:val="baseline"/>
        <w:rPr>
          <w:rStyle w:val="normaltextrun"/>
          <w:rFonts w:ascii="Arial" w:hAnsi="Arial" w:cs="Arial"/>
          <w:b/>
          <w:bCs/>
        </w:rPr>
      </w:pPr>
      <w:r w:rsidRPr="28BED304">
        <w:rPr>
          <w:rStyle w:val="normaltextrun"/>
          <w:rFonts w:ascii="Arial" w:hAnsi="Arial" w:cs="Arial"/>
          <w:b/>
          <w:bCs/>
        </w:rPr>
        <w:t xml:space="preserve">Brief analysis of individual or / and agency practice.  </w:t>
      </w:r>
    </w:p>
    <w:p w14:paraId="634350C8" w14:textId="77777777" w:rsidR="00FC4243" w:rsidRPr="00FC4243" w:rsidRDefault="0041476F" w:rsidP="00FC4243">
      <w:pPr>
        <w:pStyle w:val="paragraph"/>
        <w:spacing w:before="0" w:beforeAutospacing="0" w:after="0" w:afterAutospacing="0"/>
        <w:textAlignment w:val="baseline"/>
        <w:rPr>
          <w:rFonts w:ascii="Arial" w:hAnsi="Arial" w:cs="Arial"/>
        </w:rPr>
      </w:pPr>
      <w:r w:rsidRPr="00FC4243">
        <w:rPr>
          <w:rStyle w:val="eop"/>
          <w:rFonts w:ascii="Arial" w:hAnsi="Arial" w:cs="Arial"/>
          <w:color w:val="000000"/>
        </w:rPr>
        <w:t> </w:t>
      </w:r>
    </w:p>
    <w:tbl>
      <w:tblPr>
        <w:tblW w:w="9142" w:type="dxa"/>
        <w:tblInd w:w="4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42"/>
      </w:tblGrid>
      <w:tr w:rsidR="00FC4243" w:rsidRPr="00FC4243" w14:paraId="499F5C2F" w14:textId="77777777" w:rsidTr="28BED304">
        <w:trPr>
          <w:trHeight w:val="536"/>
        </w:trPr>
        <w:tc>
          <w:tcPr>
            <w:tcW w:w="9142" w:type="dxa"/>
            <w:tcBorders>
              <w:top w:val="single" w:sz="6" w:space="0" w:color="auto"/>
              <w:left w:val="single" w:sz="6" w:space="0" w:color="auto"/>
              <w:bottom w:val="single" w:sz="6" w:space="0" w:color="auto"/>
              <w:right w:val="single" w:sz="6" w:space="0" w:color="auto"/>
            </w:tcBorders>
            <w:shd w:val="clear" w:color="auto" w:fill="4472C4" w:themeFill="accent1"/>
            <w:hideMark/>
          </w:tcPr>
          <w:p w14:paraId="490EA8F0" w14:textId="5D34FC6B" w:rsidR="00FC4243" w:rsidRPr="00FC4243" w:rsidRDefault="00FC4243" w:rsidP="00FC4243">
            <w:pPr>
              <w:pStyle w:val="paragraph"/>
              <w:spacing w:before="0" w:beforeAutospacing="0" w:after="0" w:afterAutospacing="0"/>
              <w:textAlignment w:val="baseline"/>
              <w:rPr>
                <w:rFonts w:ascii="Arial" w:hAnsi="Arial" w:cs="Arial"/>
                <w:b/>
                <w:bCs/>
                <w:color w:val="FFFFFF" w:themeColor="background1"/>
              </w:rPr>
            </w:pPr>
            <w:r w:rsidRPr="00FC4243">
              <w:rPr>
                <w:rStyle w:val="normaltextrun"/>
                <w:rFonts w:ascii="Arial" w:hAnsi="Arial" w:cs="Arial"/>
                <w:b/>
                <w:bCs/>
                <w:color w:val="FFFFFF" w:themeColor="background1"/>
              </w:rPr>
              <w:t>Please comment on where you believe there may be opportunities for learning for your organisation and any good practice you have identified. </w:t>
            </w:r>
            <w:r w:rsidRPr="00FC4243">
              <w:rPr>
                <w:rStyle w:val="eop"/>
                <w:rFonts w:ascii="Arial" w:hAnsi="Arial" w:cs="Arial"/>
                <w:b/>
                <w:bCs/>
                <w:color w:val="FFFFFF" w:themeColor="background1"/>
              </w:rPr>
              <w:t> </w:t>
            </w:r>
          </w:p>
          <w:p w14:paraId="2B392078" w14:textId="77777777" w:rsidR="00FC4243" w:rsidRPr="00FC4243" w:rsidRDefault="00FC4243" w:rsidP="00FC4243">
            <w:pPr>
              <w:pStyle w:val="paragraph"/>
              <w:spacing w:before="0" w:beforeAutospacing="0" w:after="0" w:afterAutospacing="0"/>
              <w:textAlignment w:val="baseline"/>
              <w:rPr>
                <w:color w:val="FFFFFF" w:themeColor="background1"/>
              </w:rPr>
            </w:pPr>
          </w:p>
        </w:tc>
      </w:tr>
      <w:tr w:rsidR="00FC4243" w14:paraId="0110AA71" w14:textId="77777777" w:rsidTr="28BED304">
        <w:trPr>
          <w:trHeight w:val="510"/>
        </w:trPr>
        <w:tc>
          <w:tcPr>
            <w:tcW w:w="9142" w:type="dxa"/>
            <w:tcBorders>
              <w:top w:val="single" w:sz="6" w:space="0" w:color="auto"/>
              <w:left w:val="single" w:sz="6" w:space="0" w:color="auto"/>
              <w:bottom w:val="single" w:sz="6" w:space="0" w:color="auto"/>
              <w:right w:val="single" w:sz="6" w:space="0" w:color="auto"/>
            </w:tcBorders>
            <w:shd w:val="clear" w:color="auto" w:fill="auto"/>
            <w:hideMark/>
          </w:tcPr>
          <w:p w14:paraId="01A04095" w14:textId="77777777" w:rsidR="00FC4243" w:rsidRDefault="00FC4243" w:rsidP="00EC4875">
            <w:pPr>
              <w:pStyle w:val="paragraph"/>
              <w:spacing w:before="0" w:beforeAutospacing="0" w:after="0" w:afterAutospacing="0"/>
              <w:textAlignment w:val="baseline"/>
            </w:pPr>
            <w:r>
              <w:rPr>
                <w:rStyle w:val="eop"/>
                <w:rFonts w:ascii="Arial" w:hAnsi="Arial" w:cs="Arial"/>
              </w:rPr>
              <w:t> </w:t>
            </w:r>
          </w:p>
          <w:p w14:paraId="7BDA4EDF" w14:textId="77777777" w:rsidR="00FC4243" w:rsidRDefault="00FC4243" w:rsidP="00EC4875">
            <w:pPr>
              <w:pStyle w:val="paragraph"/>
              <w:spacing w:before="0" w:beforeAutospacing="0" w:after="0" w:afterAutospacing="0"/>
              <w:textAlignment w:val="baseline"/>
            </w:pPr>
            <w:r>
              <w:rPr>
                <w:rStyle w:val="eop"/>
                <w:rFonts w:ascii="Arial" w:hAnsi="Arial" w:cs="Arial"/>
              </w:rPr>
              <w:t> </w:t>
            </w:r>
          </w:p>
        </w:tc>
      </w:tr>
    </w:tbl>
    <w:p w14:paraId="47333E65" w14:textId="761220C1" w:rsidR="0041476F" w:rsidRPr="00FC4243" w:rsidRDefault="0041476F" w:rsidP="0041476F">
      <w:pPr>
        <w:pStyle w:val="paragraph"/>
        <w:spacing w:before="0" w:beforeAutospacing="0" w:after="0" w:afterAutospacing="0"/>
        <w:textAlignment w:val="baseline"/>
        <w:rPr>
          <w:rFonts w:ascii="Arial" w:hAnsi="Arial" w:cs="Arial"/>
        </w:rPr>
      </w:pPr>
    </w:p>
    <w:p w14:paraId="173749CB" w14:textId="24823BDA" w:rsidR="0041476F" w:rsidRPr="00FC4243" w:rsidRDefault="0041476F" w:rsidP="28BED304">
      <w:pPr>
        <w:pStyle w:val="paragraph"/>
        <w:spacing w:before="0" w:beforeAutospacing="0" w:after="0" w:afterAutospacing="0"/>
        <w:textAlignment w:val="baseline"/>
        <w:rPr>
          <w:rFonts w:ascii="Arial" w:hAnsi="Arial" w:cs="Arial"/>
          <w:b/>
          <w:bCs/>
        </w:rPr>
      </w:pPr>
      <w:r w:rsidRPr="28BED304">
        <w:rPr>
          <w:rStyle w:val="eop"/>
          <w:rFonts w:ascii="Arial" w:hAnsi="Arial" w:cs="Arial"/>
          <w:b/>
          <w:bCs/>
          <w:color w:val="000000" w:themeColor="text1"/>
        </w:rPr>
        <w:t> </w:t>
      </w:r>
    </w:p>
    <w:p w14:paraId="38AC496A" w14:textId="4F50D971" w:rsidR="00FC4243" w:rsidRPr="00FC4243" w:rsidRDefault="00FC4243">
      <w:pPr>
        <w:pStyle w:val="paragraph"/>
        <w:numPr>
          <w:ilvl w:val="0"/>
          <w:numId w:val="39"/>
        </w:numPr>
        <w:spacing w:before="0" w:beforeAutospacing="0" w:after="0" w:afterAutospacing="0"/>
        <w:ind w:firstLine="0"/>
        <w:textAlignment w:val="baseline"/>
        <w:rPr>
          <w:rStyle w:val="normaltextrun"/>
          <w:rFonts w:ascii="Arial" w:hAnsi="Arial" w:cs="Arial"/>
          <w:b/>
          <w:bCs/>
        </w:rPr>
      </w:pPr>
      <w:r w:rsidRPr="28BED304">
        <w:rPr>
          <w:rStyle w:val="normaltextrun"/>
          <w:rFonts w:ascii="Arial" w:hAnsi="Arial" w:cs="Arial"/>
          <w:b/>
          <w:bCs/>
        </w:rPr>
        <w:t xml:space="preserve">Multi-agency working </w:t>
      </w:r>
    </w:p>
    <w:p w14:paraId="6BB29964" w14:textId="3DB38D43" w:rsidR="00FC4243" w:rsidRDefault="00FC4243" w:rsidP="00FC4243">
      <w:pPr>
        <w:pStyle w:val="paragraph"/>
        <w:spacing w:before="0" w:beforeAutospacing="0" w:after="0" w:afterAutospacing="0"/>
        <w:textAlignment w:val="baseline"/>
        <w:rPr>
          <w:rStyle w:val="normaltextrun"/>
          <w:rFonts w:ascii="Arial" w:hAnsi="Arial" w:cs="Arial"/>
          <w:b/>
          <w:bCs/>
        </w:rPr>
      </w:pPr>
    </w:p>
    <w:tbl>
      <w:tblPr>
        <w:tblW w:w="9142" w:type="dxa"/>
        <w:tblInd w:w="4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42"/>
      </w:tblGrid>
      <w:tr w:rsidR="00FC4243" w:rsidRPr="00FC4243" w14:paraId="4938F860" w14:textId="77777777" w:rsidTr="28BED304">
        <w:trPr>
          <w:trHeight w:val="536"/>
        </w:trPr>
        <w:tc>
          <w:tcPr>
            <w:tcW w:w="9142" w:type="dxa"/>
            <w:tcBorders>
              <w:top w:val="single" w:sz="6" w:space="0" w:color="auto"/>
              <w:left w:val="single" w:sz="6" w:space="0" w:color="auto"/>
              <w:bottom w:val="single" w:sz="6" w:space="0" w:color="auto"/>
              <w:right w:val="single" w:sz="6" w:space="0" w:color="auto"/>
            </w:tcBorders>
            <w:shd w:val="clear" w:color="auto" w:fill="4472C4" w:themeFill="accent1"/>
            <w:hideMark/>
          </w:tcPr>
          <w:p w14:paraId="5AF32FDB" w14:textId="77777777" w:rsidR="00FC4243" w:rsidRPr="00FC4243" w:rsidRDefault="00FC4243" w:rsidP="00EC4875">
            <w:pPr>
              <w:pStyle w:val="paragraph"/>
              <w:spacing w:before="0" w:beforeAutospacing="0" w:after="0" w:afterAutospacing="0"/>
              <w:textAlignment w:val="baseline"/>
              <w:rPr>
                <w:rFonts w:ascii="Arial" w:hAnsi="Arial" w:cs="Arial"/>
                <w:color w:val="FFFFFF" w:themeColor="background1"/>
              </w:rPr>
            </w:pPr>
            <w:r w:rsidRPr="00FC4243">
              <w:rPr>
                <w:rStyle w:val="normaltextrun"/>
                <w:rFonts w:ascii="Arial" w:hAnsi="Arial" w:cs="Arial"/>
                <w:b/>
                <w:bCs/>
                <w:color w:val="FFFFFF" w:themeColor="background1"/>
              </w:rPr>
              <w:t>Please identify any areas for concern as to the way in which partners have worked together to safeguard the adult.</w:t>
            </w:r>
            <w:r w:rsidRPr="00FC4243">
              <w:rPr>
                <w:rStyle w:val="normaltextrun"/>
                <w:rFonts w:ascii="Arial" w:hAnsi="Arial" w:cs="Arial"/>
                <w:color w:val="FFFFFF" w:themeColor="background1"/>
              </w:rPr>
              <w:t xml:space="preserve"> </w:t>
            </w:r>
            <w:r w:rsidRPr="00FC4243">
              <w:rPr>
                <w:rStyle w:val="normaltextrun"/>
                <w:rFonts w:ascii="Arial" w:hAnsi="Arial" w:cs="Arial"/>
                <w:b/>
                <w:bCs/>
                <w:color w:val="FFFFFF" w:themeColor="background1"/>
              </w:rPr>
              <w:t>Does this case highlight any recurrent themes in the safeguarding and promotion of the welfare of adults?</w:t>
            </w:r>
            <w:r w:rsidRPr="00FC4243">
              <w:rPr>
                <w:rStyle w:val="eop"/>
                <w:rFonts w:ascii="Arial" w:hAnsi="Arial" w:cs="Arial"/>
                <w:color w:val="FFFFFF" w:themeColor="background1"/>
              </w:rPr>
              <w:t> </w:t>
            </w:r>
          </w:p>
          <w:p w14:paraId="3E7FD5C7" w14:textId="77777777" w:rsidR="00FC4243" w:rsidRPr="00FC4243" w:rsidRDefault="00FC4243" w:rsidP="00EC4875">
            <w:pPr>
              <w:pStyle w:val="paragraph"/>
              <w:spacing w:before="0" w:beforeAutospacing="0" w:after="0" w:afterAutospacing="0"/>
              <w:textAlignment w:val="baseline"/>
              <w:rPr>
                <w:color w:val="FFFFFF" w:themeColor="background1"/>
              </w:rPr>
            </w:pPr>
          </w:p>
        </w:tc>
      </w:tr>
      <w:tr w:rsidR="00FC4243" w14:paraId="30004519" w14:textId="77777777" w:rsidTr="28BED304">
        <w:trPr>
          <w:trHeight w:val="510"/>
        </w:trPr>
        <w:tc>
          <w:tcPr>
            <w:tcW w:w="9142" w:type="dxa"/>
            <w:tcBorders>
              <w:top w:val="single" w:sz="6" w:space="0" w:color="auto"/>
              <w:left w:val="single" w:sz="6" w:space="0" w:color="auto"/>
              <w:bottom w:val="single" w:sz="6" w:space="0" w:color="auto"/>
              <w:right w:val="single" w:sz="6" w:space="0" w:color="auto"/>
            </w:tcBorders>
            <w:shd w:val="clear" w:color="auto" w:fill="auto"/>
            <w:hideMark/>
          </w:tcPr>
          <w:p w14:paraId="299D66D9" w14:textId="77777777" w:rsidR="00FC4243" w:rsidRDefault="00FC4243" w:rsidP="00EC4875">
            <w:pPr>
              <w:pStyle w:val="paragraph"/>
              <w:spacing w:before="0" w:beforeAutospacing="0" w:after="0" w:afterAutospacing="0"/>
              <w:textAlignment w:val="baseline"/>
            </w:pPr>
            <w:r>
              <w:rPr>
                <w:rStyle w:val="eop"/>
                <w:rFonts w:ascii="Arial" w:hAnsi="Arial" w:cs="Arial"/>
              </w:rPr>
              <w:t> </w:t>
            </w:r>
          </w:p>
          <w:p w14:paraId="167F62DC" w14:textId="77777777" w:rsidR="00FC4243" w:rsidRDefault="00FC4243" w:rsidP="00EC4875">
            <w:pPr>
              <w:pStyle w:val="paragraph"/>
              <w:spacing w:before="0" w:beforeAutospacing="0" w:after="0" w:afterAutospacing="0"/>
              <w:textAlignment w:val="baseline"/>
            </w:pPr>
            <w:r>
              <w:rPr>
                <w:rStyle w:val="eop"/>
                <w:rFonts w:ascii="Arial" w:hAnsi="Arial" w:cs="Arial"/>
              </w:rPr>
              <w:t> </w:t>
            </w:r>
          </w:p>
        </w:tc>
      </w:tr>
    </w:tbl>
    <w:p w14:paraId="1567AC3F" w14:textId="77777777" w:rsidR="00FC4243" w:rsidRDefault="00FC4243" w:rsidP="00FC4243">
      <w:pPr>
        <w:pStyle w:val="paragraph"/>
        <w:spacing w:before="0" w:beforeAutospacing="0" w:after="0" w:afterAutospacing="0"/>
        <w:ind w:left="720"/>
        <w:textAlignment w:val="baseline"/>
        <w:rPr>
          <w:rStyle w:val="normaltextrun"/>
          <w:rFonts w:ascii="Arial" w:hAnsi="Arial" w:cs="Arial"/>
        </w:rPr>
      </w:pPr>
    </w:p>
    <w:tbl>
      <w:tblPr>
        <w:tblW w:w="9118" w:type="dxa"/>
        <w:tblInd w:w="4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18"/>
      </w:tblGrid>
      <w:tr w:rsidR="00FC4243" w:rsidRPr="00FC4243" w14:paraId="6A4705C7" w14:textId="77777777" w:rsidTr="28BED304">
        <w:trPr>
          <w:trHeight w:val="536"/>
        </w:trPr>
        <w:tc>
          <w:tcPr>
            <w:tcW w:w="9118" w:type="dxa"/>
            <w:tcBorders>
              <w:top w:val="single" w:sz="6" w:space="0" w:color="auto"/>
              <w:left w:val="single" w:sz="6" w:space="0" w:color="auto"/>
              <w:bottom w:val="single" w:sz="6" w:space="0" w:color="auto"/>
              <w:right w:val="single" w:sz="6" w:space="0" w:color="auto"/>
            </w:tcBorders>
            <w:shd w:val="clear" w:color="auto" w:fill="4472C4" w:themeFill="accent1"/>
            <w:hideMark/>
          </w:tcPr>
          <w:p w14:paraId="4547B066" w14:textId="77777777" w:rsidR="00FC4243" w:rsidRPr="00FC4243" w:rsidRDefault="00FC4243" w:rsidP="00EC4875">
            <w:pPr>
              <w:pStyle w:val="paragraph"/>
              <w:spacing w:before="0" w:beforeAutospacing="0" w:after="0" w:afterAutospacing="0"/>
              <w:textAlignment w:val="baseline"/>
              <w:rPr>
                <w:color w:val="FFFFFF" w:themeColor="background1"/>
              </w:rPr>
            </w:pPr>
            <w:r w:rsidRPr="00FC4243">
              <w:rPr>
                <w:rStyle w:val="normaltextrun"/>
                <w:rFonts w:ascii="Arial" w:hAnsi="Arial" w:cs="Arial"/>
                <w:b/>
                <w:bCs/>
                <w:color w:val="FFFFFF" w:themeColor="background1"/>
              </w:rPr>
              <w:t xml:space="preserve">Please list the other agencies, </w:t>
            </w:r>
            <w:proofErr w:type="gramStart"/>
            <w:r w:rsidRPr="00FC4243">
              <w:rPr>
                <w:rStyle w:val="normaltextrun"/>
                <w:rFonts w:ascii="Arial" w:hAnsi="Arial" w:cs="Arial"/>
                <w:b/>
                <w:bCs/>
                <w:color w:val="FFFFFF" w:themeColor="background1"/>
              </w:rPr>
              <w:t>departments</w:t>
            </w:r>
            <w:proofErr w:type="gramEnd"/>
            <w:r w:rsidRPr="00FC4243">
              <w:rPr>
                <w:rStyle w:val="normaltextrun"/>
                <w:rFonts w:ascii="Arial" w:hAnsi="Arial" w:cs="Arial"/>
                <w:b/>
                <w:bCs/>
                <w:color w:val="FFFFFF" w:themeColor="background1"/>
              </w:rPr>
              <w:t xml:space="preserve"> or services that your records show had contact with the subject(s) of the review</w:t>
            </w:r>
            <w:r>
              <w:rPr>
                <w:rStyle w:val="normaltextrun"/>
                <w:rFonts w:ascii="Arial" w:hAnsi="Arial" w:cs="Arial"/>
                <w:b/>
                <w:bCs/>
                <w:color w:val="FFFFFF" w:themeColor="background1"/>
              </w:rPr>
              <w:t xml:space="preserve">. </w:t>
            </w:r>
            <w:r w:rsidRPr="00FC4243">
              <w:rPr>
                <w:color w:val="FFFFFF" w:themeColor="background1"/>
              </w:rPr>
              <w:t xml:space="preserve"> </w:t>
            </w:r>
            <w:r w:rsidRPr="00FC4243">
              <w:rPr>
                <w:rStyle w:val="normaltextrun"/>
                <w:rFonts w:ascii="Arial" w:hAnsi="Arial" w:cs="Arial"/>
                <w:i/>
                <w:iCs/>
                <w:color w:val="FFFFFF" w:themeColor="background1"/>
              </w:rPr>
              <w:t>This information is vital for us to be confident that we have a clear picture of multi-agency working.</w:t>
            </w:r>
            <w:r w:rsidRPr="00FC4243">
              <w:rPr>
                <w:rStyle w:val="eop"/>
                <w:rFonts w:ascii="Arial" w:hAnsi="Arial" w:cs="Arial"/>
                <w:color w:val="FFFFFF" w:themeColor="background1"/>
              </w:rPr>
              <w:t> </w:t>
            </w:r>
          </w:p>
        </w:tc>
      </w:tr>
      <w:tr w:rsidR="00FC4243" w14:paraId="7DE7AE96" w14:textId="77777777" w:rsidTr="28BED304">
        <w:trPr>
          <w:trHeight w:val="510"/>
        </w:trPr>
        <w:tc>
          <w:tcPr>
            <w:tcW w:w="9118" w:type="dxa"/>
            <w:tcBorders>
              <w:top w:val="single" w:sz="6" w:space="0" w:color="auto"/>
              <w:left w:val="single" w:sz="6" w:space="0" w:color="auto"/>
              <w:bottom w:val="single" w:sz="6" w:space="0" w:color="auto"/>
              <w:right w:val="single" w:sz="6" w:space="0" w:color="auto"/>
            </w:tcBorders>
            <w:shd w:val="clear" w:color="auto" w:fill="auto"/>
            <w:hideMark/>
          </w:tcPr>
          <w:p w14:paraId="41B5A37F" w14:textId="77777777" w:rsidR="00FC4243" w:rsidRDefault="00FC4243" w:rsidP="00EC4875">
            <w:pPr>
              <w:pStyle w:val="paragraph"/>
              <w:spacing w:before="0" w:beforeAutospacing="0" w:after="0" w:afterAutospacing="0"/>
              <w:textAlignment w:val="baseline"/>
            </w:pPr>
            <w:r>
              <w:rPr>
                <w:rStyle w:val="eop"/>
                <w:rFonts w:ascii="Arial" w:hAnsi="Arial" w:cs="Arial"/>
              </w:rPr>
              <w:t> </w:t>
            </w:r>
          </w:p>
          <w:p w14:paraId="704E10CE" w14:textId="77777777" w:rsidR="00FC4243" w:rsidRDefault="00FC4243" w:rsidP="00EC4875">
            <w:pPr>
              <w:pStyle w:val="paragraph"/>
              <w:spacing w:before="0" w:beforeAutospacing="0" w:after="0" w:afterAutospacing="0"/>
              <w:textAlignment w:val="baseline"/>
            </w:pPr>
            <w:r>
              <w:rPr>
                <w:rStyle w:val="eop"/>
                <w:rFonts w:ascii="Arial" w:hAnsi="Arial" w:cs="Arial"/>
              </w:rPr>
              <w:t> </w:t>
            </w:r>
          </w:p>
        </w:tc>
      </w:tr>
    </w:tbl>
    <w:p w14:paraId="6430DF57" w14:textId="1A213738" w:rsidR="00FC4243" w:rsidRDefault="00FC4243" w:rsidP="00FC4243">
      <w:pPr>
        <w:pStyle w:val="paragraph"/>
        <w:spacing w:before="0" w:beforeAutospacing="0" w:after="0" w:afterAutospacing="0"/>
        <w:textAlignment w:val="baseline"/>
        <w:rPr>
          <w:rFonts w:ascii="Segoe UI" w:hAnsi="Segoe UI" w:cs="Segoe UI"/>
          <w:sz w:val="18"/>
          <w:szCs w:val="18"/>
        </w:rPr>
      </w:pPr>
    </w:p>
    <w:p w14:paraId="2C3F079A" w14:textId="77777777" w:rsidR="00FC4243" w:rsidRPr="00FC4243" w:rsidRDefault="00FC4243" w:rsidP="28BED304">
      <w:pPr>
        <w:pStyle w:val="paragraph"/>
        <w:spacing w:before="0" w:beforeAutospacing="0" w:after="0" w:afterAutospacing="0"/>
        <w:textAlignment w:val="baseline"/>
        <w:rPr>
          <w:rStyle w:val="normaltextrun"/>
          <w:rFonts w:ascii="Arial" w:hAnsi="Arial" w:cs="Arial"/>
          <w:b/>
          <w:bCs/>
        </w:rPr>
      </w:pPr>
    </w:p>
    <w:p w14:paraId="5091B785" w14:textId="77777777" w:rsidR="00FC4243" w:rsidRDefault="00FC4243">
      <w:pPr>
        <w:pStyle w:val="paragraph"/>
        <w:numPr>
          <w:ilvl w:val="0"/>
          <w:numId w:val="39"/>
        </w:numPr>
        <w:spacing w:before="0" w:beforeAutospacing="0" w:after="0" w:afterAutospacing="0"/>
        <w:textAlignment w:val="baseline"/>
        <w:rPr>
          <w:rFonts w:ascii="Arial" w:hAnsi="Arial" w:cs="Arial"/>
          <w:b/>
          <w:bCs/>
        </w:rPr>
      </w:pPr>
      <w:r w:rsidRPr="28BED304">
        <w:rPr>
          <w:rStyle w:val="normaltextrun"/>
          <w:rFonts w:ascii="Arial" w:hAnsi="Arial" w:cs="Arial"/>
          <w:b/>
          <w:bCs/>
        </w:rPr>
        <w:t>Any other relevant information or comments</w:t>
      </w:r>
      <w:r w:rsidRPr="28BED304">
        <w:rPr>
          <w:rStyle w:val="eop"/>
          <w:rFonts w:ascii="Arial" w:hAnsi="Arial" w:cs="Arial"/>
          <w:b/>
          <w:bCs/>
        </w:rPr>
        <w:t> </w:t>
      </w:r>
    </w:p>
    <w:p w14:paraId="442ECDD1" w14:textId="1133BEE8" w:rsidR="00FC4243" w:rsidRPr="00FC4243" w:rsidRDefault="00FC4243" w:rsidP="00FC4243">
      <w:pPr>
        <w:pStyle w:val="paragraph"/>
        <w:spacing w:before="0" w:beforeAutospacing="0" w:after="0" w:afterAutospacing="0"/>
        <w:textAlignment w:val="baseline"/>
        <w:rPr>
          <w:rStyle w:val="normaltextrun"/>
          <w:rFonts w:ascii="Arial" w:hAnsi="Arial" w:cs="Arial"/>
        </w:rPr>
      </w:pPr>
      <w:r>
        <w:rPr>
          <w:rStyle w:val="eop"/>
          <w:rFonts w:ascii="Arial" w:hAnsi="Arial" w:cs="Arial"/>
        </w:rPr>
        <w:t> </w:t>
      </w:r>
    </w:p>
    <w:tbl>
      <w:tblPr>
        <w:tblW w:w="9105" w:type="dxa"/>
        <w:tblInd w:w="4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05"/>
      </w:tblGrid>
      <w:tr w:rsidR="00FC4243" w14:paraId="44E1457E" w14:textId="77777777" w:rsidTr="28BED304">
        <w:trPr>
          <w:trHeight w:val="510"/>
        </w:trPr>
        <w:tc>
          <w:tcPr>
            <w:tcW w:w="9105" w:type="dxa"/>
            <w:tcBorders>
              <w:top w:val="single" w:sz="6" w:space="0" w:color="auto"/>
              <w:left w:val="single" w:sz="6" w:space="0" w:color="auto"/>
              <w:bottom w:val="single" w:sz="6" w:space="0" w:color="auto"/>
              <w:right w:val="single" w:sz="6" w:space="0" w:color="auto"/>
            </w:tcBorders>
            <w:shd w:val="clear" w:color="auto" w:fill="auto"/>
            <w:hideMark/>
          </w:tcPr>
          <w:p w14:paraId="7B3380CF" w14:textId="77777777" w:rsidR="00FC4243" w:rsidRDefault="00FC4243" w:rsidP="00EC4875">
            <w:pPr>
              <w:pStyle w:val="paragraph"/>
              <w:spacing w:before="0" w:beforeAutospacing="0" w:after="0" w:afterAutospacing="0"/>
              <w:textAlignment w:val="baseline"/>
            </w:pPr>
            <w:r>
              <w:rPr>
                <w:rStyle w:val="eop"/>
                <w:rFonts w:ascii="Arial" w:hAnsi="Arial" w:cs="Arial"/>
              </w:rPr>
              <w:t> </w:t>
            </w:r>
          </w:p>
          <w:p w14:paraId="01E18CC0" w14:textId="77777777" w:rsidR="00FC4243" w:rsidRDefault="00FC4243" w:rsidP="00EC4875">
            <w:pPr>
              <w:pStyle w:val="paragraph"/>
              <w:spacing w:before="0" w:beforeAutospacing="0" w:after="0" w:afterAutospacing="0"/>
              <w:textAlignment w:val="baseline"/>
            </w:pPr>
            <w:r>
              <w:rPr>
                <w:rStyle w:val="eop"/>
                <w:rFonts w:ascii="Arial" w:hAnsi="Arial" w:cs="Arial"/>
              </w:rPr>
              <w:t> </w:t>
            </w:r>
          </w:p>
        </w:tc>
      </w:tr>
    </w:tbl>
    <w:p w14:paraId="4B7795B6" w14:textId="77777777" w:rsidR="00FC4243" w:rsidRPr="00FC4243" w:rsidRDefault="00FC4243" w:rsidP="00FC4243">
      <w:pPr>
        <w:pStyle w:val="paragraph"/>
        <w:spacing w:before="0" w:beforeAutospacing="0" w:after="0" w:afterAutospacing="0"/>
        <w:ind w:left="720"/>
        <w:textAlignment w:val="baseline"/>
        <w:rPr>
          <w:rStyle w:val="normaltextrun"/>
          <w:rFonts w:ascii="Arial" w:hAnsi="Arial" w:cs="Arial"/>
          <w:color w:val="FFFFFF" w:themeColor="background1"/>
        </w:rPr>
      </w:pPr>
    </w:p>
    <w:p w14:paraId="7E06CD1E" w14:textId="085589FF" w:rsidR="0041476F" w:rsidRDefault="0041476F" w:rsidP="0041476F">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36"/>
          <w:szCs w:val="36"/>
        </w:rPr>
        <w:t>  </w:t>
      </w:r>
    </w:p>
    <w:p w14:paraId="65F7FB78" w14:textId="682256CA" w:rsidR="00040B13" w:rsidRDefault="0041476F" w:rsidP="0041476F">
      <w:pPr>
        <w:pStyle w:val="paragraph"/>
        <w:spacing w:before="0" w:beforeAutospacing="0" w:after="0" w:afterAutospacing="0"/>
        <w:textAlignment w:val="baseline"/>
        <w:rPr>
          <w:rStyle w:val="eop"/>
          <w:rFonts w:ascii="Arial" w:hAnsi="Arial" w:cs="Arial"/>
          <w:color w:val="000000"/>
          <w:sz w:val="36"/>
          <w:szCs w:val="36"/>
        </w:rPr>
      </w:pPr>
      <w:r>
        <w:rPr>
          <w:rStyle w:val="eop"/>
          <w:rFonts w:ascii="Arial" w:hAnsi="Arial" w:cs="Arial"/>
          <w:color w:val="000000"/>
          <w:sz w:val="36"/>
          <w:szCs w:val="36"/>
        </w:rPr>
        <w:t> </w:t>
      </w:r>
    </w:p>
    <w:p w14:paraId="0555596D" w14:textId="611CCB45" w:rsidR="00370D96" w:rsidRPr="007F0BE6" w:rsidRDefault="00040B13" w:rsidP="00370D96">
      <w:pPr>
        <w:keepNext/>
        <w:ind w:left="-540" w:right="-694"/>
        <w:outlineLvl w:val="1"/>
        <w:rPr>
          <w:rFonts w:ascii="Arial" w:hAnsi="Arial" w:cs="Arial"/>
          <w:b/>
          <w:bCs/>
          <w:sz w:val="32"/>
          <w:szCs w:val="32"/>
        </w:rPr>
      </w:pPr>
      <w:r>
        <w:rPr>
          <w:rStyle w:val="eop"/>
          <w:rFonts w:ascii="Arial" w:hAnsi="Arial" w:cs="Arial"/>
          <w:color w:val="000000"/>
          <w:sz w:val="36"/>
          <w:szCs w:val="36"/>
        </w:rPr>
        <w:br w:type="page"/>
      </w:r>
      <w:bookmarkStart w:id="29" w:name="D"/>
      <w:r w:rsidR="00370D96" w:rsidRPr="2F070DB1">
        <w:rPr>
          <w:rFonts w:ascii="Arial" w:hAnsi="Arial" w:cs="Arial"/>
          <w:b/>
          <w:bCs/>
          <w:sz w:val="32"/>
          <w:szCs w:val="32"/>
        </w:rPr>
        <w:lastRenderedPageBreak/>
        <w:t xml:space="preserve">Appendix </w:t>
      </w:r>
      <w:r w:rsidR="00AF1F9B">
        <w:rPr>
          <w:rFonts w:ascii="Arial" w:hAnsi="Arial" w:cs="Arial"/>
          <w:b/>
          <w:bCs/>
          <w:sz w:val="32"/>
          <w:szCs w:val="32"/>
        </w:rPr>
        <w:t>D</w:t>
      </w:r>
      <w:bookmarkEnd w:id="29"/>
    </w:p>
    <w:p w14:paraId="36546DF6" w14:textId="77777777" w:rsidR="00370D96" w:rsidRDefault="00370D96" w:rsidP="00370D96">
      <w:pPr>
        <w:rPr>
          <w:rFonts w:ascii="Arial" w:hAnsi="Arial" w:cs="Arial"/>
          <w:b/>
          <w:bCs/>
          <w:sz w:val="32"/>
          <w:szCs w:val="32"/>
        </w:rPr>
      </w:pPr>
    </w:p>
    <w:p w14:paraId="600B3528" w14:textId="77777777" w:rsidR="00370D96" w:rsidRDefault="00370D96" w:rsidP="00370D96">
      <w:pPr>
        <w:pStyle w:val="paragraph"/>
        <w:spacing w:before="0" w:beforeAutospacing="0" w:after="0" w:afterAutospacing="0"/>
        <w:ind w:right="-705"/>
        <w:textAlignment w:val="baseline"/>
        <w:rPr>
          <w:rFonts w:ascii="Segoe UI" w:hAnsi="Segoe UI" w:cs="Segoe UI"/>
          <w:sz w:val="18"/>
          <w:szCs w:val="18"/>
        </w:rPr>
      </w:pPr>
      <w:r>
        <w:rPr>
          <w:rStyle w:val="normaltextrun"/>
          <w:rFonts w:ascii="Arial" w:hAnsi="Arial" w:cs="Arial"/>
          <w:sz w:val="28"/>
          <w:szCs w:val="28"/>
        </w:rPr>
        <w:t>The following is an example of a Terms of Reference for a SAR. It is intended as a guide and should be adapted to suit the case. </w:t>
      </w:r>
      <w:r>
        <w:rPr>
          <w:rStyle w:val="eop"/>
          <w:rFonts w:ascii="Arial" w:hAnsi="Arial" w:cs="Arial"/>
          <w:sz w:val="28"/>
          <w:szCs w:val="28"/>
        </w:rPr>
        <w:t> </w:t>
      </w:r>
    </w:p>
    <w:p w14:paraId="2903219D" w14:textId="77777777" w:rsidR="00370D96" w:rsidRDefault="00370D96" w:rsidP="00370D96">
      <w:pPr>
        <w:pStyle w:val="paragraph"/>
        <w:spacing w:before="0" w:beforeAutospacing="0" w:after="0" w:afterAutospacing="0"/>
        <w:ind w:right="-705"/>
        <w:textAlignment w:val="baseline"/>
        <w:rPr>
          <w:rFonts w:ascii="Segoe UI" w:hAnsi="Segoe UI" w:cs="Segoe UI"/>
          <w:sz w:val="18"/>
          <w:szCs w:val="18"/>
        </w:rPr>
      </w:pPr>
      <w:r>
        <w:rPr>
          <w:rStyle w:val="eop"/>
          <w:rFonts w:ascii="Arial" w:hAnsi="Arial" w:cs="Arial"/>
          <w:sz w:val="28"/>
          <w:szCs w:val="28"/>
        </w:rPr>
        <w:t> </w:t>
      </w:r>
    </w:p>
    <w:p w14:paraId="782D54F4" w14:textId="77777777" w:rsidR="00370D96" w:rsidRDefault="00370D96" w:rsidP="00370D96">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8"/>
          <w:szCs w:val="28"/>
        </w:rPr>
        <w:t>Safeguarding Adults Review </w:t>
      </w:r>
      <w:r>
        <w:rPr>
          <w:rStyle w:val="eop"/>
          <w:rFonts w:ascii="Arial" w:hAnsi="Arial" w:cs="Arial"/>
          <w:sz w:val="28"/>
          <w:szCs w:val="28"/>
        </w:rPr>
        <w:t> </w:t>
      </w:r>
    </w:p>
    <w:p w14:paraId="7E211B6F" w14:textId="77777777" w:rsidR="00370D96" w:rsidRDefault="00370D96" w:rsidP="00370D96">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8"/>
          <w:szCs w:val="28"/>
        </w:rPr>
        <w:t> </w:t>
      </w:r>
    </w:p>
    <w:p w14:paraId="572668D5" w14:textId="77777777" w:rsidR="00370D96" w:rsidRDefault="00370D96" w:rsidP="00370D96">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8"/>
          <w:szCs w:val="28"/>
        </w:rPr>
        <w:t>Terms of Reference</w:t>
      </w:r>
      <w:r>
        <w:rPr>
          <w:rStyle w:val="eop"/>
          <w:rFonts w:ascii="Arial" w:hAnsi="Arial" w:cs="Arial"/>
          <w:sz w:val="28"/>
          <w:szCs w:val="28"/>
        </w:rPr>
        <w:t> </w:t>
      </w:r>
    </w:p>
    <w:p w14:paraId="7790A8CA" w14:textId="77777777" w:rsidR="00370D96" w:rsidRDefault="00370D96" w:rsidP="00370D9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3A83F6D" w14:textId="77777777" w:rsidR="00370D96" w:rsidRDefault="00370D96" w:rsidP="00370D9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1. Introduction </w:t>
      </w:r>
      <w:r>
        <w:rPr>
          <w:rStyle w:val="eop"/>
          <w:rFonts w:ascii="Arial" w:hAnsi="Arial" w:cs="Arial"/>
        </w:rPr>
        <w:t> </w:t>
      </w:r>
    </w:p>
    <w:p w14:paraId="6895FDC1" w14:textId="77777777" w:rsidR="00370D96" w:rsidRDefault="00370D96" w:rsidP="00370D9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A decision was made by the </w:t>
      </w:r>
      <w:r>
        <w:rPr>
          <w:rStyle w:val="normaltextrun"/>
          <w:rFonts w:ascii="Arial" w:hAnsi="Arial" w:cs="Arial"/>
          <w:color w:val="FF0000"/>
        </w:rPr>
        <w:t>XXXX</w:t>
      </w:r>
      <w:r>
        <w:rPr>
          <w:rStyle w:val="normaltextrun"/>
          <w:rFonts w:ascii="Arial" w:hAnsi="Arial" w:cs="Arial"/>
        </w:rPr>
        <w:t xml:space="preserve"> Safeguarding Adults Board to undertake a Safeguarding Adults Review on </w:t>
      </w:r>
      <w:r>
        <w:rPr>
          <w:rStyle w:val="normaltextrun"/>
          <w:rFonts w:ascii="Arial" w:hAnsi="Arial" w:cs="Arial"/>
          <w:color w:val="FF0000"/>
        </w:rPr>
        <w:t>XXXX</w:t>
      </w:r>
      <w:r>
        <w:rPr>
          <w:rStyle w:val="normaltextrun"/>
          <w:rFonts w:ascii="Arial" w:hAnsi="Arial" w:cs="Arial"/>
        </w:rPr>
        <w:t xml:space="preserve"> following the </w:t>
      </w:r>
      <w:r>
        <w:rPr>
          <w:rStyle w:val="normaltextrun"/>
          <w:rFonts w:ascii="Arial" w:hAnsi="Arial" w:cs="Arial"/>
          <w:color w:val="FF0000"/>
        </w:rPr>
        <w:t>death/serious harm</w:t>
      </w:r>
      <w:r>
        <w:rPr>
          <w:rStyle w:val="normaltextrun"/>
          <w:rFonts w:ascii="Arial" w:hAnsi="Arial" w:cs="Arial"/>
        </w:rPr>
        <w:t xml:space="preserve"> of an adult with care and support needs. For the purposes of this document, the adult will be referred to as Adult </w:t>
      </w:r>
      <w:r>
        <w:rPr>
          <w:rStyle w:val="normaltextrun"/>
          <w:rFonts w:ascii="Arial" w:hAnsi="Arial" w:cs="Arial"/>
          <w:color w:val="FF0000"/>
        </w:rPr>
        <w:t>X</w:t>
      </w:r>
      <w:r>
        <w:rPr>
          <w:rStyle w:val="normaltextrun"/>
          <w:rFonts w:ascii="Arial" w:hAnsi="Arial" w:cs="Arial"/>
        </w:rPr>
        <w:t xml:space="preserve">. Adult </w:t>
      </w:r>
      <w:r>
        <w:rPr>
          <w:rStyle w:val="normaltextrun"/>
          <w:rFonts w:ascii="Arial" w:hAnsi="Arial" w:cs="Arial"/>
          <w:color w:val="FF0000"/>
        </w:rPr>
        <w:t>X</w:t>
      </w:r>
      <w:r>
        <w:rPr>
          <w:rStyle w:val="normaltextrun"/>
          <w:rFonts w:ascii="Arial" w:hAnsi="Arial" w:cs="Arial"/>
        </w:rPr>
        <w:t xml:space="preserve"> was </w:t>
      </w:r>
      <w:r>
        <w:rPr>
          <w:rStyle w:val="normaltextrun"/>
          <w:rFonts w:ascii="Arial" w:hAnsi="Arial" w:cs="Arial"/>
          <w:color w:val="FF0000"/>
        </w:rPr>
        <w:t xml:space="preserve">aged X </w:t>
      </w:r>
      <w:r>
        <w:rPr>
          <w:rStyle w:val="normaltextrun"/>
          <w:rFonts w:ascii="Arial" w:hAnsi="Arial" w:cs="Arial"/>
        </w:rPr>
        <w:t>when they died. The Safeguarding Adults Board has a statutory duty to undertake Safeguarding Adults Reviews under section 44 of the Care Act 2014. </w:t>
      </w:r>
      <w:r>
        <w:rPr>
          <w:rStyle w:val="eop"/>
          <w:rFonts w:ascii="Arial" w:hAnsi="Arial" w:cs="Arial"/>
        </w:rPr>
        <w:t> </w:t>
      </w:r>
    </w:p>
    <w:p w14:paraId="5D34C80D" w14:textId="77777777" w:rsidR="00370D96" w:rsidRDefault="00370D96" w:rsidP="00370D9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CEB8CFD" w14:textId="77777777" w:rsidR="00370D96" w:rsidRDefault="00370D96" w:rsidP="00370D9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2. Agencies involved</w:t>
      </w:r>
      <w:r>
        <w:rPr>
          <w:rStyle w:val="tabchar"/>
          <w:rFonts w:ascii="Calibri" w:hAnsi="Calibri" w:cs="Calibri"/>
        </w:rPr>
        <w:tab/>
      </w:r>
      <w:r>
        <w:rPr>
          <w:rStyle w:val="eop"/>
          <w:rFonts w:ascii="Arial" w:hAnsi="Arial" w:cs="Arial"/>
        </w:rPr>
        <w:t> </w:t>
      </w:r>
    </w:p>
    <w:p w14:paraId="038C9FD4" w14:textId="77777777" w:rsidR="00370D96" w:rsidRDefault="00370D96" w:rsidP="00370D9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The following statutory agencies were involved with Adult </w:t>
      </w:r>
      <w:r>
        <w:rPr>
          <w:rStyle w:val="normaltextrun"/>
          <w:rFonts w:ascii="Arial" w:hAnsi="Arial" w:cs="Arial"/>
          <w:color w:val="FF0000"/>
        </w:rPr>
        <w:t>X</w:t>
      </w:r>
      <w:r>
        <w:rPr>
          <w:rStyle w:val="normaltextrun"/>
          <w:rFonts w:ascii="Arial" w:hAnsi="Arial" w:cs="Arial"/>
        </w:rPr>
        <w:t>:</w:t>
      </w:r>
      <w:r>
        <w:rPr>
          <w:rStyle w:val="eop"/>
          <w:rFonts w:ascii="Arial" w:hAnsi="Arial" w:cs="Arial"/>
        </w:rPr>
        <w:t> </w:t>
      </w:r>
    </w:p>
    <w:p w14:paraId="44DC3A4B" w14:textId="77777777" w:rsidR="00370D96" w:rsidRDefault="00370D96" w:rsidP="00370D9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FF0000"/>
        </w:rPr>
        <w:t>XXX</w:t>
      </w:r>
      <w:r>
        <w:rPr>
          <w:rStyle w:val="eop"/>
          <w:rFonts w:ascii="Arial" w:hAnsi="Arial" w:cs="Arial"/>
          <w:color w:val="FF0000"/>
        </w:rPr>
        <w:t> </w:t>
      </w:r>
    </w:p>
    <w:p w14:paraId="4FB52484" w14:textId="77777777" w:rsidR="00370D96" w:rsidRDefault="00370D96" w:rsidP="00370D9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Other agencies who may contribute to the Safeguarding Adults Review:</w:t>
      </w:r>
      <w:r>
        <w:rPr>
          <w:rStyle w:val="eop"/>
          <w:rFonts w:ascii="Arial" w:hAnsi="Arial" w:cs="Arial"/>
        </w:rPr>
        <w:t> </w:t>
      </w:r>
    </w:p>
    <w:p w14:paraId="7346AA8D" w14:textId="77777777" w:rsidR="00370D96" w:rsidRDefault="00370D96" w:rsidP="00370D9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FF0000"/>
        </w:rPr>
        <w:t>XXX</w:t>
      </w:r>
      <w:r>
        <w:rPr>
          <w:rStyle w:val="eop"/>
          <w:rFonts w:ascii="Arial" w:hAnsi="Arial" w:cs="Arial"/>
          <w:color w:val="FF0000"/>
        </w:rPr>
        <w:t> </w:t>
      </w:r>
    </w:p>
    <w:p w14:paraId="7909D1D0" w14:textId="77777777" w:rsidR="00370D96" w:rsidRDefault="00370D96" w:rsidP="00370D96">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FF0000"/>
        </w:rPr>
        <w:t> </w:t>
      </w:r>
    </w:p>
    <w:p w14:paraId="08C31CAA" w14:textId="77777777" w:rsidR="00370D96" w:rsidRDefault="00370D96" w:rsidP="00370D9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3. Case summary</w:t>
      </w:r>
      <w:r>
        <w:rPr>
          <w:rStyle w:val="eop"/>
          <w:rFonts w:ascii="Arial" w:hAnsi="Arial" w:cs="Arial"/>
        </w:rPr>
        <w:t> </w:t>
      </w:r>
    </w:p>
    <w:p w14:paraId="402F623A" w14:textId="77777777" w:rsidR="00370D96" w:rsidRDefault="00370D96" w:rsidP="00370D9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FF0000"/>
        </w:rPr>
        <w:t xml:space="preserve">&lt;provide </w:t>
      </w:r>
      <w:proofErr w:type="gramStart"/>
      <w:r>
        <w:rPr>
          <w:rStyle w:val="normaltextrun"/>
          <w:rFonts w:ascii="Arial" w:hAnsi="Arial" w:cs="Arial"/>
          <w:color w:val="FF0000"/>
        </w:rPr>
        <w:t>brief summary</w:t>
      </w:r>
      <w:proofErr w:type="gramEnd"/>
      <w:r>
        <w:rPr>
          <w:rStyle w:val="normaltextrun"/>
          <w:rFonts w:ascii="Arial" w:hAnsi="Arial" w:cs="Arial"/>
          <w:color w:val="FF0000"/>
        </w:rPr>
        <w:t xml:space="preserve"> of the case&gt;</w:t>
      </w:r>
      <w:r>
        <w:rPr>
          <w:rStyle w:val="eop"/>
          <w:rFonts w:ascii="Arial" w:hAnsi="Arial" w:cs="Arial"/>
          <w:color w:val="FF0000"/>
        </w:rPr>
        <w:t> </w:t>
      </w:r>
    </w:p>
    <w:p w14:paraId="74D814F2" w14:textId="77777777" w:rsidR="00370D96" w:rsidRDefault="00370D96" w:rsidP="00370D9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0A88BDD" w14:textId="77777777" w:rsidR="00370D96" w:rsidRDefault="00370D96" w:rsidP="00370D9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4. Purpose of the Safeguarding Adults Review</w:t>
      </w:r>
      <w:r>
        <w:rPr>
          <w:rStyle w:val="eop"/>
          <w:rFonts w:ascii="Arial" w:hAnsi="Arial" w:cs="Arial"/>
        </w:rPr>
        <w:t> </w:t>
      </w:r>
    </w:p>
    <w:p w14:paraId="7D0A722D" w14:textId="77777777" w:rsidR="00370D96" w:rsidRDefault="00370D96" w:rsidP="00370D9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4CB20D6" w14:textId="5CD8BC6E" w:rsidR="00370D96" w:rsidRPr="009121FD" w:rsidRDefault="00370D96" w:rsidP="00370D96">
      <w:pPr>
        <w:pStyle w:val="paragraph"/>
        <w:spacing w:before="0" w:beforeAutospacing="0" w:after="0" w:afterAutospacing="0"/>
        <w:textAlignment w:val="baseline"/>
        <w:rPr>
          <w:rFonts w:ascii="Arial" w:hAnsi="Arial" w:cs="Arial"/>
        </w:rPr>
      </w:pPr>
      <w:r>
        <w:rPr>
          <w:rStyle w:val="normaltextrun"/>
          <w:rFonts w:ascii="Arial" w:hAnsi="Arial" w:cs="Arial"/>
        </w:rPr>
        <w:t>The purpose of a Safeguarding Adults Review is not to reinvestigate or to apportion blame, undertake HR duties or establish how someone died. Its purpose</w:t>
      </w:r>
      <w:r w:rsidR="009121FD">
        <w:rPr>
          <w:rStyle w:val="normaltextrun"/>
          <w:rFonts w:ascii="Arial" w:hAnsi="Arial" w:cs="Arial"/>
        </w:rPr>
        <w:t>s</w:t>
      </w:r>
      <w:r>
        <w:rPr>
          <w:rStyle w:val="normaltextrun"/>
          <w:rFonts w:ascii="Arial" w:hAnsi="Arial" w:cs="Arial"/>
        </w:rPr>
        <w:t xml:space="preserve"> </w:t>
      </w:r>
      <w:r w:rsidR="009121FD">
        <w:rPr>
          <w:rStyle w:val="normaltextrun"/>
          <w:rFonts w:ascii="Arial" w:hAnsi="Arial" w:cs="Arial"/>
        </w:rPr>
        <w:t>are</w:t>
      </w:r>
      <w:r>
        <w:rPr>
          <w:rStyle w:val="normaltextrun"/>
          <w:rFonts w:ascii="Arial" w:hAnsi="Arial" w:cs="Arial"/>
        </w:rPr>
        <w:t>: </w:t>
      </w:r>
      <w:r>
        <w:rPr>
          <w:rStyle w:val="eop"/>
          <w:rFonts w:ascii="Arial" w:hAnsi="Arial" w:cs="Arial"/>
        </w:rPr>
        <w:t> </w:t>
      </w:r>
    </w:p>
    <w:p w14:paraId="4FB76837" w14:textId="77777777" w:rsidR="00370D96" w:rsidRDefault="00370D96">
      <w:pPr>
        <w:pStyle w:val="paragraph"/>
        <w:numPr>
          <w:ilvl w:val="0"/>
          <w:numId w:val="52"/>
        </w:numPr>
        <w:spacing w:before="0" w:beforeAutospacing="0" w:after="0" w:afterAutospacing="0"/>
        <w:ind w:firstLine="0"/>
        <w:textAlignment w:val="baseline"/>
        <w:rPr>
          <w:rFonts w:ascii="Arial" w:hAnsi="Arial" w:cs="Arial"/>
        </w:rPr>
      </w:pPr>
      <w:r>
        <w:rPr>
          <w:rStyle w:val="normaltextrun"/>
          <w:rFonts w:ascii="Arial" w:hAnsi="Arial" w:cs="Arial"/>
        </w:rPr>
        <w:t xml:space="preserve">To establish whether there are lessons to be learnt from the circumstances of the case about the way in which local professionals and agencies work together to safeguard </w:t>
      </w:r>
      <w:proofErr w:type="gramStart"/>
      <w:r>
        <w:rPr>
          <w:rStyle w:val="normaltextrun"/>
          <w:rFonts w:ascii="Arial" w:hAnsi="Arial" w:cs="Arial"/>
        </w:rPr>
        <w:t>adults;</w:t>
      </w:r>
      <w:proofErr w:type="gramEnd"/>
      <w:r>
        <w:rPr>
          <w:rStyle w:val="normaltextrun"/>
          <w:rFonts w:ascii="Arial" w:hAnsi="Arial" w:cs="Arial"/>
        </w:rPr>
        <w:t> </w:t>
      </w:r>
      <w:r>
        <w:rPr>
          <w:rStyle w:val="eop"/>
          <w:rFonts w:ascii="Arial" w:hAnsi="Arial" w:cs="Arial"/>
        </w:rPr>
        <w:t> </w:t>
      </w:r>
    </w:p>
    <w:p w14:paraId="4A25E1D8" w14:textId="77777777" w:rsidR="00370D96" w:rsidRDefault="00370D96">
      <w:pPr>
        <w:pStyle w:val="paragraph"/>
        <w:numPr>
          <w:ilvl w:val="0"/>
          <w:numId w:val="52"/>
        </w:numPr>
        <w:spacing w:before="0" w:beforeAutospacing="0" w:after="0" w:afterAutospacing="0"/>
        <w:ind w:firstLine="0"/>
        <w:textAlignment w:val="baseline"/>
        <w:rPr>
          <w:rFonts w:ascii="Arial" w:hAnsi="Arial" w:cs="Arial"/>
        </w:rPr>
      </w:pPr>
      <w:r>
        <w:rPr>
          <w:rStyle w:val="normaltextrun"/>
          <w:rFonts w:ascii="Arial" w:hAnsi="Arial" w:cs="Arial"/>
        </w:rPr>
        <w:t>To review the effectiveness of procedures (both multi-agency and those of individual organisations</w:t>
      </w:r>
      <w:proofErr w:type="gramStart"/>
      <w:r>
        <w:rPr>
          <w:rStyle w:val="normaltextrun"/>
          <w:rFonts w:ascii="Arial" w:hAnsi="Arial" w:cs="Arial"/>
        </w:rPr>
        <w:t>);</w:t>
      </w:r>
      <w:proofErr w:type="gramEnd"/>
      <w:r>
        <w:rPr>
          <w:rStyle w:val="normaltextrun"/>
          <w:rFonts w:ascii="Arial" w:hAnsi="Arial" w:cs="Arial"/>
        </w:rPr>
        <w:t> </w:t>
      </w:r>
      <w:r>
        <w:rPr>
          <w:rStyle w:val="eop"/>
          <w:rFonts w:ascii="Arial" w:hAnsi="Arial" w:cs="Arial"/>
        </w:rPr>
        <w:t> </w:t>
      </w:r>
    </w:p>
    <w:p w14:paraId="2A55E979" w14:textId="77777777" w:rsidR="00370D96" w:rsidRDefault="00370D96">
      <w:pPr>
        <w:pStyle w:val="paragraph"/>
        <w:numPr>
          <w:ilvl w:val="0"/>
          <w:numId w:val="52"/>
        </w:numPr>
        <w:spacing w:before="0" w:beforeAutospacing="0" w:after="0" w:afterAutospacing="0"/>
        <w:ind w:firstLine="0"/>
        <w:textAlignment w:val="baseline"/>
        <w:rPr>
          <w:rFonts w:ascii="Arial" w:hAnsi="Arial" w:cs="Arial"/>
        </w:rPr>
      </w:pPr>
      <w:r>
        <w:rPr>
          <w:rStyle w:val="normaltextrun"/>
          <w:rFonts w:ascii="Arial" w:hAnsi="Arial" w:cs="Arial"/>
        </w:rPr>
        <w:t xml:space="preserve">To inform and improve local inter-agency </w:t>
      </w:r>
      <w:proofErr w:type="gramStart"/>
      <w:r>
        <w:rPr>
          <w:rStyle w:val="normaltextrun"/>
          <w:rFonts w:ascii="Arial" w:hAnsi="Arial" w:cs="Arial"/>
        </w:rPr>
        <w:t>practice;</w:t>
      </w:r>
      <w:proofErr w:type="gramEnd"/>
      <w:r>
        <w:rPr>
          <w:rStyle w:val="eop"/>
          <w:rFonts w:ascii="Arial" w:hAnsi="Arial" w:cs="Arial"/>
        </w:rPr>
        <w:t> </w:t>
      </w:r>
    </w:p>
    <w:p w14:paraId="3CEA7DCE" w14:textId="77777777" w:rsidR="00370D96" w:rsidRDefault="00370D96">
      <w:pPr>
        <w:pStyle w:val="paragraph"/>
        <w:numPr>
          <w:ilvl w:val="0"/>
          <w:numId w:val="52"/>
        </w:numPr>
        <w:spacing w:before="0" w:beforeAutospacing="0" w:after="0" w:afterAutospacing="0"/>
        <w:ind w:firstLine="0"/>
        <w:textAlignment w:val="baseline"/>
        <w:rPr>
          <w:rFonts w:ascii="Arial" w:hAnsi="Arial" w:cs="Arial"/>
        </w:rPr>
      </w:pPr>
      <w:r>
        <w:rPr>
          <w:rStyle w:val="normaltextrun"/>
          <w:rFonts w:ascii="Arial" w:hAnsi="Arial" w:cs="Arial"/>
        </w:rPr>
        <w:t>To improve practice by acting on learning (developing best practice</w:t>
      </w:r>
      <w:proofErr w:type="gramStart"/>
      <w:r>
        <w:rPr>
          <w:rStyle w:val="normaltextrun"/>
          <w:rFonts w:ascii="Arial" w:hAnsi="Arial" w:cs="Arial"/>
        </w:rPr>
        <w:t>);</w:t>
      </w:r>
      <w:proofErr w:type="gramEnd"/>
      <w:r>
        <w:rPr>
          <w:rStyle w:val="eop"/>
          <w:rFonts w:ascii="Arial" w:hAnsi="Arial" w:cs="Arial"/>
        </w:rPr>
        <w:t> </w:t>
      </w:r>
    </w:p>
    <w:p w14:paraId="0AE9202E" w14:textId="77777777" w:rsidR="00370D96" w:rsidRDefault="00370D96">
      <w:pPr>
        <w:pStyle w:val="paragraph"/>
        <w:numPr>
          <w:ilvl w:val="0"/>
          <w:numId w:val="53"/>
        </w:numPr>
        <w:spacing w:before="0" w:beforeAutospacing="0" w:after="0" w:afterAutospacing="0"/>
        <w:ind w:firstLine="0"/>
        <w:textAlignment w:val="baseline"/>
        <w:rPr>
          <w:rFonts w:ascii="Arial" w:hAnsi="Arial" w:cs="Arial"/>
        </w:rPr>
      </w:pPr>
      <w:r>
        <w:rPr>
          <w:rStyle w:val="normaltextrun"/>
          <w:rFonts w:ascii="Arial" w:hAnsi="Arial" w:cs="Arial"/>
        </w:rPr>
        <w:t xml:space="preserve">To prepare or commission a summary report which brings together and analyses the findings of the various reports from agencies </w:t>
      </w:r>
      <w:proofErr w:type="gramStart"/>
      <w:r>
        <w:rPr>
          <w:rStyle w:val="normaltextrun"/>
          <w:rFonts w:ascii="Arial" w:hAnsi="Arial" w:cs="Arial"/>
        </w:rPr>
        <w:t>in order to</w:t>
      </w:r>
      <w:proofErr w:type="gramEnd"/>
      <w:r>
        <w:rPr>
          <w:rStyle w:val="normaltextrun"/>
          <w:rFonts w:ascii="Arial" w:hAnsi="Arial" w:cs="Arial"/>
        </w:rPr>
        <w:t xml:space="preserve"> make recommendations for future action. </w:t>
      </w:r>
      <w:r>
        <w:rPr>
          <w:rStyle w:val="eop"/>
          <w:rFonts w:ascii="Arial" w:hAnsi="Arial" w:cs="Arial"/>
        </w:rPr>
        <w:t> </w:t>
      </w:r>
    </w:p>
    <w:p w14:paraId="2C843E1C" w14:textId="77777777" w:rsidR="00370D96" w:rsidRDefault="00370D96" w:rsidP="00370D9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84F70E4" w14:textId="01C19F7B" w:rsidR="00370D96" w:rsidRDefault="00370D96" w:rsidP="00370D9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There is a strong focus on understanding the underlying issues that informed agency/professionals’ actions and what, if anything</w:t>
      </w:r>
      <w:r w:rsidR="009121FD">
        <w:rPr>
          <w:rStyle w:val="normaltextrun"/>
          <w:rFonts w:ascii="Arial" w:hAnsi="Arial" w:cs="Arial"/>
        </w:rPr>
        <w:t>,</w:t>
      </w:r>
      <w:r>
        <w:rPr>
          <w:rStyle w:val="normaltextrun"/>
          <w:rFonts w:ascii="Arial" w:hAnsi="Arial" w:cs="Arial"/>
        </w:rPr>
        <w:t xml:space="preserve"> prevented them from being able to properly help and protect </w:t>
      </w:r>
      <w:r>
        <w:rPr>
          <w:rStyle w:val="normaltextrun"/>
          <w:rFonts w:ascii="Arial" w:hAnsi="Arial" w:cs="Arial"/>
          <w:color w:val="FF0000"/>
        </w:rPr>
        <w:t>XXXX</w:t>
      </w:r>
      <w:r>
        <w:rPr>
          <w:rStyle w:val="normaltextrun"/>
          <w:rFonts w:ascii="Arial" w:hAnsi="Arial" w:cs="Arial"/>
        </w:rPr>
        <w:t xml:space="preserve"> from abuse. </w:t>
      </w:r>
      <w:r>
        <w:rPr>
          <w:rStyle w:val="eop"/>
          <w:rFonts w:ascii="Arial" w:hAnsi="Arial" w:cs="Arial"/>
        </w:rPr>
        <w:t> </w:t>
      </w:r>
    </w:p>
    <w:p w14:paraId="4AAAC7EC" w14:textId="77777777" w:rsidR="00370D96" w:rsidRDefault="00370D96" w:rsidP="00370D9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4C4948F" w14:textId="77777777" w:rsidR="00370D96" w:rsidRDefault="00370D96" w:rsidP="00370D9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Further information can be found in the Safeguarding Adults Review Policy and Procedure </w:t>
      </w:r>
      <w:r>
        <w:rPr>
          <w:rStyle w:val="normaltextrun"/>
          <w:rFonts w:ascii="Arial" w:hAnsi="Arial" w:cs="Arial"/>
          <w:color w:val="FF0000"/>
        </w:rPr>
        <w:t>&lt;hyperlink to local webpage/document&gt;.</w:t>
      </w:r>
      <w:r>
        <w:rPr>
          <w:rStyle w:val="normaltextrun"/>
          <w:rFonts w:ascii="Arial" w:hAnsi="Arial" w:cs="Arial"/>
        </w:rPr>
        <w:t> </w:t>
      </w:r>
      <w:r>
        <w:rPr>
          <w:rStyle w:val="eop"/>
          <w:rFonts w:ascii="Arial" w:hAnsi="Arial" w:cs="Arial"/>
        </w:rPr>
        <w:t> </w:t>
      </w:r>
    </w:p>
    <w:p w14:paraId="5483F409" w14:textId="77777777" w:rsidR="00370D96" w:rsidRDefault="00370D96" w:rsidP="00370D9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535DF0D" w14:textId="77777777" w:rsidR="00370D96" w:rsidRDefault="00370D96" w:rsidP="00370D9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5. Terms of Reference: Key case issues</w:t>
      </w:r>
      <w:r>
        <w:rPr>
          <w:rStyle w:val="eop"/>
          <w:rFonts w:ascii="Arial" w:hAnsi="Arial" w:cs="Arial"/>
        </w:rPr>
        <w:t> </w:t>
      </w:r>
    </w:p>
    <w:p w14:paraId="5EBAD122" w14:textId="77777777" w:rsidR="00370D96" w:rsidRDefault="00370D96" w:rsidP="00370D9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At a meeting on </w:t>
      </w:r>
      <w:r>
        <w:rPr>
          <w:rStyle w:val="normaltextrun"/>
          <w:rFonts w:ascii="Arial" w:hAnsi="Arial" w:cs="Arial"/>
          <w:color w:val="FF0000"/>
        </w:rPr>
        <w:t>XXX</w:t>
      </w:r>
      <w:r>
        <w:rPr>
          <w:rStyle w:val="normaltextrun"/>
          <w:rFonts w:ascii="Arial" w:hAnsi="Arial" w:cs="Arial"/>
        </w:rPr>
        <w:t xml:space="preserve">, the following key issues were agreed as being important and which should be considered within the SAR: </w:t>
      </w:r>
      <w:r>
        <w:rPr>
          <w:rStyle w:val="normaltextrun"/>
          <w:rFonts w:ascii="Arial" w:hAnsi="Arial" w:cs="Arial"/>
          <w:color w:val="FF0000"/>
        </w:rPr>
        <w:t>&lt;delete/amend/expand as appropriate to reflect the key lines of enquiry&gt; </w:t>
      </w:r>
      <w:r>
        <w:rPr>
          <w:rStyle w:val="eop"/>
          <w:rFonts w:ascii="Arial" w:hAnsi="Arial" w:cs="Arial"/>
          <w:color w:val="FF0000"/>
        </w:rPr>
        <w:t> </w:t>
      </w:r>
    </w:p>
    <w:p w14:paraId="3FF5F645" w14:textId="77777777" w:rsidR="00370D96" w:rsidRDefault="00370D96">
      <w:pPr>
        <w:pStyle w:val="paragraph"/>
        <w:numPr>
          <w:ilvl w:val="0"/>
          <w:numId w:val="54"/>
        </w:numPr>
        <w:spacing w:before="0" w:beforeAutospacing="0" w:after="0" w:afterAutospacing="0"/>
        <w:ind w:left="1080" w:firstLine="0"/>
        <w:textAlignment w:val="baseline"/>
        <w:rPr>
          <w:rFonts w:ascii="Arial" w:hAnsi="Arial" w:cs="Arial"/>
        </w:rPr>
      </w:pPr>
      <w:r>
        <w:rPr>
          <w:rStyle w:val="normaltextrun"/>
          <w:rFonts w:ascii="Arial" w:hAnsi="Arial" w:cs="Arial"/>
        </w:rPr>
        <w:lastRenderedPageBreak/>
        <w:t>Were practitioners sensitive to the needs of Adult X in their work, knowledgeable about potential indicators of abuse or neglect, and about what to do if they had concerns about an adult at risk? </w:t>
      </w:r>
      <w:r>
        <w:rPr>
          <w:rStyle w:val="eop"/>
          <w:rFonts w:ascii="Arial" w:hAnsi="Arial" w:cs="Arial"/>
        </w:rPr>
        <w:t> </w:t>
      </w:r>
    </w:p>
    <w:p w14:paraId="59F584A4" w14:textId="77777777" w:rsidR="00370D96" w:rsidRDefault="00370D96">
      <w:pPr>
        <w:pStyle w:val="paragraph"/>
        <w:numPr>
          <w:ilvl w:val="0"/>
          <w:numId w:val="54"/>
        </w:numPr>
        <w:spacing w:before="0" w:beforeAutospacing="0" w:after="0" w:afterAutospacing="0"/>
        <w:ind w:left="1080" w:firstLine="0"/>
        <w:textAlignment w:val="baseline"/>
        <w:rPr>
          <w:rFonts w:ascii="Arial" w:hAnsi="Arial" w:cs="Arial"/>
        </w:rPr>
      </w:pPr>
      <w:r>
        <w:rPr>
          <w:rStyle w:val="normaltextrun"/>
          <w:rFonts w:ascii="Arial" w:hAnsi="Arial" w:cs="Arial"/>
        </w:rPr>
        <w:t>Did your agency have in place policies and procedures for safeguarding adults and acting on concerns about their welfare? </w:t>
      </w:r>
      <w:r>
        <w:rPr>
          <w:rStyle w:val="eop"/>
          <w:rFonts w:ascii="Arial" w:hAnsi="Arial" w:cs="Arial"/>
        </w:rPr>
        <w:t> </w:t>
      </w:r>
    </w:p>
    <w:p w14:paraId="3AEE5DAC" w14:textId="77777777" w:rsidR="00370D96" w:rsidRDefault="00370D96">
      <w:pPr>
        <w:pStyle w:val="paragraph"/>
        <w:numPr>
          <w:ilvl w:val="0"/>
          <w:numId w:val="55"/>
        </w:numPr>
        <w:spacing w:before="0" w:beforeAutospacing="0" w:after="0" w:afterAutospacing="0"/>
        <w:ind w:left="1080" w:firstLine="0"/>
        <w:textAlignment w:val="baseline"/>
        <w:rPr>
          <w:rFonts w:ascii="Arial" w:hAnsi="Arial" w:cs="Arial"/>
        </w:rPr>
      </w:pPr>
      <w:r>
        <w:rPr>
          <w:rStyle w:val="normaltextrun"/>
          <w:rFonts w:ascii="Arial" w:hAnsi="Arial" w:cs="Arial"/>
        </w:rPr>
        <w:t>What were the relevant points or opportunities for risk assessment and decision making in this case in relation to Adult X? Do the assessments and decisions appear to have been reached in an informed and professional way? </w:t>
      </w:r>
      <w:r>
        <w:rPr>
          <w:rStyle w:val="eop"/>
          <w:rFonts w:ascii="Arial" w:hAnsi="Arial" w:cs="Arial"/>
        </w:rPr>
        <w:t> </w:t>
      </w:r>
    </w:p>
    <w:p w14:paraId="3716ED66" w14:textId="77777777" w:rsidR="009121FD" w:rsidRDefault="00370D96">
      <w:pPr>
        <w:pStyle w:val="paragraph"/>
        <w:numPr>
          <w:ilvl w:val="0"/>
          <w:numId w:val="55"/>
        </w:numPr>
        <w:spacing w:before="0" w:beforeAutospacing="0" w:after="0" w:afterAutospacing="0"/>
        <w:ind w:left="1080" w:firstLine="0"/>
        <w:textAlignment w:val="baseline"/>
        <w:rPr>
          <w:rStyle w:val="normaltextrun"/>
          <w:rFonts w:ascii="Arial" w:hAnsi="Arial" w:cs="Arial"/>
        </w:rPr>
      </w:pPr>
      <w:r>
        <w:rPr>
          <w:rStyle w:val="normaltextrun"/>
          <w:rFonts w:ascii="Arial" w:hAnsi="Arial" w:cs="Arial"/>
        </w:rPr>
        <w:t>Did action accord with assessments and decisions made? Were appropriate services offered or provided, or relevant enquiries made, in the light of assessments?</w:t>
      </w:r>
    </w:p>
    <w:p w14:paraId="658C5E02" w14:textId="09BD1D3A" w:rsidR="00370D96" w:rsidRDefault="00370D96">
      <w:pPr>
        <w:pStyle w:val="paragraph"/>
        <w:numPr>
          <w:ilvl w:val="0"/>
          <w:numId w:val="55"/>
        </w:numPr>
        <w:spacing w:before="0" w:beforeAutospacing="0" w:after="0" w:afterAutospacing="0"/>
        <w:ind w:left="1080" w:firstLine="0"/>
        <w:textAlignment w:val="baseline"/>
        <w:rPr>
          <w:rFonts w:ascii="Arial" w:hAnsi="Arial" w:cs="Arial"/>
        </w:rPr>
      </w:pPr>
      <w:r>
        <w:rPr>
          <w:rStyle w:val="normaltextrun"/>
          <w:rFonts w:ascii="Arial" w:hAnsi="Arial" w:cs="Arial"/>
        </w:rPr>
        <w:t>Does it appear that all legal options were explored to safeguard the adult at risk? </w:t>
      </w:r>
      <w:r>
        <w:rPr>
          <w:rStyle w:val="eop"/>
          <w:rFonts w:ascii="Arial" w:hAnsi="Arial" w:cs="Arial"/>
        </w:rPr>
        <w:t> </w:t>
      </w:r>
    </w:p>
    <w:p w14:paraId="54FF5A5A" w14:textId="77777777" w:rsidR="00370D96" w:rsidRDefault="00370D96">
      <w:pPr>
        <w:pStyle w:val="paragraph"/>
        <w:numPr>
          <w:ilvl w:val="0"/>
          <w:numId w:val="55"/>
        </w:numPr>
        <w:spacing w:before="0" w:beforeAutospacing="0" w:after="0" w:afterAutospacing="0"/>
        <w:ind w:left="1080" w:firstLine="0"/>
        <w:textAlignment w:val="baseline"/>
        <w:rPr>
          <w:rFonts w:ascii="Arial" w:hAnsi="Arial" w:cs="Arial"/>
        </w:rPr>
      </w:pPr>
      <w:r>
        <w:rPr>
          <w:rStyle w:val="normaltextrun"/>
          <w:rFonts w:ascii="Arial" w:hAnsi="Arial" w:cs="Arial"/>
        </w:rPr>
        <w:t>Where relevant, were appropriate Safeguarding Adults Plans (protection plans), risk assessments or care plans in place and were these plans implemented? Were there any factors present that prevented these plans being implemented successfully? Had review processes been complied with?</w:t>
      </w:r>
      <w:r>
        <w:rPr>
          <w:rStyle w:val="eop"/>
          <w:rFonts w:ascii="Arial" w:hAnsi="Arial" w:cs="Arial"/>
        </w:rPr>
        <w:t> </w:t>
      </w:r>
    </w:p>
    <w:p w14:paraId="633A108D" w14:textId="7430AA06" w:rsidR="00370D96" w:rsidRDefault="00370D96">
      <w:pPr>
        <w:pStyle w:val="paragraph"/>
        <w:numPr>
          <w:ilvl w:val="0"/>
          <w:numId w:val="55"/>
        </w:numPr>
        <w:spacing w:before="0" w:beforeAutospacing="0" w:after="0" w:afterAutospacing="0"/>
        <w:ind w:left="1080" w:firstLine="0"/>
        <w:textAlignment w:val="baseline"/>
        <w:rPr>
          <w:rFonts w:ascii="Arial" w:hAnsi="Arial" w:cs="Arial"/>
        </w:rPr>
      </w:pPr>
      <w:r>
        <w:rPr>
          <w:rStyle w:val="normaltextrun"/>
          <w:rFonts w:ascii="Arial" w:hAnsi="Arial" w:cs="Arial"/>
        </w:rPr>
        <w:t xml:space="preserve">Did your agency have any information to suggest that Adult X was being abused or neglected? If so, was this information appropriately </w:t>
      </w:r>
      <w:r w:rsidR="009121FD">
        <w:rPr>
          <w:rStyle w:val="normaltextrun"/>
          <w:rFonts w:ascii="Arial" w:hAnsi="Arial" w:cs="Arial"/>
        </w:rPr>
        <w:t xml:space="preserve">shared and </w:t>
      </w:r>
      <w:r>
        <w:rPr>
          <w:rStyle w:val="normaltextrun"/>
          <w:rFonts w:ascii="Arial" w:hAnsi="Arial" w:cs="Arial"/>
        </w:rPr>
        <w:t>acted upon?</w:t>
      </w:r>
      <w:r>
        <w:rPr>
          <w:rStyle w:val="eop"/>
          <w:rFonts w:ascii="Arial" w:hAnsi="Arial" w:cs="Arial"/>
        </w:rPr>
        <w:t> </w:t>
      </w:r>
    </w:p>
    <w:p w14:paraId="4599D39A" w14:textId="77777777" w:rsidR="00370D96" w:rsidRDefault="00370D96">
      <w:pPr>
        <w:pStyle w:val="paragraph"/>
        <w:numPr>
          <w:ilvl w:val="0"/>
          <w:numId w:val="55"/>
        </w:numPr>
        <w:spacing w:before="0" w:beforeAutospacing="0" w:after="0" w:afterAutospacing="0"/>
        <w:ind w:left="1080" w:firstLine="0"/>
        <w:textAlignment w:val="baseline"/>
        <w:rPr>
          <w:rFonts w:ascii="Arial" w:hAnsi="Arial" w:cs="Arial"/>
        </w:rPr>
      </w:pPr>
      <w:r>
        <w:rPr>
          <w:rStyle w:val="normaltextrun"/>
          <w:rFonts w:ascii="Arial" w:hAnsi="Arial" w:cs="Arial"/>
        </w:rPr>
        <w:t xml:space="preserve">When, and in what way, were Adult X or their family’s wishes, feelings and views ascertained, </w:t>
      </w:r>
      <w:proofErr w:type="gramStart"/>
      <w:r>
        <w:rPr>
          <w:rStyle w:val="normaltextrun"/>
          <w:rFonts w:ascii="Arial" w:hAnsi="Arial" w:cs="Arial"/>
        </w:rPr>
        <w:t>considered</w:t>
      </w:r>
      <w:proofErr w:type="gramEnd"/>
      <w:r>
        <w:rPr>
          <w:rStyle w:val="normaltextrun"/>
          <w:rFonts w:ascii="Arial" w:hAnsi="Arial" w:cs="Arial"/>
        </w:rPr>
        <w:t xml:space="preserve"> and acted upon? Did action accord with the views expressed? Was this information recorded?</w:t>
      </w:r>
      <w:r>
        <w:rPr>
          <w:rStyle w:val="eop"/>
          <w:rFonts w:ascii="Arial" w:hAnsi="Arial" w:cs="Arial"/>
        </w:rPr>
        <w:t> </w:t>
      </w:r>
    </w:p>
    <w:p w14:paraId="3957A7BE" w14:textId="745836EF" w:rsidR="00370D96" w:rsidRPr="009121FD" w:rsidRDefault="00370D96">
      <w:pPr>
        <w:pStyle w:val="paragraph"/>
        <w:numPr>
          <w:ilvl w:val="0"/>
          <w:numId w:val="56"/>
        </w:numPr>
        <w:spacing w:before="0" w:beforeAutospacing="0" w:after="0" w:afterAutospacing="0"/>
        <w:ind w:left="1080" w:firstLine="0"/>
        <w:textAlignment w:val="baseline"/>
        <w:rPr>
          <w:rFonts w:ascii="Arial" w:hAnsi="Arial" w:cs="Arial"/>
        </w:rPr>
      </w:pPr>
      <w:r w:rsidRPr="009121FD">
        <w:rPr>
          <w:rStyle w:val="normaltextrun"/>
          <w:rFonts w:ascii="Arial" w:hAnsi="Arial" w:cs="Arial"/>
        </w:rPr>
        <w:t>Was practice sensitive to, and</w:t>
      </w:r>
      <w:r w:rsidR="009121FD" w:rsidRPr="009121FD">
        <w:rPr>
          <w:rStyle w:val="normaltextrun"/>
          <w:rFonts w:ascii="Arial" w:hAnsi="Arial" w:cs="Arial"/>
        </w:rPr>
        <w:t xml:space="preserve"> did it consider</w:t>
      </w:r>
      <w:r w:rsidRPr="009121FD">
        <w:rPr>
          <w:rStyle w:val="normaltextrun"/>
          <w:rFonts w:ascii="Arial" w:hAnsi="Arial" w:cs="Arial"/>
        </w:rPr>
        <w:t xml:space="preserve"> the impact of, any protected characteristics of Adult X? </w:t>
      </w:r>
      <w:r w:rsidRPr="009121FD">
        <w:rPr>
          <w:rStyle w:val="eop"/>
          <w:rFonts w:ascii="Arial" w:hAnsi="Arial" w:cs="Arial"/>
        </w:rPr>
        <w:t> </w:t>
      </w:r>
    </w:p>
    <w:p w14:paraId="72CAF3F8" w14:textId="77777777" w:rsidR="00370D96" w:rsidRDefault="00370D96">
      <w:pPr>
        <w:pStyle w:val="paragraph"/>
        <w:numPr>
          <w:ilvl w:val="0"/>
          <w:numId w:val="56"/>
        </w:numPr>
        <w:spacing w:before="0" w:beforeAutospacing="0" w:after="0" w:afterAutospacing="0"/>
        <w:ind w:left="1080" w:firstLine="0"/>
        <w:textAlignment w:val="baseline"/>
        <w:rPr>
          <w:rFonts w:ascii="Arial" w:hAnsi="Arial" w:cs="Arial"/>
        </w:rPr>
      </w:pPr>
      <w:r>
        <w:rPr>
          <w:rStyle w:val="normaltextrun"/>
          <w:rFonts w:ascii="Arial" w:hAnsi="Arial" w:cs="Arial"/>
        </w:rPr>
        <w:t>Were senior managers, or other agencies and professionals, involved at points where they should have been?</w:t>
      </w:r>
      <w:r>
        <w:rPr>
          <w:rStyle w:val="eop"/>
          <w:rFonts w:ascii="Arial" w:hAnsi="Arial" w:cs="Arial"/>
        </w:rPr>
        <w:t> </w:t>
      </w:r>
    </w:p>
    <w:p w14:paraId="6EFE6A07" w14:textId="77777777" w:rsidR="00370D96" w:rsidRDefault="00370D96">
      <w:pPr>
        <w:pStyle w:val="paragraph"/>
        <w:numPr>
          <w:ilvl w:val="0"/>
          <w:numId w:val="56"/>
        </w:numPr>
        <w:spacing w:before="0" w:beforeAutospacing="0" w:after="0" w:afterAutospacing="0"/>
        <w:ind w:left="1080" w:firstLine="0"/>
        <w:textAlignment w:val="baseline"/>
        <w:rPr>
          <w:rFonts w:ascii="Arial" w:hAnsi="Arial" w:cs="Arial"/>
        </w:rPr>
      </w:pPr>
      <w:r>
        <w:rPr>
          <w:rStyle w:val="normaltextrun"/>
          <w:rFonts w:ascii="Arial" w:hAnsi="Arial" w:cs="Arial"/>
        </w:rPr>
        <w:t>Was work in the case consistent with agency and SAB policy and procedures for protecting adults at risk and wider professional standards? </w:t>
      </w:r>
      <w:r>
        <w:rPr>
          <w:rStyle w:val="eop"/>
          <w:rFonts w:ascii="Arial" w:hAnsi="Arial" w:cs="Arial"/>
        </w:rPr>
        <w:t> </w:t>
      </w:r>
    </w:p>
    <w:p w14:paraId="31366EFA" w14:textId="77777777" w:rsidR="00370D96" w:rsidRDefault="00370D96">
      <w:pPr>
        <w:pStyle w:val="paragraph"/>
        <w:numPr>
          <w:ilvl w:val="0"/>
          <w:numId w:val="56"/>
        </w:numPr>
        <w:spacing w:before="0" w:beforeAutospacing="0" w:after="0" w:afterAutospacing="0"/>
        <w:ind w:left="1080" w:firstLine="0"/>
        <w:textAlignment w:val="baseline"/>
        <w:rPr>
          <w:rFonts w:ascii="Arial" w:hAnsi="Arial" w:cs="Arial"/>
        </w:rPr>
      </w:pPr>
      <w:r>
        <w:rPr>
          <w:rStyle w:val="normaltextrun"/>
          <w:rFonts w:ascii="Arial" w:hAnsi="Arial" w:cs="Arial"/>
        </w:rPr>
        <w:t>Please comment on any aspects of the case or the agency involvement that are examples of good practice.</w:t>
      </w:r>
      <w:r>
        <w:rPr>
          <w:rStyle w:val="eop"/>
          <w:rFonts w:ascii="Arial" w:hAnsi="Arial" w:cs="Arial"/>
        </w:rPr>
        <w:t> </w:t>
      </w:r>
    </w:p>
    <w:p w14:paraId="104C3DF9" w14:textId="77777777" w:rsidR="00370D96" w:rsidRDefault="00370D96">
      <w:pPr>
        <w:pStyle w:val="paragraph"/>
        <w:numPr>
          <w:ilvl w:val="0"/>
          <w:numId w:val="56"/>
        </w:numPr>
        <w:spacing w:before="0" w:beforeAutospacing="0" w:after="0" w:afterAutospacing="0"/>
        <w:ind w:left="1080" w:firstLine="0"/>
        <w:textAlignment w:val="baseline"/>
        <w:rPr>
          <w:rFonts w:ascii="Arial" w:hAnsi="Arial" w:cs="Arial"/>
        </w:rPr>
      </w:pPr>
      <w:r>
        <w:rPr>
          <w:rStyle w:val="normaltextrun"/>
          <w:rFonts w:ascii="Arial" w:hAnsi="Arial" w:cs="Arial"/>
        </w:rPr>
        <w:t xml:space="preserve">Are there any </w:t>
      </w:r>
      <w:proofErr w:type="gramStart"/>
      <w:r>
        <w:rPr>
          <w:rStyle w:val="normaltextrun"/>
          <w:rFonts w:ascii="Arial" w:hAnsi="Arial" w:cs="Arial"/>
        </w:rPr>
        <w:t>particular features</w:t>
      </w:r>
      <w:proofErr w:type="gramEnd"/>
      <w:r>
        <w:rPr>
          <w:rStyle w:val="normaltextrun"/>
          <w:rFonts w:ascii="Arial" w:hAnsi="Arial" w:cs="Arial"/>
        </w:rPr>
        <w:t xml:space="preserve"> of this case, or the issues surrounding the case, that you consider require further comment in respect of your agency’s involvement?</w:t>
      </w:r>
      <w:r>
        <w:rPr>
          <w:rStyle w:val="eop"/>
          <w:rFonts w:ascii="Arial" w:hAnsi="Arial" w:cs="Arial"/>
        </w:rPr>
        <w:t> </w:t>
      </w:r>
    </w:p>
    <w:p w14:paraId="57F22211" w14:textId="77777777" w:rsidR="00370D96" w:rsidRDefault="00370D96">
      <w:pPr>
        <w:pStyle w:val="paragraph"/>
        <w:numPr>
          <w:ilvl w:val="0"/>
          <w:numId w:val="57"/>
        </w:numPr>
        <w:spacing w:before="0" w:beforeAutospacing="0" w:after="0" w:afterAutospacing="0"/>
        <w:ind w:left="1080" w:firstLine="0"/>
        <w:textAlignment w:val="baseline"/>
        <w:rPr>
          <w:rFonts w:ascii="Arial" w:hAnsi="Arial" w:cs="Arial"/>
        </w:rPr>
      </w:pPr>
      <w:r>
        <w:rPr>
          <w:rStyle w:val="normaltextrun"/>
          <w:rFonts w:ascii="Arial" w:hAnsi="Arial" w:cs="Arial"/>
        </w:rPr>
        <w:t>What are the lessons from this case for the way in which your agency works to protect adults at risk and promote their welfare?</w:t>
      </w:r>
      <w:r>
        <w:rPr>
          <w:rStyle w:val="eop"/>
          <w:rFonts w:ascii="Arial" w:hAnsi="Arial" w:cs="Arial"/>
        </w:rPr>
        <w:t> </w:t>
      </w:r>
    </w:p>
    <w:p w14:paraId="7F11D13F" w14:textId="77777777" w:rsidR="00370D96" w:rsidRDefault="00370D96">
      <w:pPr>
        <w:pStyle w:val="paragraph"/>
        <w:numPr>
          <w:ilvl w:val="0"/>
          <w:numId w:val="57"/>
        </w:numPr>
        <w:spacing w:before="0" w:beforeAutospacing="0" w:after="0" w:afterAutospacing="0"/>
        <w:ind w:left="1080" w:firstLine="0"/>
        <w:textAlignment w:val="baseline"/>
        <w:rPr>
          <w:rFonts w:ascii="Arial" w:hAnsi="Arial" w:cs="Arial"/>
        </w:rPr>
      </w:pPr>
      <w:r>
        <w:rPr>
          <w:rStyle w:val="normaltextrun"/>
          <w:rFonts w:ascii="Arial" w:hAnsi="Arial" w:cs="Arial"/>
        </w:rPr>
        <w:t xml:space="preserve">Are there any aspects of SAB policy and procedures that need to be reviewed </w:t>
      </w:r>
      <w:proofErr w:type="gramStart"/>
      <w:r>
        <w:rPr>
          <w:rStyle w:val="normaltextrun"/>
          <w:rFonts w:ascii="Arial" w:hAnsi="Arial" w:cs="Arial"/>
        </w:rPr>
        <w:t>as a result of</w:t>
      </w:r>
      <w:proofErr w:type="gramEnd"/>
      <w:r>
        <w:rPr>
          <w:rStyle w:val="normaltextrun"/>
          <w:rFonts w:ascii="Arial" w:hAnsi="Arial" w:cs="Arial"/>
        </w:rPr>
        <w:t xml:space="preserve"> this case?</w:t>
      </w:r>
      <w:r>
        <w:rPr>
          <w:rStyle w:val="eop"/>
          <w:rFonts w:ascii="Arial" w:hAnsi="Arial" w:cs="Arial"/>
        </w:rPr>
        <w:t> </w:t>
      </w:r>
    </w:p>
    <w:p w14:paraId="69954D61" w14:textId="77777777" w:rsidR="00370D96" w:rsidRDefault="00370D96">
      <w:pPr>
        <w:pStyle w:val="paragraph"/>
        <w:numPr>
          <w:ilvl w:val="0"/>
          <w:numId w:val="57"/>
        </w:numPr>
        <w:spacing w:before="0" w:beforeAutospacing="0" w:after="0" w:afterAutospacing="0"/>
        <w:ind w:left="1080" w:firstLine="0"/>
        <w:textAlignment w:val="baseline"/>
        <w:rPr>
          <w:rFonts w:ascii="Arial" w:hAnsi="Arial" w:cs="Arial"/>
        </w:rPr>
      </w:pPr>
      <w:r>
        <w:rPr>
          <w:rStyle w:val="normaltextrun"/>
          <w:rFonts w:ascii="Arial" w:hAnsi="Arial" w:cs="Arial"/>
        </w:rPr>
        <w:t>Were staff provided with appropriate training in relation to safeguarding adults? Does it appear that training has impacted upon practice?</w:t>
      </w:r>
      <w:r>
        <w:rPr>
          <w:rStyle w:val="eop"/>
          <w:rFonts w:ascii="Arial" w:hAnsi="Arial" w:cs="Arial"/>
        </w:rPr>
        <w:t> </w:t>
      </w:r>
    </w:p>
    <w:p w14:paraId="1FC666DF" w14:textId="77777777" w:rsidR="00370D96" w:rsidRDefault="00370D96" w:rsidP="00370D9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9652A51" w14:textId="77777777" w:rsidR="00370D96" w:rsidRDefault="00370D96" w:rsidP="00370D9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It was agreed that the timeframe for the Safeguarding Adults Review would be </w:t>
      </w:r>
      <w:r>
        <w:rPr>
          <w:rStyle w:val="normaltextrun"/>
          <w:rFonts w:ascii="Arial" w:hAnsi="Arial" w:cs="Arial"/>
          <w:b/>
          <w:bCs/>
          <w:color w:val="FF0000"/>
        </w:rPr>
        <w:t>XX – XX</w:t>
      </w:r>
      <w:r>
        <w:rPr>
          <w:rStyle w:val="normaltextrun"/>
          <w:rFonts w:ascii="Arial" w:hAnsi="Arial" w:cs="Arial"/>
        </w:rPr>
        <w:t xml:space="preserve">. </w:t>
      </w:r>
      <w:r>
        <w:rPr>
          <w:rStyle w:val="normaltextrun"/>
          <w:rFonts w:ascii="Arial" w:hAnsi="Arial" w:cs="Arial"/>
          <w:color w:val="FF0000"/>
        </w:rPr>
        <w:t>&lt;insert any reasoning behind choosing this timeframe&gt; </w:t>
      </w:r>
      <w:r>
        <w:rPr>
          <w:rStyle w:val="eop"/>
          <w:rFonts w:ascii="Arial" w:hAnsi="Arial" w:cs="Arial"/>
          <w:color w:val="FF0000"/>
        </w:rPr>
        <w:t> </w:t>
      </w:r>
    </w:p>
    <w:p w14:paraId="59152CD5" w14:textId="77777777" w:rsidR="00370D96" w:rsidRDefault="00370D96" w:rsidP="00370D9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C65C531" w14:textId="77777777" w:rsidR="00370D96" w:rsidRDefault="00370D96" w:rsidP="00370D9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Any information from before this timeframe will be used to provide background information for this Safeguarding Adults Review. </w:t>
      </w:r>
      <w:r>
        <w:rPr>
          <w:rStyle w:val="eop"/>
          <w:rFonts w:ascii="Arial" w:hAnsi="Arial" w:cs="Arial"/>
        </w:rPr>
        <w:t> </w:t>
      </w:r>
    </w:p>
    <w:p w14:paraId="074AAC2A" w14:textId="77777777" w:rsidR="00370D96" w:rsidRDefault="00370D96" w:rsidP="00370D9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6BB860C" w14:textId="77777777" w:rsidR="00370D96" w:rsidRDefault="00370D96" w:rsidP="00370D9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FF0000"/>
        </w:rPr>
        <w:t xml:space="preserve">&lt;State whether the review will consider/explore information relating other individuals not subject to the SAR </w:t>
      </w:r>
      <w:proofErr w:type="gramStart"/>
      <w:r>
        <w:rPr>
          <w:rStyle w:val="normaltextrun"/>
          <w:rFonts w:ascii="Arial" w:hAnsi="Arial" w:cs="Arial"/>
          <w:color w:val="FF0000"/>
        </w:rPr>
        <w:t>e.g.</w:t>
      </w:r>
      <w:proofErr w:type="gramEnd"/>
      <w:r>
        <w:rPr>
          <w:rStyle w:val="normaltextrun"/>
          <w:rFonts w:ascii="Arial" w:hAnsi="Arial" w:cs="Arial"/>
          <w:color w:val="FF0000"/>
        </w:rPr>
        <w:t xml:space="preserve"> alleged perpetrators&gt;. </w:t>
      </w:r>
      <w:r>
        <w:rPr>
          <w:rStyle w:val="eop"/>
          <w:rFonts w:ascii="Arial" w:hAnsi="Arial" w:cs="Arial"/>
          <w:color w:val="FF0000"/>
        </w:rPr>
        <w:t> </w:t>
      </w:r>
    </w:p>
    <w:p w14:paraId="73125C70" w14:textId="77777777" w:rsidR="00370D96" w:rsidRDefault="00370D96" w:rsidP="00370D9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2712BFA" w14:textId="77777777" w:rsidR="00370D96" w:rsidRDefault="00370D96" w:rsidP="00370D9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6. Process for undertaking Safeguarding Adults Review</w:t>
      </w:r>
      <w:r>
        <w:rPr>
          <w:rStyle w:val="eop"/>
          <w:rFonts w:ascii="Arial" w:hAnsi="Arial" w:cs="Arial"/>
        </w:rPr>
        <w:t> </w:t>
      </w:r>
    </w:p>
    <w:p w14:paraId="6AB0CFE3" w14:textId="77777777" w:rsidR="00370D96" w:rsidRDefault="00370D96" w:rsidP="00370D96">
      <w:pPr>
        <w:pStyle w:val="paragraph"/>
        <w:spacing w:before="0" w:beforeAutospacing="0" w:after="0" w:afterAutospacing="0"/>
        <w:ind w:left="270" w:hanging="270"/>
        <w:textAlignment w:val="baseline"/>
        <w:rPr>
          <w:rFonts w:ascii="Segoe UI" w:hAnsi="Segoe UI" w:cs="Segoe UI"/>
          <w:sz w:val="18"/>
          <w:szCs w:val="18"/>
        </w:rPr>
      </w:pPr>
      <w:r>
        <w:rPr>
          <w:rStyle w:val="normaltextrun"/>
          <w:rFonts w:ascii="Arial" w:hAnsi="Arial" w:cs="Arial"/>
          <w:color w:val="FF0000"/>
        </w:rPr>
        <w:t>Provide a summary of the methodology chosen and any key activities/events/stages of the SAR, including dates where possible. </w:t>
      </w:r>
      <w:r>
        <w:rPr>
          <w:rStyle w:val="eop"/>
          <w:rFonts w:ascii="Arial" w:hAnsi="Arial" w:cs="Arial"/>
          <w:color w:val="FF0000"/>
        </w:rPr>
        <w:t> </w:t>
      </w:r>
    </w:p>
    <w:p w14:paraId="1C242EE7" w14:textId="77777777" w:rsidR="00370D96" w:rsidRDefault="00370D96" w:rsidP="00370D96">
      <w:pPr>
        <w:pStyle w:val="paragraph"/>
        <w:spacing w:before="0" w:beforeAutospacing="0" w:after="0" w:afterAutospacing="0"/>
        <w:ind w:left="270" w:hanging="270"/>
        <w:textAlignment w:val="baseline"/>
        <w:rPr>
          <w:rFonts w:ascii="Segoe UI" w:hAnsi="Segoe UI" w:cs="Segoe UI"/>
          <w:sz w:val="18"/>
          <w:szCs w:val="18"/>
        </w:rPr>
      </w:pPr>
      <w:r>
        <w:rPr>
          <w:rStyle w:val="eop"/>
          <w:rFonts w:ascii="Arial" w:hAnsi="Arial" w:cs="Arial"/>
        </w:rPr>
        <w:t> </w:t>
      </w:r>
    </w:p>
    <w:p w14:paraId="33281BED" w14:textId="77777777" w:rsidR="00370D96" w:rsidRDefault="00370D96" w:rsidP="00370D9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 xml:space="preserve">7. Safeguarding Adults Review Panel Membership </w:t>
      </w:r>
      <w:r>
        <w:rPr>
          <w:rStyle w:val="normaltextrun"/>
          <w:rFonts w:ascii="Arial" w:hAnsi="Arial" w:cs="Arial"/>
          <w:b/>
          <w:bCs/>
          <w:color w:val="FF0000"/>
        </w:rPr>
        <w:t>&lt;if established&gt;</w:t>
      </w:r>
      <w:r>
        <w:rPr>
          <w:rStyle w:val="normaltextrun"/>
          <w:rFonts w:ascii="Arial" w:hAnsi="Arial" w:cs="Arial"/>
          <w:b/>
          <w:bCs/>
        </w:rPr>
        <w:t> </w:t>
      </w:r>
      <w:r>
        <w:rPr>
          <w:rStyle w:val="eop"/>
          <w:rFonts w:ascii="Arial" w:hAnsi="Arial" w:cs="Arial"/>
        </w:rPr>
        <w:t> </w:t>
      </w:r>
    </w:p>
    <w:p w14:paraId="24C41BEE" w14:textId="77777777" w:rsidR="00370D96" w:rsidRDefault="00370D96" w:rsidP="00370D9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lastRenderedPageBreak/>
        <w:t>A panel will be established that will oversee the Safeguarding Adults Review for Adult X. The panel’s role will be to quality assure the process and products (including IMR reports and the final overview report). Panel members need to be of sufficient seniority to be able to provide challenge as well as agree any recommendations. </w:t>
      </w:r>
      <w:r>
        <w:rPr>
          <w:rStyle w:val="eop"/>
          <w:rFonts w:ascii="Arial" w:hAnsi="Arial" w:cs="Arial"/>
        </w:rPr>
        <w:t> </w:t>
      </w:r>
    </w:p>
    <w:p w14:paraId="12704238" w14:textId="77777777" w:rsidR="00370D96" w:rsidRDefault="00370D96" w:rsidP="00370D9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77A92021" w14:textId="77777777" w:rsidR="00370D96" w:rsidRDefault="00370D96" w:rsidP="00370D9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 Safeguarding Adults Review Panel’s membership will consist of:</w:t>
      </w:r>
      <w:r>
        <w:rPr>
          <w:rStyle w:val="eop"/>
          <w:rFonts w:ascii="Arial" w:hAnsi="Arial" w:cs="Arial"/>
        </w:rPr>
        <w:t> </w:t>
      </w:r>
    </w:p>
    <w:p w14:paraId="2E427E43" w14:textId="39B9D66C" w:rsidR="00370D96" w:rsidRDefault="00370D96">
      <w:pPr>
        <w:pStyle w:val="paragraph"/>
        <w:numPr>
          <w:ilvl w:val="0"/>
          <w:numId w:val="58"/>
        </w:numPr>
        <w:spacing w:before="0" w:beforeAutospacing="0" w:after="0" w:afterAutospacing="0"/>
        <w:ind w:firstLine="0"/>
        <w:textAlignment w:val="baseline"/>
        <w:rPr>
          <w:rFonts w:ascii="Arial" w:hAnsi="Arial" w:cs="Arial"/>
        </w:rPr>
      </w:pPr>
      <w:r>
        <w:rPr>
          <w:rStyle w:val="normaltextrun"/>
          <w:rFonts w:ascii="Arial" w:hAnsi="Arial" w:cs="Arial"/>
        </w:rPr>
        <w:t>All those agencies completing IMRs (</w:t>
      </w:r>
      <w:r w:rsidR="00332B1B">
        <w:rPr>
          <w:rStyle w:val="normaltextrun"/>
          <w:rFonts w:ascii="Arial" w:hAnsi="Arial" w:cs="Arial"/>
        </w:rPr>
        <w:t xml:space="preserve">the </w:t>
      </w:r>
      <w:r>
        <w:rPr>
          <w:rStyle w:val="normaltextrun"/>
          <w:rFonts w:ascii="Arial" w:hAnsi="Arial" w:cs="Arial"/>
        </w:rPr>
        <w:t>representative may be SAR Committee member OR IMR author OR other nominated senior member of staff)</w:t>
      </w:r>
      <w:r>
        <w:rPr>
          <w:rStyle w:val="eop"/>
          <w:rFonts w:ascii="Arial" w:hAnsi="Arial" w:cs="Arial"/>
        </w:rPr>
        <w:t> </w:t>
      </w:r>
    </w:p>
    <w:p w14:paraId="47F295F3" w14:textId="77777777" w:rsidR="00370D96" w:rsidRDefault="00370D96">
      <w:pPr>
        <w:pStyle w:val="paragraph"/>
        <w:numPr>
          <w:ilvl w:val="0"/>
          <w:numId w:val="58"/>
        </w:numPr>
        <w:spacing w:before="0" w:beforeAutospacing="0" w:after="0" w:afterAutospacing="0"/>
        <w:ind w:firstLine="0"/>
        <w:textAlignment w:val="baseline"/>
        <w:rPr>
          <w:rFonts w:ascii="Arial" w:hAnsi="Arial" w:cs="Arial"/>
        </w:rPr>
      </w:pPr>
      <w:r>
        <w:rPr>
          <w:rStyle w:val="normaltextrun"/>
          <w:rFonts w:ascii="Arial" w:hAnsi="Arial" w:cs="Arial"/>
          <w:color w:val="FF0000"/>
        </w:rPr>
        <w:t>Specialists in XX</w:t>
      </w:r>
      <w:r>
        <w:rPr>
          <w:rStyle w:val="eop"/>
          <w:rFonts w:ascii="Arial" w:hAnsi="Arial" w:cs="Arial"/>
          <w:color w:val="FF0000"/>
        </w:rPr>
        <w:t> </w:t>
      </w:r>
    </w:p>
    <w:p w14:paraId="406F5B4D" w14:textId="77777777" w:rsidR="00370D96" w:rsidRDefault="00370D96">
      <w:pPr>
        <w:pStyle w:val="paragraph"/>
        <w:numPr>
          <w:ilvl w:val="0"/>
          <w:numId w:val="58"/>
        </w:numPr>
        <w:spacing w:before="0" w:beforeAutospacing="0" w:after="0" w:afterAutospacing="0"/>
        <w:ind w:firstLine="0"/>
        <w:textAlignment w:val="baseline"/>
        <w:rPr>
          <w:rFonts w:ascii="Arial" w:hAnsi="Arial" w:cs="Arial"/>
        </w:rPr>
      </w:pPr>
      <w:r>
        <w:rPr>
          <w:rStyle w:val="normaltextrun"/>
          <w:rFonts w:ascii="Arial" w:hAnsi="Arial" w:cs="Arial"/>
        </w:rPr>
        <w:t>A legal advisor</w:t>
      </w:r>
      <w:r>
        <w:rPr>
          <w:rStyle w:val="eop"/>
          <w:rFonts w:ascii="Arial" w:hAnsi="Arial" w:cs="Arial"/>
        </w:rPr>
        <w:t> </w:t>
      </w:r>
    </w:p>
    <w:p w14:paraId="0B0E7284" w14:textId="77777777" w:rsidR="00370D96" w:rsidRDefault="00370D96" w:rsidP="00370D9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44BE7C0" w14:textId="77777777" w:rsidR="00370D96" w:rsidRDefault="00370D96" w:rsidP="00370D9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8. Involvement of Adult X or their family</w:t>
      </w:r>
      <w:r>
        <w:rPr>
          <w:rStyle w:val="eop"/>
          <w:rFonts w:ascii="Arial" w:hAnsi="Arial" w:cs="Arial"/>
        </w:rPr>
        <w:t> </w:t>
      </w:r>
    </w:p>
    <w:p w14:paraId="2F069AA0" w14:textId="77777777" w:rsidR="00370D96" w:rsidRDefault="00370D96" w:rsidP="00370D9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B66B8DA" w14:textId="77777777" w:rsidR="00370D96" w:rsidRDefault="00370D96" w:rsidP="00370D9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Adult X’s/family have been notified of the intention to undertake a Safeguarding Adults Review. Adult X’s/family will be fully involved in the Safeguarding Adults Review to the extent that they wish. </w:t>
      </w:r>
      <w:r>
        <w:rPr>
          <w:rStyle w:val="normaltextrun"/>
          <w:rFonts w:ascii="Arial" w:hAnsi="Arial" w:cs="Arial"/>
          <w:color w:val="FF0000"/>
        </w:rPr>
        <w:t>&lt;Add any further details specific to the case about the adults/family involvement&gt;</w:t>
      </w:r>
      <w:r>
        <w:rPr>
          <w:rStyle w:val="eop"/>
          <w:rFonts w:ascii="Arial" w:hAnsi="Arial" w:cs="Arial"/>
          <w:color w:val="FF0000"/>
        </w:rPr>
        <w:t> </w:t>
      </w:r>
    </w:p>
    <w:p w14:paraId="1ECE5D09" w14:textId="77777777" w:rsidR="00370D96" w:rsidRDefault="00370D96" w:rsidP="00370D9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DD3F3F0" w14:textId="77777777" w:rsidR="00370D96" w:rsidRDefault="00370D96" w:rsidP="00370D9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9. Involvement of key staff and volunteers</w:t>
      </w:r>
      <w:r>
        <w:rPr>
          <w:rStyle w:val="eop"/>
          <w:rFonts w:ascii="Arial" w:hAnsi="Arial" w:cs="Arial"/>
        </w:rPr>
        <w:t> </w:t>
      </w:r>
    </w:p>
    <w:p w14:paraId="77423DF0" w14:textId="77777777" w:rsidR="00370D96" w:rsidRDefault="00370D96" w:rsidP="00370D9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 review will seek to hear the perspectives of all key staff and volunteers by</w:t>
      </w:r>
      <w:r>
        <w:rPr>
          <w:rStyle w:val="normaltextrun"/>
          <w:rFonts w:ascii="Arial" w:hAnsi="Arial" w:cs="Arial"/>
          <w:color w:val="FF0000"/>
        </w:rPr>
        <w:t xml:space="preserve"> &lt;insert how this will be done&gt;. </w:t>
      </w:r>
      <w:r>
        <w:rPr>
          <w:rStyle w:val="eop"/>
          <w:rFonts w:ascii="Arial" w:hAnsi="Arial" w:cs="Arial"/>
          <w:color w:val="FF0000"/>
        </w:rPr>
        <w:t> </w:t>
      </w:r>
    </w:p>
    <w:p w14:paraId="434F14DA" w14:textId="77777777" w:rsidR="00370D96" w:rsidRDefault="00370D96" w:rsidP="00370D9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BDFC1FE" w14:textId="77777777" w:rsidR="00370D96" w:rsidRDefault="00370D96" w:rsidP="00370D9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The </w:t>
      </w:r>
      <w:r>
        <w:rPr>
          <w:rStyle w:val="normaltextrun"/>
          <w:rFonts w:ascii="Arial" w:hAnsi="Arial" w:cs="Arial"/>
          <w:color w:val="FF0000"/>
        </w:rPr>
        <w:t>SAR Committee/Panel</w:t>
      </w:r>
      <w:r>
        <w:rPr>
          <w:rStyle w:val="normaltextrun"/>
          <w:rFonts w:ascii="Arial" w:hAnsi="Arial" w:cs="Arial"/>
        </w:rPr>
        <w:t xml:space="preserve"> member from each agency is responsible for identifying and notifying relevant staff and volunteers of this SAR and facilitating their involvement. </w:t>
      </w:r>
      <w:r>
        <w:rPr>
          <w:rStyle w:val="eop"/>
          <w:rFonts w:ascii="Arial" w:hAnsi="Arial" w:cs="Arial"/>
        </w:rPr>
        <w:t> </w:t>
      </w:r>
    </w:p>
    <w:p w14:paraId="6221FC19" w14:textId="77777777" w:rsidR="00370D96" w:rsidRDefault="00370D96" w:rsidP="00370D9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CD12838" w14:textId="77777777" w:rsidR="00370D96" w:rsidRDefault="00370D96" w:rsidP="00370D9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The </w:t>
      </w:r>
      <w:r>
        <w:rPr>
          <w:rStyle w:val="normaltextrun"/>
          <w:rFonts w:ascii="Arial" w:hAnsi="Arial" w:cs="Arial"/>
          <w:color w:val="FF0000"/>
        </w:rPr>
        <w:t>SAR Committee/Panel</w:t>
      </w:r>
      <w:r>
        <w:rPr>
          <w:rStyle w:val="normaltextrun"/>
          <w:rFonts w:ascii="Arial" w:hAnsi="Arial" w:cs="Arial"/>
        </w:rPr>
        <w:t xml:space="preserve"> member from each agency is responsible for ensuring relevant staff and volunteers are provided with a safe environment to discuss their feelings and offered emotional support where needed, including counselling or other therapeutic support.</w:t>
      </w:r>
      <w:r>
        <w:rPr>
          <w:rStyle w:val="eop"/>
          <w:rFonts w:ascii="Arial" w:hAnsi="Arial" w:cs="Arial"/>
        </w:rPr>
        <w:t> </w:t>
      </w:r>
    </w:p>
    <w:p w14:paraId="0F00BDB8" w14:textId="77777777" w:rsidR="00370D96" w:rsidRDefault="00370D96" w:rsidP="00370D9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A7AF95D" w14:textId="77777777" w:rsidR="00370D96" w:rsidRDefault="00370D96" w:rsidP="00370D9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10. Coroner and Crown Prosecution Service (CPS) considerations</w:t>
      </w:r>
      <w:r>
        <w:rPr>
          <w:rStyle w:val="eop"/>
          <w:rFonts w:ascii="Arial" w:hAnsi="Arial" w:cs="Arial"/>
        </w:rPr>
        <w:t> </w:t>
      </w:r>
    </w:p>
    <w:p w14:paraId="4ABD1D22" w14:textId="77777777" w:rsidR="00370D96" w:rsidRDefault="00370D96" w:rsidP="00370D9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4136B9B" w14:textId="77777777" w:rsidR="00370D96" w:rsidRDefault="00370D96" w:rsidP="00370D9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The </w:t>
      </w:r>
      <w:proofErr w:type="gramStart"/>
      <w:r>
        <w:rPr>
          <w:rStyle w:val="normaltextrun"/>
          <w:rFonts w:ascii="Arial" w:hAnsi="Arial" w:cs="Arial"/>
        </w:rPr>
        <w:t>Coroner</w:t>
      </w:r>
      <w:proofErr w:type="gramEnd"/>
      <w:r>
        <w:rPr>
          <w:rStyle w:val="normaltextrun"/>
          <w:rFonts w:ascii="Arial" w:hAnsi="Arial" w:cs="Arial"/>
        </w:rPr>
        <w:t xml:space="preserve"> has been notified of the intention to undertake a Safeguarding Adults Review and is happy for the review to proceed. The Coroner’s Inquest will not take place until criminal proceedings have concluded. Terms of Reference will be shared with the </w:t>
      </w:r>
      <w:proofErr w:type="gramStart"/>
      <w:r>
        <w:rPr>
          <w:rStyle w:val="normaltextrun"/>
          <w:rFonts w:ascii="Arial" w:hAnsi="Arial" w:cs="Arial"/>
        </w:rPr>
        <w:t>Coroner</w:t>
      </w:r>
      <w:proofErr w:type="gramEnd"/>
      <w:r>
        <w:rPr>
          <w:rStyle w:val="normaltextrun"/>
          <w:rFonts w:ascii="Arial" w:hAnsi="Arial" w:cs="Arial"/>
        </w:rPr>
        <w:t xml:space="preserve"> and any other information as requested/necessary. </w:t>
      </w:r>
      <w:r>
        <w:rPr>
          <w:rStyle w:val="normaltextrun"/>
          <w:rFonts w:ascii="Arial" w:hAnsi="Arial" w:cs="Arial"/>
          <w:color w:val="FF0000"/>
        </w:rPr>
        <w:t>&lt;Only applicable if the adult has died&gt;</w:t>
      </w:r>
      <w:r>
        <w:rPr>
          <w:rStyle w:val="eop"/>
          <w:rFonts w:ascii="Arial" w:hAnsi="Arial" w:cs="Arial"/>
          <w:color w:val="FF0000"/>
        </w:rPr>
        <w:t> </w:t>
      </w:r>
    </w:p>
    <w:p w14:paraId="0813F360" w14:textId="77777777" w:rsidR="00370D96" w:rsidRDefault="00370D96" w:rsidP="00370D9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06C6A18" w14:textId="77777777" w:rsidR="00370D96" w:rsidRDefault="00370D96" w:rsidP="00370D9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The Police have agreed that the Safeguarding Adults Review can proceed alongside any possible criminal proceedings. The Independent Reviewer and Safeguarding Adults Review Committee will liaise with the Senior Investigating Officer to ensure that the criminal process is not jeopardised. The Senior Investigating Officer will liaise with the CPS. </w:t>
      </w:r>
      <w:r>
        <w:rPr>
          <w:rStyle w:val="normaltextrun"/>
          <w:rFonts w:ascii="Arial" w:hAnsi="Arial" w:cs="Arial"/>
          <w:color w:val="FF0000"/>
        </w:rPr>
        <w:t>&lt;Amend as appropriate&gt;</w:t>
      </w:r>
      <w:r>
        <w:rPr>
          <w:rStyle w:val="eop"/>
          <w:rFonts w:ascii="Arial" w:hAnsi="Arial" w:cs="Arial"/>
          <w:color w:val="FF0000"/>
        </w:rPr>
        <w:t> </w:t>
      </w:r>
    </w:p>
    <w:p w14:paraId="5A2EC161" w14:textId="77777777" w:rsidR="00370D96" w:rsidRDefault="00370D96" w:rsidP="00370D9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EBD9BF4" w14:textId="77777777" w:rsidR="00370D96" w:rsidRDefault="00370D96" w:rsidP="00370D9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11. Safeguarding Adults Review timescales</w:t>
      </w:r>
      <w:r>
        <w:rPr>
          <w:rStyle w:val="eop"/>
          <w:rFonts w:ascii="Arial" w:hAnsi="Arial" w:cs="Arial"/>
        </w:rPr>
        <w:t> </w:t>
      </w:r>
    </w:p>
    <w:p w14:paraId="5B14AC4A" w14:textId="77777777" w:rsidR="00370D96" w:rsidRDefault="00370D96" w:rsidP="00370D9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3228C1E" w14:textId="77777777" w:rsidR="00370D96" w:rsidRDefault="00370D96" w:rsidP="00370D9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 review should be completed within six months as per the timeline outlined above in section 6. This timescale may be subject to change depending on any impact of criminal proceedings.</w:t>
      </w:r>
      <w:r>
        <w:rPr>
          <w:rStyle w:val="eop"/>
          <w:rFonts w:ascii="Arial" w:hAnsi="Arial" w:cs="Arial"/>
        </w:rPr>
        <w:t> </w:t>
      </w:r>
    </w:p>
    <w:p w14:paraId="1F6630B2" w14:textId="77777777" w:rsidR="00370D96" w:rsidRDefault="00370D96" w:rsidP="00370D9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E66CF51" w14:textId="77777777" w:rsidR="00370D96" w:rsidRDefault="00370D96" w:rsidP="00370D9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12. Communications</w:t>
      </w:r>
      <w:r>
        <w:rPr>
          <w:rStyle w:val="eop"/>
          <w:rFonts w:ascii="Arial" w:hAnsi="Arial" w:cs="Arial"/>
        </w:rPr>
        <w:t> </w:t>
      </w:r>
    </w:p>
    <w:p w14:paraId="392C282C" w14:textId="77777777" w:rsidR="00370D96" w:rsidRDefault="00370D96" w:rsidP="00370D96">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FF0000"/>
        </w:rPr>
        <w:t> </w:t>
      </w:r>
    </w:p>
    <w:p w14:paraId="6E0E0057" w14:textId="1F393CE7" w:rsidR="00370D96" w:rsidRDefault="00370D96" w:rsidP="00370D9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FF0000"/>
        </w:rPr>
        <w:t>XX Council</w:t>
      </w:r>
      <w:r>
        <w:rPr>
          <w:rStyle w:val="normaltextrun"/>
          <w:rFonts w:ascii="Arial" w:hAnsi="Arial" w:cs="Arial"/>
        </w:rPr>
        <w:t xml:space="preserve"> are the lead agency in relation to communications about Safeguarding Adults</w:t>
      </w:r>
      <w:r w:rsidR="00865894">
        <w:rPr>
          <w:rStyle w:val="normaltextrun"/>
          <w:rFonts w:ascii="Arial" w:hAnsi="Arial" w:cs="Arial"/>
        </w:rPr>
        <w:t xml:space="preserve"> Reviews</w:t>
      </w:r>
      <w:r>
        <w:rPr>
          <w:rStyle w:val="normaltextrun"/>
          <w:rFonts w:ascii="Arial" w:hAnsi="Arial" w:cs="Arial"/>
        </w:rPr>
        <w:t xml:space="preserve">. Any approaches made to other agencies should be directed to </w:t>
      </w:r>
      <w:r>
        <w:rPr>
          <w:rStyle w:val="normaltextrun"/>
          <w:rFonts w:ascii="Arial" w:hAnsi="Arial" w:cs="Arial"/>
          <w:color w:val="FF0000"/>
        </w:rPr>
        <w:t>XX Council</w:t>
      </w:r>
      <w:r>
        <w:rPr>
          <w:rStyle w:val="normaltextrun"/>
          <w:rFonts w:ascii="Arial" w:hAnsi="Arial" w:cs="Arial"/>
        </w:rPr>
        <w:t>. There will be no public statements about the Safeguarding Adults Review until criminal proceedings have concluded.</w:t>
      </w:r>
      <w:r>
        <w:rPr>
          <w:rStyle w:val="eop"/>
          <w:rFonts w:ascii="Arial" w:hAnsi="Arial" w:cs="Arial"/>
        </w:rPr>
        <w:t> </w:t>
      </w:r>
    </w:p>
    <w:p w14:paraId="2A2FFA13" w14:textId="77777777" w:rsidR="00370D96" w:rsidRDefault="00370D96" w:rsidP="00370D9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lastRenderedPageBreak/>
        <w:t> </w:t>
      </w:r>
    </w:p>
    <w:p w14:paraId="0D99771C" w14:textId="77777777" w:rsidR="00370D96" w:rsidRDefault="00370D96" w:rsidP="00370D9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Other key stakeholders that will need to be updated as appropriate:</w:t>
      </w:r>
      <w:r>
        <w:rPr>
          <w:rStyle w:val="eop"/>
          <w:rFonts w:ascii="Arial" w:hAnsi="Arial" w:cs="Arial"/>
        </w:rPr>
        <w:t> </w:t>
      </w:r>
    </w:p>
    <w:p w14:paraId="537B163B" w14:textId="77777777" w:rsidR="00370D96" w:rsidRDefault="00370D96">
      <w:pPr>
        <w:pStyle w:val="paragraph"/>
        <w:numPr>
          <w:ilvl w:val="0"/>
          <w:numId w:val="59"/>
        </w:numPr>
        <w:spacing w:before="0" w:beforeAutospacing="0" w:after="0" w:afterAutospacing="0"/>
        <w:ind w:left="1080" w:firstLine="0"/>
        <w:textAlignment w:val="baseline"/>
        <w:rPr>
          <w:rFonts w:ascii="Arial" w:hAnsi="Arial" w:cs="Arial"/>
        </w:rPr>
      </w:pPr>
      <w:r>
        <w:rPr>
          <w:rStyle w:val="normaltextrun"/>
          <w:rFonts w:ascii="Arial" w:hAnsi="Arial" w:cs="Arial"/>
        </w:rPr>
        <w:t>…</w:t>
      </w:r>
      <w:r>
        <w:rPr>
          <w:rStyle w:val="eop"/>
          <w:rFonts w:ascii="Arial" w:hAnsi="Arial" w:cs="Arial"/>
        </w:rPr>
        <w:t> </w:t>
      </w:r>
    </w:p>
    <w:p w14:paraId="3410C3F4" w14:textId="77777777" w:rsidR="00370D96" w:rsidRDefault="00370D96">
      <w:pPr>
        <w:pStyle w:val="paragraph"/>
        <w:numPr>
          <w:ilvl w:val="0"/>
          <w:numId w:val="59"/>
        </w:numPr>
        <w:spacing w:before="0" w:beforeAutospacing="0" w:after="0" w:afterAutospacing="0"/>
        <w:ind w:left="1080" w:firstLine="0"/>
        <w:textAlignment w:val="baseline"/>
        <w:rPr>
          <w:rFonts w:ascii="Arial" w:hAnsi="Arial" w:cs="Arial"/>
        </w:rPr>
      </w:pPr>
      <w:r>
        <w:rPr>
          <w:rStyle w:val="normaltextrun"/>
          <w:rFonts w:ascii="Arial" w:hAnsi="Arial" w:cs="Arial"/>
        </w:rPr>
        <w:t>…</w:t>
      </w:r>
      <w:r>
        <w:rPr>
          <w:rStyle w:val="eop"/>
          <w:rFonts w:ascii="Arial" w:hAnsi="Arial" w:cs="Arial"/>
        </w:rPr>
        <w:t> </w:t>
      </w:r>
    </w:p>
    <w:p w14:paraId="023A3E69" w14:textId="77777777" w:rsidR="00370D96" w:rsidRDefault="00370D96" w:rsidP="00370D96">
      <w:pPr>
        <w:pStyle w:val="paragraph"/>
        <w:spacing w:before="0" w:beforeAutospacing="0" w:after="0" w:afterAutospacing="0"/>
        <w:ind w:right="-705"/>
        <w:textAlignment w:val="baseline"/>
        <w:rPr>
          <w:rFonts w:ascii="Segoe UI" w:hAnsi="Segoe UI" w:cs="Segoe UI"/>
          <w:sz w:val="18"/>
          <w:szCs w:val="18"/>
        </w:rPr>
      </w:pPr>
      <w:r>
        <w:rPr>
          <w:rStyle w:val="eop"/>
          <w:rFonts w:ascii="Arial" w:hAnsi="Arial" w:cs="Arial"/>
        </w:rPr>
        <w:t> </w:t>
      </w:r>
    </w:p>
    <w:p w14:paraId="0F7902A9" w14:textId="77777777" w:rsidR="00370D96" w:rsidRDefault="00370D96" w:rsidP="00370D96">
      <w:pPr>
        <w:pStyle w:val="paragraph"/>
        <w:spacing w:before="0" w:beforeAutospacing="0" w:after="0" w:afterAutospacing="0"/>
        <w:ind w:right="-705"/>
        <w:textAlignment w:val="baseline"/>
        <w:rPr>
          <w:rFonts w:ascii="Segoe UI" w:hAnsi="Segoe UI" w:cs="Segoe UI"/>
          <w:sz w:val="18"/>
          <w:szCs w:val="18"/>
        </w:rPr>
      </w:pPr>
      <w:r>
        <w:rPr>
          <w:rStyle w:val="normaltextrun"/>
          <w:rFonts w:ascii="Arial" w:hAnsi="Arial" w:cs="Arial"/>
          <w:b/>
          <w:bCs/>
        </w:rPr>
        <w:t>13. Links to other review processes</w:t>
      </w:r>
      <w:r>
        <w:rPr>
          <w:rStyle w:val="eop"/>
          <w:rFonts w:ascii="Arial" w:hAnsi="Arial" w:cs="Arial"/>
        </w:rPr>
        <w:t> </w:t>
      </w:r>
    </w:p>
    <w:p w14:paraId="3067CFEF" w14:textId="77777777" w:rsidR="00370D96" w:rsidRDefault="00370D96" w:rsidP="00370D96">
      <w:pPr>
        <w:pStyle w:val="paragraph"/>
        <w:spacing w:before="0" w:beforeAutospacing="0" w:after="0" w:afterAutospacing="0"/>
        <w:ind w:right="-705"/>
        <w:textAlignment w:val="baseline"/>
        <w:rPr>
          <w:rFonts w:ascii="Segoe UI" w:hAnsi="Segoe UI" w:cs="Segoe UI"/>
          <w:sz w:val="18"/>
          <w:szCs w:val="18"/>
        </w:rPr>
      </w:pPr>
      <w:r>
        <w:rPr>
          <w:rStyle w:val="eop"/>
          <w:rFonts w:ascii="Arial" w:hAnsi="Arial" w:cs="Arial"/>
          <w:sz w:val="28"/>
          <w:szCs w:val="28"/>
        </w:rPr>
        <w:t> </w:t>
      </w:r>
    </w:p>
    <w:p w14:paraId="19A0D9B2" w14:textId="77777777" w:rsidR="00370D96" w:rsidRDefault="00370D96" w:rsidP="00370D96">
      <w:pPr>
        <w:pStyle w:val="paragraph"/>
        <w:spacing w:before="0" w:beforeAutospacing="0" w:after="0" w:afterAutospacing="0"/>
        <w:ind w:right="-705"/>
        <w:textAlignment w:val="baseline"/>
        <w:rPr>
          <w:rFonts w:ascii="Segoe UI" w:hAnsi="Segoe UI" w:cs="Segoe UI"/>
          <w:sz w:val="18"/>
          <w:szCs w:val="18"/>
        </w:rPr>
      </w:pPr>
      <w:r>
        <w:rPr>
          <w:rStyle w:val="normaltextrun"/>
          <w:rFonts w:ascii="Arial" w:hAnsi="Arial" w:cs="Arial"/>
        </w:rPr>
        <w:t>Identify any other review processes (</w:t>
      </w:r>
      <w:proofErr w:type="gramStart"/>
      <w:r>
        <w:rPr>
          <w:rStyle w:val="normaltextrun"/>
          <w:rFonts w:ascii="Arial" w:hAnsi="Arial" w:cs="Arial"/>
        </w:rPr>
        <w:t>e.g.</w:t>
      </w:r>
      <w:proofErr w:type="gramEnd"/>
      <w:r>
        <w:rPr>
          <w:rStyle w:val="normaltextrun"/>
          <w:rFonts w:ascii="Arial" w:hAnsi="Arial" w:cs="Arial"/>
        </w:rPr>
        <w:t xml:space="preserve"> SCR, DHR, SUI, LeDeR) of relevance to the case and arrangements for coordinating these processes and ensuring learning is shared.</w:t>
      </w:r>
      <w:r>
        <w:rPr>
          <w:rStyle w:val="eop"/>
          <w:rFonts w:ascii="Arial" w:hAnsi="Arial" w:cs="Arial"/>
        </w:rPr>
        <w:t> </w:t>
      </w:r>
    </w:p>
    <w:p w14:paraId="4ACC3B49" w14:textId="77777777" w:rsidR="00370D96" w:rsidRDefault="00370D96" w:rsidP="00370D9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80B2D26" w14:textId="77777777" w:rsidR="00370D96" w:rsidRDefault="00370D96" w:rsidP="00370D96">
      <w:pPr>
        <w:rPr>
          <w:rFonts w:ascii="Arial" w:hAnsi="Arial" w:cs="Arial"/>
          <w:b/>
          <w:bCs/>
          <w:sz w:val="32"/>
          <w:szCs w:val="32"/>
        </w:rPr>
      </w:pPr>
      <w:r>
        <w:rPr>
          <w:rFonts w:ascii="Arial" w:hAnsi="Arial" w:cs="Arial"/>
          <w:b/>
          <w:bCs/>
          <w:sz w:val="32"/>
          <w:szCs w:val="32"/>
        </w:rPr>
        <w:br w:type="page"/>
      </w:r>
    </w:p>
    <w:p w14:paraId="2A5F3C41" w14:textId="74AB8671" w:rsidR="00040B13" w:rsidRPr="007F0BE6" w:rsidRDefault="00040B13" w:rsidP="00040B13">
      <w:pPr>
        <w:keepNext/>
        <w:ind w:left="-540" w:right="-694"/>
        <w:outlineLvl w:val="1"/>
        <w:rPr>
          <w:rFonts w:ascii="Arial" w:hAnsi="Arial" w:cs="Arial"/>
          <w:b/>
          <w:bCs/>
          <w:sz w:val="32"/>
          <w:szCs w:val="32"/>
        </w:rPr>
      </w:pPr>
      <w:bookmarkStart w:id="30" w:name="E"/>
      <w:r w:rsidRPr="2F070DB1">
        <w:rPr>
          <w:rFonts w:ascii="Arial" w:hAnsi="Arial" w:cs="Arial"/>
          <w:b/>
          <w:bCs/>
          <w:sz w:val="32"/>
          <w:szCs w:val="32"/>
        </w:rPr>
        <w:lastRenderedPageBreak/>
        <w:t xml:space="preserve">Appendix </w:t>
      </w:r>
      <w:r w:rsidR="00370D96">
        <w:rPr>
          <w:rFonts w:ascii="Arial" w:hAnsi="Arial" w:cs="Arial"/>
          <w:b/>
          <w:bCs/>
          <w:sz w:val="32"/>
          <w:szCs w:val="32"/>
        </w:rPr>
        <w:t>E</w:t>
      </w:r>
    </w:p>
    <w:bookmarkEnd w:id="30"/>
    <w:p w14:paraId="13F63A2C" w14:textId="22975CDC" w:rsidR="0041476F" w:rsidRDefault="0041476F" w:rsidP="0041476F">
      <w:pPr>
        <w:pStyle w:val="paragraph"/>
        <w:spacing w:before="0" w:beforeAutospacing="0" w:after="0" w:afterAutospacing="0"/>
        <w:textAlignment w:val="baseline"/>
        <w:rPr>
          <w:rFonts w:ascii="Segoe UI" w:hAnsi="Segoe UI" w:cs="Segoe UI"/>
          <w:sz w:val="18"/>
          <w:szCs w:val="18"/>
        </w:rPr>
      </w:pPr>
    </w:p>
    <w:p w14:paraId="23D23632" w14:textId="77777777" w:rsidR="00040B13" w:rsidRDefault="00040B13" w:rsidP="0041476F">
      <w:pPr>
        <w:pStyle w:val="paragraph"/>
        <w:spacing w:before="0" w:beforeAutospacing="0" w:after="0" w:afterAutospacing="0"/>
        <w:textAlignment w:val="baseline"/>
        <w:rPr>
          <w:rFonts w:ascii="Segoe UI" w:hAnsi="Segoe UI" w:cs="Segoe UI"/>
          <w:sz w:val="18"/>
          <w:szCs w:val="18"/>
        </w:rPr>
      </w:pPr>
    </w:p>
    <w:p w14:paraId="7577294B" w14:textId="77777777" w:rsidR="0041476F" w:rsidRDefault="0041476F" w:rsidP="0041476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A0AE76E" w14:textId="77777777" w:rsidR="00040B13" w:rsidRDefault="00040B13" w:rsidP="00040B1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40"/>
          <w:szCs w:val="40"/>
          <w:lang w:val="en-US"/>
        </w:rPr>
        <w:t>Safeguarding Adults Review – Information for families and carers</w:t>
      </w:r>
      <w:r>
        <w:rPr>
          <w:rStyle w:val="eop"/>
          <w:rFonts w:ascii="Arial" w:hAnsi="Arial" w:cs="Arial"/>
          <w:color w:val="000000"/>
          <w:sz w:val="40"/>
          <w:szCs w:val="40"/>
        </w:rPr>
        <w:t> </w:t>
      </w:r>
    </w:p>
    <w:p w14:paraId="6F5D437F" w14:textId="77777777" w:rsidR="00040B13" w:rsidRDefault="00040B13" w:rsidP="00040B1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40"/>
          <w:szCs w:val="40"/>
          <w:lang w:val="en-US"/>
        </w:rPr>
        <w:t>________________________________________</w:t>
      </w:r>
      <w:r>
        <w:rPr>
          <w:rStyle w:val="eop"/>
          <w:rFonts w:ascii="Arial" w:hAnsi="Arial" w:cs="Arial"/>
          <w:color w:val="000000"/>
          <w:sz w:val="40"/>
          <w:szCs w:val="40"/>
        </w:rPr>
        <w:t> </w:t>
      </w:r>
    </w:p>
    <w:p w14:paraId="67F3457D" w14:textId="77777777" w:rsidR="00040B13" w:rsidRDefault="00040B13" w:rsidP="00040B13">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sz w:val="23"/>
          <w:szCs w:val="23"/>
        </w:rPr>
        <w:t> </w:t>
      </w:r>
    </w:p>
    <w:p w14:paraId="7ABDAB0B" w14:textId="77777777" w:rsidR="00040B13" w:rsidRDefault="00040B13" w:rsidP="00040B13">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b/>
          <w:bCs/>
        </w:rPr>
        <w:t>Introduction</w:t>
      </w:r>
      <w:r>
        <w:rPr>
          <w:rStyle w:val="eop"/>
          <w:rFonts w:ascii="Arial" w:hAnsi="Arial" w:cs="Arial"/>
        </w:rPr>
        <w:t> </w:t>
      </w:r>
    </w:p>
    <w:p w14:paraId="5E65471F" w14:textId="77777777" w:rsidR="0041250F" w:rsidRDefault="00D22152">
      <w:pPr>
        <w:pStyle w:val="paragraph"/>
        <w:numPr>
          <w:ilvl w:val="0"/>
          <w:numId w:val="40"/>
        </w:numPr>
        <w:textAlignment w:val="baseline"/>
        <w:rPr>
          <w:rStyle w:val="normaltextrun"/>
          <w:rFonts w:ascii="Arial" w:hAnsi="Arial" w:cs="Arial"/>
          <w:color w:val="000000"/>
        </w:rPr>
      </w:pPr>
      <w:r w:rsidRPr="00D22152">
        <w:rPr>
          <w:rStyle w:val="normaltextrun"/>
          <w:rFonts w:ascii="Arial" w:hAnsi="Arial" w:cs="Arial"/>
          <w:color w:val="000000"/>
        </w:rPr>
        <w:t xml:space="preserve">When an adult who needs care and support dies and abuse or neglect is thought to have been a factor, the </w:t>
      </w:r>
      <w:r w:rsidRPr="009C1A00">
        <w:rPr>
          <w:rStyle w:val="normaltextrun"/>
          <w:rFonts w:ascii="Arial" w:hAnsi="Arial" w:cs="Arial"/>
          <w:i/>
          <w:iCs/>
          <w:color w:val="FF0000"/>
        </w:rPr>
        <w:t>Insert Board</w:t>
      </w:r>
      <w:r w:rsidRPr="009C1A00">
        <w:rPr>
          <w:rStyle w:val="normaltextrun"/>
          <w:rFonts w:ascii="Arial" w:hAnsi="Arial" w:cs="Arial"/>
          <w:color w:val="FF0000"/>
        </w:rPr>
        <w:t xml:space="preserve"> </w:t>
      </w:r>
      <w:r w:rsidRPr="009C1A00">
        <w:rPr>
          <w:rStyle w:val="normaltextrun"/>
          <w:rFonts w:ascii="Arial" w:hAnsi="Arial" w:cs="Arial"/>
          <w:i/>
          <w:iCs/>
          <w:color w:val="FF0000"/>
        </w:rPr>
        <w:t>name</w:t>
      </w:r>
      <w:r w:rsidRPr="00D22152">
        <w:rPr>
          <w:rStyle w:val="normaltextrun"/>
          <w:rFonts w:ascii="Arial" w:hAnsi="Arial" w:cs="Arial"/>
          <w:color w:val="000000"/>
        </w:rPr>
        <w:t xml:space="preserve"> Safeguarding Adults Board may need to review what has happened. This is called a Safeguarding Adults Review or SAR. </w:t>
      </w:r>
      <w:r w:rsidRPr="0041250F">
        <w:rPr>
          <w:rStyle w:val="normaltextrun"/>
          <w:rFonts w:ascii="Arial" w:hAnsi="Arial" w:cs="Arial"/>
          <w:color w:val="000000"/>
        </w:rPr>
        <w:t>SABs must also arrange a SAR when an adult with care and support needs has not died, but the SAB knows or suspects that the adult has experienced serious abuse or neglect.</w:t>
      </w:r>
      <w:r w:rsidR="008B6FAB" w:rsidRPr="0041250F">
        <w:rPr>
          <w:rStyle w:val="normaltextrun"/>
          <w:rFonts w:ascii="Arial" w:hAnsi="Arial" w:cs="Arial"/>
          <w:color w:val="000000"/>
        </w:rPr>
        <w:t xml:space="preserve"> </w:t>
      </w:r>
    </w:p>
    <w:p w14:paraId="13D3CE47" w14:textId="4B88E926" w:rsidR="00040B13" w:rsidRPr="0041250F" w:rsidRDefault="00040B13">
      <w:pPr>
        <w:pStyle w:val="paragraph"/>
        <w:numPr>
          <w:ilvl w:val="0"/>
          <w:numId w:val="40"/>
        </w:numPr>
        <w:textAlignment w:val="baseline"/>
        <w:rPr>
          <w:rFonts w:ascii="Arial" w:hAnsi="Arial" w:cs="Arial"/>
          <w:color w:val="000000"/>
        </w:rPr>
      </w:pPr>
      <w:r w:rsidRPr="0041250F">
        <w:rPr>
          <w:rStyle w:val="normaltextrun"/>
          <w:rFonts w:ascii="Arial" w:hAnsi="Arial" w:cs="Arial"/>
          <w:color w:val="000000"/>
        </w:rPr>
        <w:t>These reviews are undertaken to find out if any lessons can be learned about the way organisations have worked to support and protect the person who suffered harm. </w:t>
      </w:r>
      <w:r w:rsidRPr="0041250F">
        <w:rPr>
          <w:rStyle w:val="eop"/>
          <w:rFonts w:ascii="Arial" w:hAnsi="Arial" w:cs="Arial"/>
          <w:color w:val="000000"/>
        </w:rPr>
        <w:t> </w:t>
      </w:r>
    </w:p>
    <w:p w14:paraId="3F9D4792" w14:textId="77777777" w:rsidR="00040B13" w:rsidRDefault="00040B13">
      <w:pPr>
        <w:pStyle w:val="paragraph"/>
        <w:numPr>
          <w:ilvl w:val="0"/>
          <w:numId w:val="40"/>
        </w:numPr>
        <w:spacing w:before="0" w:beforeAutospacing="0" w:after="0" w:afterAutospacing="0"/>
        <w:ind w:left="709" w:hanging="425"/>
        <w:textAlignment w:val="baseline"/>
        <w:rPr>
          <w:rFonts w:ascii="Arial" w:hAnsi="Arial" w:cs="Arial"/>
          <w:color w:val="000000"/>
          <w:sz w:val="28"/>
          <w:szCs w:val="28"/>
        </w:rPr>
      </w:pPr>
      <w:r>
        <w:rPr>
          <w:rStyle w:val="normaltextrun"/>
          <w:rFonts w:ascii="Arial" w:hAnsi="Arial" w:cs="Arial"/>
          <w:color w:val="000000"/>
        </w:rPr>
        <w:t>We understand this is likely to be a very difficult time for family and we want to learn as much as possible about how to do things better in the future.</w:t>
      </w:r>
      <w:r>
        <w:rPr>
          <w:rStyle w:val="eop"/>
          <w:rFonts w:ascii="Arial" w:hAnsi="Arial" w:cs="Arial"/>
          <w:color w:val="000000"/>
        </w:rPr>
        <w:t> </w:t>
      </w:r>
    </w:p>
    <w:p w14:paraId="0FCF7459" w14:textId="77777777" w:rsidR="00040B13" w:rsidRDefault="00040B13">
      <w:pPr>
        <w:pStyle w:val="paragraph"/>
        <w:numPr>
          <w:ilvl w:val="0"/>
          <w:numId w:val="40"/>
        </w:numPr>
        <w:spacing w:before="0" w:beforeAutospacing="0" w:after="0" w:afterAutospacing="0"/>
        <w:ind w:left="709" w:hanging="425"/>
        <w:textAlignment w:val="baseline"/>
        <w:rPr>
          <w:rFonts w:ascii="Arial" w:hAnsi="Arial" w:cs="Arial"/>
          <w:color w:val="000000"/>
          <w:sz w:val="28"/>
          <w:szCs w:val="28"/>
        </w:rPr>
      </w:pPr>
      <w:r>
        <w:rPr>
          <w:rStyle w:val="normaltextrun"/>
          <w:rFonts w:ascii="Arial" w:hAnsi="Arial" w:cs="Arial"/>
          <w:color w:val="000000"/>
        </w:rPr>
        <w:t>We would welcome family involvement in the process as much as possible. We believe families, friends and carers should be able to discuss any concerns they may have and to share their thoughts and opinions.</w:t>
      </w:r>
      <w:r>
        <w:rPr>
          <w:rStyle w:val="eop"/>
          <w:rFonts w:ascii="Arial" w:hAnsi="Arial" w:cs="Arial"/>
          <w:color w:val="000000"/>
        </w:rPr>
        <w:t> </w:t>
      </w:r>
    </w:p>
    <w:p w14:paraId="24AF38AD" w14:textId="1B0AFB29" w:rsidR="00040B13" w:rsidRDefault="00040B13">
      <w:pPr>
        <w:pStyle w:val="paragraph"/>
        <w:numPr>
          <w:ilvl w:val="0"/>
          <w:numId w:val="40"/>
        </w:numPr>
        <w:spacing w:before="0" w:beforeAutospacing="0" w:after="0" w:afterAutospacing="0"/>
        <w:ind w:left="709" w:hanging="425"/>
        <w:textAlignment w:val="baseline"/>
        <w:rPr>
          <w:rFonts w:ascii="Arial" w:hAnsi="Arial" w:cs="Arial"/>
          <w:color w:val="000000"/>
          <w:sz w:val="28"/>
          <w:szCs w:val="28"/>
        </w:rPr>
      </w:pPr>
      <w:r>
        <w:rPr>
          <w:rStyle w:val="normaltextrun"/>
          <w:rFonts w:ascii="Arial" w:hAnsi="Arial" w:cs="Arial"/>
          <w:color w:val="000000"/>
        </w:rPr>
        <w:t>This information tells you about what happens when a Review needs to</w:t>
      </w:r>
      <w:r w:rsidR="00EC7183">
        <w:rPr>
          <w:rStyle w:val="normaltextrun"/>
          <w:rFonts w:ascii="Arial" w:hAnsi="Arial" w:cs="Arial"/>
          <w:color w:val="000000"/>
        </w:rPr>
        <w:t xml:space="preserve"> </w:t>
      </w:r>
      <w:r>
        <w:rPr>
          <w:rStyle w:val="normaltextrun"/>
          <w:rFonts w:ascii="Arial" w:hAnsi="Arial" w:cs="Arial"/>
          <w:color w:val="000000"/>
        </w:rPr>
        <w:t>happen and what you should expect.</w:t>
      </w:r>
      <w:r>
        <w:rPr>
          <w:rStyle w:val="eop"/>
          <w:rFonts w:ascii="Arial" w:hAnsi="Arial" w:cs="Arial"/>
          <w:color w:val="000000"/>
        </w:rPr>
        <w:t> </w:t>
      </w:r>
    </w:p>
    <w:p w14:paraId="711DFD1E" w14:textId="77777777" w:rsidR="00040B13" w:rsidRDefault="00040B13" w:rsidP="00040B13">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p w14:paraId="2684518D" w14:textId="77777777" w:rsidR="00040B13" w:rsidRDefault="00040B13" w:rsidP="00040B13">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b/>
          <w:bCs/>
          <w:color w:val="000000"/>
        </w:rPr>
        <w:t xml:space="preserve">What is the </w:t>
      </w:r>
      <w:r>
        <w:rPr>
          <w:rStyle w:val="normaltextrun"/>
          <w:rFonts w:ascii="Arial" w:hAnsi="Arial" w:cs="Arial"/>
          <w:i/>
          <w:iCs/>
          <w:color w:val="FF0000"/>
        </w:rPr>
        <w:t>Insert Board name</w:t>
      </w:r>
      <w:r>
        <w:rPr>
          <w:rStyle w:val="normaltextrun"/>
          <w:rFonts w:ascii="Arial" w:hAnsi="Arial" w:cs="Arial"/>
          <w:color w:val="FF0000"/>
        </w:rPr>
        <w:t xml:space="preserve"> </w:t>
      </w:r>
      <w:r>
        <w:rPr>
          <w:rStyle w:val="normaltextrun"/>
          <w:rFonts w:ascii="Arial" w:hAnsi="Arial" w:cs="Arial"/>
          <w:b/>
          <w:bCs/>
          <w:color w:val="000000"/>
        </w:rPr>
        <w:t>Safeguarding Adults Board?</w:t>
      </w:r>
      <w:r>
        <w:rPr>
          <w:rStyle w:val="eop"/>
          <w:rFonts w:ascii="Arial" w:hAnsi="Arial" w:cs="Arial"/>
          <w:color w:val="000000"/>
        </w:rPr>
        <w:t> </w:t>
      </w:r>
    </w:p>
    <w:p w14:paraId="3D394632" w14:textId="77777777" w:rsidR="00040B13" w:rsidRDefault="00040B13" w:rsidP="00040B13">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p w14:paraId="5946B9F0" w14:textId="598F4471" w:rsidR="00040B13" w:rsidRDefault="00040B13">
      <w:pPr>
        <w:pStyle w:val="paragraph"/>
        <w:numPr>
          <w:ilvl w:val="0"/>
          <w:numId w:val="41"/>
        </w:numPr>
        <w:spacing w:before="0" w:beforeAutospacing="0" w:after="0" w:afterAutospacing="0"/>
        <w:ind w:left="709" w:hanging="425"/>
        <w:textAlignment w:val="baseline"/>
        <w:rPr>
          <w:rFonts w:ascii="Arial" w:hAnsi="Arial" w:cs="Arial"/>
        </w:rPr>
      </w:pPr>
      <w:r>
        <w:rPr>
          <w:rStyle w:val="normaltextrun"/>
          <w:rFonts w:ascii="Arial" w:hAnsi="Arial" w:cs="Arial"/>
          <w:color w:val="000000"/>
        </w:rPr>
        <w:t xml:space="preserve">The </w:t>
      </w:r>
      <w:r>
        <w:rPr>
          <w:rStyle w:val="normaltextrun"/>
          <w:rFonts w:ascii="Arial" w:hAnsi="Arial" w:cs="Arial"/>
          <w:i/>
          <w:iCs/>
          <w:color w:val="FF0000"/>
        </w:rPr>
        <w:t xml:space="preserve">Insert Board </w:t>
      </w:r>
      <w:proofErr w:type="gramStart"/>
      <w:r>
        <w:rPr>
          <w:rStyle w:val="normaltextrun"/>
          <w:rFonts w:ascii="Arial" w:hAnsi="Arial" w:cs="Arial"/>
          <w:i/>
          <w:iCs/>
          <w:color w:val="FF0000"/>
        </w:rPr>
        <w:t>name</w:t>
      </w:r>
      <w:proofErr w:type="gramEnd"/>
      <w:r>
        <w:rPr>
          <w:rStyle w:val="normaltextrun"/>
          <w:rFonts w:ascii="Arial" w:hAnsi="Arial" w:cs="Arial"/>
          <w:color w:val="FF0000"/>
        </w:rPr>
        <w:t xml:space="preserve"> </w:t>
      </w:r>
      <w:r>
        <w:rPr>
          <w:rStyle w:val="normaltextrun"/>
          <w:rFonts w:ascii="Arial" w:hAnsi="Arial" w:cs="Arial"/>
          <w:color w:val="000000"/>
        </w:rPr>
        <w:t xml:space="preserve">Safeguarding Adults Board brings together all the main organisations who work with adults who have care and support needs </w:t>
      </w:r>
      <w:r w:rsidR="00EC7183">
        <w:rPr>
          <w:rStyle w:val="normaltextrun"/>
          <w:rFonts w:ascii="Arial" w:hAnsi="Arial" w:cs="Arial"/>
          <w:color w:val="000000"/>
        </w:rPr>
        <w:t>who</w:t>
      </w:r>
      <w:r>
        <w:rPr>
          <w:rStyle w:val="normaltextrun"/>
          <w:rFonts w:ascii="Arial" w:hAnsi="Arial" w:cs="Arial"/>
          <w:color w:val="000000"/>
        </w:rPr>
        <w:t xml:space="preserve"> may be unable to protect themselves from abuse or neglect </w:t>
      </w:r>
      <w:r w:rsidR="00EC7183">
        <w:rPr>
          <w:rStyle w:val="normaltextrun"/>
          <w:rFonts w:ascii="Arial" w:hAnsi="Arial" w:cs="Arial"/>
          <w:color w:val="000000"/>
        </w:rPr>
        <w:t xml:space="preserve">as a result of those needs </w:t>
      </w:r>
      <w:r>
        <w:rPr>
          <w:rStyle w:val="normaltextrun"/>
          <w:rFonts w:ascii="Arial" w:hAnsi="Arial" w:cs="Arial"/>
          <w:color w:val="000000"/>
        </w:rPr>
        <w:t xml:space="preserve">– this is </w:t>
      </w:r>
      <w:r w:rsidR="006E0C22">
        <w:rPr>
          <w:rStyle w:val="normaltextrun"/>
          <w:rFonts w:ascii="Arial" w:hAnsi="Arial" w:cs="Arial"/>
          <w:color w:val="000000"/>
        </w:rPr>
        <w:t>calle</w:t>
      </w:r>
      <w:r w:rsidR="00D7589A">
        <w:rPr>
          <w:rStyle w:val="normaltextrun"/>
          <w:rFonts w:ascii="Arial" w:hAnsi="Arial" w:cs="Arial"/>
          <w:color w:val="000000"/>
        </w:rPr>
        <w:t>d</w:t>
      </w:r>
      <w:r>
        <w:rPr>
          <w:rStyle w:val="normaltextrun"/>
          <w:rFonts w:ascii="Arial" w:hAnsi="Arial" w:cs="Arial"/>
          <w:color w:val="000000"/>
        </w:rPr>
        <w:t xml:space="preserve"> an ‘adult at risk’. The Board works together to help and safeguard adults at risk from abuse or neglect. </w:t>
      </w:r>
      <w:r>
        <w:rPr>
          <w:rStyle w:val="eop"/>
          <w:rFonts w:ascii="Arial" w:hAnsi="Arial" w:cs="Arial"/>
          <w:color w:val="000000"/>
        </w:rPr>
        <w:t> </w:t>
      </w:r>
    </w:p>
    <w:p w14:paraId="09581ADC" w14:textId="77777777" w:rsidR="00040B13" w:rsidRDefault="00040B13" w:rsidP="00040B1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3"/>
          <w:szCs w:val="23"/>
        </w:rPr>
        <w:t> </w:t>
      </w:r>
    </w:p>
    <w:p w14:paraId="140B2844" w14:textId="77777777" w:rsidR="00040B13" w:rsidRDefault="00040B13" w:rsidP="00040B13">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b/>
          <w:bCs/>
          <w:color w:val="000000"/>
        </w:rPr>
        <w:t>What is a Safeguarding Adults Review?</w:t>
      </w:r>
      <w:r>
        <w:rPr>
          <w:rStyle w:val="eop"/>
          <w:rFonts w:ascii="Arial" w:hAnsi="Arial" w:cs="Arial"/>
          <w:color w:val="000000"/>
        </w:rPr>
        <w:t> </w:t>
      </w:r>
    </w:p>
    <w:p w14:paraId="0B1470FA" w14:textId="77777777" w:rsidR="00040B13" w:rsidRDefault="00040B13" w:rsidP="00040B13">
      <w:pPr>
        <w:pStyle w:val="paragraph"/>
        <w:spacing w:before="0" w:beforeAutospacing="0" w:after="0" w:afterAutospacing="0"/>
        <w:ind w:left="720"/>
        <w:textAlignment w:val="baseline"/>
        <w:rPr>
          <w:rFonts w:ascii="Segoe UI" w:hAnsi="Segoe UI" w:cs="Segoe UI"/>
          <w:color w:val="000000"/>
          <w:sz w:val="18"/>
          <w:szCs w:val="18"/>
        </w:rPr>
      </w:pPr>
      <w:r>
        <w:rPr>
          <w:rStyle w:val="eop"/>
          <w:rFonts w:ascii="Arial" w:hAnsi="Arial" w:cs="Arial"/>
          <w:sz w:val="28"/>
          <w:szCs w:val="28"/>
        </w:rPr>
        <w:t> </w:t>
      </w:r>
    </w:p>
    <w:p w14:paraId="2A3EEA1C" w14:textId="77777777" w:rsidR="00040B13" w:rsidRDefault="00040B13">
      <w:pPr>
        <w:pStyle w:val="paragraph"/>
        <w:numPr>
          <w:ilvl w:val="0"/>
          <w:numId w:val="42"/>
        </w:numPr>
        <w:spacing w:before="0" w:beforeAutospacing="0" w:after="0" w:afterAutospacing="0"/>
        <w:ind w:left="709" w:hanging="425"/>
        <w:textAlignment w:val="baseline"/>
        <w:rPr>
          <w:rFonts w:ascii="Arial" w:hAnsi="Arial" w:cs="Arial"/>
          <w:color w:val="000000"/>
          <w:sz w:val="28"/>
          <w:szCs w:val="28"/>
        </w:rPr>
      </w:pPr>
      <w:r>
        <w:rPr>
          <w:rStyle w:val="normaltextrun"/>
          <w:rFonts w:ascii="Arial" w:hAnsi="Arial" w:cs="Arial"/>
          <w:color w:val="000000"/>
        </w:rPr>
        <w:t>The purpose of a Safeguarding Adult Review is to find out how organisations, agencies and professionals work together to keep adults, who need care and support, safe from abuse or neglect. It also aims to prevent what happened from happening to others. </w:t>
      </w:r>
      <w:r>
        <w:rPr>
          <w:rStyle w:val="eop"/>
          <w:rFonts w:ascii="Arial" w:hAnsi="Arial" w:cs="Arial"/>
          <w:color w:val="000000"/>
        </w:rPr>
        <w:t> </w:t>
      </w:r>
    </w:p>
    <w:p w14:paraId="4AA7EBFE" w14:textId="77777777" w:rsidR="00040B13" w:rsidRDefault="00040B13">
      <w:pPr>
        <w:pStyle w:val="paragraph"/>
        <w:numPr>
          <w:ilvl w:val="0"/>
          <w:numId w:val="42"/>
        </w:numPr>
        <w:spacing w:before="0" w:beforeAutospacing="0" w:after="0" w:afterAutospacing="0"/>
        <w:ind w:left="709" w:hanging="425"/>
        <w:textAlignment w:val="baseline"/>
        <w:rPr>
          <w:rFonts w:ascii="Arial" w:hAnsi="Arial" w:cs="Arial"/>
          <w:color w:val="000000"/>
          <w:sz w:val="28"/>
          <w:szCs w:val="28"/>
        </w:rPr>
      </w:pPr>
      <w:r>
        <w:rPr>
          <w:rStyle w:val="normaltextrun"/>
          <w:rFonts w:ascii="Arial" w:hAnsi="Arial" w:cs="Arial"/>
          <w:color w:val="000000"/>
        </w:rPr>
        <w:t>A Review will try to ensure that organisations providing public services like Councils, Health services, Police and other organisations understand what happened and identify where responses to the situation could be improved. </w:t>
      </w:r>
      <w:r>
        <w:rPr>
          <w:rStyle w:val="eop"/>
          <w:rFonts w:ascii="Arial" w:hAnsi="Arial" w:cs="Arial"/>
          <w:color w:val="000000"/>
        </w:rPr>
        <w:t> </w:t>
      </w:r>
    </w:p>
    <w:p w14:paraId="2715557A" w14:textId="77777777" w:rsidR="00040B13" w:rsidRDefault="00040B13">
      <w:pPr>
        <w:pStyle w:val="paragraph"/>
        <w:numPr>
          <w:ilvl w:val="0"/>
          <w:numId w:val="42"/>
        </w:numPr>
        <w:spacing w:before="0" w:beforeAutospacing="0" w:after="0" w:afterAutospacing="0"/>
        <w:ind w:left="709" w:hanging="425"/>
        <w:textAlignment w:val="baseline"/>
        <w:rPr>
          <w:rFonts w:ascii="Arial" w:hAnsi="Arial" w:cs="Arial"/>
          <w:color w:val="000000"/>
          <w:sz w:val="28"/>
          <w:szCs w:val="28"/>
        </w:rPr>
      </w:pPr>
      <w:r>
        <w:rPr>
          <w:rStyle w:val="normaltextrun"/>
          <w:rFonts w:ascii="Arial" w:hAnsi="Arial" w:cs="Arial"/>
          <w:color w:val="000000"/>
        </w:rPr>
        <w:t>These Reviews will not seek to lay blame but to consider what happened and what could have been done differently. They will also recommend actions to improve responses to keep adults with care and support needs safe from abuse or neglect in the future. </w:t>
      </w:r>
      <w:r>
        <w:rPr>
          <w:rStyle w:val="eop"/>
          <w:rFonts w:ascii="Arial" w:hAnsi="Arial" w:cs="Arial"/>
          <w:color w:val="000000"/>
        </w:rPr>
        <w:t> </w:t>
      </w:r>
    </w:p>
    <w:p w14:paraId="787CF9DD" w14:textId="77777777" w:rsidR="00040B13" w:rsidRDefault="00040B13">
      <w:pPr>
        <w:pStyle w:val="paragraph"/>
        <w:numPr>
          <w:ilvl w:val="0"/>
          <w:numId w:val="43"/>
        </w:numPr>
        <w:spacing w:before="0" w:beforeAutospacing="0" w:after="0" w:afterAutospacing="0"/>
        <w:ind w:left="709" w:hanging="425"/>
        <w:textAlignment w:val="baseline"/>
        <w:rPr>
          <w:rFonts w:ascii="Arial" w:hAnsi="Arial" w:cs="Arial"/>
          <w:color w:val="000000"/>
          <w:sz w:val="28"/>
          <w:szCs w:val="28"/>
        </w:rPr>
      </w:pPr>
      <w:r>
        <w:rPr>
          <w:rStyle w:val="normaltextrun"/>
          <w:rFonts w:ascii="Arial" w:hAnsi="Arial" w:cs="Arial"/>
          <w:color w:val="000000"/>
        </w:rPr>
        <w:t>Safeguarding Adult Reviews are part of the Care Act 2014 and became law from 1st April 2015.</w:t>
      </w:r>
      <w:r>
        <w:rPr>
          <w:rStyle w:val="eop"/>
          <w:rFonts w:ascii="Arial" w:hAnsi="Arial" w:cs="Arial"/>
          <w:color w:val="000000"/>
        </w:rPr>
        <w:t> </w:t>
      </w:r>
    </w:p>
    <w:p w14:paraId="6D8A9D9A" w14:textId="77777777" w:rsidR="00040B13" w:rsidRDefault="00040B13">
      <w:pPr>
        <w:pStyle w:val="paragraph"/>
        <w:numPr>
          <w:ilvl w:val="0"/>
          <w:numId w:val="43"/>
        </w:numPr>
        <w:spacing w:before="0" w:beforeAutospacing="0" w:after="0" w:afterAutospacing="0"/>
        <w:ind w:left="709" w:hanging="425"/>
        <w:textAlignment w:val="baseline"/>
        <w:rPr>
          <w:rFonts w:ascii="Arial" w:hAnsi="Arial" w:cs="Arial"/>
          <w:color w:val="000000"/>
          <w:sz w:val="28"/>
          <w:szCs w:val="28"/>
        </w:rPr>
      </w:pPr>
      <w:r>
        <w:rPr>
          <w:rStyle w:val="normaltextrun"/>
          <w:rFonts w:ascii="Arial" w:hAnsi="Arial" w:cs="Arial"/>
          <w:color w:val="000000"/>
        </w:rPr>
        <w:t xml:space="preserve">The review is </w:t>
      </w:r>
      <w:proofErr w:type="gramStart"/>
      <w:r>
        <w:rPr>
          <w:rStyle w:val="normaltextrun"/>
          <w:rFonts w:ascii="Arial" w:hAnsi="Arial" w:cs="Arial"/>
          <w:color w:val="000000"/>
        </w:rPr>
        <w:t>completely separate</w:t>
      </w:r>
      <w:proofErr w:type="gramEnd"/>
      <w:r>
        <w:rPr>
          <w:rStyle w:val="normaltextrun"/>
          <w:rFonts w:ascii="Arial" w:hAnsi="Arial" w:cs="Arial"/>
          <w:color w:val="000000"/>
        </w:rPr>
        <w:t xml:space="preserve"> from any investigation being undertaken by the Police and/or Coroner and it concentrates on the work of the professionals, organisations and agencies who have been involved with your family. </w:t>
      </w:r>
      <w:r>
        <w:rPr>
          <w:rStyle w:val="eop"/>
          <w:rFonts w:ascii="Arial" w:hAnsi="Arial" w:cs="Arial"/>
          <w:color w:val="000000"/>
        </w:rPr>
        <w:t> </w:t>
      </w:r>
    </w:p>
    <w:p w14:paraId="65C3D252" w14:textId="195FBD64" w:rsidR="00040B13" w:rsidRDefault="00040B13" w:rsidP="28BED304">
      <w:pPr>
        <w:pStyle w:val="paragraph"/>
        <w:spacing w:before="0" w:beforeAutospacing="0" w:after="0" w:afterAutospacing="0"/>
        <w:textAlignment w:val="baseline"/>
        <w:rPr>
          <w:rStyle w:val="eop"/>
          <w:rFonts w:ascii="Arial" w:hAnsi="Arial" w:cs="Arial"/>
          <w:color w:val="000000"/>
        </w:rPr>
      </w:pPr>
      <w:r w:rsidRPr="28BED304">
        <w:rPr>
          <w:rStyle w:val="eop"/>
          <w:rFonts w:ascii="Arial" w:hAnsi="Arial" w:cs="Arial"/>
          <w:color w:val="000000" w:themeColor="text1"/>
        </w:rPr>
        <w:t> </w:t>
      </w:r>
    </w:p>
    <w:p w14:paraId="48F03A13" w14:textId="77777777" w:rsidR="00040B13" w:rsidRDefault="00040B13" w:rsidP="00040B13">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b/>
          <w:bCs/>
          <w:color w:val="000000"/>
        </w:rPr>
        <w:lastRenderedPageBreak/>
        <w:t>How will we undertake the review?</w:t>
      </w:r>
      <w:r>
        <w:rPr>
          <w:rStyle w:val="eop"/>
          <w:rFonts w:ascii="Arial" w:hAnsi="Arial" w:cs="Arial"/>
          <w:color w:val="000000"/>
        </w:rPr>
        <w:t> </w:t>
      </w:r>
    </w:p>
    <w:p w14:paraId="42F0C424" w14:textId="77777777" w:rsidR="00040B13" w:rsidRDefault="00040B13" w:rsidP="00040B13">
      <w:pPr>
        <w:pStyle w:val="paragraph"/>
        <w:spacing w:before="0" w:beforeAutospacing="0" w:after="0" w:afterAutospacing="0"/>
        <w:ind w:left="709" w:hanging="425"/>
        <w:textAlignment w:val="baseline"/>
        <w:rPr>
          <w:rFonts w:ascii="Segoe UI" w:hAnsi="Segoe UI" w:cs="Segoe UI"/>
          <w:color w:val="000000"/>
          <w:sz w:val="18"/>
          <w:szCs w:val="18"/>
        </w:rPr>
      </w:pPr>
      <w:r>
        <w:rPr>
          <w:rStyle w:val="eop"/>
          <w:rFonts w:ascii="Arial" w:hAnsi="Arial" w:cs="Arial"/>
          <w:sz w:val="28"/>
          <w:szCs w:val="28"/>
        </w:rPr>
        <w:t> </w:t>
      </w:r>
    </w:p>
    <w:p w14:paraId="29A17FBB" w14:textId="135DEA58" w:rsidR="00040B13" w:rsidRDefault="00040B13">
      <w:pPr>
        <w:pStyle w:val="paragraph"/>
        <w:numPr>
          <w:ilvl w:val="0"/>
          <w:numId w:val="44"/>
        </w:numPr>
        <w:spacing w:before="0" w:beforeAutospacing="0" w:after="0" w:afterAutospacing="0"/>
        <w:ind w:left="709" w:hanging="425"/>
        <w:textAlignment w:val="baseline"/>
        <w:rPr>
          <w:rFonts w:ascii="Arial" w:hAnsi="Arial" w:cs="Arial"/>
          <w:color w:val="000000"/>
          <w:sz w:val="28"/>
          <w:szCs w:val="28"/>
        </w:rPr>
      </w:pPr>
      <w:r w:rsidRPr="28BED304">
        <w:rPr>
          <w:rStyle w:val="normaltextrun"/>
          <w:rFonts w:ascii="Arial" w:hAnsi="Arial" w:cs="Arial"/>
          <w:color w:val="000000" w:themeColor="text1"/>
        </w:rPr>
        <w:t xml:space="preserve">The review will be overseen by a panel formed of members from local statutory and voluntary bodies which may include Adult Social Care, Health Services, the </w:t>
      </w:r>
      <w:proofErr w:type="gramStart"/>
      <w:r w:rsidRPr="28BED304">
        <w:rPr>
          <w:rStyle w:val="normaltextrun"/>
          <w:rFonts w:ascii="Arial" w:hAnsi="Arial" w:cs="Arial"/>
          <w:color w:val="000000" w:themeColor="text1"/>
        </w:rPr>
        <w:t>Police</w:t>
      </w:r>
      <w:proofErr w:type="gramEnd"/>
      <w:r w:rsidRPr="28BED304">
        <w:rPr>
          <w:rStyle w:val="normaltextrun"/>
          <w:rFonts w:ascii="Arial" w:hAnsi="Arial" w:cs="Arial"/>
          <w:color w:val="000000" w:themeColor="text1"/>
        </w:rPr>
        <w:t xml:space="preserve"> and sometimes other organisations.</w:t>
      </w:r>
      <w:r w:rsidR="020D8596" w:rsidRPr="28BED304">
        <w:rPr>
          <w:rStyle w:val="normaltextrun"/>
          <w:rFonts w:ascii="Arial" w:hAnsi="Arial" w:cs="Arial"/>
          <w:color w:val="000000" w:themeColor="text1"/>
        </w:rPr>
        <w:t xml:space="preserve"> </w:t>
      </w:r>
      <w:r w:rsidRPr="28BED304">
        <w:rPr>
          <w:rStyle w:val="normaltextrun"/>
          <w:rFonts w:ascii="Arial" w:hAnsi="Arial" w:cs="Arial"/>
          <w:color w:val="000000" w:themeColor="text1"/>
        </w:rPr>
        <w:t>The panel will not include any individuals who have been directly involved with the adult.</w:t>
      </w:r>
      <w:r w:rsidRPr="28BED304">
        <w:rPr>
          <w:rStyle w:val="eop"/>
          <w:rFonts w:ascii="Arial" w:hAnsi="Arial" w:cs="Arial"/>
          <w:color w:val="000000" w:themeColor="text1"/>
        </w:rPr>
        <w:t> </w:t>
      </w:r>
    </w:p>
    <w:p w14:paraId="33ADFCEE" w14:textId="376BD9F2" w:rsidR="00040B13" w:rsidRDefault="00040B13">
      <w:pPr>
        <w:pStyle w:val="paragraph"/>
        <w:numPr>
          <w:ilvl w:val="0"/>
          <w:numId w:val="44"/>
        </w:numPr>
        <w:spacing w:before="0" w:beforeAutospacing="0" w:after="0" w:afterAutospacing="0"/>
        <w:ind w:left="709" w:hanging="425"/>
        <w:textAlignment w:val="baseline"/>
        <w:rPr>
          <w:rFonts w:ascii="Arial" w:hAnsi="Arial" w:cs="Arial"/>
          <w:color w:val="000000"/>
          <w:sz w:val="28"/>
          <w:szCs w:val="28"/>
        </w:rPr>
      </w:pPr>
      <w:r>
        <w:rPr>
          <w:rStyle w:val="normaltextrun"/>
          <w:rFonts w:ascii="Arial" w:hAnsi="Arial" w:cs="Arial"/>
        </w:rPr>
        <w:t>The Safeguarding Adults Board will also appoint an Independent Report writer (or author) with the appropriate skills and experience, and who will be independent of any o</w:t>
      </w:r>
      <w:r w:rsidR="00D7589A">
        <w:rPr>
          <w:rStyle w:val="normaltextrun"/>
          <w:rFonts w:ascii="Arial" w:hAnsi="Arial" w:cs="Arial"/>
        </w:rPr>
        <w:t>f</w:t>
      </w:r>
      <w:r>
        <w:rPr>
          <w:rStyle w:val="normaltextrun"/>
          <w:rFonts w:ascii="Arial" w:hAnsi="Arial" w:cs="Arial"/>
        </w:rPr>
        <w:t xml:space="preserve"> the organisations involved in the Review.</w:t>
      </w:r>
      <w:r>
        <w:rPr>
          <w:rStyle w:val="eop"/>
          <w:rFonts w:ascii="Arial" w:hAnsi="Arial" w:cs="Arial"/>
        </w:rPr>
        <w:t> </w:t>
      </w:r>
    </w:p>
    <w:p w14:paraId="34CD01B1" w14:textId="1A8DC69B" w:rsidR="00040B13" w:rsidRDefault="00040B13">
      <w:pPr>
        <w:pStyle w:val="paragraph"/>
        <w:numPr>
          <w:ilvl w:val="0"/>
          <w:numId w:val="44"/>
        </w:numPr>
        <w:spacing w:before="0" w:beforeAutospacing="0" w:after="0" w:afterAutospacing="0"/>
        <w:ind w:left="709" w:hanging="425"/>
        <w:textAlignment w:val="baseline"/>
        <w:rPr>
          <w:rFonts w:ascii="Arial" w:hAnsi="Arial" w:cs="Arial"/>
          <w:color w:val="000000"/>
        </w:rPr>
      </w:pPr>
      <w:r>
        <w:rPr>
          <w:rStyle w:val="normaltextrun"/>
          <w:rFonts w:ascii="Arial" w:hAnsi="Arial" w:cs="Arial"/>
          <w:color w:val="000000"/>
        </w:rPr>
        <w:t>This Report writer will gather information from those organisations who worked with the adult, and other people who were important to the person, including family members, friends, or carers. This is to identify whether any lessons can be learned about the way agencies and organisations work together to safeguard</w:t>
      </w:r>
      <w:r w:rsidR="00D7589A">
        <w:rPr>
          <w:rStyle w:val="normaltextrun"/>
          <w:rFonts w:ascii="Arial" w:hAnsi="Arial" w:cs="Arial"/>
          <w:color w:val="000000"/>
        </w:rPr>
        <w:t xml:space="preserve"> adults at risk.</w:t>
      </w:r>
      <w:r>
        <w:rPr>
          <w:rStyle w:val="eop"/>
          <w:rFonts w:ascii="Arial" w:hAnsi="Arial" w:cs="Arial"/>
          <w:color w:val="000000"/>
        </w:rPr>
        <w:t> </w:t>
      </w:r>
    </w:p>
    <w:p w14:paraId="37C6A4DD" w14:textId="77777777" w:rsidR="00040B13" w:rsidRDefault="00040B13">
      <w:pPr>
        <w:pStyle w:val="paragraph"/>
        <w:numPr>
          <w:ilvl w:val="0"/>
          <w:numId w:val="44"/>
        </w:numPr>
        <w:spacing w:before="0" w:beforeAutospacing="0" w:after="0" w:afterAutospacing="0"/>
        <w:ind w:left="709" w:hanging="425"/>
        <w:textAlignment w:val="baseline"/>
        <w:rPr>
          <w:rFonts w:ascii="Arial" w:hAnsi="Arial" w:cs="Arial"/>
          <w:color w:val="000000"/>
        </w:rPr>
      </w:pPr>
      <w:r>
        <w:rPr>
          <w:rStyle w:val="normaltextrun"/>
          <w:rFonts w:ascii="Arial" w:hAnsi="Arial" w:cs="Arial"/>
          <w:color w:val="000000"/>
        </w:rPr>
        <w:t>They will produce a final report with recommendations on how to improve future practice.</w:t>
      </w:r>
      <w:r>
        <w:rPr>
          <w:rStyle w:val="eop"/>
          <w:rFonts w:ascii="Arial" w:hAnsi="Arial" w:cs="Arial"/>
          <w:color w:val="000000"/>
        </w:rPr>
        <w:t> </w:t>
      </w:r>
    </w:p>
    <w:p w14:paraId="5AAF89A6" w14:textId="77777777" w:rsidR="00040B13" w:rsidRDefault="00040B13">
      <w:pPr>
        <w:pStyle w:val="paragraph"/>
        <w:numPr>
          <w:ilvl w:val="0"/>
          <w:numId w:val="44"/>
        </w:numPr>
        <w:spacing w:before="0" w:beforeAutospacing="0" w:after="0" w:afterAutospacing="0"/>
        <w:ind w:left="709" w:hanging="425"/>
        <w:textAlignment w:val="baseline"/>
        <w:rPr>
          <w:rFonts w:ascii="Arial" w:hAnsi="Arial" w:cs="Arial"/>
          <w:color w:val="000000"/>
          <w:sz w:val="28"/>
          <w:szCs w:val="28"/>
        </w:rPr>
      </w:pPr>
      <w:r>
        <w:rPr>
          <w:rStyle w:val="normaltextrun"/>
          <w:rFonts w:ascii="Arial" w:hAnsi="Arial" w:cs="Arial"/>
          <w:color w:val="000000"/>
        </w:rPr>
        <w:t>When the Review has been completed agencies and organisations will then consider what actions they may need to take to change the way they support adults at risk and their families. </w:t>
      </w:r>
      <w:r>
        <w:rPr>
          <w:rStyle w:val="eop"/>
          <w:rFonts w:ascii="Arial" w:hAnsi="Arial" w:cs="Arial"/>
          <w:color w:val="000000"/>
        </w:rPr>
        <w:t> </w:t>
      </w:r>
    </w:p>
    <w:p w14:paraId="1B409D91" w14:textId="77777777" w:rsidR="00040B13" w:rsidRDefault="00040B13" w:rsidP="00040B13">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p w14:paraId="18E98B9C" w14:textId="77777777" w:rsidR="00040B13" w:rsidRDefault="00040B13" w:rsidP="00040B13">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b/>
          <w:bCs/>
          <w:color w:val="000000"/>
        </w:rPr>
        <w:t>How long will the Safeguarding Adult Review take? </w:t>
      </w:r>
      <w:r>
        <w:rPr>
          <w:rStyle w:val="eop"/>
          <w:rFonts w:ascii="Arial" w:hAnsi="Arial" w:cs="Arial"/>
          <w:color w:val="000000"/>
        </w:rPr>
        <w:t> </w:t>
      </w:r>
    </w:p>
    <w:p w14:paraId="529DA188" w14:textId="77777777" w:rsidR="00040B13" w:rsidRDefault="00040B13" w:rsidP="00040B13">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p w14:paraId="044AD1A6" w14:textId="77777777" w:rsidR="00040B13" w:rsidRDefault="00040B13">
      <w:pPr>
        <w:pStyle w:val="paragraph"/>
        <w:numPr>
          <w:ilvl w:val="0"/>
          <w:numId w:val="45"/>
        </w:numPr>
        <w:spacing w:before="0" w:beforeAutospacing="0" w:after="0" w:afterAutospacing="0"/>
        <w:ind w:left="709" w:hanging="425"/>
        <w:textAlignment w:val="baseline"/>
        <w:rPr>
          <w:rFonts w:ascii="Arial" w:hAnsi="Arial" w:cs="Arial"/>
          <w:color w:val="000000"/>
          <w:sz w:val="28"/>
          <w:szCs w:val="28"/>
        </w:rPr>
      </w:pPr>
      <w:r>
        <w:rPr>
          <w:rStyle w:val="normaltextrun"/>
          <w:rFonts w:ascii="Arial" w:hAnsi="Arial" w:cs="Arial"/>
          <w:color w:val="000000"/>
        </w:rPr>
        <w:t xml:space="preserve">The Safeguarding Adults Review is usually completed within 6 months of the original referral. However sometimes they can take much longer, because of the complexity of the situation, and other related investigations, </w:t>
      </w:r>
      <w:proofErr w:type="gramStart"/>
      <w:r>
        <w:rPr>
          <w:rStyle w:val="normaltextrun"/>
          <w:rFonts w:ascii="Arial" w:hAnsi="Arial" w:cs="Arial"/>
          <w:color w:val="000000"/>
        </w:rPr>
        <w:t>enquiries</w:t>
      </w:r>
      <w:proofErr w:type="gramEnd"/>
      <w:r>
        <w:rPr>
          <w:rStyle w:val="normaltextrun"/>
          <w:rFonts w:ascii="Arial" w:hAnsi="Arial" w:cs="Arial"/>
          <w:color w:val="000000"/>
        </w:rPr>
        <w:t xml:space="preserve"> or court proceedings. </w:t>
      </w:r>
      <w:r>
        <w:rPr>
          <w:rStyle w:val="eop"/>
          <w:rFonts w:ascii="Arial" w:hAnsi="Arial" w:cs="Arial"/>
          <w:color w:val="000000"/>
        </w:rPr>
        <w:t> </w:t>
      </w:r>
    </w:p>
    <w:p w14:paraId="45598EB8" w14:textId="77777777" w:rsidR="00040B13" w:rsidRDefault="00040B13" w:rsidP="00040B13">
      <w:pPr>
        <w:pStyle w:val="paragraph"/>
        <w:spacing w:before="0" w:beforeAutospacing="0" w:after="0" w:afterAutospacing="0"/>
        <w:ind w:left="720"/>
        <w:textAlignment w:val="baseline"/>
        <w:rPr>
          <w:rFonts w:ascii="Segoe UI" w:hAnsi="Segoe UI" w:cs="Segoe UI"/>
          <w:color w:val="000000"/>
          <w:sz w:val="18"/>
          <w:szCs w:val="18"/>
        </w:rPr>
      </w:pPr>
      <w:r>
        <w:rPr>
          <w:rStyle w:val="eop"/>
          <w:rFonts w:ascii="Arial" w:hAnsi="Arial" w:cs="Arial"/>
          <w:sz w:val="28"/>
          <w:szCs w:val="28"/>
        </w:rPr>
        <w:t> </w:t>
      </w:r>
    </w:p>
    <w:p w14:paraId="17C4F247" w14:textId="77777777" w:rsidR="00040B13" w:rsidRDefault="00040B13" w:rsidP="00040B13">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b/>
          <w:bCs/>
          <w:color w:val="000000"/>
        </w:rPr>
        <w:t>Your involvement in the review</w:t>
      </w:r>
      <w:r>
        <w:rPr>
          <w:rStyle w:val="eop"/>
          <w:rFonts w:ascii="Arial" w:hAnsi="Arial" w:cs="Arial"/>
          <w:color w:val="000000"/>
        </w:rPr>
        <w:t> </w:t>
      </w:r>
    </w:p>
    <w:p w14:paraId="798F4191" w14:textId="77777777" w:rsidR="00040B13" w:rsidRDefault="00040B13" w:rsidP="00040B13">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p w14:paraId="07D3453A" w14:textId="20199D89" w:rsidR="00040B13" w:rsidRDefault="00040B13">
      <w:pPr>
        <w:pStyle w:val="paragraph"/>
        <w:numPr>
          <w:ilvl w:val="0"/>
          <w:numId w:val="46"/>
        </w:numPr>
        <w:spacing w:before="0" w:beforeAutospacing="0" w:after="0" w:afterAutospacing="0"/>
        <w:ind w:left="709" w:hanging="425"/>
        <w:textAlignment w:val="baseline"/>
        <w:rPr>
          <w:rFonts w:ascii="Arial" w:hAnsi="Arial" w:cs="Arial"/>
          <w:color w:val="000000"/>
        </w:rPr>
      </w:pPr>
      <w:r>
        <w:rPr>
          <w:rStyle w:val="normaltextrun"/>
          <w:rFonts w:ascii="Arial" w:hAnsi="Arial" w:cs="Arial"/>
          <w:color w:val="000000"/>
        </w:rPr>
        <w:t xml:space="preserve">Family, </w:t>
      </w:r>
      <w:proofErr w:type="gramStart"/>
      <w:r>
        <w:rPr>
          <w:rStyle w:val="normaltextrun"/>
          <w:rFonts w:ascii="Arial" w:hAnsi="Arial" w:cs="Arial"/>
          <w:color w:val="000000"/>
        </w:rPr>
        <w:t>friends</w:t>
      </w:r>
      <w:proofErr w:type="gramEnd"/>
      <w:r>
        <w:rPr>
          <w:rStyle w:val="normaltextrun"/>
          <w:rFonts w:ascii="Arial" w:hAnsi="Arial" w:cs="Arial"/>
          <w:color w:val="000000"/>
        </w:rPr>
        <w:t xml:space="preserve"> and carers </w:t>
      </w:r>
      <w:r w:rsidR="00941FE7">
        <w:rPr>
          <w:rStyle w:val="normaltextrun"/>
          <w:rFonts w:ascii="Arial" w:hAnsi="Arial" w:cs="Arial"/>
          <w:color w:val="000000"/>
        </w:rPr>
        <w:t>can be</w:t>
      </w:r>
      <w:r>
        <w:rPr>
          <w:rStyle w:val="normaltextrun"/>
          <w:rFonts w:ascii="Arial" w:hAnsi="Arial" w:cs="Arial"/>
          <w:color w:val="000000"/>
        </w:rPr>
        <w:t xml:space="preserve"> the best people to help us understand what happened. Your contribution will be valuable and may help change the way organisations respond to keeping adults with care and support need safe from abuse or neglect. </w:t>
      </w:r>
      <w:r>
        <w:rPr>
          <w:rStyle w:val="eop"/>
          <w:rFonts w:ascii="Arial" w:hAnsi="Arial" w:cs="Arial"/>
          <w:color w:val="000000"/>
        </w:rPr>
        <w:t> </w:t>
      </w:r>
    </w:p>
    <w:p w14:paraId="4F1364C3" w14:textId="2590EF51" w:rsidR="00040B13" w:rsidRDefault="00040B13">
      <w:pPr>
        <w:pStyle w:val="paragraph"/>
        <w:numPr>
          <w:ilvl w:val="0"/>
          <w:numId w:val="46"/>
        </w:numPr>
        <w:spacing w:before="0" w:beforeAutospacing="0" w:after="0" w:afterAutospacing="0"/>
        <w:ind w:left="709" w:hanging="425"/>
        <w:textAlignment w:val="baseline"/>
        <w:rPr>
          <w:rFonts w:ascii="Arial" w:hAnsi="Arial" w:cs="Arial"/>
          <w:color w:val="000000"/>
        </w:rPr>
      </w:pPr>
      <w:r>
        <w:rPr>
          <w:rStyle w:val="normaltextrun"/>
          <w:rFonts w:ascii="Arial" w:hAnsi="Arial" w:cs="Arial"/>
          <w:color w:val="000000"/>
        </w:rPr>
        <w:t>We understand this will have been a very difficult time for you and we do not want to add to your distress, but it is important we inform you the review is taking place and give you an opportunity to be involved. </w:t>
      </w:r>
      <w:r>
        <w:rPr>
          <w:rStyle w:val="eop"/>
          <w:rFonts w:ascii="Arial" w:hAnsi="Arial" w:cs="Arial"/>
          <w:color w:val="000000"/>
        </w:rPr>
        <w:t> </w:t>
      </w:r>
    </w:p>
    <w:p w14:paraId="360D6A80" w14:textId="2D934124" w:rsidR="00040B13" w:rsidRDefault="00040B13">
      <w:pPr>
        <w:pStyle w:val="paragraph"/>
        <w:numPr>
          <w:ilvl w:val="0"/>
          <w:numId w:val="46"/>
        </w:numPr>
        <w:spacing w:before="0" w:beforeAutospacing="0" w:after="0" w:afterAutospacing="0"/>
        <w:ind w:left="709" w:hanging="425"/>
        <w:textAlignment w:val="baseline"/>
        <w:rPr>
          <w:rFonts w:ascii="Arial" w:hAnsi="Arial" w:cs="Arial"/>
          <w:color w:val="000000"/>
        </w:rPr>
      </w:pPr>
      <w:r w:rsidRPr="28BED304">
        <w:rPr>
          <w:rStyle w:val="normaltextrun"/>
          <w:rFonts w:ascii="Arial" w:hAnsi="Arial" w:cs="Arial"/>
          <w:color w:val="000000" w:themeColor="text1"/>
        </w:rPr>
        <w:t xml:space="preserve">If you do decide to take part in the review, we will ask you to share your understanding of what happened and why. You can give your thoughts and views in a </w:t>
      </w:r>
      <w:r w:rsidR="6BF44734" w:rsidRPr="28BED304">
        <w:rPr>
          <w:rStyle w:val="normaltextrun"/>
          <w:rFonts w:ascii="Arial" w:hAnsi="Arial" w:cs="Arial"/>
          <w:color w:val="000000" w:themeColor="text1"/>
        </w:rPr>
        <w:t>face-to-face</w:t>
      </w:r>
      <w:r w:rsidRPr="28BED304">
        <w:rPr>
          <w:rStyle w:val="normaltextrun"/>
          <w:rFonts w:ascii="Arial" w:hAnsi="Arial" w:cs="Arial"/>
          <w:color w:val="000000" w:themeColor="text1"/>
        </w:rPr>
        <w:t xml:space="preserve"> meeting, via a telephone conversation or in writing.</w:t>
      </w:r>
      <w:r w:rsidRPr="28BED304">
        <w:rPr>
          <w:rStyle w:val="eop"/>
          <w:rFonts w:ascii="Arial" w:hAnsi="Arial" w:cs="Arial"/>
          <w:color w:val="000000" w:themeColor="text1"/>
        </w:rPr>
        <w:t> </w:t>
      </w:r>
    </w:p>
    <w:p w14:paraId="3BBB8C4A" w14:textId="77777777" w:rsidR="00040B13" w:rsidRDefault="00040B13">
      <w:pPr>
        <w:pStyle w:val="paragraph"/>
        <w:numPr>
          <w:ilvl w:val="0"/>
          <w:numId w:val="47"/>
        </w:numPr>
        <w:spacing w:before="0" w:beforeAutospacing="0" w:after="0" w:afterAutospacing="0"/>
        <w:ind w:left="709" w:hanging="425"/>
        <w:textAlignment w:val="baseline"/>
        <w:rPr>
          <w:rFonts w:ascii="Arial" w:hAnsi="Arial" w:cs="Arial"/>
          <w:color w:val="000000"/>
        </w:rPr>
      </w:pPr>
      <w:r>
        <w:rPr>
          <w:rStyle w:val="normaltextrun"/>
          <w:rFonts w:ascii="Arial" w:hAnsi="Arial" w:cs="Arial"/>
          <w:color w:val="000000"/>
        </w:rPr>
        <w:t>The information you share will help us to build a fuller picture of what happened and in turn will help us identify recommendations for change.</w:t>
      </w:r>
      <w:r>
        <w:rPr>
          <w:rStyle w:val="eop"/>
          <w:rFonts w:ascii="Arial" w:hAnsi="Arial" w:cs="Arial"/>
          <w:color w:val="000000"/>
        </w:rPr>
        <w:t> </w:t>
      </w:r>
    </w:p>
    <w:p w14:paraId="2501B9EB" w14:textId="77777777" w:rsidR="00040B13" w:rsidRDefault="00040B13">
      <w:pPr>
        <w:pStyle w:val="paragraph"/>
        <w:numPr>
          <w:ilvl w:val="0"/>
          <w:numId w:val="47"/>
        </w:numPr>
        <w:spacing w:before="0" w:beforeAutospacing="0" w:after="0" w:afterAutospacing="0"/>
        <w:ind w:left="709" w:hanging="425"/>
        <w:textAlignment w:val="baseline"/>
        <w:rPr>
          <w:rFonts w:ascii="Arial" w:hAnsi="Arial" w:cs="Arial"/>
          <w:color w:val="000000"/>
        </w:rPr>
      </w:pPr>
      <w:r>
        <w:rPr>
          <w:rStyle w:val="normaltextrun"/>
          <w:rFonts w:ascii="Arial" w:hAnsi="Arial" w:cs="Arial"/>
          <w:color w:val="000000"/>
        </w:rPr>
        <w:t>An Independent Advocate will be provided to an adult who needs assistance with the process but does not have anyone to assist them. </w:t>
      </w:r>
      <w:r>
        <w:rPr>
          <w:rStyle w:val="eop"/>
          <w:rFonts w:ascii="Arial" w:hAnsi="Arial" w:cs="Arial"/>
          <w:color w:val="000000"/>
        </w:rPr>
        <w:t> </w:t>
      </w:r>
    </w:p>
    <w:p w14:paraId="4E462757" w14:textId="77777777" w:rsidR="00040B13" w:rsidRDefault="00040B13">
      <w:pPr>
        <w:pStyle w:val="paragraph"/>
        <w:numPr>
          <w:ilvl w:val="0"/>
          <w:numId w:val="47"/>
        </w:numPr>
        <w:spacing w:before="0" w:beforeAutospacing="0" w:after="0" w:afterAutospacing="0"/>
        <w:ind w:left="709" w:hanging="425"/>
        <w:textAlignment w:val="baseline"/>
        <w:rPr>
          <w:rFonts w:ascii="Arial" w:hAnsi="Arial" w:cs="Arial"/>
          <w:color w:val="000000"/>
        </w:rPr>
      </w:pPr>
      <w:r>
        <w:rPr>
          <w:rStyle w:val="normaltextrun"/>
          <w:rFonts w:ascii="Arial" w:hAnsi="Arial" w:cs="Arial"/>
          <w:color w:val="000000"/>
        </w:rPr>
        <w:t>If family members choose not to take part in the Review, we will still ensure they are kept fully informed of the outcome.</w:t>
      </w:r>
      <w:r>
        <w:rPr>
          <w:rStyle w:val="eop"/>
          <w:rFonts w:ascii="Arial" w:hAnsi="Arial" w:cs="Arial"/>
          <w:color w:val="000000"/>
        </w:rPr>
        <w:t> </w:t>
      </w:r>
    </w:p>
    <w:p w14:paraId="74600C92" w14:textId="77777777" w:rsidR="00040B13" w:rsidRDefault="00040B13">
      <w:pPr>
        <w:pStyle w:val="paragraph"/>
        <w:numPr>
          <w:ilvl w:val="0"/>
          <w:numId w:val="47"/>
        </w:numPr>
        <w:spacing w:before="0" w:beforeAutospacing="0" w:after="0" w:afterAutospacing="0"/>
        <w:ind w:left="709" w:hanging="425"/>
        <w:textAlignment w:val="baseline"/>
        <w:rPr>
          <w:rFonts w:ascii="Arial" w:hAnsi="Arial" w:cs="Arial"/>
        </w:rPr>
      </w:pPr>
      <w:r>
        <w:rPr>
          <w:rStyle w:val="normaltextrun"/>
          <w:rFonts w:ascii="Arial" w:hAnsi="Arial" w:cs="Arial"/>
        </w:rPr>
        <w:t>The decision to take part in this SAR is entirely yours and if you do not wish to take part your decision will be respected. If you decide not to take part, we will contact you again to let you know when the SAR has been completed and if the report is going to be published. </w:t>
      </w:r>
      <w:r>
        <w:rPr>
          <w:rStyle w:val="eop"/>
          <w:rFonts w:ascii="Arial" w:hAnsi="Arial" w:cs="Arial"/>
        </w:rPr>
        <w:t> </w:t>
      </w:r>
    </w:p>
    <w:p w14:paraId="23CF2052" w14:textId="77777777" w:rsidR="00040B13" w:rsidRDefault="00040B13" w:rsidP="00040B13">
      <w:pPr>
        <w:pStyle w:val="paragraph"/>
        <w:spacing w:before="0" w:beforeAutospacing="0" w:after="0" w:afterAutospacing="0"/>
        <w:ind w:left="720"/>
        <w:textAlignment w:val="baseline"/>
        <w:rPr>
          <w:rFonts w:ascii="Segoe UI" w:hAnsi="Segoe UI" w:cs="Segoe UI"/>
          <w:color w:val="000000"/>
          <w:sz w:val="18"/>
          <w:szCs w:val="18"/>
        </w:rPr>
      </w:pPr>
      <w:r>
        <w:rPr>
          <w:rStyle w:val="eop"/>
          <w:rFonts w:ascii="Arial" w:hAnsi="Arial" w:cs="Arial"/>
          <w:color w:val="000000"/>
        </w:rPr>
        <w:t> </w:t>
      </w:r>
    </w:p>
    <w:p w14:paraId="5C17B730" w14:textId="77777777" w:rsidR="00040B13" w:rsidRDefault="00040B13" w:rsidP="00040B13">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b/>
          <w:bCs/>
          <w:color w:val="000000"/>
        </w:rPr>
        <w:t>What will happen to the information you share?</w:t>
      </w:r>
      <w:r>
        <w:rPr>
          <w:rStyle w:val="eop"/>
          <w:rFonts w:ascii="Arial" w:hAnsi="Arial" w:cs="Arial"/>
          <w:color w:val="000000"/>
        </w:rPr>
        <w:t> </w:t>
      </w:r>
    </w:p>
    <w:p w14:paraId="14DB9EA2" w14:textId="77777777" w:rsidR="00040B13" w:rsidRDefault="00040B13" w:rsidP="00040B13">
      <w:pPr>
        <w:pStyle w:val="paragraph"/>
        <w:spacing w:before="0" w:beforeAutospacing="0" w:after="0" w:afterAutospacing="0"/>
        <w:ind w:left="720"/>
        <w:textAlignment w:val="baseline"/>
        <w:rPr>
          <w:rFonts w:ascii="Segoe UI" w:hAnsi="Segoe UI" w:cs="Segoe UI"/>
          <w:color w:val="000000"/>
          <w:sz w:val="18"/>
          <w:szCs w:val="18"/>
        </w:rPr>
      </w:pPr>
      <w:r>
        <w:rPr>
          <w:rStyle w:val="eop"/>
          <w:rFonts w:ascii="Arial" w:hAnsi="Arial" w:cs="Arial"/>
          <w:color w:val="000000"/>
        </w:rPr>
        <w:t> </w:t>
      </w:r>
    </w:p>
    <w:p w14:paraId="4861596F" w14:textId="77777777" w:rsidR="00040B13" w:rsidRDefault="00040B13">
      <w:pPr>
        <w:pStyle w:val="paragraph"/>
        <w:numPr>
          <w:ilvl w:val="0"/>
          <w:numId w:val="48"/>
        </w:numPr>
        <w:spacing w:before="0" w:beforeAutospacing="0" w:after="0" w:afterAutospacing="0"/>
        <w:ind w:left="709" w:hanging="425"/>
        <w:textAlignment w:val="baseline"/>
        <w:rPr>
          <w:rFonts w:ascii="Arial" w:hAnsi="Arial" w:cs="Arial"/>
        </w:rPr>
      </w:pPr>
      <w:r>
        <w:rPr>
          <w:rStyle w:val="normaltextrun"/>
          <w:rFonts w:ascii="Arial" w:hAnsi="Arial" w:cs="Arial"/>
          <w:color w:val="000000"/>
        </w:rPr>
        <w:t>The information you share will help us to build a comprehensive picture of what happened and will help us identify recommendations for change. These recommendations will then be put into an action plan. </w:t>
      </w:r>
      <w:r>
        <w:rPr>
          <w:rStyle w:val="eop"/>
          <w:rFonts w:ascii="Arial" w:hAnsi="Arial" w:cs="Arial"/>
          <w:color w:val="000000"/>
        </w:rPr>
        <w:t> </w:t>
      </w:r>
    </w:p>
    <w:p w14:paraId="59B0D416" w14:textId="530F45AD" w:rsidR="00040B13" w:rsidRDefault="00040B13">
      <w:pPr>
        <w:pStyle w:val="paragraph"/>
        <w:numPr>
          <w:ilvl w:val="0"/>
          <w:numId w:val="48"/>
        </w:numPr>
        <w:spacing w:before="0" w:beforeAutospacing="0" w:after="0" w:afterAutospacing="0"/>
        <w:ind w:left="709" w:hanging="425"/>
        <w:textAlignment w:val="baseline"/>
        <w:rPr>
          <w:rFonts w:ascii="Arial" w:hAnsi="Arial" w:cs="Arial"/>
        </w:rPr>
      </w:pPr>
      <w:r w:rsidRPr="28BED304">
        <w:rPr>
          <w:rStyle w:val="normaltextrun"/>
          <w:rFonts w:ascii="Arial" w:hAnsi="Arial" w:cs="Arial"/>
          <w:color w:val="000000" w:themeColor="text1"/>
        </w:rPr>
        <w:t xml:space="preserve">Your contribution will be </w:t>
      </w:r>
      <w:r w:rsidR="3E653309" w:rsidRPr="28BED304">
        <w:rPr>
          <w:rStyle w:val="normaltextrun"/>
          <w:rFonts w:ascii="Arial" w:hAnsi="Arial" w:cs="Arial"/>
          <w:color w:val="000000" w:themeColor="text1"/>
        </w:rPr>
        <w:t>confidential,</w:t>
      </w:r>
      <w:r w:rsidRPr="28BED304">
        <w:rPr>
          <w:rStyle w:val="normaltextrun"/>
          <w:rFonts w:ascii="Arial" w:hAnsi="Arial" w:cs="Arial"/>
          <w:color w:val="000000" w:themeColor="text1"/>
        </w:rPr>
        <w:t xml:space="preserve"> and you will not be named in the final report.</w:t>
      </w:r>
      <w:r w:rsidRPr="28BED304">
        <w:rPr>
          <w:rStyle w:val="eop"/>
          <w:rFonts w:ascii="Arial" w:hAnsi="Arial" w:cs="Arial"/>
          <w:color w:val="000000" w:themeColor="text1"/>
        </w:rPr>
        <w:t> </w:t>
      </w:r>
    </w:p>
    <w:p w14:paraId="6FC524E2" w14:textId="77777777" w:rsidR="00040B13" w:rsidRDefault="00040B13" w:rsidP="00040B13">
      <w:pPr>
        <w:pStyle w:val="paragraph"/>
        <w:spacing w:before="0" w:beforeAutospacing="0" w:after="0" w:afterAutospacing="0"/>
        <w:ind w:left="709" w:hanging="425"/>
        <w:textAlignment w:val="baseline"/>
        <w:rPr>
          <w:rFonts w:ascii="Segoe UI" w:hAnsi="Segoe UI" w:cs="Segoe UI"/>
          <w:sz w:val="18"/>
          <w:szCs w:val="18"/>
        </w:rPr>
      </w:pPr>
      <w:r>
        <w:rPr>
          <w:rStyle w:val="eop"/>
          <w:rFonts w:ascii="Arial" w:hAnsi="Arial" w:cs="Arial"/>
          <w:color w:val="000000"/>
        </w:rPr>
        <w:lastRenderedPageBreak/>
        <w:t> </w:t>
      </w:r>
    </w:p>
    <w:p w14:paraId="7924EA95" w14:textId="77777777" w:rsidR="00040B13" w:rsidRDefault="00040B13" w:rsidP="00040B13">
      <w:pPr>
        <w:pStyle w:val="paragraph"/>
        <w:spacing w:before="0" w:beforeAutospacing="0" w:after="0" w:afterAutospacing="0"/>
        <w:ind w:left="709" w:hanging="425"/>
        <w:textAlignment w:val="baseline"/>
        <w:rPr>
          <w:rFonts w:ascii="Segoe UI" w:hAnsi="Segoe UI" w:cs="Segoe UI"/>
          <w:color w:val="000000"/>
          <w:sz w:val="18"/>
          <w:szCs w:val="18"/>
        </w:rPr>
      </w:pPr>
      <w:r>
        <w:rPr>
          <w:rStyle w:val="eop"/>
          <w:rFonts w:ascii="Arial" w:hAnsi="Arial" w:cs="Arial"/>
          <w:color w:val="000000"/>
        </w:rPr>
        <w:t> </w:t>
      </w:r>
    </w:p>
    <w:p w14:paraId="18485955" w14:textId="77777777" w:rsidR="00040B13" w:rsidRDefault="00040B13" w:rsidP="00040B13">
      <w:pPr>
        <w:pStyle w:val="paragraph"/>
        <w:spacing w:before="0" w:beforeAutospacing="0" w:after="0" w:afterAutospacing="0"/>
        <w:ind w:left="709" w:hanging="425"/>
        <w:textAlignment w:val="baseline"/>
        <w:rPr>
          <w:rFonts w:ascii="Segoe UI" w:hAnsi="Segoe UI" w:cs="Segoe UI"/>
          <w:color w:val="000000"/>
          <w:sz w:val="18"/>
          <w:szCs w:val="18"/>
        </w:rPr>
      </w:pPr>
      <w:r>
        <w:rPr>
          <w:rStyle w:val="normaltextrun"/>
          <w:rFonts w:ascii="Arial" w:hAnsi="Arial" w:cs="Arial"/>
          <w:b/>
          <w:bCs/>
          <w:color w:val="000000"/>
        </w:rPr>
        <w:t>Outcome of the Safeguarding Adults Review</w:t>
      </w:r>
      <w:r>
        <w:rPr>
          <w:rStyle w:val="eop"/>
          <w:rFonts w:ascii="Arial" w:hAnsi="Arial" w:cs="Arial"/>
          <w:color w:val="000000"/>
        </w:rPr>
        <w:t> </w:t>
      </w:r>
    </w:p>
    <w:p w14:paraId="2A97C774" w14:textId="77777777" w:rsidR="00040B13" w:rsidRDefault="00040B13" w:rsidP="00040B13">
      <w:pPr>
        <w:pStyle w:val="paragraph"/>
        <w:spacing w:before="0" w:beforeAutospacing="0" w:after="0" w:afterAutospacing="0"/>
        <w:ind w:left="709" w:hanging="425"/>
        <w:textAlignment w:val="baseline"/>
        <w:rPr>
          <w:rFonts w:ascii="Segoe UI" w:hAnsi="Segoe UI" w:cs="Segoe UI"/>
          <w:color w:val="000000"/>
          <w:sz w:val="18"/>
          <w:szCs w:val="18"/>
        </w:rPr>
      </w:pPr>
      <w:r>
        <w:rPr>
          <w:rStyle w:val="eop"/>
          <w:rFonts w:ascii="Arial" w:hAnsi="Arial" w:cs="Arial"/>
          <w:color w:val="000000"/>
        </w:rPr>
        <w:t> </w:t>
      </w:r>
    </w:p>
    <w:p w14:paraId="1BCB821D" w14:textId="77777777" w:rsidR="00040B13" w:rsidRDefault="00040B13">
      <w:pPr>
        <w:pStyle w:val="paragraph"/>
        <w:numPr>
          <w:ilvl w:val="0"/>
          <w:numId w:val="49"/>
        </w:numPr>
        <w:spacing w:before="0" w:beforeAutospacing="0" w:after="0" w:afterAutospacing="0"/>
        <w:ind w:left="709" w:hanging="425"/>
        <w:textAlignment w:val="baseline"/>
        <w:rPr>
          <w:rFonts w:ascii="Arial" w:hAnsi="Arial" w:cs="Arial"/>
          <w:color w:val="000000"/>
          <w:sz w:val="28"/>
          <w:szCs w:val="28"/>
        </w:rPr>
      </w:pPr>
      <w:r>
        <w:rPr>
          <w:rStyle w:val="normaltextrun"/>
          <w:rFonts w:ascii="Arial" w:hAnsi="Arial" w:cs="Arial"/>
          <w:color w:val="000000"/>
        </w:rPr>
        <w:t>A final overview report will be produced which will identify what lessons have been learned and make recommendations for the Safeguarding Adults Board. An action plan will be produced as a result.</w:t>
      </w:r>
      <w:r>
        <w:rPr>
          <w:rStyle w:val="eop"/>
          <w:rFonts w:ascii="Arial" w:hAnsi="Arial" w:cs="Arial"/>
          <w:color w:val="000000"/>
        </w:rPr>
        <w:t> </w:t>
      </w:r>
    </w:p>
    <w:p w14:paraId="694B4542" w14:textId="2E210C0E" w:rsidR="00040B13" w:rsidRDefault="00040B13">
      <w:pPr>
        <w:pStyle w:val="paragraph"/>
        <w:numPr>
          <w:ilvl w:val="0"/>
          <w:numId w:val="49"/>
        </w:numPr>
        <w:spacing w:before="0" w:beforeAutospacing="0" w:after="0" w:afterAutospacing="0"/>
        <w:ind w:left="709" w:hanging="425"/>
        <w:textAlignment w:val="baseline"/>
        <w:rPr>
          <w:rFonts w:ascii="Arial" w:hAnsi="Arial" w:cs="Arial"/>
          <w:color w:val="000000"/>
          <w:sz w:val="28"/>
          <w:szCs w:val="28"/>
        </w:rPr>
      </w:pPr>
      <w:r>
        <w:rPr>
          <w:rStyle w:val="normaltextrun"/>
          <w:rFonts w:ascii="Arial" w:hAnsi="Arial" w:cs="Arial"/>
          <w:color w:val="000000"/>
        </w:rPr>
        <w:t>The Safeguarding Adults Board</w:t>
      </w:r>
      <w:r w:rsidR="00941FE7">
        <w:rPr>
          <w:rStyle w:val="normaltextrun"/>
          <w:rFonts w:ascii="Arial" w:hAnsi="Arial" w:cs="Arial"/>
          <w:color w:val="000000"/>
        </w:rPr>
        <w:t xml:space="preserve"> will</w:t>
      </w:r>
      <w:r>
        <w:rPr>
          <w:rStyle w:val="normaltextrun"/>
          <w:rFonts w:ascii="Arial" w:hAnsi="Arial" w:cs="Arial"/>
          <w:color w:val="000000"/>
        </w:rPr>
        <w:t xml:space="preserve"> approve the final version of the report, which will be shared with family.</w:t>
      </w:r>
      <w:r>
        <w:rPr>
          <w:rStyle w:val="eop"/>
          <w:rFonts w:ascii="Arial" w:hAnsi="Arial" w:cs="Arial"/>
          <w:color w:val="000000"/>
        </w:rPr>
        <w:t> </w:t>
      </w:r>
    </w:p>
    <w:p w14:paraId="07ACF40F" w14:textId="77777777" w:rsidR="00040B13" w:rsidRDefault="00040B13" w:rsidP="00040B13">
      <w:pPr>
        <w:pStyle w:val="paragraph"/>
        <w:spacing w:before="0" w:beforeAutospacing="0" w:after="0" w:afterAutospacing="0"/>
        <w:ind w:left="720"/>
        <w:textAlignment w:val="baseline"/>
        <w:rPr>
          <w:rFonts w:ascii="Segoe UI" w:hAnsi="Segoe UI" w:cs="Segoe UI"/>
          <w:color w:val="000000"/>
          <w:sz w:val="18"/>
          <w:szCs w:val="18"/>
        </w:rPr>
      </w:pPr>
      <w:r>
        <w:rPr>
          <w:rStyle w:val="eop"/>
          <w:rFonts w:ascii="Arial" w:hAnsi="Arial" w:cs="Arial"/>
          <w:sz w:val="28"/>
          <w:szCs w:val="28"/>
        </w:rPr>
        <w:t> </w:t>
      </w:r>
    </w:p>
    <w:p w14:paraId="111B9953" w14:textId="77777777" w:rsidR="00040B13" w:rsidRDefault="00040B13" w:rsidP="00040B13">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b/>
          <w:bCs/>
          <w:color w:val="000000"/>
        </w:rPr>
        <w:t>Publication of the Safeguarding Adults Review</w:t>
      </w:r>
      <w:r>
        <w:rPr>
          <w:rStyle w:val="eop"/>
          <w:rFonts w:ascii="Arial" w:hAnsi="Arial" w:cs="Arial"/>
          <w:color w:val="000000"/>
        </w:rPr>
        <w:t> </w:t>
      </w:r>
    </w:p>
    <w:p w14:paraId="6AD5CFA1" w14:textId="77777777" w:rsidR="00040B13" w:rsidRDefault="00040B13" w:rsidP="00040B13">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sz w:val="28"/>
          <w:szCs w:val="28"/>
        </w:rPr>
        <w:t> </w:t>
      </w:r>
    </w:p>
    <w:p w14:paraId="278B4275" w14:textId="77777777" w:rsidR="00040B13" w:rsidRDefault="00040B13">
      <w:pPr>
        <w:pStyle w:val="paragraph"/>
        <w:numPr>
          <w:ilvl w:val="0"/>
          <w:numId w:val="50"/>
        </w:numPr>
        <w:spacing w:before="0" w:beforeAutospacing="0" w:after="0" w:afterAutospacing="0"/>
        <w:ind w:left="709" w:hanging="283"/>
        <w:textAlignment w:val="baseline"/>
        <w:rPr>
          <w:rFonts w:ascii="Arial" w:hAnsi="Arial" w:cs="Arial"/>
          <w:color w:val="000000"/>
        </w:rPr>
      </w:pPr>
      <w:r>
        <w:rPr>
          <w:rStyle w:val="normaltextrun"/>
          <w:rFonts w:ascii="Arial" w:hAnsi="Arial" w:cs="Arial"/>
          <w:color w:val="000000"/>
        </w:rPr>
        <w:t xml:space="preserve">The final overview report will normally be published on the </w:t>
      </w:r>
      <w:r>
        <w:rPr>
          <w:rStyle w:val="normaltextrun"/>
          <w:rFonts w:ascii="Arial" w:hAnsi="Arial" w:cs="Arial"/>
          <w:i/>
          <w:iCs/>
          <w:color w:val="FF0000"/>
        </w:rPr>
        <w:t>Insert Board details/website link website</w:t>
      </w:r>
      <w:r>
        <w:rPr>
          <w:rStyle w:val="normaltextrun"/>
          <w:rFonts w:ascii="Arial" w:hAnsi="Arial" w:cs="Arial"/>
          <w:color w:val="000000"/>
        </w:rPr>
        <w:t xml:space="preserve">. The report will be fully anonymised and will not contain any identifying details. It will be available to all professionals to ensure that the lessons </w:t>
      </w:r>
      <w:proofErr w:type="gramStart"/>
      <w:r>
        <w:rPr>
          <w:rStyle w:val="normaltextrun"/>
          <w:rFonts w:ascii="Arial" w:hAnsi="Arial" w:cs="Arial"/>
          <w:color w:val="000000"/>
        </w:rPr>
        <w:t>learned</w:t>
      </w:r>
      <w:proofErr w:type="gramEnd"/>
      <w:r>
        <w:rPr>
          <w:rStyle w:val="normaltextrun"/>
          <w:rFonts w:ascii="Arial" w:hAnsi="Arial" w:cs="Arial"/>
          <w:color w:val="000000"/>
        </w:rPr>
        <w:t xml:space="preserve"> and recommendations are put into practice.  </w:t>
      </w:r>
      <w:proofErr w:type="gramStart"/>
      <w:r>
        <w:rPr>
          <w:rStyle w:val="normaltextrun"/>
          <w:rFonts w:ascii="Arial" w:hAnsi="Arial" w:cs="Arial"/>
          <w:color w:val="000000"/>
        </w:rPr>
        <w:t>However</w:t>
      </w:r>
      <w:proofErr w:type="gramEnd"/>
      <w:r>
        <w:rPr>
          <w:rStyle w:val="normaltextrun"/>
          <w:rFonts w:ascii="Arial" w:hAnsi="Arial" w:cs="Arial"/>
          <w:color w:val="000000"/>
        </w:rPr>
        <w:t xml:space="preserve"> where there is highly sensitive information, a redacted summary may be created for publication.</w:t>
      </w:r>
      <w:r>
        <w:rPr>
          <w:rStyle w:val="eop"/>
          <w:rFonts w:ascii="Arial" w:hAnsi="Arial" w:cs="Arial"/>
          <w:color w:val="000000"/>
        </w:rPr>
        <w:t> </w:t>
      </w:r>
    </w:p>
    <w:p w14:paraId="24815CCB" w14:textId="77777777" w:rsidR="00040B13" w:rsidRDefault="00040B13" w:rsidP="00040B13">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p w14:paraId="11D1ACDE" w14:textId="77777777" w:rsidR="00040B13" w:rsidRDefault="00040B13" w:rsidP="00040B13">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p w14:paraId="33E18150" w14:textId="77777777" w:rsidR="00040B13" w:rsidRDefault="00040B13" w:rsidP="00040B13">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b/>
          <w:bCs/>
          <w:color w:val="000000"/>
        </w:rPr>
        <w:t>Further information and support</w:t>
      </w:r>
      <w:r>
        <w:rPr>
          <w:rStyle w:val="eop"/>
          <w:rFonts w:ascii="Arial" w:hAnsi="Arial" w:cs="Arial"/>
          <w:color w:val="000000"/>
        </w:rPr>
        <w:t> </w:t>
      </w:r>
    </w:p>
    <w:p w14:paraId="6D2AAA88" w14:textId="77777777" w:rsidR="00040B13" w:rsidRDefault="00040B13" w:rsidP="00040B13">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rPr>
        <w:t>If you require any support or information regarding the Review. Please contact:</w:t>
      </w:r>
      <w:r>
        <w:rPr>
          <w:rStyle w:val="eop"/>
          <w:rFonts w:ascii="Arial" w:hAnsi="Arial" w:cs="Arial"/>
          <w:color w:val="000000"/>
        </w:rPr>
        <w:t> </w:t>
      </w:r>
    </w:p>
    <w:p w14:paraId="18DD26C2" w14:textId="77777777" w:rsidR="00040B13" w:rsidRDefault="00040B13" w:rsidP="00040B13">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p w14:paraId="7724A3FC" w14:textId="77777777" w:rsidR="00040B13" w:rsidRDefault="00040B13" w:rsidP="00040B13">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i/>
          <w:iCs/>
          <w:color w:val="FF0000"/>
        </w:rPr>
        <w:t>Insert contact details of Board Manager or alternative point of contact</w:t>
      </w:r>
      <w:r>
        <w:rPr>
          <w:rStyle w:val="eop"/>
          <w:rFonts w:ascii="Arial" w:hAnsi="Arial" w:cs="Arial"/>
          <w:color w:val="FF0000"/>
        </w:rPr>
        <w:t> </w:t>
      </w:r>
    </w:p>
    <w:p w14:paraId="53B3EDA3" w14:textId="77777777" w:rsidR="00040B13" w:rsidRDefault="00040B13" w:rsidP="00040B13">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p w14:paraId="38B0600E" w14:textId="0BB401FE" w:rsidR="00040B13" w:rsidRDefault="00040B13" w:rsidP="00040B13">
      <w:pPr>
        <w:pStyle w:val="paragraph"/>
        <w:spacing w:before="0" w:beforeAutospacing="0" w:after="0" w:afterAutospacing="0"/>
        <w:ind w:left="720"/>
        <w:textAlignment w:val="baseline"/>
        <w:rPr>
          <w:rStyle w:val="eop"/>
          <w:rFonts w:ascii="Arial" w:hAnsi="Arial" w:cs="Arial"/>
          <w:color w:val="212529"/>
        </w:rPr>
      </w:pPr>
      <w:r>
        <w:rPr>
          <w:rStyle w:val="eop"/>
          <w:rFonts w:ascii="Arial" w:hAnsi="Arial" w:cs="Arial"/>
          <w:color w:val="212529"/>
        </w:rPr>
        <w:t> </w:t>
      </w:r>
    </w:p>
    <w:p w14:paraId="13BD3090" w14:textId="77777777" w:rsidR="00040B13" w:rsidRDefault="00040B13">
      <w:pPr>
        <w:rPr>
          <w:rStyle w:val="eop"/>
          <w:rFonts w:ascii="Arial" w:hAnsi="Arial" w:cs="Arial"/>
          <w:color w:val="212529"/>
        </w:rPr>
      </w:pPr>
      <w:r>
        <w:rPr>
          <w:rStyle w:val="eop"/>
          <w:rFonts w:ascii="Arial" w:hAnsi="Arial" w:cs="Arial"/>
          <w:color w:val="212529"/>
        </w:rPr>
        <w:br w:type="page"/>
      </w:r>
    </w:p>
    <w:p w14:paraId="5BFCBC22" w14:textId="1CE25A2C" w:rsidR="00040B13" w:rsidRPr="007F0BE6" w:rsidRDefault="00040B13" w:rsidP="00040B13">
      <w:pPr>
        <w:keepNext/>
        <w:ind w:left="-540" w:right="-694"/>
        <w:outlineLvl w:val="1"/>
        <w:rPr>
          <w:rFonts w:ascii="Arial" w:hAnsi="Arial" w:cs="Arial"/>
          <w:b/>
          <w:bCs/>
          <w:sz w:val="32"/>
          <w:szCs w:val="32"/>
        </w:rPr>
      </w:pPr>
      <w:bookmarkStart w:id="31" w:name="F"/>
      <w:r w:rsidRPr="2F070DB1">
        <w:rPr>
          <w:rFonts w:ascii="Arial" w:hAnsi="Arial" w:cs="Arial"/>
          <w:b/>
          <w:bCs/>
          <w:sz w:val="32"/>
          <w:szCs w:val="32"/>
        </w:rPr>
        <w:lastRenderedPageBreak/>
        <w:t xml:space="preserve">Appendix </w:t>
      </w:r>
      <w:r w:rsidR="00370D96">
        <w:rPr>
          <w:rFonts w:ascii="Arial" w:hAnsi="Arial" w:cs="Arial"/>
          <w:b/>
          <w:bCs/>
          <w:sz w:val="32"/>
          <w:szCs w:val="32"/>
        </w:rPr>
        <w:t>F</w:t>
      </w:r>
    </w:p>
    <w:bookmarkEnd w:id="31"/>
    <w:p w14:paraId="43285C03" w14:textId="77777777" w:rsidR="00040B13" w:rsidRDefault="00040B13" w:rsidP="00040B13">
      <w:pPr>
        <w:pStyle w:val="paragraph"/>
        <w:spacing w:before="0" w:beforeAutospacing="0" w:after="0" w:afterAutospacing="0"/>
        <w:textAlignment w:val="baseline"/>
        <w:rPr>
          <w:rStyle w:val="normaltextrun"/>
          <w:rFonts w:ascii="Arial" w:hAnsi="Arial" w:cs="Arial"/>
          <w:b/>
          <w:bCs/>
          <w:sz w:val="40"/>
          <w:szCs w:val="40"/>
          <w:lang w:val="en-US"/>
        </w:rPr>
      </w:pPr>
    </w:p>
    <w:p w14:paraId="7B929423" w14:textId="6BD77174" w:rsidR="00040B13" w:rsidRDefault="00040B13" w:rsidP="00040B1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40"/>
          <w:szCs w:val="40"/>
          <w:lang w:val="en-US"/>
        </w:rPr>
        <w:t>Safeguarding Adults Review – Information for Professionals</w:t>
      </w:r>
      <w:r>
        <w:rPr>
          <w:rStyle w:val="eop"/>
          <w:rFonts w:ascii="Arial" w:hAnsi="Arial" w:cs="Arial"/>
          <w:sz w:val="40"/>
          <w:szCs w:val="40"/>
        </w:rPr>
        <w:t> </w:t>
      </w:r>
    </w:p>
    <w:p w14:paraId="4149F43B" w14:textId="77777777" w:rsidR="00040B13" w:rsidRDefault="00040B13" w:rsidP="00040B1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40"/>
          <w:szCs w:val="40"/>
          <w:lang w:val="en-US"/>
        </w:rPr>
        <w:t>________________________________________</w:t>
      </w:r>
      <w:r>
        <w:rPr>
          <w:rStyle w:val="eop"/>
          <w:rFonts w:ascii="Arial" w:hAnsi="Arial" w:cs="Arial"/>
          <w:sz w:val="40"/>
          <w:szCs w:val="40"/>
        </w:rPr>
        <w:t> </w:t>
      </w:r>
    </w:p>
    <w:p w14:paraId="4D2B5C77" w14:textId="77777777" w:rsidR="00040B13" w:rsidRDefault="00040B13" w:rsidP="00040B1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p w14:paraId="138723B0" w14:textId="77777777" w:rsidR="00040B13" w:rsidRDefault="00040B13" w:rsidP="00040B1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p w14:paraId="4270E457" w14:textId="77777777" w:rsidR="00040B13" w:rsidRDefault="00040B13" w:rsidP="00040B1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lang w:val="en-US"/>
        </w:rPr>
        <w:t>What are Safeguarding Adults Reviews?</w:t>
      </w:r>
      <w:r>
        <w:rPr>
          <w:rStyle w:val="eop"/>
          <w:rFonts w:ascii="Arial" w:hAnsi="Arial" w:cs="Arial"/>
          <w:sz w:val="28"/>
          <w:szCs w:val="28"/>
        </w:rPr>
        <w:t> </w:t>
      </w:r>
    </w:p>
    <w:p w14:paraId="7FF4A96E" w14:textId="77777777" w:rsidR="00040B13" w:rsidRDefault="00040B13" w:rsidP="00040B1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30665E8" w14:textId="32863ED5" w:rsidR="00040B13" w:rsidRDefault="00040B13" w:rsidP="00040B13">
      <w:pPr>
        <w:pStyle w:val="paragraph"/>
        <w:spacing w:before="0" w:beforeAutospacing="0" w:after="0" w:afterAutospacing="0"/>
        <w:textAlignment w:val="baseline"/>
        <w:rPr>
          <w:rStyle w:val="normaltextrun"/>
          <w:rFonts w:ascii="Arial" w:hAnsi="Arial" w:cs="Arial"/>
          <w:color w:val="000000"/>
          <w:lang w:val="en-US"/>
        </w:rPr>
      </w:pPr>
      <w:r>
        <w:rPr>
          <w:rStyle w:val="normaltextrun"/>
          <w:rFonts w:ascii="Arial" w:hAnsi="Arial" w:cs="Arial"/>
          <w:color w:val="000000"/>
          <w:lang w:val="en-US"/>
        </w:rPr>
        <w:t xml:space="preserve">A Safeguarding Adults Review (SAR) is a statutory review of how individuals and agencies worked together to safeguard an adult (or adults) at risk. Safeguarding Adults Boards have a legal duty under the Care Act 2014 to undertake a review where an adult at risk has died </w:t>
      </w:r>
      <w:proofErr w:type="gramStart"/>
      <w:r>
        <w:rPr>
          <w:rStyle w:val="normaltextrun"/>
          <w:rFonts w:ascii="Arial" w:hAnsi="Arial" w:cs="Arial"/>
          <w:color w:val="000000"/>
          <w:lang w:val="en-US"/>
        </w:rPr>
        <w:t>as a result of</w:t>
      </w:r>
      <w:proofErr w:type="gramEnd"/>
      <w:r>
        <w:rPr>
          <w:rStyle w:val="normaltextrun"/>
          <w:rFonts w:ascii="Arial" w:hAnsi="Arial" w:cs="Arial"/>
          <w:color w:val="000000"/>
          <w:lang w:val="en-US"/>
        </w:rPr>
        <w:t xml:space="preserve"> abuse or neglect and there are concerns about how agencies worked together to safeguard the adult(s).</w:t>
      </w:r>
      <w:r>
        <w:rPr>
          <w:rStyle w:val="eop"/>
          <w:rFonts w:ascii="Arial" w:hAnsi="Arial" w:cs="Arial"/>
          <w:color w:val="000000"/>
        </w:rPr>
        <w:t> </w:t>
      </w:r>
      <w:r w:rsidR="00AF7613">
        <w:rPr>
          <w:rFonts w:ascii="Arial" w:hAnsi="Arial" w:cs="Arial"/>
          <w:color w:val="000000"/>
          <w:lang w:val="en-US"/>
        </w:rPr>
        <w:t xml:space="preserve">A SAR must be undertaken if the adult at risk </w:t>
      </w:r>
      <w:r w:rsidR="00AF7613" w:rsidRPr="00AF7613">
        <w:rPr>
          <w:rStyle w:val="eop"/>
          <w:rFonts w:ascii="Arial" w:hAnsi="Arial" w:cs="Arial"/>
          <w:color w:val="000000"/>
        </w:rPr>
        <w:t xml:space="preserve">is still </w:t>
      </w:r>
      <w:proofErr w:type="gramStart"/>
      <w:r w:rsidR="00AF7613" w:rsidRPr="00AF7613">
        <w:rPr>
          <w:rStyle w:val="eop"/>
          <w:rFonts w:ascii="Arial" w:hAnsi="Arial" w:cs="Arial"/>
          <w:color w:val="000000"/>
        </w:rPr>
        <w:t>alive</w:t>
      </w:r>
      <w:r w:rsidR="00AF7613">
        <w:rPr>
          <w:rStyle w:val="eop"/>
          <w:rFonts w:ascii="Arial" w:hAnsi="Arial" w:cs="Arial"/>
          <w:color w:val="000000"/>
        </w:rPr>
        <w:t xml:space="preserve">, </w:t>
      </w:r>
      <w:r w:rsidR="00AF7613" w:rsidRPr="00AF7613">
        <w:rPr>
          <w:rStyle w:val="eop"/>
          <w:rFonts w:ascii="Arial" w:hAnsi="Arial" w:cs="Arial"/>
          <w:color w:val="000000"/>
        </w:rPr>
        <w:t xml:space="preserve"> but</w:t>
      </w:r>
      <w:proofErr w:type="gramEnd"/>
      <w:r w:rsidR="00AF7613" w:rsidRPr="00AF7613">
        <w:rPr>
          <w:rStyle w:val="eop"/>
          <w:rFonts w:ascii="Arial" w:hAnsi="Arial" w:cs="Arial"/>
          <w:color w:val="000000"/>
        </w:rPr>
        <w:t xml:space="preserve"> </w:t>
      </w:r>
      <w:r w:rsidR="00AF7613">
        <w:rPr>
          <w:rStyle w:val="eop"/>
          <w:rFonts w:ascii="Arial" w:hAnsi="Arial" w:cs="Arial"/>
          <w:color w:val="000000"/>
        </w:rPr>
        <w:t xml:space="preserve">they </w:t>
      </w:r>
      <w:r w:rsidR="00AF7613" w:rsidRPr="00AF7613">
        <w:rPr>
          <w:rStyle w:val="eop"/>
          <w:rFonts w:ascii="Arial" w:hAnsi="Arial" w:cs="Arial"/>
          <w:color w:val="000000"/>
        </w:rPr>
        <w:t>experienced serious abuse and neglect</w:t>
      </w:r>
      <w:r w:rsidR="00AF7613">
        <w:rPr>
          <w:rStyle w:val="eop"/>
          <w:rFonts w:ascii="Arial" w:hAnsi="Arial" w:cs="Arial"/>
          <w:color w:val="000000"/>
        </w:rPr>
        <w:t xml:space="preserve"> </w:t>
      </w:r>
      <w:r w:rsidR="00AF7613">
        <w:rPr>
          <w:rStyle w:val="normaltextrun"/>
          <w:rFonts w:ascii="Arial" w:hAnsi="Arial" w:cs="Arial"/>
          <w:color w:val="000000"/>
          <w:lang w:val="en-US"/>
        </w:rPr>
        <w:t>and there are concerns about how agencies worked together to safeguard the adult(s).</w:t>
      </w:r>
    </w:p>
    <w:p w14:paraId="2792C2BA" w14:textId="77777777" w:rsidR="00AF7613" w:rsidRPr="00AF7613" w:rsidRDefault="00AF7613" w:rsidP="00040B13">
      <w:pPr>
        <w:pStyle w:val="paragraph"/>
        <w:spacing w:before="0" w:beforeAutospacing="0" w:after="0" w:afterAutospacing="0"/>
        <w:textAlignment w:val="baseline"/>
        <w:rPr>
          <w:rFonts w:ascii="Arial" w:hAnsi="Arial" w:cs="Arial"/>
          <w:color w:val="000000"/>
          <w:lang w:val="en-US"/>
        </w:rPr>
      </w:pPr>
    </w:p>
    <w:p w14:paraId="27802AC8" w14:textId="77777777" w:rsidR="00040B13" w:rsidRDefault="00040B13" w:rsidP="00040B1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lang w:val="en-US"/>
        </w:rPr>
        <w:t>Safeguarding Adults Reviews enable all partner agencies to identify any lessons that can be learned from particularly complex or difficult safeguarding adult cases and implement changes to improve services in the light of these lessons. Safeguarding Adults Reviews are an important part of learning and improving, both on a single, and multi-agency basis.</w:t>
      </w:r>
      <w:r>
        <w:rPr>
          <w:rStyle w:val="eop"/>
          <w:rFonts w:ascii="Arial" w:hAnsi="Arial" w:cs="Arial"/>
          <w:color w:val="000000"/>
        </w:rPr>
        <w:t> </w:t>
      </w:r>
    </w:p>
    <w:p w14:paraId="7AF608A8" w14:textId="77777777" w:rsidR="00040B13" w:rsidRDefault="00040B13" w:rsidP="00040B1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BB7093F" w14:textId="77777777" w:rsidR="00040B13" w:rsidRDefault="00040B13" w:rsidP="00040B1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7EA853C" w14:textId="77777777" w:rsidR="00040B13" w:rsidRDefault="00040B13" w:rsidP="00040B1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lang w:val="en-US"/>
        </w:rPr>
        <w:t>Who will undertake the review?</w:t>
      </w:r>
      <w:r>
        <w:rPr>
          <w:rStyle w:val="eop"/>
          <w:rFonts w:ascii="Arial" w:hAnsi="Arial" w:cs="Arial"/>
          <w:sz w:val="28"/>
          <w:szCs w:val="28"/>
        </w:rPr>
        <w:t> </w:t>
      </w:r>
    </w:p>
    <w:p w14:paraId="0B06365A" w14:textId="77777777" w:rsidR="00040B13" w:rsidRDefault="00040B13" w:rsidP="00040B1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p w14:paraId="085FCF39" w14:textId="77777777" w:rsidR="00040B13" w:rsidRPr="00AB76A6" w:rsidRDefault="00040B13" w:rsidP="00040B1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 xml:space="preserve">SABs can choose to undertake SARs using different methodologies, but they are usually led by an independent person(s) who did not have any involvement in the case. The Lead Reviewer(s) is appointed by a SAR Panel made up of senior managers from the </w:t>
      </w:r>
      <w:r w:rsidRPr="00AB76A6">
        <w:rPr>
          <w:rStyle w:val="normaltextrun"/>
          <w:rFonts w:ascii="Arial" w:hAnsi="Arial" w:cs="Arial"/>
        </w:rPr>
        <w:t>organisations involved. The agencies involved might be asked to complete an Individual Management Review (IMR) as part of the SAR process. IMRs are usually authored by a member of staff who did not have any involvement in the case, including line management responsibilities. </w:t>
      </w:r>
      <w:r w:rsidRPr="00AB76A6">
        <w:rPr>
          <w:rStyle w:val="eop"/>
          <w:rFonts w:ascii="Arial" w:hAnsi="Arial" w:cs="Arial"/>
        </w:rPr>
        <w:t> </w:t>
      </w:r>
    </w:p>
    <w:p w14:paraId="5E9D7DD8" w14:textId="77777777" w:rsidR="00040B13" w:rsidRPr="00AB76A6" w:rsidRDefault="00040B13" w:rsidP="00040B13">
      <w:pPr>
        <w:pStyle w:val="paragraph"/>
        <w:spacing w:before="0" w:beforeAutospacing="0" w:after="0" w:afterAutospacing="0"/>
        <w:textAlignment w:val="baseline"/>
        <w:rPr>
          <w:rFonts w:ascii="Segoe UI" w:hAnsi="Segoe UI" w:cs="Segoe UI"/>
          <w:sz w:val="18"/>
          <w:szCs w:val="18"/>
        </w:rPr>
      </w:pPr>
      <w:r w:rsidRPr="00AB76A6">
        <w:rPr>
          <w:rStyle w:val="eop"/>
          <w:rFonts w:ascii="Arial" w:hAnsi="Arial" w:cs="Arial"/>
        </w:rPr>
        <w:t> </w:t>
      </w:r>
    </w:p>
    <w:p w14:paraId="5AF1B3E3" w14:textId="77777777" w:rsidR="00040B13" w:rsidRPr="00AB76A6" w:rsidRDefault="00040B13" w:rsidP="00040B13">
      <w:pPr>
        <w:pStyle w:val="paragraph"/>
        <w:spacing w:before="0" w:beforeAutospacing="0" w:after="0" w:afterAutospacing="0"/>
        <w:textAlignment w:val="baseline"/>
        <w:rPr>
          <w:rFonts w:ascii="Segoe UI" w:hAnsi="Segoe UI" w:cs="Segoe UI"/>
          <w:sz w:val="18"/>
          <w:szCs w:val="18"/>
        </w:rPr>
      </w:pPr>
      <w:r w:rsidRPr="00AB76A6">
        <w:rPr>
          <w:rStyle w:val="normaltextrun"/>
          <w:rFonts w:ascii="Arial" w:hAnsi="Arial" w:cs="Arial"/>
          <w:b/>
          <w:bCs/>
          <w:sz w:val="28"/>
          <w:szCs w:val="28"/>
        </w:rPr>
        <w:t>Your involvement in the review</w:t>
      </w:r>
      <w:r w:rsidRPr="00AB76A6">
        <w:rPr>
          <w:rStyle w:val="eop"/>
          <w:rFonts w:ascii="Arial" w:hAnsi="Arial" w:cs="Arial"/>
          <w:sz w:val="28"/>
          <w:szCs w:val="28"/>
        </w:rPr>
        <w:t> </w:t>
      </w:r>
    </w:p>
    <w:p w14:paraId="058F054D" w14:textId="77777777" w:rsidR="00040B13" w:rsidRPr="00AB76A6" w:rsidRDefault="00040B13" w:rsidP="00040B13">
      <w:pPr>
        <w:pStyle w:val="paragraph"/>
        <w:spacing w:before="0" w:beforeAutospacing="0" w:after="0" w:afterAutospacing="0"/>
        <w:textAlignment w:val="baseline"/>
        <w:rPr>
          <w:rFonts w:ascii="Segoe UI" w:hAnsi="Segoe UI" w:cs="Segoe UI"/>
          <w:sz w:val="18"/>
          <w:szCs w:val="18"/>
        </w:rPr>
      </w:pPr>
      <w:r w:rsidRPr="00AB76A6">
        <w:rPr>
          <w:rStyle w:val="eop"/>
          <w:rFonts w:ascii="Arial" w:hAnsi="Arial" w:cs="Arial"/>
          <w:sz w:val="28"/>
          <w:szCs w:val="28"/>
        </w:rPr>
        <w:t> </w:t>
      </w:r>
    </w:p>
    <w:p w14:paraId="5ACB1BC9" w14:textId="77777777" w:rsidR="00040B13" w:rsidRPr="00AB76A6" w:rsidRDefault="00040B13" w:rsidP="00040B13">
      <w:pPr>
        <w:pStyle w:val="paragraph"/>
        <w:spacing w:before="0" w:beforeAutospacing="0" w:after="0" w:afterAutospacing="0"/>
        <w:textAlignment w:val="baseline"/>
        <w:rPr>
          <w:rFonts w:ascii="Segoe UI" w:hAnsi="Segoe UI" w:cs="Segoe UI"/>
          <w:sz w:val="18"/>
          <w:szCs w:val="18"/>
        </w:rPr>
      </w:pPr>
      <w:r w:rsidRPr="00AB76A6">
        <w:rPr>
          <w:rStyle w:val="normaltextrun"/>
          <w:rFonts w:ascii="Arial" w:hAnsi="Arial" w:cs="Arial"/>
          <w:color w:val="000000"/>
        </w:rPr>
        <w:t>Practitioner views and experiences are a crucial part of the review process. You will be asked about your involvement and questions will include things that you think worked well, as well as things that might need to change. </w:t>
      </w:r>
      <w:r w:rsidRPr="00AB76A6">
        <w:rPr>
          <w:rStyle w:val="eop"/>
          <w:rFonts w:ascii="Arial" w:hAnsi="Arial" w:cs="Arial"/>
          <w:color w:val="000000"/>
        </w:rPr>
        <w:t> </w:t>
      </w:r>
    </w:p>
    <w:p w14:paraId="3CF5CC6E" w14:textId="77777777" w:rsidR="00040B13" w:rsidRPr="00AB76A6" w:rsidRDefault="00040B13" w:rsidP="00040B13">
      <w:pPr>
        <w:pStyle w:val="paragraph"/>
        <w:spacing w:before="0" w:beforeAutospacing="0" w:after="0" w:afterAutospacing="0"/>
        <w:textAlignment w:val="baseline"/>
        <w:rPr>
          <w:rFonts w:ascii="Segoe UI" w:hAnsi="Segoe UI" w:cs="Segoe UI"/>
          <w:sz w:val="18"/>
          <w:szCs w:val="18"/>
        </w:rPr>
      </w:pPr>
      <w:r w:rsidRPr="00AB76A6">
        <w:rPr>
          <w:rStyle w:val="normaltextrun"/>
          <w:rFonts w:ascii="Arial" w:hAnsi="Arial" w:cs="Arial"/>
          <w:color w:val="000000"/>
        </w:rPr>
        <w:t> </w:t>
      </w:r>
      <w:r w:rsidRPr="00AB76A6">
        <w:rPr>
          <w:rStyle w:val="eop"/>
          <w:rFonts w:ascii="Arial" w:hAnsi="Arial" w:cs="Arial"/>
          <w:color w:val="000000"/>
        </w:rPr>
        <w:t> </w:t>
      </w:r>
    </w:p>
    <w:p w14:paraId="3CB06CB5" w14:textId="0FD4311F" w:rsidR="00040B13" w:rsidRPr="00AB76A6" w:rsidRDefault="00040B13" w:rsidP="00040B13">
      <w:pPr>
        <w:pStyle w:val="paragraph"/>
        <w:spacing w:before="0" w:beforeAutospacing="0" w:after="0" w:afterAutospacing="0"/>
        <w:textAlignment w:val="baseline"/>
        <w:rPr>
          <w:rFonts w:ascii="Segoe UI" w:hAnsi="Segoe UI" w:cs="Segoe UI"/>
          <w:sz w:val="18"/>
          <w:szCs w:val="18"/>
        </w:rPr>
      </w:pPr>
      <w:r w:rsidRPr="00AB76A6">
        <w:rPr>
          <w:rStyle w:val="normaltextrun"/>
          <w:rFonts w:ascii="Arial" w:hAnsi="Arial" w:cs="Arial"/>
          <w:color w:val="000000"/>
        </w:rPr>
        <w:t>Who will speak to yo</w:t>
      </w:r>
      <w:r w:rsidR="00F74DE4">
        <w:rPr>
          <w:rStyle w:val="normaltextrun"/>
          <w:rFonts w:ascii="Arial" w:hAnsi="Arial" w:cs="Arial"/>
          <w:color w:val="000000"/>
        </w:rPr>
        <w:t>u</w:t>
      </w:r>
      <w:r w:rsidRPr="00AB76A6">
        <w:rPr>
          <w:rStyle w:val="normaltextrun"/>
          <w:rFonts w:ascii="Arial" w:hAnsi="Arial" w:cs="Arial"/>
          <w:color w:val="000000"/>
        </w:rPr>
        <w:t xml:space="preserve"> will depend upon the approach taken to review the case. It could be a manager from your agency who is writing the individual management review (IMR) report, or it could be someone independent of your organisation, or both. It is quite common for reviews to include practitioner events that help to inform findings and recommendations. </w:t>
      </w:r>
      <w:r w:rsidRPr="00AB76A6">
        <w:rPr>
          <w:rStyle w:val="eop"/>
          <w:rFonts w:ascii="Arial" w:hAnsi="Arial" w:cs="Arial"/>
          <w:color w:val="000000"/>
        </w:rPr>
        <w:t> </w:t>
      </w:r>
    </w:p>
    <w:p w14:paraId="57471FF0" w14:textId="77777777" w:rsidR="00040B13" w:rsidRPr="00AB76A6" w:rsidRDefault="00040B13" w:rsidP="00040B13">
      <w:pPr>
        <w:pStyle w:val="paragraph"/>
        <w:spacing w:before="0" w:beforeAutospacing="0" w:after="0" w:afterAutospacing="0"/>
        <w:textAlignment w:val="baseline"/>
        <w:rPr>
          <w:rFonts w:ascii="Segoe UI" w:hAnsi="Segoe UI" w:cs="Segoe UI"/>
          <w:sz w:val="18"/>
          <w:szCs w:val="18"/>
        </w:rPr>
      </w:pPr>
      <w:r w:rsidRPr="00AB76A6">
        <w:rPr>
          <w:rStyle w:val="normaltextrun"/>
          <w:rFonts w:ascii="Arial" w:hAnsi="Arial" w:cs="Arial"/>
          <w:color w:val="000000"/>
        </w:rPr>
        <w:t> </w:t>
      </w:r>
      <w:r w:rsidRPr="00AB76A6">
        <w:rPr>
          <w:rStyle w:val="eop"/>
          <w:rFonts w:ascii="Arial" w:hAnsi="Arial" w:cs="Arial"/>
          <w:color w:val="000000"/>
        </w:rPr>
        <w:t> </w:t>
      </w:r>
    </w:p>
    <w:p w14:paraId="5EA11F44" w14:textId="77777777" w:rsidR="00040B13" w:rsidRPr="00AB76A6" w:rsidRDefault="00040B13" w:rsidP="00040B13">
      <w:pPr>
        <w:pStyle w:val="paragraph"/>
        <w:spacing w:before="0" w:beforeAutospacing="0" w:after="0" w:afterAutospacing="0"/>
        <w:textAlignment w:val="baseline"/>
        <w:rPr>
          <w:rFonts w:ascii="Segoe UI" w:hAnsi="Segoe UI" w:cs="Segoe UI"/>
          <w:sz w:val="18"/>
          <w:szCs w:val="18"/>
        </w:rPr>
      </w:pPr>
      <w:r w:rsidRPr="00AB76A6">
        <w:rPr>
          <w:rStyle w:val="normaltextrun"/>
          <w:rFonts w:ascii="Arial" w:hAnsi="Arial" w:cs="Arial"/>
          <w:color w:val="000000"/>
        </w:rPr>
        <w:t>You might be asked to expand on information contained in files or to clarify what you have recorded.</w:t>
      </w:r>
      <w:r w:rsidRPr="00AB76A6">
        <w:rPr>
          <w:rStyle w:val="eop"/>
          <w:rFonts w:ascii="Arial" w:hAnsi="Arial" w:cs="Arial"/>
          <w:color w:val="000000"/>
        </w:rPr>
        <w:t> </w:t>
      </w:r>
    </w:p>
    <w:p w14:paraId="66394ED0" w14:textId="77777777" w:rsidR="00040B13" w:rsidRPr="00AB76A6" w:rsidRDefault="00040B13" w:rsidP="00040B13">
      <w:pPr>
        <w:pStyle w:val="paragraph"/>
        <w:spacing w:before="0" w:beforeAutospacing="0" w:after="0" w:afterAutospacing="0"/>
        <w:textAlignment w:val="baseline"/>
        <w:rPr>
          <w:rFonts w:ascii="Segoe UI" w:hAnsi="Segoe UI" w:cs="Segoe UI"/>
          <w:sz w:val="18"/>
          <w:szCs w:val="18"/>
        </w:rPr>
      </w:pPr>
      <w:r w:rsidRPr="00AB76A6">
        <w:rPr>
          <w:rStyle w:val="eop"/>
          <w:rFonts w:ascii="Arial" w:hAnsi="Arial" w:cs="Arial"/>
          <w:color w:val="000000"/>
        </w:rPr>
        <w:t> </w:t>
      </w:r>
    </w:p>
    <w:p w14:paraId="3F917CF8" w14:textId="77777777" w:rsidR="00040B13" w:rsidRPr="00AB76A6" w:rsidRDefault="00040B13" w:rsidP="00040B13">
      <w:pPr>
        <w:pStyle w:val="paragraph"/>
        <w:spacing w:before="0" w:beforeAutospacing="0" w:after="0" w:afterAutospacing="0"/>
        <w:textAlignment w:val="baseline"/>
        <w:rPr>
          <w:rFonts w:ascii="Segoe UI" w:hAnsi="Segoe UI" w:cs="Segoe UI"/>
          <w:sz w:val="18"/>
          <w:szCs w:val="18"/>
        </w:rPr>
      </w:pPr>
      <w:r w:rsidRPr="00AB76A6">
        <w:rPr>
          <w:rStyle w:val="normaltextrun"/>
          <w:rFonts w:ascii="Arial" w:hAnsi="Arial" w:cs="Arial"/>
          <w:color w:val="000000"/>
        </w:rPr>
        <w:lastRenderedPageBreak/>
        <w:t>When the report has been completed, you will be able to read it, and suggest amendments or corrections. You will have the chance to reflect on the learning that has been identified. You should be able to contribute to the recommendations that are made. </w:t>
      </w:r>
      <w:r w:rsidRPr="00AB76A6">
        <w:rPr>
          <w:rStyle w:val="eop"/>
          <w:rFonts w:ascii="Arial" w:hAnsi="Arial" w:cs="Arial"/>
          <w:color w:val="000000"/>
        </w:rPr>
        <w:t> </w:t>
      </w:r>
    </w:p>
    <w:p w14:paraId="4B741627" w14:textId="77777777" w:rsidR="00040B13" w:rsidRPr="00AB76A6" w:rsidRDefault="00040B13" w:rsidP="00040B13">
      <w:pPr>
        <w:pStyle w:val="paragraph"/>
        <w:spacing w:before="0" w:beforeAutospacing="0" w:after="0" w:afterAutospacing="0"/>
        <w:textAlignment w:val="baseline"/>
        <w:rPr>
          <w:rFonts w:ascii="Segoe UI" w:hAnsi="Segoe UI" w:cs="Segoe UI"/>
          <w:sz w:val="18"/>
          <w:szCs w:val="18"/>
        </w:rPr>
      </w:pPr>
      <w:r w:rsidRPr="00AB76A6">
        <w:rPr>
          <w:rStyle w:val="normaltextrun"/>
          <w:rFonts w:ascii="Arial" w:hAnsi="Arial" w:cs="Arial"/>
          <w:color w:val="000000"/>
        </w:rPr>
        <w:t> </w:t>
      </w:r>
      <w:r w:rsidRPr="00AB76A6">
        <w:rPr>
          <w:rStyle w:val="eop"/>
          <w:rFonts w:ascii="Arial" w:hAnsi="Arial" w:cs="Arial"/>
          <w:color w:val="000000"/>
        </w:rPr>
        <w:t> </w:t>
      </w:r>
    </w:p>
    <w:p w14:paraId="3F82AAC3" w14:textId="77777777" w:rsidR="00040B13" w:rsidRDefault="00040B13" w:rsidP="00040B1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lang w:val="en-US"/>
        </w:rPr>
        <w:t>At the end of all the formal processes, when the Safeguarding Adults Review has ended, feedback will be given to you and other staff. This may be done on an individual basis or in groups. The Action Plan that must be implemented across agencies will also be shared with staff.</w:t>
      </w:r>
      <w:r>
        <w:rPr>
          <w:rStyle w:val="eop"/>
          <w:rFonts w:ascii="Arial" w:hAnsi="Arial" w:cs="Arial"/>
          <w:color w:val="000000"/>
        </w:rPr>
        <w:t> </w:t>
      </w:r>
    </w:p>
    <w:p w14:paraId="12DDD774" w14:textId="77777777" w:rsidR="00040B13" w:rsidRDefault="00040B13" w:rsidP="00040B13">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639F4419" w14:textId="77777777" w:rsidR="00040B13" w:rsidRDefault="00040B13" w:rsidP="00040B1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lang w:val="en-US"/>
        </w:rPr>
        <w:t>Whilst those involved in reviewing the case have a duty to report any concerns (with relevant managers within agencies) about practice that might put adults or children at risk, it is not the role of Safeguarding Adult Reviews to apportion blame.</w:t>
      </w:r>
      <w:r>
        <w:rPr>
          <w:rStyle w:val="eop"/>
          <w:rFonts w:ascii="Arial" w:hAnsi="Arial" w:cs="Arial"/>
          <w:color w:val="000000"/>
        </w:rPr>
        <w:t> </w:t>
      </w:r>
    </w:p>
    <w:p w14:paraId="70044D71" w14:textId="77777777" w:rsidR="00040B13" w:rsidRDefault="00040B13" w:rsidP="00040B1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01BEA80" w14:textId="77777777" w:rsidR="00040B13" w:rsidRDefault="00040B13" w:rsidP="00040B1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lang w:val="en-US"/>
        </w:rPr>
        <w:t>How long will the review process take?</w:t>
      </w:r>
      <w:r>
        <w:rPr>
          <w:rStyle w:val="eop"/>
          <w:rFonts w:ascii="Arial" w:hAnsi="Arial" w:cs="Arial"/>
          <w:sz w:val="28"/>
          <w:szCs w:val="28"/>
        </w:rPr>
        <w:t> </w:t>
      </w:r>
    </w:p>
    <w:p w14:paraId="7A00137A" w14:textId="77777777" w:rsidR="00040B13" w:rsidRDefault="00040B13" w:rsidP="00040B1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p w14:paraId="6FF82D92" w14:textId="77777777" w:rsidR="00040B13" w:rsidRDefault="00040B13" w:rsidP="00040B1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There is no set time frame for a Safeguarding Adults Review, but it is anticipated that it should be completed within about six months of it starting. It could be longer depending on the outcomes of other inquiries, for example, any ongoing criminal proceedings against the perpetrator(s).</w:t>
      </w:r>
      <w:r>
        <w:rPr>
          <w:rStyle w:val="eop"/>
          <w:rFonts w:ascii="Arial" w:hAnsi="Arial" w:cs="Arial"/>
        </w:rPr>
        <w:t> </w:t>
      </w:r>
    </w:p>
    <w:p w14:paraId="1EF93CCB" w14:textId="77777777" w:rsidR="00040B13" w:rsidRDefault="00040B13" w:rsidP="00040B1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A9DE9DF" w14:textId="77777777" w:rsidR="00040B13" w:rsidRDefault="00040B13" w:rsidP="00040B1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lang w:val="en-US"/>
        </w:rPr>
        <w:t>What does the review produce?</w:t>
      </w:r>
      <w:r>
        <w:rPr>
          <w:rStyle w:val="eop"/>
          <w:rFonts w:ascii="Arial" w:hAnsi="Arial" w:cs="Arial"/>
          <w:sz w:val="28"/>
          <w:szCs w:val="28"/>
        </w:rPr>
        <w:t> </w:t>
      </w:r>
    </w:p>
    <w:p w14:paraId="7721FDB4" w14:textId="77777777" w:rsidR="00040B13" w:rsidRDefault="00040B13" w:rsidP="00040B1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p w14:paraId="6E0EDF98" w14:textId="77777777" w:rsidR="00040B13" w:rsidRDefault="00040B13" w:rsidP="00040B1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 xml:space="preserve">A detailed, </w:t>
      </w:r>
      <w:r w:rsidRPr="00AB76A6">
        <w:rPr>
          <w:rStyle w:val="normaltextrun"/>
          <w:rFonts w:ascii="Arial" w:hAnsi="Arial" w:cs="Arial"/>
        </w:rPr>
        <w:t>anonymised</w:t>
      </w:r>
      <w:r>
        <w:rPr>
          <w:rStyle w:val="normaltextrun"/>
          <w:rFonts w:ascii="Arial" w:hAnsi="Arial" w:cs="Arial"/>
          <w:lang w:val="en-US"/>
        </w:rPr>
        <w:t>, report and summary of that report is produced. This will be available on a public website. </w:t>
      </w:r>
      <w:r>
        <w:rPr>
          <w:rStyle w:val="eop"/>
          <w:rFonts w:ascii="Arial" w:hAnsi="Arial" w:cs="Arial"/>
        </w:rPr>
        <w:t> </w:t>
      </w:r>
    </w:p>
    <w:p w14:paraId="4BA4B823" w14:textId="77777777" w:rsidR="00040B13" w:rsidRDefault="00040B13" w:rsidP="00040B1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939028A" w14:textId="77777777" w:rsidR="00040B13" w:rsidRDefault="00040B13" w:rsidP="00040B1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An action plan is produced to ensure any recommendations made in the report are taken forward appropriately. Progress against this action plan is monitored by the Safeguarding Adults Board.</w:t>
      </w:r>
      <w:r>
        <w:rPr>
          <w:rStyle w:val="eop"/>
          <w:rFonts w:ascii="Arial" w:hAnsi="Arial" w:cs="Arial"/>
        </w:rPr>
        <w:t> </w:t>
      </w:r>
    </w:p>
    <w:p w14:paraId="6B232A38" w14:textId="77777777" w:rsidR="00040B13" w:rsidRDefault="00040B13" w:rsidP="00040B1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F178820" w14:textId="77777777" w:rsidR="00040B13" w:rsidRDefault="00040B13" w:rsidP="00040B1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lang w:val="en-US"/>
        </w:rPr>
        <w:t>Confidentiality</w:t>
      </w:r>
      <w:r>
        <w:rPr>
          <w:rStyle w:val="eop"/>
          <w:rFonts w:ascii="Arial" w:hAnsi="Arial" w:cs="Arial"/>
          <w:sz w:val="28"/>
          <w:szCs w:val="28"/>
        </w:rPr>
        <w:t> </w:t>
      </w:r>
    </w:p>
    <w:p w14:paraId="04CE0F1E" w14:textId="77777777" w:rsidR="00040B13" w:rsidRDefault="00040B13" w:rsidP="00040B1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70269D0E" w14:textId="77777777" w:rsidR="00040B13" w:rsidRDefault="00040B13" w:rsidP="00040B13">
      <w:pPr>
        <w:pStyle w:val="paragraph"/>
        <w:spacing w:before="0" w:beforeAutospacing="0" w:after="0" w:afterAutospacing="0"/>
        <w:textAlignment w:val="baseline"/>
        <w:rPr>
          <w:rFonts w:ascii="Segoe UI" w:hAnsi="Segoe UI" w:cs="Segoe UI"/>
          <w:sz w:val="18"/>
          <w:szCs w:val="18"/>
        </w:rPr>
      </w:pPr>
      <w:proofErr w:type="gramStart"/>
      <w:r>
        <w:rPr>
          <w:rStyle w:val="normaltextrun"/>
          <w:rFonts w:ascii="Arial" w:hAnsi="Arial" w:cs="Arial"/>
          <w:lang w:val="en-US"/>
        </w:rPr>
        <w:t>SAR’s</w:t>
      </w:r>
      <w:proofErr w:type="gramEnd"/>
      <w:r>
        <w:rPr>
          <w:rStyle w:val="normaltextrun"/>
          <w:rFonts w:ascii="Arial" w:hAnsi="Arial" w:cs="Arial"/>
          <w:lang w:val="en-US"/>
        </w:rPr>
        <w:t xml:space="preserve"> are confidential and details of the case should not be shared with people who are not connected to it. </w:t>
      </w:r>
      <w:r>
        <w:rPr>
          <w:rStyle w:val="eop"/>
          <w:rFonts w:ascii="Arial" w:hAnsi="Arial" w:cs="Arial"/>
        </w:rPr>
        <w:t> </w:t>
      </w:r>
    </w:p>
    <w:p w14:paraId="146413E8" w14:textId="77777777" w:rsidR="00040B13" w:rsidRDefault="00040B13" w:rsidP="00040B13">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rPr>
        <w:t> </w:t>
      </w:r>
    </w:p>
    <w:p w14:paraId="5E5C5B75" w14:textId="77777777" w:rsidR="00040B13" w:rsidRDefault="00040B13" w:rsidP="00040B1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lang w:val="en-US"/>
        </w:rPr>
        <w:t>Support</w:t>
      </w:r>
      <w:r>
        <w:rPr>
          <w:rStyle w:val="eop"/>
          <w:rFonts w:ascii="Arial" w:hAnsi="Arial" w:cs="Arial"/>
          <w:sz w:val="28"/>
          <w:szCs w:val="28"/>
        </w:rPr>
        <w:t> </w:t>
      </w:r>
    </w:p>
    <w:p w14:paraId="182D8FD7" w14:textId="77777777" w:rsidR="00040B13" w:rsidRDefault="00040B13" w:rsidP="00040B1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6F3FA02" w14:textId="77777777" w:rsidR="00040B13" w:rsidRDefault="00040B13" w:rsidP="00040B1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Safeguarding Adults Reviews are a supportive process designed to reflect on a case and identify learning. If you are asked to be a part of the review, then support and information will be available through your line manager. </w:t>
      </w:r>
      <w:r>
        <w:rPr>
          <w:rStyle w:val="eop"/>
          <w:rFonts w:ascii="Arial" w:hAnsi="Arial" w:cs="Arial"/>
        </w:rPr>
        <w:t> </w:t>
      </w:r>
    </w:p>
    <w:p w14:paraId="78CADC77" w14:textId="77777777" w:rsidR="00040B13" w:rsidRDefault="00040B13" w:rsidP="00040B13">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1978B4D9" w14:textId="77777777" w:rsidR="00040B13" w:rsidRDefault="00040B13" w:rsidP="00040B1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lang w:val="en-US"/>
        </w:rPr>
        <w:t>Your agency representative on the SAR Panel is responsible for keeping staff informed, where appropriate and relevant, of what is taking place in the Review process. </w:t>
      </w:r>
      <w:r>
        <w:rPr>
          <w:rStyle w:val="eop"/>
          <w:rFonts w:ascii="Arial" w:hAnsi="Arial" w:cs="Arial"/>
          <w:color w:val="000000"/>
        </w:rPr>
        <w:t> </w:t>
      </w:r>
    </w:p>
    <w:p w14:paraId="46BEA6CC" w14:textId="77777777" w:rsidR="00040B13" w:rsidRDefault="00040B13" w:rsidP="00040B13">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78DCDD87" w14:textId="2272F2F3" w:rsidR="00040B13" w:rsidRDefault="00040B13" w:rsidP="00040B1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lang w:val="en-US"/>
        </w:rPr>
        <w:t xml:space="preserve">Your line manager should also have relevant information about the review and will assist and support you as required. Staff are encouraged to raise any worries or concerns that they may have with their manager so that appropriate support can be provided. </w:t>
      </w:r>
      <w:proofErr w:type="gramStart"/>
      <w:r>
        <w:rPr>
          <w:rStyle w:val="normaltextrun"/>
          <w:rFonts w:ascii="Arial" w:hAnsi="Arial" w:cs="Arial"/>
          <w:color w:val="000000"/>
          <w:lang w:val="en-US"/>
        </w:rPr>
        <w:t>Depending on the circumstances of the case, it</w:t>
      </w:r>
      <w:proofErr w:type="gramEnd"/>
      <w:r>
        <w:rPr>
          <w:rStyle w:val="normaltextrun"/>
          <w:rFonts w:ascii="Arial" w:hAnsi="Arial" w:cs="Arial"/>
          <w:color w:val="000000"/>
          <w:lang w:val="en-US"/>
        </w:rPr>
        <w:t xml:space="preserve"> is possible that another person will be appointed to the role of providing support and information instead of your manager.</w:t>
      </w:r>
      <w:r>
        <w:rPr>
          <w:rStyle w:val="eop"/>
          <w:rFonts w:ascii="Arial" w:hAnsi="Arial" w:cs="Arial"/>
          <w:color w:val="000000"/>
        </w:rPr>
        <w:t> </w:t>
      </w:r>
    </w:p>
    <w:p w14:paraId="6161CAC2" w14:textId="63731FD9" w:rsidR="00040B13" w:rsidRDefault="00040B13" w:rsidP="00040B13">
      <w:pPr>
        <w:rPr>
          <w:rFonts w:ascii="Segoe UI" w:hAnsi="Segoe UI" w:cs="Segoe UI"/>
          <w:sz w:val="18"/>
          <w:szCs w:val="18"/>
        </w:rPr>
      </w:pPr>
    </w:p>
    <w:p w14:paraId="5299C5EF" w14:textId="704B568F" w:rsidR="00040B13" w:rsidRDefault="00040B13" w:rsidP="00040B13">
      <w:pPr>
        <w:rPr>
          <w:rFonts w:ascii="Segoe UI" w:hAnsi="Segoe UI" w:cs="Segoe UI"/>
          <w:sz w:val="18"/>
          <w:szCs w:val="18"/>
        </w:rPr>
      </w:pPr>
    </w:p>
    <w:p w14:paraId="1544AC01" w14:textId="0687662D" w:rsidR="00040B13" w:rsidRDefault="00040B13" w:rsidP="00040B13">
      <w:pPr>
        <w:rPr>
          <w:rFonts w:ascii="Segoe UI" w:hAnsi="Segoe UI" w:cs="Segoe UI"/>
          <w:sz w:val="18"/>
          <w:szCs w:val="18"/>
        </w:rPr>
      </w:pPr>
    </w:p>
    <w:p w14:paraId="13678E96" w14:textId="06D5D9DA" w:rsidR="00040B13" w:rsidRDefault="00040B13" w:rsidP="00040B13">
      <w:pPr>
        <w:rPr>
          <w:rFonts w:ascii="Segoe UI" w:hAnsi="Segoe UI" w:cs="Segoe UI"/>
          <w:sz w:val="18"/>
          <w:szCs w:val="18"/>
        </w:rPr>
      </w:pPr>
    </w:p>
    <w:p w14:paraId="6A8B8238" w14:textId="2EDF1A7D" w:rsidR="28BED304" w:rsidRDefault="28BED304"/>
    <w:p w14:paraId="55132D00" w14:textId="77777777" w:rsidR="00040B13" w:rsidRPr="00040B13" w:rsidRDefault="00040B13" w:rsidP="00040B13">
      <w:pPr>
        <w:rPr>
          <w:rFonts w:ascii="Segoe UI" w:hAnsi="Segoe UI" w:cs="Segoe UI"/>
          <w:sz w:val="18"/>
          <w:szCs w:val="18"/>
        </w:rPr>
      </w:pPr>
    </w:p>
    <w:p w14:paraId="6556E08B" w14:textId="424FFCCB" w:rsidR="00040B13" w:rsidRPr="007F0BE6" w:rsidRDefault="00040B13" w:rsidP="00040B13">
      <w:pPr>
        <w:keepNext/>
        <w:ind w:left="-540" w:right="-694"/>
        <w:outlineLvl w:val="1"/>
        <w:rPr>
          <w:rFonts w:ascii="Arial" w:hAnsi="Arial" w:cs="Arial"/>
          <w:b/>
          <w:bCs/>
          <w:sz w:val="32"/>
          <w:szCs w:val="32"/>
        </w:rPr>
      </w:pPr>
      <w:bookmarkStart w:id="32" w:name="G"/>
      <w:r w:rsidRPr="2F070DB1">
        <w:rPr>
          <w:rFonts w:ascii="Arial" w:hAnsi="Arial" w:cs="Arial"/>
          <w:b/>
          <w:bCs/>
          <w:sz w:val="32"/>
          <w:szCs w:val="32"/>
        </w:rPr>
        <w:t xml:space="preserve">Appendix </w:t>
      </w:r>
      <w:r w:rsidR="00370D96">
        <w:rPr>
          <w:rFonts w:ascii="Arial" w:hAnsi="Arial" w:cs="Arial"/>
          <w:b/>
          <w:bCs/>
          <w:sz w:val="32"/>
          <w:szCs w:val="32"/>
        </w:rPr>
        <w:t>G</w:t>
      </w:r>
    </w:p>
    <w:bookmarkEnd w:id="32"/>
    <w:p w14:paraId="3904A32D" w14:textId="77777777" w:rsidR="00A77FF0" w:rsidRDefault="00A77FF0">
      <w:pPr>
        <w:rPr>
          <w:rFonts w:ascii="Arial" w:hAnsi="Arial" w:cs="Arial"/>
          <w:b/>
          <w:bCs/>
          <w:sz w:val="32"/>
          <w:szCs w:val="32"/>
        </w:rPr>
      </w:pPr>
    </w:p>
    <w:p w14:paraId="6872FE21" w14:textId="77777777" w:rsidR="00A77FF0" w:rsidRDefault="00A77FF0">
      <w:pPr>
        <w:rPr>
          <w:rFonts w:ascii="Arial" w:hAnsi="Arial" w:cs="Arial"/>
          <w:b/>
          <w:bCs/>
          <w:sz w:val="28"/>
          <w:szCs w:val="28"/>
        </w:rPr>
      </w:pPr>
      <w:r>
        <w:rPr>
          <w:rFonts w:ascii="Arial" w:hAnsi="Arial" w:cs="Arial"/>
          <w:b/>
          <w:bCs/>
          <w:sz w:val="28"/>
          <w:szCs w:val="28"/>
        </w:rPr>
        <w:t>Letter to notify CX/Equivalents of intention to undertake SAR</w:t>
      </w:r>
    </w:p>
    <w:p w14:paraId="02F2F162" w14:textId="77777777" w:rsidR="00A77FF0" w:rsidRDefault="00A77FF0">
      <w:pPr>
        <w:rPr>
          <w:rFonts w:ascii="Arial" w:hAnsi="Arial" w:cs="Arial"/>
          <w:b/>
          <w:bCs/>
          <w:sz w:val="28"/>
          <w:szCs w:val="28"/>
        </w:rPr>
      </w:pPr>
    </w:p>
    <w:p w14:paraId="5696F15A" w14:textId="77777777" w:rsidR="00A77FF0" w:rsidRDefault="00A77FF0" w:rsidP="00A77FF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lang w:val="en-US"/>
        </w:rPr>
        <w:t>FAO: Chief Executive Officer or equivalent </w:t>
      </w:r>
      <w:r>
        <w:rPr>
          <w:rStyle w:val="eop"/>
          <w:rFonts w:ascii="Arial" w:hAnsi="Arial" w:cs="Arial"/>
          <w:color w:val="000000"/>
        </w:rPr>
        <w:t> </w:t>
      </w:r>
    </w:p>
    <w:p w14:paraId="77B600D5" w14:textId="77777777" w:rsidR="00A77FF0" w:rsidRDefault="00A77FF0" w:rsidP="00A77FF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lang w:val="en-US"/>
        </w:rPr>
        <w:t> </w:t>
      </w:r>
      <w:r>
        <w:rPr>
          <w:rStyle w:val="eop"/>
          <w:rFonts w:ascii="Arial" w:hAnsi="Arial" w:cs="Arial"/>
          <w:color w:val="000000"/>
        </w:rPr>
        <w:t> </w:t>
      </w:r>
    </w:p>
    <w:p w14:paraId="1C4AD4E1" w14:textId="501F035D" w:rsidR="00A77FF0" w:rsidRDefault="00A77FF0" w:rsidP="00A77FF0">
      <w:pPr>
        <w:pStyle w:val="paragraph"/>
        <w:spacing w:before="0" w:beforeAutospacing="0" w:after="0" w:afterAutospacing="0"/>
        <w:textAlignment w:val="baseline"/>
        <w:rPr>
          <w:rStyle w:val="eop"/>
          <w:rFonts w:ascii="Arial" w:hAnsi="Arial" w:cs="Arial"/>
          <w:color w:val="000000"/>
        </w:rPr>
      </w:pPr>
      <w:r>
        <w:rPr>
          <w:rStyle w:val="normaltextrun"/>
          <w:rFonts w:ascii="Arial" w:hAnsi="Arial" w:cs="Arial"/>
          <w:b/>
          <w:bCs/>
          <w:color w:val="000000"/>
          <w:lang w:val="en-US"/>
        </w:rPr>
        <w:t>Re: Notification of Safeguarding Adults Review</w:t>
      </w:r>
      <w:r>
        <w:rPr>
          <w:rStyle w:val="eop"/>
          <w:rFonts w:ascii="Arial" w:hAnsi="Arial" w:cs="Arial"/>
          <w:color w:val="000000"/>
        </w:rPr>
        <w:t> </w:t>
      </w:r>
    </w:p>
    <w:p w14:paraId="50D0D72F" w14:textId="77777777" w:rsidR="00A77FF0" w:rsidRDefault="00A77FF0" w:rsidP="00A77FF0">
      <w:pPr>
        <w:pStyle w:val="paragraph"/>
        <w:spacing w:before="0" w:beforeAutospacing="0" w:after="0" w:afterAutospacing="0"/>
        <w:textAlignment w:val="baseline"/>
        <w:rPr>
          <w:rFonts w:ascii="Segoe UI" w:hAnsi="Segoe UI" w:cs="Segoe UI"/>
          <w:sz w:val="18"/>
          <w:szCs w:val="18"/>
        </w:rPr>
      </w:pPr>
    </w:p>
    <w:p w14:paraId="7DD58BFC" w14:textId="77777777" w:rsidR="00A77FF0" w:rsidRPr="00A77FF0" w:rsidRDefault="00A77FF0" w:rsidP="00A77FF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lang w:val="en-US"/>
        </w:rPr>
        <w:t xml:space="preserve">I am writing to inform you that the </w:t>
      </w:r>
      <w:r>
        <w:rPr>
          <w:rStyle w:val="normaltextrun"/>
          <w:rFonts w:ascii="Arial" w:hAnsi="Arial" w:cs="Arial"/>
          <w:color w:val="FF0000"/>
          <w:lang w:val="en-US"/>
        </w:rPr>
        <w:t>&lt;insert name of Safeguarding Adults Board&gt;</w:t>
      </w:r>
      <w:r>
        <w:rPr>
          <w:rStyle w:val="normaltextrun"/>
          <w:rFonts w:ascii="Arial" w:hAnsi="Arial" w:cs="Arial"/>
          <w:color w:val="000000"/>
          <w:lang w:val="en-US"/>
        </w:rPr>
        <w:t xml:space="preserve"> </w:t>
      </w:r>
      <w:r w:rsidRPr="00A77FF0">
        <w:rPr>
          <w:rFonts w:ascii="Arial" w:hAnsi="Arial" w:cs="Arial"/>
        </w:rPr>
        <w:t>Safeguarding Adults Review Committee</w:t>
      </w:r>
      <w:r w:rsidRPr="00A77FF0">
        <w:rPr>
          <w:rStyle w:val="normaltextrun"/>
          <w:rFonts w:ascii="Arial" w:hAnsi="Arial" w:cs="Arial"/>
          <w:color w:val="000000"/>
          <w:lang w:val="en-US"/>
        </w:rPr>
        <w:t xml:space="preserve"> have considered a referral for a Safeguarding Adults Review (SAR):</w:t>
      </w:r>
      <w:r w:rsidRPr="00A77FF0">
        <w:rPr>
          <w:rStyle w:val="eop"/>
          <w:rFonts w:ascii="Arial" w:hAnsi="Arial" w:cs="Arial"/>
          <w:color w:val="000000"/>
        </w:rPr>
        <w:t> </w:t>
      </w:r>
    </w:p>
    <w:p w14:paraId="3370DE74" w14:textId="77777777" w:rsidR="00A77FF0" w:rsidRDefault="00A77FF0" w:rsidP="00A77FF0">
      <w:pPr>
        <w:pStyle w:val="paragraph"/>
        <w:spacing w:before="0" w:beforeAutospacing="0" w:after="0" w:afterAutospacing="0"/>
        <w:textAlignment w:val="baseline"/>
        <w:rPr>
          <w:rStyle w:val="normaltextrun"/>
          <w:rFonts w:ascii="Arial" w:hAnsi="Arial" w:cs="Arial"/>
          <w:b/>
          <w:bCs/>
          <w:lang w:val="en-US"/>
        </w:rPr>
      </w:pPr>
    </w:p>
    <w:p w14:paraId="046830FF" w14:textId="24F70468" w:rsidR="00A77FF0" w:rsidRDefault="00A77FF0" w:rsidP="00A77FF0">
      <w:pPr>
        <w:pStyle w:val="paragraph"/>
        <w:spacing w:before="0" w:beforeAutospacing="0" w:after="0" w:afterAutospacing="0"/>
        <w:textAlignment w:val="baseline"/>
        <w:rPr>
          <w:rFonts w:ascii="Segoe UI" w:hAnsi="Segoe UI" w:cs="Segoe UI"/>
          <w:sz w:val="18"/>
          <w:szCs w:val="18"/>
        </w:rPr>
      </w:pPr>
      <w:r w:rsidRPr="00A77FF0">
        <w:rPr>
          <w:rStyle w:val="normaltextrun"/>
          <w:rFonts w:ascii="Arial" w:hAnsi="Arial" w:cs="Arial"/>
          <w:b/>
          <w:bCs/>
          <w:lang w:val="en-US"/>
        </w:rPr>
        <w:t>Subject of Safeguarding Adults Review:</w:t>
      </w:r>
      <w:r>
        <w:rPr>
          <w:rStyle w:val="normaltextrun"/>
          <w:rFonts w:ascii="Arial" w:hAnsi="Arial" w:cs="Arial"/>
          <w:b/>
          <w:bCs/>
          <w:lang w:val="en-US"/>
        </w:rPr>
        <w:t> </w:t>
      </w:r>
      <w:r>
        <w:rPr>
          <w:rStyle w:val="eop"/>
          <w:rFonts w:ascii="Arial" w:hAnsi="Arial" w:cs="Arial"/>
        </w:rPr>
        <w:t> </w:t>
      </w:r>
    </w:p>
    <w:p w14:paraId="2C2C5039" w14:textId="77777777" w:rsidR="00A77FF0" w:rsidRDefault="00A77FF0" w:rsidP="00A77FF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lang w:val="en-US"/>
        </w:rPr>
        <w:t>Address:</w:t>
      </w:r>
      <w:r>
        <w:rPr>
          <w:rStyle w:val="normaltextrun"/>
          <w:rFonts w:ascii="Arial" w:hAnsi="Arial" w:cs="Arial"/>
          <w:lang w:val="en-US"/>
        </w:rPr>
        <w:t> </w:t>
      </w:r>
      <w:r>
        <w:rPr>
          <w:rStyle w:val="eop"/>
          <w:rFonts w:ascii="Arial" w:hAnsi="Arial" w:cs="Arial"/>
        </w:rPr>
        <w:t> </w:t>
      </w:r>
    </w:p>
    <w:p w14:paraId="3B0E6D47" w14:textId="77777777" w:rsidR="00A77FF0" w:rsidRDefault="00A77FF0" w:rsidP="00A77FF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lang w:val="en-US"/>
        </w:rPr>
        <w:t>Date of Birth: </w:t>
      </w:r>
      <w:r>
        <w:rPr>
          <w:rStyle w:val="eop"/>
          <w:rFonts w:ascii="Arial" w:hAnsi="Arial" w:cs="Arial"/>
        </w:rPr>
        <w:t> </w:t>
      </w:r>
    </w:p>
    <w:p w14:paraId="472A1D42" w14:textId="77777777" w:rsidR="00A77FF0" w:rsidRDefault="00A77FF0" w:rsidP="00A77FF0">
      <w:pPr>
        <w:pStyle w:val="paragraph"/>
        <w:spacing w:before="0" w:beforeAutospacing="0" w:after="0" w:afterAutospacing="0"/>
        <w:textAlignment w:val="baseline"/>
        <w:rPr>
          <w:rStyle w:val="normaltextrun"/>
          <w:rFonts w:ascii="Arial" w:hAnsi="Arial" w:cs="Arial"/>
          <w:color w:val="000000"/>
          <w:lang w:val="en-US"/>
        </w:rPr>
      </w:pPr>
    </w:p>
    <w:p w14:paraId="33831D14" w14:textId="299DE634" w:rsidR="00A77FF0" w:rsidRDefault="00A77FF0" w:rsidP="00A77FF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lang w:val="en-US"/>
        </w:rPr>
        <w:t>SARs are a legal requirement under the Care Act 2014 when:</w:t>
      </w:r>
      <w:r>
        <w:rPr>
          <w:rStyle w:val="eop"/>
          <w:rFonts w:ascii="Arial" w:hAnsi="Arial" w:cs="Arial"/>
          <w:color w:val="000000"/>
        </w:rPr>
        <w:t> </w:t>
      </w:r>
    </w:p>
    <w:p w14:paraId="2F0AE2C9" w14:textId="544D160D" w:rsidR="001B7780" w:rsidRPr="001B7780" w:rsidRDefault="00A77FF0">
      <w:pPr>
        <w:pStyle w:val="paragraph"/>
        <w:numPr>
          <w:ilvl w:val="0"/>
          <w:numId w:val="51"/>
        </w:numPr>
        <w:spacing w:before="0" w:beforeAutospacing="0" w:after="0" w:afterAutospacing="0"/>
        <w:ind w:left="1080" w:firstLine="0"/>
        <w:textAlignment w:val="baseline"/>
        <w:rPr>
          <w:rStyle w:val="normaltextrun"/>
          <w:rFonts w:ascii="Arial" w:hAnsi="Arial" w:cs="Arial"/>
        </w:rPr>
      </w:pPr>
      <w:r w:rsidRPr="001B7780">
        <w:rPr>
          <w:rStyle w:val="normaltextrun"/>
          <w:rFonts w:ascii="Arial" w:hAnsi="Arial" w:cs="Arial"/>
          <w:lang w:val="en-US"/>
        </w:rPr>
        <w:t>An adult with care and support needs has died</w:t>
      </w:r>
      <w:r w:rsidR="001B7780" w:rsidRPr="001B7780">
        <w:rPr>
          <w:rStyle w:val="normaltextrun"/>
          <w:rFonts w:ascii="Arial" w:hAnsi="Arial" w:cs="Arial"/>
          <w:lang w:val="en-US"/>
        </w:rPr>
        <w:t xml:space="preserve"> and it is known </w:t>
      </w:r>
      <w:r w:rsidRPr="001B7780">
        <w:rPr>
          <w:rStyle w:val="normaltextrun"/>
          <w:rFonts w:ascii="Arial" w:hAnsi="Arial" w:cs="Arial"/>
          <w:lang w:val="en-US"/>
        </w:rPr>
        <w:t xml:space="preserve">or suspected that the death resulted from abuse or </w:t>
      </w:r>
      <w:proofErr w:type="gramStart"/>
      <w:r w:rsidRPr="001B7780">
        <w:rPr>
          <w:rStyle w:val="normaltextrun"/>
          <w:rFonts w:ascii="Arial" w:hAnsi="Arial" w:cs="Arial"/>
          <w:lang w:val="en-US"/>
        </w:rPr>
        <w:t>neglect</w:t>
      </w:r>
      <w:r w:rsidR="00217CCF" w:rsidRPr="001B7780">
        <w:rPr>
          <w:rStyle w:val="normaltextrun"/>
          <w:rFonts w:ascii="Arial" w:hAnsi="Arial" w:cs="Arial"/>
          <w:lang w:val="en-US"/>
        </w:rPr>
        <w:t>;</w:t>
      </w:r>
      <w:proofErr w:type="gramEnd"/>
      <w:r w:rsidR="00217CCF" w:rsidRPr="001B7780">
        <w:rPr>
          <w:rStyle w:val="normaltextrun"/>
          <w:rFonts w:ascii="Arial" w:hAnsi="Arial" w:cs="Arial"/>
          <w:lang w:val="en-US"/>
        </w:rPr>
        <w:t xml:space="preserve"> </w:t>
      </w:r>
      <w:r w:rsidR="001B7780">
        <w:rPr>
          <w:rStyle w:val="normaltextrun"/>
          <w:rFonts w:ascii="Arial" w:hAnsi="Arial" w:cs="Arial"/>
          <w:lang w:val="en-US"/>
        </w:rPr>
        <w:t>OR</w:t>
      </w:r>
    </w:p>
    <w:p w14:paraId="27FC7EAB" w14:textId="1C15DC7E" w:rsidR="00A77FF0" w:rsidRPr="001B7780" w:rsidRDefault="001B7780">
      <w:pPr>
        <w:pStyle w:val="paragraph"/>
        <w:numPr>
          <w:ilvl w:val="0"/>
          <w:numId w:val="51"/>
        </w:numPr>
        <w:spacing w:before="0" w:beforeAutospacing="0" w:after="0" w:afterAutospacing="0"/>
        <w:ind w:left="1080" w:firstLine="0"/>
        <w:textAlignment w:val="baseline"/>
        <w:rPr>
          <w:rFonts w:ascii="Arial" w:hAnsi="Arial" w:cs="Arial"/>
        </w:rPr>
      </w:pPr>
      <w:r>
        <w:rPr>
          <w:rStyle w:val="normaltextrun"/>
          <w:rFonts w:ascii="Arial" w:hAnsi="Arial" w:cs="Arial"/>
          <w:lang w:val="en-US"/>
        </w:rPr>
        <w:t>An adult with care and support needs has experienced serious abuse and neglect; AND</w:t>
      </w:r>
    </w:p>
    <w:p w14:paraId="1C942E34" w14:textId="77777777" w:rsidR="00A77FF0" w:rsidRDefault="00A77FF0">
      <w:pPr>
        <w:pStyle w:val="paragraph"/>
        <w:numPr>
          <w:ilvl w:val="0"/>
          <w:numId w:val="51"/>
        </w:numPr>
        <w:spacing w:before="0" w:beforeAutospacing="0" w:after="0" w:afterAutospacing="0"/>
        <w:ind w:left="1080" w:firstLine="0"/>
        <w:textAlignment w:val="baseline"/>
        <w:rPr>
          <w:rFonts w:ascii="Arial" w:hAnsi="Arial" w:cs="Arial"/>
        </w:rPr>
      </w:pPr>
      <w:r>
        <w:rPr>
          <w:rStyle w:val="normaltextrun"/>
          <w:rFonts w:ascii="Arial" w:hAnsi="Arial" w:cs="Arial"/>
          <w:lang w:val="en-US"/>
        </w:rPr>
        <w:t>There is reasonable cause for concern about how the SAB or members of it (or other persons with relevant functions) worked together to safeguard the adult.</w:t>
      </w:r>
      <w:r>
        <w:rPr>
          <w:rStyle w:val="eop"/>
          <w:rFonts w:ascii="Arial" w:hAnsi="Arial" w:cs="Arial"/>
        </w:rPr>
        <w:t> </w:t>
      </w:r>
    </w:p>
    <w:p w14:paraId="7E17F3F2" w14:textId="77777777" w:rsidR="00A77FF0" w:rsidRDefault="00A77FF0" w:rsidP="00A77FF0">
      <w:pPr>
        <w:pStyle w:val="paragraph"/>
        <w:spacing w:before="0" w:beforeAutospacing="0" w:after="0" w:afterAutospacing="0"/>
        <w:textAlignment w:val="baseline"/>
        <w:rPr>
          <w:rStyle w:val="normaltextrun"/>
          <w:rFonts w:ascii="Arial" w:hAnsi="Arial" w:cs="Arial"/>
          <w:color w:val="000000"/>
          <w:lang w:val="en-US"/>
        </w:rPr>
      </w:pPr>
    </w:p>
    <w:p w14:paraId="7BBD50B0" w14:textId="5070451B" w:rsidR="00A77FF0" w:rsidRDefault="00A77FF0" w:rsidP="00A77FF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lang w:val="en-US"/>
        </w:rPr>
        <w:t xml:space="preserve">Each member of the </w:t>
      </w:r>
      <w:r>
        <w:rPr>
          <w:rStyle w:val="normaltextrun"/>
          <w:rFonts w:ascii="Arial" w:hAnsi="Arial" w:cs="Arial"/>
          <w:color w:val="FF0000"/>
          <w:lang w:val="en-US"/>
        </w:rPr>
        <w:t>&lt;insert name of Safeguarding Adults Board&gt;</w:t>
      </w:r>
      <w:r>
        <w:rPr>
          <w:rStyle w:val="normaltextrun"/>
          <w:rFonts w:ascii="Arial" w:hAnsi="Arial" w:cs="Arial"/>
          <w:color w:val="000000"/>
          <w:lang w:val="en-US"/>
        </w:rPr>
        <w:t xml:space="preserve"> must cooperate in and contribute to the SAR with a view to identifying lessons to be learnt from the case and applying those lessons to future cases.</w:t>
      </w:r>
      <w:r>
        <w:rPr>
          <w:rStyle w:val="eop"/>
          <w:rFonts w:ascii="Arial" w:hAnsi="Arial" w:cs="Arial"/>
          <w:color w:val="000000"/>
        </w:rPr>
        <w:t> </w:t>
      </w:r>
    </w:p>
    <w:p w14:paraId="7F252E5B" w14:textId="77777777" w:rsidR="00A77FF0" w:rsidRDefault="00A77FF0" w:rsidP="00A77FF0">
      <w:pPr>
        <w:pStyle w:val="paragraph"/>
        <w:spacing w:before="0" w:beforeAutospacing="0" w:after="0" w:afterAutospacing="0"/>
        <w:textAlignment w:val="baseline"/>
        <w:rPr>
          <w:rStyle w:val="normaltextrun"/>
          <w:rFonts w:ascii="Arial" w:hAnsi="Arial" w:cs="Arial"/>
          <w:color w:val="000000"/>
          <w:lang w:val="en-US"/>
        </w:rPr>
      </w:pPr>
    </w:p>
    <w:p w14:paraId="28CD5AF0" w14:textId="39EE1EED" w:rsidR="00A77FF0" w:rsidRDefault="00A77FF0" w:rsidP="00A77FF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lang w:val="en-US"/>
        </w:rPr>
        <w:t xml:space="preserve">Please ensure that all written and electronic records held by your </w:t>
      </w:r>
      <w:r w:rsidRPr="005D0270">
        <w:rPr>
          <w:rStyle w:val="normaltextrun"/>
          <w:rFonts w:ascii="Arial" w:hAnsi="Arial" w:cs="Arial"/>
          <w:color w:val="000000"/>
        </w:rPr>
        <w:t>organisation</w:t>
      </w:r>
      <w:r>
        <w:rPr>
          <w:rStyle w:val="normaltextrun"/>
          <w:rFonts w:ascii="Arial" w:hAnsi="Arial" w:cs="Arial"/>
          <w:color w:val="000000"/>
          <w:lang w:val="en-US"/>
        </w:rPr>
        <w:t xml:space="preserve"> for the above-named person are made secure.</w:t>
      </w:r>
      <w:r>
        <w:rPr>
          <w:rStyle w:val="eop"/>
          <w:rFonts w:ascii="Arial" w:hAnsi="Arial" w:cs="Arial"/>
          <w:color w:val="000000"/>
        </w:rPr>
        <w:t> </w:t>
      </w:r>
    </w:p>
    <w:p w14:paraId="4A3DA4F5" w14:textId="77777777" w:rsidR="00A77FF0" w:rsidRDefault="00A77FF0" w:rsidP="00A77FF0">
      <w:pPr>
        <w:pStyle w:val="paragraph"/>
        <w:spacing w:before="0" w:beforeAutospacing="0" w:after="0" w:afterAutospacing="0"/>
        <w:textAlignment w:val="baseline"/>
        <w:rPr>
          <w:rStyle w:val="normaltextrun"/>
          <w:rFonts w:ascii="Arial" w:hAnsi="Arial" w:cs="Arial"/>
          <w:color w:val="000000"/>
          <w:lang w:val="en-US"/>
        </w:rPr>
      </w:pPr>
    </w:p>
    <w:p w14:paraId="69266B59" w14:textId="275385B8" w:rsidR="00A77FF0" w:rsidRDefault="00A77FF0" w:rsidP="00A77FF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lang w:val="en-US"/>
        </w:rPr>
        <w:t xml:space="preserve">The SAR process will be </w:t>
      </w:r>
      <w:proofErr w:type="gramStart"/>
      <w:r>
        <w:rPr>
          <w:rStyle w:val="normaltextrun"/>
          <w:rFonts w:ascii="Arial" w:hAnsi="Arial" w:cs="Arial"/>
          <w:color w:val="000000"/>
          <w:lang w:val="en-US"/>
        </w:rPr>
        <w:t>overseen</w:t>
      </w:r>
      <w:proofErr w:type="gramEnd"/>
      <w:r>
        <w:rPr>
          <w:rStyle w:val="normaltextrun"/>
          <w:rFonts w:ascii="Arial" w:hAnsi="Arial" w:cs="Arial"/>
          <w:color w:val="000000"/>
          <w:lang w:val="en-US"/>
        </w:rPr>
        <w:t xml:space="preserve"> and quality assured by the </w:t>
      </w:r>
      <w:r>
        <w:rPr>
          <w:rStyle w:val="normaltextrun"/>
          <w:rFonts w:ascii="Arial" w:hAnsi="Arial" w:cs="Arial"/>
          <w:color w:val="FF0000"/>
          <w:lang w:val="en-US"/>
        </w:rPr>
        <w:t>&lt;insert name of Safeguarding Adults Board&gt;</w:t>
      </w:r>
      <w:r>
        <w:rPr>
          <w:rStyle w:val="normaltextrun"/>
          <w:rFonts w:ascii="Arial" w:hAnsi="Arial" w:cs="Arial"/>
          <w:color w:val="000000"/>
          <w:lang w:val="en-US"/>
        </w:rPr>
        <w:t xml:space="preserve"> </w:t>
      </w:r>
      <w:r w:rsidRPr="00A77FF0">
        <w:rPr>
          <w:rFonts w:ascii="Arial" w:hAnsi="Arial" w:cs="Arial"/>
        </w:rPr>
        <w:t>Safeguarding Adults Review Committee. A list of current SAR Committee members is included with this letter for your information.</w:t>
      </w:r>
      <w:r>
        <w:rPr>
          <w:rStyle w:val="normaltextrun"/>
          <w:rFonts w:ascii="Arial" w:hAnsi="Arial" w:cs="Arial"/>
          <w:color w:val="000000"/>
          <w:lang w:val="en-US"/>
        </w:rPr>
        <w:t xml:space="preserve"> It is anticipated that the SAR will take at least six months to complete. A copy of the final </w:t>
      </w:r>
      <w:r>
        <w:rPr>
          <w:rStyle w:val="normaltextrun"/>
          <w:rFonts w:ascii="Arial" w:hAnsi="Arial" w:cs="Arial"/>
          <w:color w:val="FF0000"/>
          <w:lang w:val="en-US"/>
        </w:rPr>
        <w:t>SAR report/executive summary</w:t>
      </w:r>
      <w:r>
        <w:rPr>
          <w:rStyle w:val="normaltextrun"/>
          <w:rFonts w:ascii="Arial" w:hAnsi="Arial" w:cs="Arial"/>
          <w:color w:val="000000"/>
          <w:lang w:val="en-US"/>
        </w:rPr>
        <w:t xml:space="preserve"> will be sent to you on completion.</w:t>
      </w:r>
      <w:r>
        <w:rPr>
          <w:rStyle w:val="eop"/>
          <w:rFonts w:ascii="Arial" w:hAnsi="Arial" w:cs="Arial"/>
          <w:color w:val="000000"/>
        </w:rPr>
        <w:t> </w:t>
      </w:r>
    </w:p>
    <w:p w14:paraId="33CDA831" w14:textId="77777777" w:rsidR="00A77FF0" w:rsidRDefault="00A77FF0" w:rsidP="00A77FF0">
      <w:pPr>
        <w:pStyle w:val="paragraph"/>
        <w:spacing w:before="0" w:beforeAutospacing="0" w:after="0" w:afterAutospacing="0"/>
        <w:textAlignment w:val="baseline"/>
        <w:rPr>
          <w:rStyle w:val="normaltextrun"/>
          <w:rFonts w:ascii="Arial" w:hAnsi="Arial" w:cs="Arial"/>
          <w:color w:val="000000"/>
          <w:lang w:val="en-US"/>
        </w:rPr>
      </w:pPr>
    </w:p>
    <w:p w14:paraId="01F11E16" w14:textId="75896AA8" w:rsidR="00A77FF0" w:rsidRDefault="00A77FF0" w:rsidP="00A77FF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lang w:val="en-US"/>
        </w:rPr>
        <w:t xml:space="preserve">A full account of the </w:t>
      </w:r>
      <w:r>
        <w:rPr>
          <w:rStyle w:val="normaltextrun"/>
          <w:rFonts w:ascii="Arial" w:hAnsi="Arial" w:cs="Arial"/>
          <w:color w:val="FF0000"/>
          <w:lang w:val="en-US"/>
        </w:rPr>
        <w:t>&lt;insert name of Safeguarding Adults Board&gt;</w:t>
      </w:r>
      <w:r>
        <w:rPr>
          <w:rStyle w:val="normaltextrun"/>
          <w:rFonts w:ascii="Arial" w:hAnsi="Arial" w:cs="Arial"/>
          <w:color w:val="000000"/>
          <w:lang w:val="en-US"/>
        </w:rPr>
        <w:t xml:space="preserve"> Safeguarding Adult Review process can be found here: </w:t>
      </w:r>
      <w:r>
        <w:rPr>
          <w:rStyle w:val="normaltextrun"/>
          <w:rFonts w:ascii="Arial" w:hAnsi="Arial" w:cs="Arial"/>
          <w:color w:val="FF0000"/>
          <w:lang w:val="en-US"/>
        </w:rPr>
        <w:t>&lt;insert link for SAR policy and procedures&gt;</w:t>
      </w:r>
      <w:r>
        <w:rPr>
          <w:rStyle w:val="normaltextrun"/>
          <w:rFonts w:ascii="Arial" w:hAnsi="Arial" w:cs="Arial"/>
          <w:lang w:val="en-US"/>
        </w:rPr>
        <w:t>. </w:t>
      </w:r>
      <w:r>
        <w:rPr>
          <w:rStyle w:val="eop"/>
          <w:rFonts w:ascii="Arial" w:hAnsi="Arial" w:cs="Arial"/>
        </w:rPr>
        <w:t> </w:t>
      </w:r>
    </w:p>
    <w:p w14:paraId="489E6D22" w14:textId="77777777" w:rsidR="00A77FF0" w:rsidRDefault="00A77FF0" w:rsidP="00A77FF0">
      <w:pPr>
        <w:pStyle w:val="paragraph"/>
        <w:spacing w:before="0" w:beforeAutospacing="0" w:after="0" w:afterAutospacing="0"/>
        <w:textAlignment w:val="baseline"/>
        <w:rPr>
          <w:rStyle w:val="normaltextrun"/>
          <w:rFonts w:ascii="Arial" w:hAnsi="Arial" w:cs="Arial"/>
          <w:color w:val="000000"/>
          <w:lang w:val="en-US"/>
        </w:rPr>
      </w:pPr>
    </w:p>
    <w:p w14:paraId="1A1BE2EC" w14:textId="73BA2EB3" w:rsidR="00A77FF0" w:rsidRDefault="00A77FF0" w:rsidP="00A77FF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lang w:val="en-US"/>
        </w:rPr>
        <w:t>Thank you for your co-operation.</w:t>
      </w:r>
      <w:r>
        <w:rPr>
          <w:rStyle w:val="eop"/>
          <w:rFonts w:ascii="Arial" w:hAnsi="Arial" w:cs="Arial"/>
          <w:color w:val="000000"/>
        </w:rPr>
        <w:t> </w:t>
      </w:r>
    </w:p>
    <w:p w14:paraId="667EBE33" w14:textId="77777777" w:rsidR="00A77FF0" w:rsidRDefault="00A77FF0" w:rsidP="00A77FF0">
      <w:pPr>
        <w:pStyle w:val="paragraph"/>
        <w:spacing w:before="0" w:beforeAutospacing="0" w:after="0" w:afterAutospacing="0"/>
        <w:textAlignment w:val="baseline"/>
        <w:rPr>
          <w:rStyle w:val="normaltextrun"/>
          <w:rFonts w:ascii="Arial" w:hAnsi="Arial" w:cs="Arial"/>
          <w:color w:val="000000"/>
          <w:lang w:val="en-US"/>
        </w:rPr>
      </w:pPr>
    </w:p>
    <w:p w14:paraId="3ADD42AA" w14:textId="00CD7E9B" w:rsidR="00A77FF0" w:rsidRDefault="00A77FF0" w:rsidP="00A77FF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lang w:val="en-US"/>
        </w:rPr>
        <w:t>Yours sincerely</w:t>
      </w:r>
      <w:r>
        <w:rPr>
          <w:rStyle w:val="eop"/>
          <w:rFonts w:ascii="Arial" w:hAnsi="Arial" w:cs="Arial"/>
          <w:color w:val="000000"/>
        </w:rPr>
        <w:t> </w:t>
      </w:r>
    </w:p>
    <w:p w14:paraId="555356D0" w14:textId="77777777" w:rsidR="00A77FF0" w:rsidRDefault="00A77FF0" w:rsidP="00A77FF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lang w:val="en-US"/>
        </w:rPr>
        <w:t> </w:t>
      </w:r>
      <w:r>
        <w:rPr>
          <w:rStyle w:val="eop"/>
          <w:rFonts w:ascii="Arial" w:hAnsi="Arial" w:cs="Arial"/>
          <w:color w:val="000000"/>
        </w:rPr>
        <w:t> </w:t>
      </w:r>
    </w:p>
    <w:p w14:paraId="79364858" w14:textId="77777777" w:rsidR="00A77FF0" w:rsidRDefault="00A77FF0" w:rsidP="00A77FF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lang w:val="en-US"/>
        </w:rPr>
        <w:t xml:space="preserve">Chair, </w:t>
      </w:r>
      <w:r>
        <w:rPr>
          <w:rStyle w:val="normaltextrun"/>
          <w:rFonts w:ascii="Arial" w:hAnsi="Arial" w:cs="Arial"/>
          <w:color w:val="FF0000"/>
          <w:lang w:val="en-US"/>
        </w:rPr>
        <w:t>&lt;insert name of Safeguarding Adults Board&gt;</w:t>
      </w:r>
      <w:r>
        <w:rPr>
          <w:rStyle w:val="normaltextrun"/>
          <w:rFonts w:ascii="Arial" w:hAnsi="Arial" w:cs="Arial"/>
          <w:color w:val="000000"/>
          <w:lang w:val="en-US"/>
        </w:rPr>
        <w:t xml:space="preserve"> SAR Committee</w:t>
      </w:r>
      <w:r>
        <w:rPr>
          <w:rStyle w:val="eop"/>
          <w:rFonts w:ascii="Arial" w:hAnsi="Arial" w:cs="Arial"/>
          <w:color w:val="000000"/>
        </w:rPr>
        <w:t> </w:t>
      </w:r>
    </w:p>
    <w:p w14:paraId="32824F8E" w14:textId="77777777" w:rsidR="00A77FF0" w:rsidRPr="00A77FF0" w:rsidRDefault="00A77FF0" w:rsidP="00A77FF0">
      <w:pPr>
        <w:rPr>
          <w:rFonts w:ascii="Arial" w:hAnsi="Arial" w:cs="Arial"/>
        </w:rPr>
      </w:pPr>
      <w:r w:rsidRPr="00A77FF0">
        <w:rPr>
          <w:rFonts w:ascii="Arial" w:hAnsi="Arial" w:cs="Arial"/>
        </w:rPr>
        <w:t>  </w:t>
      </w:r>
    </w:p>
    <w:p w14:paraId="4C32D087" w14:textId="77777777" w:rsidR="00A77FF0" w:rsidRPr="00A77FF0" w:rsidRDefault="00A77FF0" w:rsidP="00A77FF0">
      <w:pPr>
        <w:rPr>
          <w:rFonts w:ascii="Arial" w:hAnsi="Arial" w:cs="Arial"/>
        </w:rPr>
      </w:pPr>
      <w:r w:rsidRPr="00A77FF0">
        <w:rPr>
          <w:rFonts w:ascii="Arial" w:hAnsi="Arial" w:cs="Arial"/>
        </w:rPr>
        <w:t>ENC. List of SAR Committee Members </w:t>
      </w:r>
    </w:p>
    <w:p w14:paraId="4CBBDAD1" w14:textId="77777777" w:rsidR="00A77FF0" w:rsidRDefault="00A77FF0">
      <w:pPr>
        <w:rPr>
          <w:rFonts w:ascii="Arial" w:hAnsi="Arial" w:cs="Arial"/>
          <w:b/>
          <w:bCs/>
          <w:sz w:val="32"/>
          <w:szCs w:val="32"/>
        </w:rPr>
      </w:pPr>
      <w:r>
        <w:rPr>
          <w:rFonts w:ascii="Arial" w:hAnsi="Arial" w:cs="Arial"/>
          <w:b/>
          <w:bCs/>
          <w:sz w:val="32"/>
          <w:szCs w:val="32"/>
        </w:rPr>
        <w:br w:type="page"/>
      </w:r>
    </w:p>
    <w:p w14:paraId="5DC65299" w14:textId="06E9C511" w:rsidR="00A77FF0" w:rsidRPr="007F0BE6" w:rsidRDefault="00A77FF0" w:rsidP="00A77FF0">
      <w:pPr>
        <w:keepNext/>
        <w:ind w:left="-540" w:right="-694"/>
        <w:outlineLvl w:val="1"/>
        <w:rPr>
          <w:rFonts w:ascii="Arial" w:hAnsi="Arial" w:cs="Arial"/>
          <w:b/>
          <w:bCs/>
          <w:sz w:val="32"/>
          <w:szCs w:val="32"/>
        </w:rPr>
      </w:pPr>
      <w:bookmarkStart w:id="33" w:name="H"/>
      <w:r w:rsidRPr="2F070DB1">
        <w:rPr>
          <w:rFonts w:ascii="Arial" w:hAnsi="Arial" w:cs="Arial"/>
          <w:b/>
          <w:bCs/>
          <w:sz w:val="32"/>
          <w:szCs w:val="32"/>
        </w:rPr>
        <w:lastRenderedPageBreak/>
        <w:t xml:space="preserve">Appendix </w:t>
      </w:r>
      <w:r w:rsidR="00370D96">
        <w:rPr>
          <w:rFonts w:ascii="Arial" w:hAnsi="Arial" w:cs="Arial"/>
          <w:b/>
          <w:bCs/>
          <w:sz w:val="32"/>
          <w:szCs w:val="32"/>
        </w:rPr>
        <w:t>H</w:t>
      </w:r>
    </w:p>
    <w:bookmarkEnd w:id="33"/>
    <w:p w14:paraId="4421995F" w14:textId="77777777" w:rsidR="00A77FF0" w:rsidRDefault="00A77FF0" w:rsidP="00A77FF0">
      <w:pPr>
        <w:rPr>
          <w:rFonts w:ascii="Arial" w:hAnsi="Arial" w:cs="Arial"/>
          <w:b/>
          <w:bCs/>
          <w:sz w:val="28"/>
          <w:szCs w:val="28"/>
        </w:rPr>
      </w:pPr>
    </w:p>
    <w:p w14:paraId="1DE35DBC" w14:textId="140D8D8F" w:rsidR="00A77FF0" w:rsidRDefault="00A77FF0" w:rsidP="00A77FF0">
      <w:pPr>
        <w:rPr>
          <w:rFonts w:ascii="Arial" w:hAnsi="Arial" w:cs="Arial"/>
          <w:b/>
          <w:bCs/>
          <w:sz w:val="28"/>
          <w:szCs w:val="28"/>
        </w:rPr>
      </w:pPr>
      <w:r>
        <w:rPr>
          <w:rFonts w:ascii="Arial" w:hAnsi="Arial" w:cs="Arial"/>
          <w:b/>
          <w:bCs/>
          <w:sz w:val="28"/>
          <w:szCs w:val="28"/>
        </w:rPr>
        <w:t>Letter to notify Coroner of intention to undertake SAR/Other Review</w:t>
      </w:r>
    </w:p>
    <w:p w14:paraId="085D3108" w14:textId="77777777" w:rsidR="00A77FF0" w:rsidRDefault="00A77FF0" w:rsidP="00A77FF0">
      <w:pPr>
        <w:pStyle w:val="paragraph"/>
        <w:spacing w:before="0" w:beforeAutospacing="0" w:after="0" w:afterAutospacing="0"/>
        <w:textAlignment w:val="baseline"/>
        <w:rPr>
          <w:rStyle w:val="normaltextrun"/>
          <w:rFonts w:ascii="Arial" w:hAnsi="Arial" w:cs="Arial"/>
          <w:b/>
          <w:bCs/>
          <w:color w:val="FF0000"/>
        </w:rPr>
      </w:pPr>
    </w:p>
    <w:p w14:paraId="1F50155C" w14:textId="63F5D35A" w:rsidR="00A77FF0" w:rsidRDefault="00A77FF0" w:rsidP="00A77FF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FF0000"/>
        </w:rPr>
        <w:t xml:space="preserve">Note: If the SAR Committee decides the SAR criteria </w:t>
      </w:r>
      <w:r w:rsidR="001B7780">
        <w:rPr>
          <w:rStyle w:val="normaltextrun"/>
          <w:rFonts w:ascii="Arial" w:hAnsi="Arial" w:cs="Arial"/>
          <w:b/>
          <w:bCs/>
          <w:color w:val="FF0000"/>
        </w:rPr>
        <w:t>are</w:t>
      </w:r>
      <w:r>
        <w:rPr>
          <w:rStyle w:val="normaltextrun"/>
          <w:rFonts w:ascii="Arial" w:hAnsi="Arial" w:cs="Arial"/>
          <w:b/>
          <w:bCs/>
          <w:color w:val="FF0000"/>
        </w:rPr>
        <w:t xml:space="preserve"> not met but another type of review is to be undertaken, it is best practice to notify the </w:t>
      </w:r>
      <w:proofErr w:type="gramStart"/>
      <w:r>
        <w:rPr>
          <w:rStyle w:val="normaltextrun"/>
          <w:rFonts w:ascii="Arial" w:hAnsi="Arial" w:cs="Arial"/>
          <w:b/>
          <w:bCs/>
          <w:color w:val="FF0000"/>
        </w:rPr>
        <w:t>Coroner</w:t>
      </w:r>
      <w:proofErr w:type="gramEnd"/>
      <w:r>
        <w:rPr>
          <w:rStyle w:val="normaltextrun"/>
          <w:rFonts w:ascii="Arial" w:hAnsi="Arial" w:cs="Arial"/>
          <w:b/>
          <w:bCs/>
          <w:color w:val="FF0000"/>
        </w:rPr>
        <w:t xml:space="preserve"> in a similar manner as below. </w:t>
      </w:r>
      <w:r>
        <w:rPr>
          <w:rStyle w:val="eop"/>
          <w:rFonts w:ascii="Arial" w:hAnsi="Arial" w:cs="Arial"/>
          <w:color w:val="FF0000"/>
        </w:rPr>
        <w:t> </w:t>
      </w:r>
    </w:p>
    <w:p w14:paraId="5E502E3B" w14:textId="77777777" w:rsidR="00A77FF0" w:rsidRDefault="00A77FF0" w:rsidP="00A77FF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D5F00A0" w14:textId="77777777" w:rsidR="00A77FF0" w:rsidRDefault="00A77FF0" w:rsidP="00A77FF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00A7CD4D" w14:textId="7A2EB2EE" w:rsidR="00A77FF0" w:rsidRDefault="00A77FF0" w:rsidP="00A77FF0">
      <w:pPr>
        <w:pStyle w:val="paragraph"/>
        <w:spacing w:before="0" w:beforeAutospacing="0" w:after="0" w:afterAutospacing="0"/>
        <w:textAlignment w:val="baseline"/>
        <w:rPr>
          <w:rStyle w:val="eop"/>
          <w:rFonts w:ascii="Arial" w:hAnsi="Arial" w:cs="Arial"/>
        </w:rPr>
      </w:pPr>
      <w:r>
        <w:rPr>
          <w:rStyle w:val="normaltextrun"/>
          <w:rFonts w:ascii="Arial" w:hAnsi="Arial" w:cs="Arial"/>
        </w:rPr>
        <w:t>Dear HM Coroner,</w:t>
      </w:r>
      <w:r>
        <w:rPr>
          <w:rStyle w:val="eop"/>
          <w:rFonts w:ascii="Arial" w:hAnsi="Arial" w:cs="Arial"/>
        </w:rPr>
        <w:t> </w:t>
      </w:r>
    </w:p>
    <w:p w14:paraId="6C93490C" w14:textId="77777777" w:rsidR="00A77FF0" w:rsidRDefault="00A77FF0" w:rsidP="00A77FF0">
      <w:pPr>
        <w:pStyle w:val="paragraph"/>
        <w:spacing w:before="0" w:beforeAutospacing="0" w:after="0" w:afterAutospacing="0"/>
        <w:textAlignment w:val="baseline"/>
        <w:rPr>
          <w:rFonts w:ascii="Segoe UI" w:hAnsi="Segoe UI" w:cs="Segoe UI"/>
          <w:sz w:val="18"/>
          <w:szCs w:val="18"/>
        </w:rPr>
      </w:pPr>
    </w:p>
    <w:p w14:paraId="407BA7EA" w14:textId="69664379" w:rsidR="00A77FF0" w:rsidRDefault="00A77FF0" w:rsidP="00A77FF0">
      <w:pPr>
        <w:pStyle w:val="paragraph"/>
        <w:spacing w:before="0" w:beforeAutospacing="0" w:after="0" w:afterAutospacing="0"/>
        <w:textAlignment w:val="baseline"/>
        <w:rPr>
          <w:rStyle w:val="eop"/>
          <w:rFonts w:ascii="Arial" w:hAnsi="Arial" w:cs="Arial"/>
          <w:color w:val="FF0000"/>
        </w:rPr>
      </w:pPr>
      <w:r>
        <w:rPr>
          <w:rStyle w:val="normaltextrun"/>
          <w:rFonts w:ascii="Arial" w:hAnsi="Arial" w:cs="Arial"/>
          <w:b/>
          <w:bCs/>
        </w:rPr>
        <w:t>Re: Notification of Safeguarding Adults Reviews</w:t>
      </w:r>
      <w:r>
        <w:rPr>
          <w:rStyle w:val="normaltextrun"/>
          <w:rFonts w:ascii="Arial" w:hAnsi="Arial" w:cs="Arial"/>
          <w:b/>
          <w:bCs/>
          <w:color w:val="FF0000"/>
        </w:rPr>
        <w:t>/Learning Review</w:t>
      </w:r>
      <w:r>
        <w:rPr>
          <w:rStyle w:val="eop"/>
          <w:rFonts w:ascii="Arial" w:hAnsi="Arial" w:cs="Arial"/>
          <w:color w:val="FF0000"/>
        </w:rPr>
        <w:t> </w:t>
      </w:r>
    </w:p>
    <w:p w14:paraId="13376B60" w14:textId="77777777" w:rsidR="00A77FF0" w:rsidRDefault="00A77FF0" w:rsidP="00A77FF0">
      <w:pPr>
        <w:pStyle w:val="paragraph"/>
        <w:spacing w:before="0" w:beforeAutospacing="0" w:after="0" w:afterAutospacing="0"/>
        <w:textAlignment w:val="baseline"/>
        <w:rPr>
          <w:rFonts w:ascii="Segoe UI" w:hAnsi="Segoe UI" w:cs="Segoe UI"/>
          <w:sz w:val="18"/>
          <w:szCs w:val="18"/>
        </w:rPr>
      </w:pPr>
    </w:p>
    <w:p w14:paraId="62E5848A" w14:textId="356D8CFC" w:rsidR="00A77FF0" w:rsidRDefault="00A77FF0" w:rsidP="00A77FF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The </w:t>
      </w:r>
      <w:r>
        <w:rPr>
          <w:rStyle w:val="normaltextrun"/>
          <w:rFonts w:ascii="Arial" w:hAnsi="Arial" w:cs="Arial"/>
          <w:color w:val="FF0000"/>
        </w:rPr>
        <w:t>&lt;insert name of SAB&gt;</w:t>
      </w:r>
      <w:r>
        <w:rPr>
          <w:rStyle w:val="normaltextrun"/>
          <w:rFonts w:ascii="Arial" w:hAnsi="Arial" w:cs="Arial"/>
        </w:rPr>
        <w:t xml:space="preserve"> </w:t>
      </w:r>
      <w:r w:rsidRPr="00A77FF0">
        <w:rPr>
          <w:rFonts w:ascii="Arial" w:hAnsi="Arial" w:cs="Arial"/>
        </w:rPr>
        <w:t>Safeguarding Adults Review Committee</w:t>
      </w:r>
      <w:r>
        <w:rPr>
          <w:rStyle w:val="normaltextrun"/>
          <w:rFonts w:ascii="Arial" w:hAnsi="Arial" w:cs="Arial"/>
        </w:rPr>
        <w:t xml:space="preserve"> considered the following case to decide whether </w:t>
      </w:r>
      <w:r w:rsidR="001B7780">
        <w:rPr>
          <w:rStyle w:val="normaltextrun"/>
          <w:rFonts w:ascii="Arial" w:hAnsi="Arial" w:cs="Arial"/>
        </w:rPr>
        <w:t>it</w:t>
      </w:r>
      <w:r>
        <w:rPr>
          <w:rStyle w:val="normaltextrun"/>
          <w:rFonts w:ascii="Arial" w:hAnsi="Arial" w:cs="Arial"/>
        </w:rPr>
        <w:t xml:space="preserve"> met the criteria to initiate a statutory Safeguarding Adults Review. The Committee </w:t>
      </w:r>
      <w:r w:rsidR="001B7780">
        <w:rPr>
          <w:rStyle w:val="normaltextrun"/>
          <w:rFonts w:ascii="Arial" w:hAnsi="Arial" w:cs="Arial"/>
        </w:rPr>
        <w:t>concluded</w:t>
      </w:r>
      <w:r>
        <w:rPr>
          <w:rStyle w:val="normaltextrun"/>
          <w:rFonts w:ascii="Arial" w:hAnsi="Arial" w:cs="Arial"/>
        </w:rPr>
        <w:t xml:space="preserve"> that this case met the criteria to commence a Safeguarding Adults Review.</w:t>
      </w:r>
      <w:r>
        <w:rPr>
          <w:rStyle w:val="normaltextrun"/>
          <w:rFonts w:ascii="Arial" w:hAnsi="Arial" w:cs="Arial"/>
          <w:color w:val="FF0000"/>
        </w:rPr>
        <w:t> </w:t>
      </w:r>
      <w:r>
        <w:rPr>
          <w:rStyle w:val="eop"/>
          <w:rFonts w:ascii="Arial" w:hAnsi="Arial" w:cs="Arial"/>
          <w:color w:val="FF0000"/>
        </w:rPr>
        <w:t> </w:t>
      </w:r>
    </w:p>
    <w:p w14:paraId="2352CE34" w14:textId="77777777" w:rsidR="00A77FF0" w:rsidRDefault="00A77FF0" w:rsidP="00A77FF0">
      <w:pPr>
        <w:pStyle w:val="paragraph"/>
        <w:spacing w:before="0" w:beforeAutospacing="0" w:after="0" w:afterAutospacing="0"/>
        <w:textAlignment w:val="baseline"/>
        <w:rPr>
          <w:rStyle w:val="normaltextrun"/>
          <w:rFonts w:ascii="Arial" w:hAnsi="Arial" w:cs="Arial"/>
          <w:b/>
          <w:bCs/>
        </w:rPr>
      </w:pPr>
    </w:p>
    <w:p w14:paraId="1A1A80D8" w14:textId="5EFCCD09" w:rsidR="00A77FF0" w:rsidRDefault="00A77FF0" w:rsidP="00A77FF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Subject of Safeguarding Adults Review: </w:t>
      </w:r>
      <w:r>
        <w:rPr>
          <w:rStyle w:val="eop"/>
          <w:rFonts w:ascii="Arial" w:hAnsi="Arial" w:cs="Arial"/>
        </w:rPr>
        <w:t> </w:t>
      </w:r>
    </w:p>
    <w:p w14:paraId="05CDA8BA" w14:textId="77777777" w:rsidR="00A77FF0" w:rsidRDefault="00A77FF0" w:rsidP="00A77FF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Address:</w:t>
      </w:r>
      <w:r>
        <w:rPr>
          <w:rStyle w:val="normaltextrun"/>
          <w:rFonts w:ascii="Arial" w:hAnsi="Arial" w:cs="Arial"/>
        </w:rPr>
        <w:t> </w:t>
      </w:r>
      <w:r>
        <w:rPr>
          <w:rStyle w:val="eop"/>
          <w:rFonts w:ascii="Arial" w:hAnsi="Arial" w:cs="Arial"/>
        </w:rPr>
        <w:t> </w:t>
      </w:r>
    </w:p>
    <w:p w14:paraId="3DCE9B45" w14:textId="77777777" w:rsidR="00A77FF0" w:rsidRDefault="00A77FF0" w:rsidP="00A77FF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Date of Birth: </w:t>
      </w:r>
      <w:r>
        <w:rPr>
          <w:rStyle w:val="eop"/>
          <w:rFonts w:ascii="Arial" w:hAnsi="Arial" w:cs="Arial"/>
        </w:rPr>
        <w:t> </w:t>
      </w:r>
    </w:p>
    <w:p w14:paraId="0ED88F1D" w14:textId="77777777" w:rsidR="00A77FF0" w:rsidRDefault="00A77FF0" w:rsidP="00A77FF0">
      <w:pPr>
        <w:pStyle w:val="paragraph"/>
        <w:spacing w:before="0" w:beforeAutospacing="0" w:after="0" w:afterAutospacing="0"/>
        <w:textAlignment w:val="baseline"/>
        <w:rPr>
          <w:rStyle w:val="normaltextrun"/>
          <w:rFonts w:ascii="Arial" w:hAnsi="Arial" w:cs="Arial"/>
        </w:rPr>
      </w:pPr>
    </w:p>
    <w:p w14:paraId="3A278CA5" w14:textId="1530521E" w:rsidR="00A77FF0" w:rsidRDefault="00A77FF0" w:rsidP="00A77FF0">
      <w:pPr>
        <w:pStyle w:val="paragraph"/>
        <w:spacing w:before="0" w:beforeAutospacing="0" w:after="0" w:afterAutospacing="0"/>
        <w:textAlignment w:val="baseline"/>
        <w:rPr>
          <w:rStyle w:val="eop"/>
          <w:rFonts w:ascii="Arial" w:hAnsi="Arial" w:cs="Arial"/>
        </w:rPr>
      </w:pPr>
      <w:r>
        <w:rPr>
          <w:rStyle w:val="normaltextrun"/>
          <w:rFonts w:ascii="Arial" w:hAnsi="Arial" w:cs="Arial"/>
        </w:rPr>
        <w:t>Please could you confirm</w:t>
      </w:r>
      <w:r w:rsidR="00225C9B">
        <w:rPr>
          <w:rStyle w:val="normaltextrun"/>
          <w:rFonts w:ascii="Arial" w:hAnsi="Arial" w:cs="Arial"/>
        </w:rPr>
        <w:t xml:space="preserve"> </w:t>
      </w:r>
      <w:r w:rsidR="003154D5">
        <w:rPr>
          <w:rStyle w:val="normaltextrun"/>
          <w:rFonts w:ascii="Arial" w:hAnsi="Arial" w:cs="Arial"/>
        </w:rPr>
        <w:t>w</w:t>
      </w:r>
      <w:r w:rsidR="003154D5" w:rsidRPr="003154D5">
        <w:rPr>
          <w:rStyle w:val="normaltextrun"/>
          <w:rFonts w:ascii="Arial" w:hAnsi="Arial" w:cs="Arial"/>
        </w:rPr>
        <w:t xml:space="preserve">hether there is to be an </w:t>
      </w:r>
      <w:r w:rsidR="00FE06AC">
        <w:rPr>
          <w:rStyle w:val="normaltextrun"/>
          <w:rFonts w:ascii="Arial" w:hAnsi="Arial" w:cs="Arial"/>
        </w:rPr>
        <w:t>I</w:t>
      </w:r>
      <w:r w:rsidR="003154D5" w:rsidRPr="003154D5">
        <w:rPr>
          <w:rStyle w:val="normaltextrun"/>
          <w:rFonts w:ascii="Arial" w:hAnsi="Arial" w:cs="Arial"/>
        </w:rPr>
        <w:t xml:space="preserve">nquest or any other investigation pending by the </w:t>
      </w:r>
      <w:proofErr w:type="gramStart"/>
      <w:r w:rsidR="00B1610B">
        <w:rPr>
          <w:rStyle w:val="normaltextrun"/>
          <w:rFonts w:ascii="Arial" w:hAnsi="Arial" w:cs="Arial"/>
        </w:rPr>
        <w:t>C</w:t>
      </w:r>
      <w:r w:rsidR="003154D5" w:rsidRPr="003154D5">
        <w:rPr>
          <w:rStyle w:val="normaltextrun"/>
          <w:rFonts w:ascii="Arial" w:hAnsi="Arial" w:cs="Arial"/>
        </w:rPr>
        <w:t>oroner</w:t>
      </w:r>
      <w:proofErr w:type="gramEnd"/>
      <w:r w:rsidR="00B1610B">
        <w:rPr>
          <w:rStyle w:val="normaltextrun"/>
          <w:rFonts w:ascii="Arial" w:hAnsi="Arial" w:cs="Arial"/>
        </w:rPr>
        <w:t xml:space="preserve"> which may</w:t>
      </w:r>
      <w:r>
        <w:rPr>
          <w:rStyle w:val="normaltextrun"/>
          <w:rFonts w:ascii="Arial" w:hAnsi="Arial" w:cs="Arial"/>
        </w:rPr>
        <w:t xml:space="preserve"> need to be taken into account by the Safeguarding Adults Review Committee when planning the Safeguarding Adults Review? </w:t>
      </w:r>
      <w:r>
        <w:rPr>
          <w:rStyle w:val="eop"/>
          <w:rFonts w:ascii="Arial" w:hAnsi="Arial" w:cs="Arial"/>
        </w:rPr>
        <w:t> </w:t>
      </w:r>
    </w:p>
    <w:p w14:paraId="6D19100B" w14:textId="77777777" w:rsidR="00A77FF0" w:rsidRDefault="00A77FF0" w:rsidP="00A77FF0">
      <w:pPr>
        <w:pStyle w:val="paragraph"/>
        <w:spacing w:before="0" w:beforeAutospacing="0" w:after="0" w:afterAutospacing="0"/>
        <w:textAlignment w:val="baseline"/>
        <w:rPr>
          <w:rFonts w:ascii="Segoe UI" w:hAnsi="Segoe UI" w:cs="Segoe UI"/>
          <w:sz w:val="18"/>
          <w:szCs w:val="18"/>
        </w:rPr>
      </w:pPr>
    </w:p>
    <w:p w14:paraId="1A4B62F8" w14:textId="77777777" w:rsidR="00A77FF0" w:rsidRDefault="00A77FF0" w:rsidP="00A77FF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If you have any queries or concerns in relation to this case, please do not hesitate to contact </w:t>
      </w:r>
      <w:r>
        <w:rPr>
          <w:rStyle w:val="normaltextrun"/>
          <w:rFonts w:ascii="Arial" w:hAnsi="Arial" w:cs="Arial"/>
          <w:color w:val="FF0000"/>
        </w:rPr>
        <w:t>&lt;insert name and contact details of relevant person&gt;.  </w:t>
      </w:r>
      <w:r>
        <w:rPr>
          <w:rStyle w:val="eop"/>
          <w:rFonts w:ascii="Arial" w:hAnsi="Arial" w:cs="Arial"/>
          <w:color w:val="FF0000"/>
        </w:rPr>
        <w:t> </w:t>
      </w:r>
    </w:p>
    <w:p w14:paraId="59209371" w14:textId="77777777" w:rsidR="00A77FF0" w:rsidRDefault="00A77FF0" w:rsidP="00A77FF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51C53D9A" w14:textId="1C1703FE" w:rsidR="00A77FF0" w:rsidRDefault="00A77FF0" w:rsidP="00A77FF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Yours </w:t>
      </w:r>
      <w:r w:rsidR="00225C9B">
        <w:rPr>
          <w:rStyle w:val="normaltextrun"/>
          <w:rFonts w:ascii="Arial" w:hAnsi="Arial" w:cs="Arial"/>
        </w:rPr>
        <w:t>faithfully</w:t>
      </w:r>
      <w:r>
        <w:rPr>
          <w:rStyle w:val="normaltextrun"/>
          <w:rFonts w:ascii="Arial" w:hAnsi="Arial" w:cs="Arial"/>
        </w:rPr>
        <w:t> </w:t>
      </w:r>
      <w:r>
        <w:rPr>
          <w:rStyle w:val="eop"/>
          <w:rFonts w:ascii="Arial" w:hAnsi="Arial" w:cs="Arial"/>
        </w:rPr>
        <w:t> </w:t>
      </w:r>
    </w:p>
    <w:p w14:paraId="16D917D6" w14:textId="77777777" w:rsidR="00A77FF0" w:rsidRDefault="00A77FF0" w:rsidP="00A77FF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3FED659" w14:textId="77777777" w:rsidR="00A77FF0" w:rsidRDefault="00A77FF0" w:rsidP="00A77FF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lang w:val="en-US"/>
        </w:rPr>
        <w:t> </w:t>
      </w:r>
      <w:r>
        <w:rPr>
          <w:rStyle w:val="eop"/>
          <w:rFonts w:ascii="Arial" w:hAnsi="Arial" w:cs="Arial"/>
          <w:color w:val="000000"/>
        </w:rPr>
        <w:t> </w:t>
      </w:r>
    </w:p>
    <w:p w14:paraId="2271F7D7" w14:textId="77777777" w:rsidR="00A77FF0" w:rsidRDefault="00A77FF0" w:rsidP="00A77FF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lang w:val="en-US"/>
        </w:rPr>
        <w:t xml:space="preserve">Chair, </w:t>
      </w:r>
      <w:r>
        <w:rPr>
          <w:rStyle w:val="normaltextrun"/>
          <w:rFonts w:ascii="Arial" w:hAnsi="Arial" w:cs="Arial"/>
          <w:color w:val="FF0000"/>
          <w:lang w:val="en-US"/>
        </w:rPr>
        <w:t>&lt;insert name of Safeguarding Adults Board&gt;</w:t>
      </w:r>
      <w:r>
        <w:rPr>
          <w:rStyle w:val="normaltextrun"/>
          <w:rFonts w:ascii="Arial" w:hAnsi="Arial" w:cs="Arial"/>
          <w:color w:val="000000"/>
          <w:lang w:val="en-US"/>
        </w:rPr>
        <w:t xml:space="preserve"> SAR Committee</w:t>
      </w:r>
      <w:r>
        <w:rPr>
          <w:rStyle w:val="eop"/>
          <w:rFonts w:ascii="Arial" w:hAnsi="Arial" w:cs="Arial"/>
          <w:color w:val="000000"/>
        </w:rPr>
        <w:t> </w:t>
      </w:r>
    </w:p>
    <w:p w14:paraId="653B6C6C" w14:textId="752D7AAB" w:rsidR="00A77FF0" w:rsidRDefault="00A77FF0">
      <w:pPr>
        <w:rPr>
          <w:rFonts w:ascii="Arial" w:hAnsi="Arial" w:cs="Arial"/>
          <w:b/>
          <w:bCs/>
          <w:sz w:val="32"/>
          <w:szCs w:val="32"/>
        </w:rPr>
      </w:pPr>
      <w:r>
        <w:rPr>
          <w:rFonts w:ascii="Arial" w:hAnsi="Arial" w:cs="Arial"/>
          <w:b/>
          <w:bCs/>
          <w:sz w:val="32"/>
          <w:szCs w:val="32"/>
        </w:rPr>
        <w:br w:type="page"/>
      </w:r>
    </w:p>
    <w:p w14:paraId="20C839D6" w14:textId="3148B0E0" w:rsidR="00A77FF0" w:rsidRPr="007F0BE6" w:rsidRDefault="00A77FF0" w:rsidP="00A77FF0">
      <w:pPr>
        <w:keepNext/>
        <w:ind w:left="-540" w:right="-694"/>
        <w:outlineLvl w:val="1"/>
        <w:rPr>
          <w:rFonts w:ascii="Arial" w:hAnsi="Arial" w:cs="Arial"/>
          <w:b/>
          <w:bCs/>
          <w:sz w:val="32"/>
          <w:szCs w:val="32"/>
        </w:rPr>
      </w:pPr>
      <w:bookmarkStart w:id="34" w:name="I"/>
      <w:r w:rsidRPr="2F070DB1">
        <w:rPr>
          <w:rFonts w:ascii="Arial" w:hAnsi="Arial" w:cs="Arial"/>
          <w:b/>
          <w:bCs/>
          <w:sz w:val="32"/>
          <w:szCs w:val="32"/>
        </w:rPr>
        <w:lastRenderedPageBreak/>
        <w:t xml:space="preserve">Appendix </w:t>
      </w:r>
      <w:r w:rsidR="00370D96">
        <w:rPr>
          <w:rFonts w:ascii="Arial" w:hAnsi="Arial" w:cs="Arial"/>
          <w:b/>
          <w:bCs/>
          <w:sz w:val="32"/>
          <w:szCs w:val="32"/>
        </w:rPr>
        <w:t>I</w:t>
      </w:r>
    </w:p>
    <w:bookmarkEnd w:id="34"/>
    <w:p w14:paraId="2BEECEC0" w14:textId="77777777" w:rsidR="00A77FF0" w:rsidRDefault="00A77FF0" w:rsidP="00A77FF0">
      <w:pPr>
        <w:rPr>
          <w:rFonts w:ascii="Arial" w:hAnsi="Arial" w:cs="Arial"/>
          <w:b/>
          <w:bCs/>
          <w:sz w:val="28"/>
          <w:szCs w:val="28"/>
        </w:rPr>
      </w:pPr>
    </w:p>
    <w:p w14:paraId="5B8EA439" w14:textId="351E8796" w:rsidR="00A77FF0" w:rsidRDefault="00A77FF0" w:rsidP="00A77FF0">
      <w:pPr>
        <w:rPr>
          <w:rFonts w:ascii="Arial" w:hAnsi="Arial" w:cs="Arial"/>
          <w:b/>
          <w:bCs/>
          <w:sz w:val="28"/>
          <w:szCs w:val="28"/>
        </w:rPr>
      </w:pPr>
      <w:r>
        <w:rPr>
          <w:rFonts w:ascii="Arial" w:hAnsi="Arial" w:cs="Arial"/>
          <w:b/>
          <w:bCs/>
          <w:sz w:val="28"/>
          <w:szCs w:val="28"/>
        </w:rPr>
        <w:t>Letter to notify conclusion of SAR</w:t>
      </w:r>
    </w:p>
    <w:p w14:paraId="6CC7DE77" w14:textId="77777777" w:rsidR="00040B13" w:rsidRDefault="00040B13">
      <w:pPr>
        <w:rPr>
          <w:rFonts w:ascii="Arial" w:hAnsi="Arial" w:cs="Arial"/>
          <w:b/>
          <w:bCs/>
          <w:sz w:val="32"/>
          <w:szCs w:val="32"/>
        </w:rPr>
      </w:pPr>
    </w:p>
    <w:p w14:paraId="134E2973" w14:textId="77777777" w:rsidR="00A77FF0" w:rsidRDefault="00A77FF0" w:rsidP="00A77FF0">
      <w:pPr>
        <w:pStyle w:val="paragraph"/>
        <w:spacing w:before="0" w:beforeAutospacing="0" w:after="0" w:afterAutospacing="0"/>
        <w:ind w:left="135" w:hanging="135"/>
        <w:textAlignment w:val="baseline"/>
        <w:rPr>
          <w:rFonts w:ascii="Segoe UI" w:hAnsi="Segoe UI" w:cs="Segoe UI"/>
          <w:sz w:val="18"/>
          <w:szCs w:val="18"/>
        </w:rPr>
      </w:pPr>
      <w:r>
        <w:rPr>
          <w:rStyle w:val="normaltextrun"/>
          <w:rFonts w:ascii="Arial" w:hAnsi="Arial" w:cs="Arial"/>
          <w:lang w:val="en-US"/>
        </w:rPr>
        <w:t>Dear Colleague,</w:t>
      </w:r>
      <w:r>
        <w:rPr>
          <w:rStyle w:val="eop"/>
          <w:rFonts w:ascii="Arial" w:hAnsi="Arial" w:cs="Arial"/>
        </w:rPr>
        <w:t> </w:t>
      </w:r>
    </w:p>
    <w:p w14:paraId="3898DE25" w14:textId="77777777" w:rsidR="00A77FF0" w:rsidRDefault="00A77FF0" w:rsidP="00A77FF0">
      <w:pPr>
        <w:pStyle w:val="paragraph"/>
        <w:spacing w:before="0" w:beforeAutospacing="0" w:after="0" w:afterAutospacing="0"/>
        <w:ind w:left="135" w:hanging="135"/>
        <w:textAlignment w:val="baseline"/>
        <w:rPr>
          <w:rFonts w:ascii="Segoe UI" w:hAnsi="Segoe UI" w:cs="Segoe UI"/>
          <w:sz w:val="18"/>
          <w:szCs w:val="18"/>
        </w:rPr>
      </w:pPr>
      <w:r>
        <w:rPr>
          <w:rStyle w:val="normaltextrun"/>
          <w:rFonts w:ascii="Arial" w:hAnsi="Arial" w:cs="Arial"/>
          <w:b/>
          <w:bCs/>
          <w:lang w:val="en-US"/>
        </w:rPr>
        <w:t> </w:t>
      </w:r>
      <w:r>
        <w:rPr>
          <w:rStyle w:val="eop"/>
          <w:rFonts w:ascii="Arial" w:hAnsi="Arial" w:cs="Arial"/>
        </w:rPr>
        <w:t> </w:t>
      </w:r>
    </w:p>
    <w:p w14:paraId="5B8F0236" w14:textId="6F4466F9" w:rsidR="00A77FF0" w:rsidRDefault="00A77FF0" w:rsidP="00A77FF0">
      <w:pPr>
        <w:pStyle w:val="paragraph"/>
        <w:spacing w:before="0" w:beforeAutospacing="0" w:after="0" w:afterAutospacing="0"/>
        <w:ind w:left="135" w:hanging="135"/>
        <w:textAlignment w:val="baseline"/>
        <w:rPr>
          <w:rStyle w:val="eop"/>
          <w:rFonts w:ascii="Arial" w:hAnsi="Arial" w:cs="Arial"/>
        </w:rPr>
      </w:pPr>
      <w:r>
        <w:rPr>
          <w:rStyle w:val="normaltextrun"/>
          <w:rFonts w:ascii="Arial" w:hAnsi="Arial" w:cs="Arial"/>
          <w:b/>
          <w:bCs/>
          <w:lang w:val="en-US"/>
        </w:rPr>
        <w:t>Re: Notification of Safeguarding Adults Review Conclusion</w:t>
      </w:r>
      <w:r>
        <w:rPr>
          <w:rStyle w:val="eop"/>
          <w:rFonts w:ascii="Arial" w:hAnsi="Arial" w:cs="Arial"/>
        </w:rPr>
        <w:t> </w:t>
      </w:r>
    </w:p>
    <w:p w14:paraId="2E2F445C" w14:textId="77777777" w:rsidR="00A77FF0" w:rsidRDefault="00A77FF0" w:rsidP="00A77FF0">
      <w:pPr>
        <w:pStyle w:val="paragraph"/>
        <w:spacing w:before="0" w:beforeAutospacing="0" w:after="0" w:afterAutospacing="0"/>
        <w:ind w:left="135" w:hanging="135"/>
        <w:textAlignment w:val="baseline"/>
        <w:rPr>
          <w:rFonts w:ascii="Segoe UI" w:hAnsi="Segoe UI" w:cs="Segoe UI"/>
          <w:sz w:val="18"/>
          <w:szCs w:val="18"/>
        </w:rPr>
      </w:pPr>
    </w:p>
    <w:p w14:paraId="1854CA7B" w14:textId="373F07C9" w:rsidR="00A77FF0" w:rsidRDefault="00A77FF0" w:rsidP="00A77FF0">
      <w:pPr>
        <w:pStyle w:val="paragraph"/>
        <w:spacing w:before="0" w:beforeAutospacing="0" w:after="0" w:afterAutospacing="0"/>
        <w:textAlignment w:val="baseline"/>
        <w:rPr>
          <w:rStyle w:val="eop"/>
          <w:rFonts w:ascii="Arial" w:hAnsi="Arial" w:cs="Arial"/>
        </w:rPr>
      </w:pPr>
      <w:r>
        <w:rPr>
          <w:rStyle w:val="normaltextrun"/>
          <w:rFonts w:ascii="Arial" w:hAnsi="Arial" w:cs="Arial"/>
          <w:lang w:val="en-US"/>
        </w:rPr>
        <w:t xml:space="preserve">The </w:t>
      </w:r>
      <w:r>
        <w:rPr>
          <w:rStyle w:val="normaltextrun"/>
          <w:rFonts w:ascii="Arial" w:hAnsi="Arial" w:cs="Arial"/>
          <w:color w:val="FF0000"/>
          <w:lang w:val="en-US"/>
        </w:rPr>
        <w:t>&lt;insert Safeguarding Adults Board name&gt;</w:t>
      </w:r>
      <w:r>
        <w:rPr>
          <w:rStyle w:val="normaltextrun"/>
          <w:rFonts w:ascii="Arial" w:hAnsi="Arial" w:cs="Arial"/>
          <w:lang w:val="en-US"/>
        </w:rPr>
        <w:t xml:space="preserve"> convened a Safeguarding Adult Review in relation to the below-named person as it was suspected that abuse or neglect may have been a factor in the case.</w:t>
      </w:r>
      <w:r>
        <w:rPr>
          <w:rStyle w:val="eop"/>
          <w:rFonts w:ascii="Arial" w:hAnsi="Arial" w:cs="Arial"/>
        </w:rPr>
        <w:t> </w:t>
      </w:r>
    </w:p>
    <w:p w14:paraId="081A8BBB" w14:textId="77777777" w:rsidR="00A77FF0" w:rsidRDefault="00A77FF0" w:rsidP="00A77FF0">
      <w:pPr>
        <w:pStyle w:val="paragraph"/>
        <w:spacing w:before="0" w:beforeAutospacing="0" w:after="0" w:afterAutospacing="0"/>
        <w:textAlignment w:val="baseline"/>
        <w:rPr>
          <w:rFonts w:ascii="Segoe UI" w:hAnsi="Segoe UI" w:cs="Segoe UI"/>
          <w:sz w:val="18"/>
          <w:szCs w:val="18"/>
        </w:rPr>
      </w:pPr>
    </w:p>
    <w:p w14:paraId="07E883A3" w14:textId="77777777" w:rsidR="00A77FF0" w:rsidRDefault="00A77FF0" w:rsidP="00A77FF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lang w:val="en-US"/>
        </w:rPr>
        <w:t>Subject of Safeguarding Adults Review: </w:t>
      </w:r>
      <w:r>
        <w:rPr>
          <w:rStyle w:val="eop"/>
          <w:rFonts w:ascii="Arial" w:hAnsi="Arial" w:cs="Arial"/>
          <w:color w:val="000000"/>
        </w:rPr>
        <w:t> </w:t>
      </w:r>
    </w:p>
    <w:p w14:paraId="7E0ECB78" w14:textId="77777777" w:rsidR="00A77FF0" w:rsidRDefault="00A77FF0" w:rsidP="00A77FF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lang w:val="en-US"/>
        </w:rPr>
        <w:t>Address:</w:t>
      </w:r>
      <w:r>
        <w:rPr>
          <w:rStyle w:val="normaltextrun"/>
          <w:rFonts w:ascii="Arial" w:hAnsi="Arial" w:cs="Arial"/>
          <w:color w:val="000000"/>
          <w:lang w:val="en-US"/>
        </w:rPr>
        <w:t> </w:t>
      </w:r>
      <w:r>
        <w:rPr>
          <w:rStyle w:val="eop"/>
          <w:rFonts w:ascii="Arial" w:hAnsi="Arial" w:cs="Arial"/>
          <w:color w:val="000000"/>
        </w:rPr>
        <w:t> </w:t>
      </w:r>
    </w:p>
    <w:p w14:paraId="18A0B0D5" w14:textId="7D6F3303" w:rsidR="00A77FF0" w:rsidRDefault="00A77FF0" w:rsidP="00A77FF0">
      <w:pPr>
        <w:pStyle w:val="paragraph"/>
        <w:spacing w:before="0" w:beforeAutospacing="0" w:after="0" w:afterAutospacing="0"/>
        <w:textAlignment w:val="baseline"/>
        <w:rPr>
          <w:rStyle w:val="eop"/>
          <w:rFonts w:ascii="Arial" w:hAnsi="Arial" w:cs="Arial"/>
          <w:color w:val="000000"/>
        </w:rPr>
      </w:pPr>
      <w:r>
        <w:rPr>
          <w:rStyle w:val="normaltextrun"/>
          <w:rFonts w:ascii="Arial" w:hAnsi="Arial" w:cs="Arial"/>
          <w:b/>
          <w:bCs/>
          <w:color w:val="000000"/>
          <w:lang w:val="en-US"/>
        </w:rPr>
        <w:t>Date of Birth:</w:t>
      </w:r>
      <w:r>
        <w:rPr>
          <w:rStyle w:val="eop"/>
          <w:rFonts w:ascii="Arial" w:hAnsi="Arial" w:cs="Arial"/>
          <w:color w:val="000000"/>
        </w:rPr>
        <w:t> </w:t>
      </w:r>
    </w:p>
    <w:p w14:paraId="2E04EF21" w14:textId="77777777" w:rsidR="00A77FF0" w:rsidRDefault="00A77FF0" w:rsidP="00A77FF0">
      <w:pPr>
        <w:pStyle w:val="paragraph"/>
        <w:spacing w:before="0" w:beforeAutospacing="0" w:after="0" w:afterAutospacing="0"/>
        <w:textAlignment w:val="baseline"/>
        <w:rPr>
          <w:rFonts w:ascii="Segoe UI" w:hAnsi="Segoe UI" w:cs="Segoe UI"/>
          <w:sz w:val="18"/>
          <w:szCs w:val="18"/>
        </w:rPr>
      </w:pPr>
    </w:p>
    <w:p w14:paraId="67ACA721" w14:textId="79DD57D7" w:rsidR="00A77FF0" w:rsidRDefault="00A77FF0" w:rsidP="00A77FF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The Board has now concluded their findings and will continue to monitor the outcomes of partner agencies</w:t>
      </w:r>
      <w:r w:rsidR="00FE06AC">
        <w:rPr>
          <w:rStyle w:val="normaltextrun"/>
          <w:rFonts w:ascii="Arial" w:hAnsi="Arial" w:cs="Arial"/>
          <w:lang w:val="en-US"/>
        </w:rPr>
        <w:t>’</w:t>
      </w:r>
      <w:r>
        <w:rPr>
          <w:rStyle w:val="normaltextrun"/>
          <w:rFonts w:ascii="Arial" w:hAnsi="Arial" w:cs="Arial"/>
          <w:lang w:val="en-US"/>
        </w:rPr>
        <w:t xml:space="preserve"> actions to address the lessons learnt from the findings. </w:t>
      </w:r>
      <w:r>
        <w:rPr>
          <w:rStyle w:val="eop"/>
          <w:rFonts w:ascii="Arial" w:hAnsi="Arial" w:cs="Arial"/>
        </w:rPr>
        <w:t> </w:t>
      </w:r>
    </w:p>
    <w:p w14:paraId="2A858ECB" w14:textId="77777777" w:rsidR="00A77FF0" w:rsidRDefault="00A77FF0" w:rsidP="00A77FF0">
      <w:pPr>
        <w:pStyle w:val="paragraph"/>
        <w:spacing w:before="0" w:beforeAutospacing="0" w:after="0" w:afterAutospacing="0"/>
        <w:textAlignment w:val="baseline"/>
        <w:rPr>
          <w:rStyle w:val="normaltextrun"/>
          <w:rFonts w:ascii="Arial" w:hAnsi="Arial" w:cs="Arial"/>
          <w:lang w:val="en-US"/>
        </w:rPr>
      </w:pPr>
    </w:p>
    <w:p w14:paraId="65948F54" w14:textId="0E569457" w:rsidR="00A77FF0" w:rsidRDefault="00A77FF0" w:rsidP="00A77FF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 xml:space="preserve">The </w:t>
      </w:r>
      <w:r>
        <w:rPr>
          <w:rStyle w:val="normaltextrun"/>
          <w:rFonts w:ascii="Arial" w:hAnsi="Arial" w:cs="Arial"/>
          <w:color w:val="FF0000"/>
          <w:lang w:val="en-US"/>
        </w:rPr>
        <w:t>&lt;insert Safeguarding Adults Board name&gt;</w:t>
      </w:r>
      <w:r>
        <w:rPr>
          <w:rStyle w:val="normaltextrun"/>
          <w:rFonts w:ascii="Arial" w:hAnsi="Arial" w:cs="Arial"/>
          <w:lang w:val="en-US"/>
        </w:rPr>
        <w:t xml:space="preserve"> would like to thank you for your agency’s co-operation with this review and subsequent support with taking forward actions. </w:t>
      </w:r>
      <w:r>
        <w:rPr>
          <w:rStyle w:val="eop"/>
          <w:rFonts w:ascii="Arial" w:hAnsi="Arial" w:cs="Arial"/>
        </w:rPr>
        <w:t> </w:t>
      </w:r>
    </w:p>
    <w:p w14:paraId="54F4195A" w14:textId="77777777" w:rsidR="00A77FF0" w:rsidRDefault="00A77FF0" w:rsidP="00A77FF0">
      <w:pPr>
        <w:pStyle w:val="paragraph"/>
        <w:spacing w:before="0" w:beforeAutospacing="0" w:after="0" w:afterAutospacing="0"/>
        <w:textAlignment w:val="baseline"/>
        <w:rPr>
          <w:rStyle w:val="normaltextrun"/>
          <w:rFonts w:ascii="Arial" w:hAnsi="Arial" w:cs="Arial"/>
          <w:lang w:val="en-US"/>
        </w:rPr>
      </w:pPr>
    </w:p>
    <w:p w14:paraId="0F4B6A67" w14:textId="0175AF79" w:rsidR="00A77FF0" w:rsidRDefault="00A77FF0" w:rsidP="00A77FF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 xml:space="preserve">Yours </w:t>
      </w:r>
      <w:r w:rsidR="00FE06AC">
        <w:rPr>
          <w:rStyle w:val="normaltextrun"/>
          <w:rFonts w:ascii="Arial" w:hAnsi="Arial" w:cs="Arial"/>
          <w:lang w:val="en-US"/>
        </w:rPr>
        <w:t>faithfully</w:t>
      </w:r>
      <w:r>
        <w:rPr>
          <w:rStyle w:val="eop"/>
          <w:rFonts w:ascii="Arial" w:hAnsi="Arial" w:cs="Arial"/>
        </w:rPr>
        <w:t> </w:t>
      </w:r>
    </w:p>
    <w:p w14:paraId="5B3D9F93" w14:textId="77777777" w:rsidR="00A77FF0" w:rsidRDefault="00A77FF0" w:rsidP="00A77FF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 </w:t>
      </w:r>
      <w:r>
        <w:rPr>
          <w:rStyle w:val="eop"/>
          <w:rFonts w:ascii="Arial" w:hAnsi="Arial" w:cs="Arial"/>
        </w:rPr>
        <w:t> </w:t>
      </w:r>
    </w:p>
    <w:p w14:paraId="661FA00B" w14:textId="77777777" w:rsidR="00A77FF0" w:rsidRDefault="00A77FF0" w:rsidP="00A77FF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 </w:t>
      </w:r>
      <w:r>
        <w:rPr>
          <w:rStyle w:val="eop"/>
          <w:rFonts w:ascii="Arial" w:hAnsi="Arial" w:cs="Arial"/>
        </w:rPr>
        <w:t> </w:t>
      </w:r>
    </w:p>
    <w:p w14:paraId="181FB554" w14:textId="77777777" w:rsidR="00A77FF0" w:rsidRDefault="00A77FF0" w:rsidP="00A77FF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lang w:val="en-US"/>
        </w:rPr>
        <w:t xml:space="preserve">Chair, </w:t>
      </w:r>
      <w:r>
        <w:rPr>
          <w:rStyle w:val="normaltextrun"/>
          <w:rFonts w:ascii="Arial" w:hAnsi="Arial" w:cs="Arial"/>
          <w:color w:val="FF0000"/>
          <w:lang w:val="en-US"/>
        </w:rPr>
        <w:t>&lt;insert name of Safeguarding Adults Board&gt;</w:t>
      </w:r>
      <w:r>
        <w:rPr>
          <w:rStyle w:val="normaltextrun"/>
          <w:rFonts w:ascii="Arial" w:hAnsi="Arial" w:cs="Arial"/>
          <w:color w:val="000000"/>
          <w:lang w:val="en-US"/>
        </w:rPr>
        <w:t xml:space="preserve"> SAR Committee</w:t>
      </w:r>
      <w:r>
        <w:rPr>
          <w:rStyle w:val="eop"/>
          <w:rFonts w:ascii="Arial" w:hAnsi="Arial" w:cs="Arial"/>
          <w:color w:val="000000"/>
        </w:rPr>
        <w:t> </w:t>
      </w:r>
    </w:p>
    <w:p w14:paraId="664BB76F" w14:textId="1976A568" w:rsidR="00A77FF0" w:rsidRDefault="00A77FF0" w:rsidP="00A77FF0">
      <w:pPr>
        <w:pStyle w:val="paragraph"/>
        <w:spacing w:before="0" w:beforeAutospacing="0" w:after="0" w:afterAutospacing="0"/>
        <w:textAlignment w:val="baseline"/>
        <w:rPr>
          <w:rFonts w:ascii="Segoe UI" w:hAnsi="Segoe UI" w:cs="Segoe UI"/>
          <w:sz w:val="18"/>
          <w:szCs w:val="18"/>
        </w:rPr>
      </w:pPr>
    </w:p>
    <w:p w14:paraId="77B44113" w14:textId="77777777" w:rsidR="00A77FF0" w:rsidRDefault="00A77FF0" w:rsidP="00A77FF0">
      <w:pPr>
        <w:pStyle w:val="paragraph"/>
        <w:spacing w:before="0" w:beforeAutospacing="0" w:after="0" w:afterAutospacing="0"/>
        <w:textAlignment w:val="baseline"/>
        <w:rPr>
          <w:rFonts w:ascii="Segoe UI" w:hAnsi="Segoe UI" w:cs="Segoe UI"/>
          <w:sz w:val="18"/>
          <w:szCs w:val="18"/>
        </w:rPr>
      </w:pPr>
    </w:p>
    <w:p w14:paraId="01C91DAE" w14:textId="77777777" w:rsidR="00A77FF0" w:rsidRDefault="00A77FF0" w:rsidP="00A77FF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FF9D2E7" w14:textId="77777777" w:rsidR="00FD479C" w:rsidRDefault="00FD479C">
      <w:pPr>
        <w:rPr>
          <w:rFonts w:ascii="Arial" w:hAnsi="Arial" w:cs="Arial"/>
          <w:b/>
          <w:bCs/>
          <w:sz w:val="32"/>
          <w:szCs w:val="32"/>
        </w:rPr>
      </w:pPr>
      <w:r>
        <w:rPr>
          <w:rFonts w:ascii="Arial" w:hAnsi="Arial" w:cs="Arial"/>
          <w:b/>
          <w:bCs/>
          <w:sz w:val="32"/>
          <w:szCs w:val="32"/>
        </w:rPr>
        <w:br w:type="page"/>
      </w:r>
    </w:p>
    <w:p w14:paraId="4F2E0D90" w14:textId="21A28B7D" w:rsidR="00FD479C" w:rsidRDefault="00FD479C" w:rsidP="00FD479C">
      <w:pPr>
        <w:keepNext/>
        <w:ind w:left="-540" w:right="-694"/>
        <w:outlineLvl w:val="1"/>
        <w:rPr>
          <w:rFonts w:ascii="Arial" w:hAnsi="Arial" w:cs="Arial"/>
          <w:b/>
          <w:bCs/>
          <w:sz w:val="32"/>
          <w:szCs w:val="32"/>
        </w:rPr>
      </w:pPr>
      <w:bookmarkStart w:id="35" w:name="J"/>
      <w:r w:rsidRPr="2F070DB1">
        <w:rPr>
          <w:rFonts w:ascii="Arial" w:hAnsi="Arial" w:cs="Arial"/>
          <w:b/>
          <w:bCs/>
          <w:sz w:val="32"/>
          <w:szCs w:val="32"/>
        </w:rPr>
        <w:lastRenderedPageBreak/>
        <w:t xml:space="preserve">Appendix </w:t>
      </w:r>
      <w:r>
        <w:rPr>
          <w:rFonts w:ascii="Arial" w:hAnsi="Arial" w:cs="Arial"/>
          <w:b/>
          <w:bCs/>
          <w:sz w:val="32"/>
          <w:szCs w:val="32"/>
        </w:rPr>
        <w:t>J</w:t>
      </w:r>
    </w:p>
    <w:bookmarkEnd w:id="35"/>
    <w:p w14:paraId="73CE0B1B" w14:textId="428CFCB3" w:rsidR="00730523" w:rsidRDefault="00730523" w:rsidP="00FD479C">
      <w:pPr>
        <w:keepNext/>
        <w:ind w:left="-540" w:right="-694"/>
        <w:outlineLvl w:val="1"/>
        <w:rPr>
          <w:rFonts w:ascii="Arial" w:hAnsi="Arial" w:cs="Arial"/>
          <w:b/>
          <w:bCs/>
          <w:sz w:val="32"/>
          <w:szCs w:val="32"/>
        </w:rPr>
      </w:pPr>
    </w:p>
    <w:p w14:paraId="3767681D" w14:textId="77777777" w:rsidR="00730523" w:rsidRPr="007F0BE6" w:rsidRDefault="00730523" w:rsidP="00730523">
      <w:pPr>
        <w:ind w:left="440"/>
        <w:jc w:val="center"/>
        <w:rPr>
          <w:rFonts w:ascii="Arial" w:hAnsi="Arial" w:cs="Arial"/>
          <w:b/>
          <w:sz w:val="28"/>
        </w:rPr>
      </w:pPr>
      <w:r w:rsidRPr="007F0BE6">
        <w:rPr>
          <w:rFonts w:ascii="Arial" w:hAnsi="Arial" w:cs="Arial"/>
          <w:b/>
          <w:sz w:val="28"/>
        </w:rPr>
        <w:t>Suggested processes/more information about the different methodologies and approaches available</w:t>
      </w:r>
    </w:p>
    <w:p w14:paraId="1511F3EF" w14:textId="77777777" w:rsidR="00730523" w:rsidRPr="007F0BE6" w:rsidRDefault="00730523" w:rsidP="00730523">
      <w:pPr>
        <w:ind w:left="440"/>
        <w:jc w:val="center"/>
        <w:rPr>
          <w:rFonts w:ascii="Arial" w:hAnsi="Arial" w:cs="Arial"/>
          <w:b/>
          <w:sz w:val="28"/>
        </w:rPr>
      </w:pPr>
    </w:p>
    <w:p w14:paraId="6CC7D1AB" w14:textId="6BF19CA9" w:rsidR="00730523" w:rsidRPr="00031C60" w:rsidRDefault="00730523" w:rsidP="00730523">
      <w:pPr>
        <w:rPr>
          <w:rFonts w:ascii="Arial" w:hAnsi="Arial" w:cs="Arial"/>
        </w:rPr>
      </w:pPr>
      <w:r w:rsidRPr="00031C60">
        <w:rPr>
          <w:rFonts w:ascii="Arial" w:hAnsi="Arial" w:cs="Arial"/>
        </w:rPr>
        <w:t xml:space="preserve">Each SAR will be different, the following information is intended to be a guide only. The SAR Committee/Panel will need to consider the various options and decide which approach is likely to provide the most learning. </w:t>
      </w:r>
      <w:r w:rsidR="000B500B" w:rsidRPr="000B500B">
        <w:rPr>
          <w:rFonts w:ascii="Arial" w:hAnsi="Arial" w:cs="Arial"/>
        </w:rPr>
        <w:t>The S</w:t>
      </w:r>
      <w:r w:rsidR="000B500B">
        <w:rPr>
          <w:rFonts w:ascii="Arial" w:hAnsi="Arial" w:cs="Arial"/>
        </w:rPr>
        <w:t>AR Committee/Panel</w:t>
      </w:r>
      <w:r w:rsidR="000B500B" w:rsidRPr="000B500B">
        <w:rPr>
          <w:rFonts w:ascii="Arial" w:hAnsi="Arial" w:cs="Arial"/>
        </w:rPr>
        <w:t xml:space="preserve"> should be primarily concerned with weighing up what type of ‘review’ process will promote effective learning and improvement action to prevent future deaths or serious </w:t>
      </w:r>
      <w:r w:rsidR="00B15E2D">
        <w:rPr>
          <w:rFonts w:ascii="Arial" w:hAnsi="Arial" w:cs="Arial"/>
        </w:rPr>
        <w:t>abuse or neglect</w:t>
      </w:r>
      <w:r w:rsidR="000B500B" w:rsidRPr="000B500B">
        <w:rPr>
          <w:rFonts w:ascii="Arial" w:hAnsi="Arial" w:cs="Arial"/>
        </w:rPr>
        <w:t xml:space="preserve"> occurring again.</w:t>
      </w:r>
      <w:r w:rsidR="00B15E2D">
        <w:rPr>
          <w:rFonts w:ascii="Arial" w:hAnsi="Arial" w:cs="Arial"/>
        </w:rPr>
        <w:t xml:space="preserve"> </w:t>
      </w:r>
      <w:r w:rsidRPr="00031C60">
        <w:rPr>
          <w:rFonts w:ascii="Arial" w:hAnsi="Arial" w:cs="Arial"/>
        </w:rPr>
        <w:t>It might involve using a hybrid of some of the methods below. The methodology should b</w:t>
      </w:r>
      <w:r w:rsidRPr="00221977">
        <w:rPr>
          <w:rFonts w:ascii="Arial" w:hAnsi="Arial" w:cs="Arial"/>
        </w:rPr>
        <w:t>e proportionate</w:t>
      </w:r>
      <w:r w:rsidRPr="00031C60">
        <w:rPr>
          <w:rFonts w:ascii="Arial" w:hAnsi="Arial" w:cs="Arial"/>
        </w:rPr>
        <w:t xml:space="preserve"> to the presenting circumstances. </w:t>
      </w:r>
    </w:p>
    <w:p w14:paraId="48C36FA7" w14:textId="77777777" w:rsidR="00730523" w:rsidRPr="00031C60" w:rsidRDefault="00730523" w:rsidP="00730523">
      <w:pPr>
        <w:ind w:left="440"/>
        <w:rPr>
          <w:rFonts w:ascii="Arial" w:hAnsi="Arial" w:cs="Arial"/>
        </w:rPr>
      </w:pPr>
    </w:p>
    <w:p w14:paraId="0C9F2E1E" w14:textId="77777777" w:rsidR="00730523" w:rsidRPr="00031C60" w:rsidRDefault="00730523" w:rsidP="00730523">
      <w:pPr>
        <w:rPr>
          <w:rFonts w:ascii="Arial" w:hAnsi="Arial" w:cs="Arial"/>
          <w:b/>
        </w:rPr>
      </w:pPr>
      <w:r w:rsidRPr="00031C60">
        <w:rPr>
          <w:rFonts w:ascii="Arial" w:hAnsi="Arial" w:cs="Arial"/>
          <w:b/>
        </w:rPr>
        <w:t>Reviews involving the submission of agency chronologies and/or Individual Management Reviews</w:t>
      </w:r>
    </w:p>
    <w:p w14:paraId="51B8DD36" w14:textId="77777777" w:rsidR="00730523" w:rsidRPr="00031C60" w:rsidRDefault="00730523" w:rsidP="00730523">
      <w:pPr>
        <w:autoSpaceDE w:val="0"/>
        <w:autoSpaceDN w:val="0"/>
        <w:adjustRightInd w:val="0"/>
        <w:rPr>
          <w:rFonts w:ascii="Arial" w:hAnsi="Arial" w:cs="Arial"/>
          <w:color w:val="000000"/>
        </w:rPr>
      </w:pPr>
      <w:r w:rsidRPr="00031C60">
        <w:rPr>
          <w:rFonts w:ascii="Arial" w:hAnsi="Arial" w:cs="Arial"/>
          <w:color w:val="000000"/>
        </w:rPr>
        <w:t xml:space="preserve">This is a well-known and long-standing approach to undertaking reviews. It involves the agencies involved with the case completing chronologies and/or Individual Management Reviews (IMRs). Agency authors need to research case files and speak to the staff involved and produce a report analysing their involvement. There is further information about this process included in </w:t>
      </w:r>
      <w:r w:rsidRPr="00730523">
        <w:rPr>
          <w:rFonts w:ascii="Arial" w:hAnsi="Arial" w:cs="Arial"/>
          <w:b/>
          <w:bCs/>
          <w:color w:val="000000"/>
        </w:rPr>
        <w:t>Appendices K-M</w:t>
      </w:r>
      <w:r w:rsidRPr="00031C60">
        <w:rPr>
          <w:rFonts w:ascii="Arial" w:hAnsi="Arial" w:cs="Arial"/>
          <w:color w:val="000000"/>
        </w:rPr>
        <w:t xml:space="preserve">. </w:t>
      </w:r>
    </w:p>
    <w:p w14:paraId="3C0B2FD1" w14:textId="77777777" w:rsidR="00730523" w:rsidRPr="00031C60" w:rsidRDefault="00730523" w:rsidP="00730523">
      <w:pPr>
        <w:autoSpaceDE w:val="0"/>
        <w:autoSpaceDN w:val="0"/>
        <w:adjustRightInd w:val="0"/>
        <w:rPr>
          <w:rFonts w:ascii="Arial" w:hAnsi="Arial" w:cs="Arial"/>
          <w:color w:val="000000"/>
        </w:rPr>
      </w:pPr>
    </w:p>
    <w:p w14:paraId="14363E8B" w14:textId="77777777" w:rsidR="00730523" w:rsidRPr="00031C60" w:rsidRDefault="00730523" w:rsidP="00730523">
      <w:pPr>
        <w:autoSpaceDE w:val="0"/>
        <w:autoSpaceDN w:val="0"/>
        <w:adjustRightInd w:val="0"/>
        <w:rPr>
          <w:rFonts w:ascii="Arial" w:hAnsi="Arial" w:cs="Arial"/>
          <w:b/>
          <w:bCs/>
          <w:color w:val="000000"/>
        </w:rPr>
      </w:pPr>
      <w:r w:rsidRPr="00031C60">
        <w:rPr>
          <w:rFonts w:ascii="Arial" w:hAnsi="Arial" w:cs="Arial"/>
          <w:b/>
          <w:bCs/>
          <w:color w:val="000000"/>
        </w:rPr>
        <w:t>Practitioner Workshops/Learning Event</w:t>
      </w:r>
    </w:p>
    <w:p w14:paraId="000A1744" w14:textId="77777777" w:rsidR="00730523" w:rsidRPr="00031C60" w:rsidRDefault="00730523" w:rsidP="00730523">
      <w:pPr>
        <w:autoSpaceDE w:val="0"/>
        <w:autoSpaceDN w:val="0"/>
        <w:adjustRightInd w:val="0"/>
        <w:rPr>
          <w:rFonts w:ascii="Arial" w:hAnsi="Arial" w:cs="Arial"/>
          <w:color w:val="000000"/>
        </w:rPr>
      </w:pPr>
      <w:r w:rsidRPr="00031C60">
        <w:rPr>
          <w:rFonts w:ascii="Arial" w:hAnsi="Arial" w:cs="Arial"/>
          <w:color w:val="000000"/>
        </w:rPr>
        <w:t xml:space="preserve">Practitioners should be involved in Safeguarding Adults Reviews and a Practitioner Workshop/Learning Event is a good way of hearing from the practitioners about their involvement. They are usually led by the SAR author and enables the reviewer to </w:t>
      </w:r>
    </w:p>
    <w:p w14:paraId="1E2B4B18" w14:textId="77777777" w:rsidR="00730523" w:rsidRPr="00031C60" w:rsidRDefault="00730523" w:rsidP="00730523">
      <w:pPr>
        <w:autoSpaceDE w:val="0"/>
        <w:autoSpaceDN w:val="0"/>
        <w:adjustRightInd w:val="0"/>
        <w:rPr>
          <w:rFonts w:ascii="Arial" w:hAnsi="Arial" w:cs="Arial"/>
          <w:color w:val="000000"/>
        </w:rPr>
      </w:pPr>
      <w:r w:rsidRPr="00031C60">
        <w:rPr>
          <w:rFonts w:ascii="Arial" w:hAnsi="Arial" w:cs="Arial"/>
          <w:color w:val="000000"/>
        </w:rPr>
        <w:t xml:space="preserve">understand in greater depth whether there are any lessons that can be learnt to improve practice in the </w:t>
      </w:r>
      <w:proofErr w:type="gramStart"/>
      <w:r w:rsidRPr="00031C60">
        <w:rPr>
          <w:rFonts w:ascii="Arial" w:hAnsi="Arial" w:cs="Arial"/>
          <w:color w:val="000000"/>
        </w:rPr>
        <w:t>future</w:t>
      </w:r>
      <w:proofErr w:type="gramEnd"/>
      <w:r w:rsidRPr="00031C60">
        <w:rPr>
          <w:rFonts w:ascii="Arial" w:hAnsi="Arial" w:cs="Arial"/>
          <w:color w:val="000000"/>
        </w:rPr>
        <w:t xml:space="preserve"> and it also enables good practice to be identified and shared. Research in Practice have guidance on </w:t>
      </w:r>
      <w:hyperlink r:id="rId38" w:history="1">
        <w:r w:rsidRPr="00031C60">
          <w:rPr>
            <w:rStyle w:val="Hyperlink"/>
            <w:rFonts w:ascii="Arial" w:hAnsi="Arial" w:cs="Arial"/>
          </w:rPr>
          <w:t>Developing Effective SAR Learning Events</w:t>
        </w:r>
      </w:hyperlink>
      <w:r w:rsidRPr="00031C60">
        <w:rPr>
          <w:rFonts w:ascii="Arial" w:hAnsi="Arial" w:cs="Arial"/>
          <w:color w:val="000000"/>
        </w:rPr>
        <w:t xml:space="preserve">. </w:t>
      </w:r>
      <w:r w:rsidRPr="00031C60">
        <w:rPr>
          <w:rFonts w:ascii="Arial" w:hAnsi="Arial" w:cs="Arial"/>
          <w:color w:val="000000"/>
        </w:rPr>
        <w:br/>
      </w:r>
    </w:p>
    <w:p w14:paraId="7DECA4D1" w14:textId="77777777" w:rsidR="00730523" w:rsidRPr="00031C60" w:rsidRDefault="00730523" w:rsidP="00730523">
      <w:pPr>
        <w:rPr>
          <w:rFonts w:ascii="Arial" w:hAnsi="Arial" w:cs="Arial"/>
          <w:b/>
        </w:rPr>
      </w:pPr>
      <w:r w:rsidRPr="00031C60">
        <w:rPr>
          <w:rFonts w:ascii="Arial" w:hAnsi="Arial" w:cs="Arial"/>
          <w:b/>
        </w:rPr>
        <w:t>Learning Together review</w:t>
      </w:r>
    </w:p>
    <w:p w14:paraId="7A7BF03D" w14:textId="62A1C081" w:rsidR="00730523" w:rsidRPr="00031C60" w:rsidRDefault="00730523" w:rsidP="00730523">
      <w:pPr>
        <w:rPr>
          <w:rFonts w:ascii="Arial" w:hAnsi="Arial" w:cs="Arial"/>
        </w:rPr>
      </w:pPr>
      <w:r w:rsidRPr="00031C60">
        <w:rPr>
          <w:rFonts w:ascii="Arial" w:hAnsi="Arial" w:cs="Arial"/>
        </w:rPr>
        <w:t>This is a systems-based</w:t>
      </w:r>
      <w:r w:rsidR="001D24A8">
        <w:rPr>
          <w:rFonts w:ascii="Arial" w:hAnsi="Arial" w:cs="Arial"/>
        </w:rPr>
        <w:t xml:space="preserve"> a</w:t>
      </w:r>
      <w:r w:rsidR="001D24A8" w:rsidRPr="00031C60">
        <w:rPr>
          <w:rFonts w:ascii="Arial" w:hAnsi="Arial" w:cs="Arial"/>
        </w:rPr>
        <w:t>pproach</w:t>
      </w:r>
      <w:r w:rsidR="009959A1">
        <w:rPr>
          <w:rFonts w:ascii="Arial" w:hAnsi="Arial" w:cs="Arial"/>
        </w:rPr>
        <w:t xml:space="preserve"> (</w:t>
      </w:r>
      <w:r w:rsidR="001D24A8">
        <w:rPr>
          <w:rFonts w:ascii="Arial" w:hAnsi="Arial" w:cs="Arial"/>
        </w:rPr>
        <w:t xml:space="preserve">a </w:t>
      </w:r>
      <w:r w:rsidR="001D24A8" w:rsidRPr="001D24A8">
        <w:rPr>
          <w:rFonts w:ascii="Arial" w:hAnsi="Arial" w:cs="Arial"/>
        </w:rPr>
        <w:t xml:space="preserve">model </w:t>
      </w:r>
      <w:r w:rsidR="001D24A8">
        <w:rPr>
          <w:rFonts w:ascii="Arial" w:hAnsi="Arial" w:cs="Arial"/>
        </w:rPr>
        <w:t>that identifies the</w:t>
      </w:r>
      <w:r w:rsidR="001D24A8" w:rsidRPr="001D24A8">
        <w:rPr>
          <w:rFonts w:ascii="Arial" w:hAnsi="Arial" w:cs="Arial"/>
        </w:rPr>
        <w:t xml:space="preserve"> factors in </w:t>
      </w:r>
      <w:r w:rsidR="001D24A8">
        <w:rPr>
          <w:rFonts w:ascii="Arial" w:hAnsi="Arial" w:cs="Arial"/>
        </w:rPr>
        <w:t>a</w:t>
      </w:r>
      <w:r w:rsidR="001D24A8" w:rsidRPr="001D24A8">
        <w:rPr>
          <w:rFonts w:ascii="Arial" w:hAnsi="Arial" w:cs="Arial"/>
        </w:rPr>
        <w:t xml:space="preserve"> work environment</w:t>
      </w:r>
      <w:r w:rsidR="001D24A8">
        <w:rPr>
          <w:rFonts w:ascii="Arial" w:hAnsi="Arial" w:cs="Arial"/>
        </w:rPr>
        <w:t xml:space="preserve"> that</w:t>
      </w:r>
      <w:r w:rsidR="001D24A8" w:rsidRPr="001D24A8">
        <w:rPr>
          <w:rFonts w:ascii="Arial" w:hAnsi="Arial" w:cs="Arial"/>
        </w:rPr>
        <w:t xml:space="preserve"> support good practice, and </w:t>
      </w:r>
      <w:r w:rsidR="001D24A8">
        <w:rPr>
          <w:rFonts w:ascii="Arial" w:hAnsi="Arial" w:cs="Arial"/>
        </w:rPr>
        <w:t xml:space="preserve">those factors </w:t>
      </w:r>
      <w:r w:rsidR="001D24A8" w:rsidRPr="001D24A8">
        <w:rPr>
          <w:rFonts w:ascii="Arial" w:hAnsi="Arial" w:cs="Arial"/>
        </w:rPr>
        <w:t>which create unsafe conditions in which poor safeguarding practice is more likely</w:t>
      </w:r>
      <w:r w:rsidR="001D24A8">
        <w:rPr>
          <w:rFonts w:ascii="Arial" w:hAnsi="Arial" w:cs="Arial"/>
        </w:rPr>
        <w:t>)</w:t>
      </w:r>
      <w:r w:rsidRPr="00031C60">
        <w:rPr>
          <w:rFonts w:ascii="Arial" w:hAnsi="Arial" w:cs="Arial"/>
        </w:rPr>
        <w:t xml:space="preserve"> to reviewing a case.</w:t>
      </w:r>
      <w:r w:rsidR="00CA14C5" w:rsidRPr="00CA14C5">
        <w:t xml:space="preserve"> </w:t>
      </w:r>
      <w:r w:rsidR="00CA14C5" w:rsidRPr="00CA14C5">
        <w:rPr>
          <w:rFonts w:ascii="Arial" w:hAnsi="Arial" w:cs="Arial"/>
        </w:rPr>
        <w:t>The central idea of the systems approach is that any worker’s performance is a result of both their own skill and knowledge and the organisational setting in which they are working.</w:t>
      </w:r>
      <w:r w:rsidRPr="00031C60">
        <w:rPr>
          <w:rFonts w:ascii="Arial" w:hAnsi="Arial" w:cs="Arial"/>
        </w:rPr>
        <w:t xml:space="preserve"> </w:t>
      </w:r>
      <w:hyperlink r:id="rId39" w:history="1">
        <w:r w:rsidRPr="00031C60">
          <w:rPr>
            <w:rFonts w:ascii="Arial" w:hAnsi="Arial" w:cs="Arial"/>
            <w:color w:val="0000FF"/>
            <w:u w:val="single"/>
          </w:rPr>
          <w:t>Learning Together reviews</w:t>
        </w:r>
      </w:hyperlink>
      <w:r w:rsidRPr="00031C60">
        <w:rPr>
          <w:rFonts w:ascii="Arial" w:hAnsi="Arial" w:cs="Arial"/>
        </w:rPr>
        <w:t xml:space="preserve"> are conducted by a multi-agency ‘Review Team’ which is led by two Lead Reviewers (accredited by the Social Care Institute of Excellence (SCIE)). </w:t>
      </w:r>
    </w:p>
    <w:p w14:paraId="7FBC6059" w14:textId="77777777" w:rsidR="00730523" w:rsidRPr="00031C60" w:rsidRDefault="00730523" w:rsidP="00730523">
      <w:pPr>
        <w:rPr>
          <w:rFonts w:ascii="Arial" w:hAnsi="Arial" w:cs="Arial"/>
          <w:b/>
        </w:rPr>
      </w:pPr>
    </w:p>
    <w:p w14:paraId="78C930D6" w14:textId="77777777" w:rsidR="00730523" w:rsidRPr="00031C60" w:rsidRDefault="00730523" w:rsidP="00730523">
      <w:pPr>
        <w:rPr>
          <w:rFonts w:ascii="Arial" w:hAnsi="Arial" w:cs="Arial"/>
          <w:b/>
        </w:rPr>
      </w:pPr>
      <w:r w:rsidRPr="00031C60">
        <w:rPr>
          <w:rFonts w:ascii="Arial" w:hAnsi="Arial" w:cs="Arial"/>
          <w:b/>
        </w:rPr>
        <w:t>Appreciative Inquiry</w:t>
      </w:r>
    </w:p>
    <w:p w14:paraId="59638158" w14:textId="508C4A56" w:rsidR="00730523" w:rsidRPr="00031C60" w:rsidRDefault="00730523" w:rsidP="00730523">
      <w:pPr>
        <w:rPr>
          <w:rFonts w:ascii="Arial" w:hAnsi="Arial" w:cs="Arial"/>
          <w:color w:val="000000"/>
        </w:rPr>
      </w:pPr>
      <w:r w:rsidRPr="28BED304">
        <w:rPr>
          <w:rFonts w:ascii="Arial" w:hAnsi="Arial" w:cs="Arial"/>
          <w:color w:val="000000" w:themeColor="text1"/>
        </w:rPr>
        <w:t xml:space="preserve">The Appreciative Inquiry approach asks open questions about what worked well, alongside what might and should be different in the future. The approach recognises that </w:t>
      </w:r>
      <w:proofErr w:type="gramStart"/>
      <w:r w:rsidRPr="28BED304">
        <w:rPr>
          <w:rFonts w:ascii="Arial" w:hAnsi="Arial" w:cs="Arial"/>
          <w:color w:val="000000" w:themeColor="text1"/>
        </w:rPr>
        <w:t>in order for</w:t>
      </w:r>
      <w:proofErr w:type="gramEnd"/>
      <w:r w:rsidRPr="28BED304">
        <w:rPr>
          <w:rFonts w:ascii="Arial" w:hAnsi="Arial" w:cs="Arial"/>
          <w:color w:val="000000" w:themeColor="text1"/>
        </w:rPr>
        <w:t xml:space="preserve"> people to be able to think, reflect, learn and change; participants need to feel supported, respected and valued. Appreciative Inquiry tries to place more emphasis on learning from good practice through “conversations”. Usually, the case is reviewed at one event involving the practitioners that were involved with the case. The “5D” process is one of the core Appreciative Inquiry tools and is useful way of designing an Appreciative Inquiry agenda:</w:t>
      </w:r>
    </w:p>
    <w:p w14:paraId="5965F3B2" w14:textId="77777777" w:rsidR="00730523" w:rsidRPr="00031C60" w:rsidRDefault="00730523">
      <w:pPr>
        <w:pStyle w:val="ListParagraph"/>
        <w:numPr>
          <w:ilvl w:val="0"/>
          <w:numId w:val="66"/>
        </w:numPr>
        <w:rPr>
          <w:rFonts w:ascii="Arial" w:hAnsi="Arial" w:cs="Arial"/>
          <w:color w:val="000000"/>
        </w:rPr>
      </w:pPr>
      <w:r w:rsidRPr="00031C60">
        <w:rPr>
          <w:rFonts w:ascii="Arial" w:hAnsi="Arial" w:cs="Arial"/>
          <w:color w:val="000000"/>
        </w:rPr>
        <w:t>Definition – what is the inquiry?</w:t>
      </w:r>
    </w:p>
    <w:p w14:paraId="3742CEA1" w14:textId="77777777" w:rsidR="00730523" w:rsidRPr="00031C60" w:rsidRDefault="00730523">
      <w:pPr>
        <w:pStyle w:val="ListParagraph"/>
        <w:numPr>
          <w:ilvl w:val="0"/>
          <w:numId w:val="66"/>
        </w:numPr>
        <w:rPr>
          <w:rFonts w:ascii="Arial" w:hAnsi="Arial" w:cs="Arial"/>
          <w:color w:val="000000"/>
        </w:rPr>
      </w:pPr>
      <w:r w:rsidRPr="00031C60">
        <w:rPr>
          <w:rFonts w:ascii="Arial" w:hAnsi="Arial" w:cs="Arial"/>
          <w:color w:val="000000"/>
        </w:rPr>
        <w:t>Discovery – what worked/is working well?</w:t>
      </w:r>
    </w:p>
    <w:p w14:paraId="18FDBD99" w14:textId="77777777" w:rsidR="00730523" w:rsidRPr="00031C60" w:rsidRDefault="00730523">
      <w:pPr>
        <w:pStyle w:val="ListParagraph"/>
        <w:numPr>
          <w:ilvl w:val="0"/>
          <w:numId w:val="66"/>
        </w:numPr>
        <w:rPr>
          <w:rFonts w:ascii="Arial" w:hAnsi="Arial" w:cs="Arial"/>
          <w:color w:val="000000"/>
        </w:rPr>
      </w:pPr>
      <w:r w:rsidRPr="00031C60">
        <w:rPr>
          <w:rFonts w:ascii="Arial" w:hAnsi="Arial" w:cs="Arial"/>
          <w:color w:val="000000"/>
        </w:rPr>
        <w:t>Dream – imagining what could be.</w:t>
      </w:r>
    </w:p>
    <w:p w14:paraId="595F5885" w14:textId="77777777" w:rsidR="00730523" w:rsidRPr="00031C60" w:rsidRDefault="00730523">
      <w:pPr>
        <w:pStyle w:val="ListParagraph"/>
        <w:numPr>
          <w:ilvl w:val="0"/>
          <w:numId w:val="66"/>
        </w:numPr>
        <w:rPr>
          <w:rFonts w:ascii="Arial" w:hAnsi="Arial" w:cs="Arial"/>
          <w:color w:val="000000"/>
        </w:rPr>
      </w:pPr>
      <w:r w:rsidRPr="00031C60">
        <w:rPr>
          <w:rFonts w:ascii="Arial" w:hAnsi="Arial" w:cs="Arial"/>
          <w:color w:val="000000"/>
        </w:rPr>
        <w:t>Design – determining what should be.</w:t>
      </w:r>
    </w:p>
    <w:p w14:paraId="39D3BA29" w14:textId="77777777" w:rsidR="00730523" w:rsidRPr="00031C60" w:rsidRDefault="00730523">
      <w:pPr>
        <w:pStyle w:val="ListParagraph"/>
        <w:numPr>
          <w:ilvl w:val="0"/>
          <w:numId w:val="66"/>
        </w:numPr>
        <w:rPr>
          <w:rFonts w:ascii="Arial" w:hAnsi="Arial" w:cs="Arial"/>
          <w:color w:val="000000"/>
        </w:rPr>
      </w:pPr>
      <w:r w:rsidRPr="00031C60">
        <w:rPr>
          <w:rFonts w:ascii="Arial" w:hAnsi="Arial" w:cs="Arial"/>
          <w:color w:val="000000"/>
        </w:rPr>
        <w:t>Destiny/Delivery – creating what will be (an action plan).</w:t>
      </w:r>
    </w:p>
    <w:p w14:paraId="0A999A8E" w14:textId="77777777" w:rsidR="00730523" w:rsidRPr="00031C60" w:rsidRDefault="00730523" w:rsidP="00730523">
      <w:pPr>
        <w:rPr>
          <w:rFonts w:ascii="Arial" w:hAnsi="Arial" w:cs="Arial"/>
          <w:color w:val="000000"/>
        </w:rPr>
      </w:pPr>
    </w:p>
    <w:p w14:paraId="41CADD07" w14:textId="77777777" w:rsidR="00730523" w:rsidRPr="00031C60" w:rsidRDefault="00730523" w:rsidP="00730523">
      <w:pPr>
        <w:ind w:left="440"/>
        <w:rPr>
          <w:rFonts w:ascii="Arial" w:hAnsi="Arial" w:cs="Arial"/>
          <w:color w:val="000000"/>
        </w:rPr>
      </w:pPr>
    </w:p>
    <w:p w14:paraId="1E8E2C2A" w14:textId="77777777" w:rsidR="00730523" w:rsidRPr="00031C60" w:rsidRDefault="00730523" w:rsidP="00730523">
      <w:pPr>
        <w:rPr>
          <w:rFonts w:ascii="Arial" w:hAnsi="Arial" w:cs="Arial"/>
          <w:b/>
        </w:rPr>
      </w:pPr>
      <w:r w:rsidRPr="00031C60">
        <w:rPr>
          <w:rFonts w:ascii="Arial" w:hAnsi="Arial" w:cs="Arial"/>
          <w:b/>
        </w:rPr>
        <w:t>Significant Incident Learning Process (SILP)</w:t>
      </w:r>
    </w:p>
    <w:p w14:paraId="4F40F9D5" w14:textId="77777777" w:rsidR="00730523" w:rsidRPr="00031C60" w:rsidRDefault="00730523" w:rsidP="00730523">
      <w:pPr>
        <w:ind w:left="440"/>
        <w:rPr>
          <w:rFonts w:ascii="Arial" w:hAnsi="Arial" w:cs="Arial"/>
          <w:b/>
        </w:rPr>
      </w:pPr>
    </w:p>
    <w:p w14:paraId="0ABD5186" w14:textId="77777777" w:rsidR="00730523" w:rsidRPr="00031C60" w:rsidRDefault="00730523" w:rsidP="00730523">
      <w:pPr>
        <w:rPr>
          <w:rFonts w:ascii="Arial" w:hAnsi="Arial" w:cs="Arial"/>
        </w:rPr>
      </w:pPr>
      <w:r w:rsidRPr="00031C60">
        <w:rPr>
          <w:rFonts w:ascii="Arial" w:hAnsi="Arial" w:cs="Arial"/>
        </w:rPr>
        <w:t>SILP explores the professional’s view of the case at the time the events took place. It analyses significant events and deals not only with what happened but why it happened. SILP can show us what affected the practitioner’s actions and decision making at the time and what needs to change.</w:t>
      </w:r>
    </w:p>
    <w:p w14:paraId="1BED3FCC" w14:textId="77777777" w:rsidR="00730523" w:rsidRPr="00031C60" w:rsidRDefault="00730523" w:rsidP="00730523">
      <w:pPr>
        <w:ind w:left="440"/>
        <w:rPr>
          <w:rFonts w:ascii="Arial" w:hAnsi="Arial" w:cs="Arial"/>
        </w:rPr>
      </w:pPr>
    </w:p>
    <w:p w14:paraId="77B53ED6" w14:textId="601110F4" w:rsidR="00730523" w:rsidRPr="00031C60" w:rsidRDefault="00D53CBC" w:rsidP="00730523">
      <w:pPr>
        <w:rPr>
          <w:rFonts w:ascii="Arial" w:hAnsi="Arial" w:cs="Arial"/>
        </w:rPr>
      </w:pPr>
      <w:r>
        <w:rPr>
          <w:rFonts w:ascii="Arial" w:hAnsi="Arial" w:cs="Arial"/>
        </w:rPr>
        <w:t>As with the Learning Together approach (see above)</w:t>
      </w:r>
      <w:r w:rsidR="00483C5D">
        <w:rPr>
          <w:rFonts w:ascii="Arial" w:hAnsi="Arial" w:cs="Arial"/>
        </w:rPr>
        <w:t xml:space="preserve">, </w:t>
      </w:r>
      <w:r w:rsidR="00BD1579" w:rsidRPr="00BD1579">
        <w:rPr>
          <w:rFonts w:ascii="Arial" w:hAnsi="Arial" w:cs="Arial"/>
        </w:rPr>
        <w:t>SILP is a whole systems approach which: directly hears the voice of frontline practitioners involved in critical events; examines how their interaction with different workplace systems affects understanding, decision-making and action; and explores how these different systems interact across agency boundaries.</w:t>
      </w:r>
      <w:r w:rsidR="00483C5D">
        <w:rPr>
          <w:rFonts w:ascii="Arial" w:hAnsi="Arial" w:cs="Arial"/>
        </w:rPr>
        <w:t xml:space="preserve"> E</w:t>
      </w:r>
      <w:r w:rsidR="00730523" w:rsidRPr="00031C60">
        <w:rPr>
          <w:rFonts w:ascii="Arial" w:hAnsi="Arial" w:cs="Arial"/>
        </w:rPr>
        <w:t xml:space="preserve">ach review </w:t>
      </w:r>
      <w:r w:rsidR="00483C5D">
        <w:rPr>
          <w:rFonts w:ascii="Arial" w:hAnsi="Arial" w:cs="Arial"/>
        </w:rPr>
        <w:t xml:space="preserve">is </w:t>
      </w:r>
      <w:r w:rsidR="00730523" w:rsidRPr="00031C60">
        <w:rPr>
          <w:rFonts w:ascii="Arial" w:hAnsi="Arial" w:cs="Arial"/>
        </w:rPr>
        <w:t>scoped to offer a proportionate approach according to the requirements of the case. Families and significant others are offered opportunities to engage with the reviews in a variety of ways. SILP reviews see equal value in learning from good practice.</w:t>
      </w:r>
      <w:r w:rsidR="00BD1579">
        <w:rPr>
          <w:rFonts w:ascii="Arial" w:hAnsi="Arial" w:cs="Arial"/>
        </w:rPr>
        <w:t xml:space="preserve"> </w:t>
      </w:r>
    </w:p>
    <w:p w14:paraId="7F388DC0" w14:textId="77777777" w:rsidR="00730523" w:rsidRPr="00031C60" w:rsidRDefault="00730523" w:rsidP="00730523">
      <w:pPr>
        <w:rPr>
          <w:rFonts w:ascii="Arial" w:hAnsi="Arial" w:cs="Arial"/>
        </w:rPr>
      </w:pPr>
    </w:p>
    <w:p w14:paraId="37A30240" w14:textId="77777777" w:rsidR="00730523" w:rsidRPr="00031C60" w:rsidRDefault="00730523" w:rsidP="00730523">
      <w:pPr>
        <w:rPr>
          <w:rFonts w:ascii="Arial" w:hAnsi="Arial" w:cs="Arial"/>
          <w:b/>
          <w:bCs/>
        </w:rPr>
      </w:pPr>
      <w:r w:rsidRPr="00031C60">
        <w:rPr>
          <w:rFonts w:ascii="Arial" w:hAnsi="Arial" w:cs="Arial"/>
          <w:b/>
          <w:bCs/>
        </w:rPr>
        <w:t>SARs in Rapid Time</w:t>
      </w:r>
    </w:p>
    <w:p w14:paraId="039A22B3" w14:textId="77777777" w:rsidR="00730523" w:rsidRPr="00031C60" w:rsidRDefault="00730523" w:rsidP="00730523">
      <w:pPr>
        <w:rPr>
          <w:rFonts w:ascii="Arial" w:hAnsi="Arial" w:cs="Arial"/>
        </w:rPr>
      </w:pPr>
      <w:r w:rsidRPr="00031C60">
        <w:rPr>
          <w:rFonts w:ascii="Arial" w:hAnsi="Arial" w:cs="Arial"/>
        </w:rPr>
        <w:t xml:space="preserve">This is a </w:t>
      </w:r>
      <w:hyperlink r:id="rId40" w:history="1">
        <w:r w:rsidRPr="00031C60">
          <w:rPr>
            <w:rStyle w:val="Hyperlink"/>
            <w:rFonts w:ascii="Arial" w:hAnsi="Arial" w:cs="Arial"/>
          </w:rPr>
          <w:t>SCIE developed model</w:t>
        </w:r>
      </w:hyperlink>
      <w:r w:rsidRPr="00031C60">
        <w:rPr>
          <w:rFonts w:ascii="Arial" w:hAnsi="Arial" w:cs="Arial"/>
        </w:rPr>
        <w:t xml:space="preserve"> which undertakes SARs in rapid time. A SAR In Rapid Time aims to have a turnaround time of 15 working days from set-up meeting, held after the decision has been made to progress with a review. An outline of the process is:</w:t>
      </w:r>
    </w:p>
    <w:p w14:paraId="4B31F183" w14:textId="77777777" w:rsidR="00730523" w:rsidRPr="00031C60" w:rsidRDefault="00730523" w:rsidP="00730523">
      <w:pPr>
        <w:rPr>
          <w:rFonts w:ascii="Arial" w:hAnsi="Arial" w:cs="Arial"/>
        </w:rPr>
      </w:pPr>
    </w:p>
    <w:tbl>
      <w:tblPr>
        <w:tblW w:w="5009" w:type="pct"/>
        <w:tblInd w:w="-8" w:type="dxa"/>
        <w:tblCellMar>
          <w:left w:w="0" w:type="dxa"/>
          <w:right w:w="0" w:type="dxa"/>
        </w:tblCellMar>
        <w:tblLook w:val="04A0" w:firstRow="1" w:lastRow="0" w:firstColumn="1" w:lastColumn="0" w:noHBand="0" w:noVBand="1"/>
      </w:tblPr>
      <w:tblGrid>
        <w:gridCol w:w="2045"/>
        <w:gridCol w:w="8162"/>
      </w:tblGrid>
      <w:tr w:rsidR="00730523" w:rsidRPr="001E1153" w14:paraId="48898426" w14:textId="77777777" w:rsidTr="00EC4875">
        <w:trPr>
          <w:tblHeader/>
        </w:trPr>
        <w:tc>
          <w:tcPr>
            <w:tcW w:w="0" w:type="auto"/>
            <w:tcBorders>
              <w:top w:val="single" w:sz="6" w:space="0" w:color="DDD9D6"/>
              <w:left w:val="single" w:sz="6" w:space="0" w:color="DDD9D6"/>
              <w:bottom w:val="single" w:sz="6" w:space="0" w:color="DDD9D6"/>
              <w:right w:val="single" w:sz="6" w:space="0" w:color="DDD9D6"/>
            </w:tcBorders>
            <w:shd w:val="clear" w:color="auto" w:fill="FAF8F7"/>
            <w:tcMar>
              <w:top w:w="75" w:type="dxa"/>
              <w:left w:w="75" w:type="dxa"/>
              <w:bottom w:w="75" w:type="dxa"/>
              <w:right w:w="75" w:type="dxa"/>
            </w:tcMar>
            <w:hideMark/>
          </w:tcPr>
          <w:p w14:paraId="560B092D" w14:textId="77777777" w:rsidR="00730523" w:rsidRPr="001E1153" w:rsidRDefault="00730523" w:rsidP="00EC4875">
            <w:pPr>
              <w:rPr>
                <w:rFonts w:ascii="Arial" w:hAnsi="Arial" w:cs="Arial"/>
                <w:b/>
                <w:bCs/>
                <w:color w:val="303030"/>
              </w:rPr>
            </w:pPr>
            <w:r w:rsidRPr="001E1153">
              <w:rPr>
                <w:rFonts w:ascii="Arial" w:hAnsi="Arial" w:cs="Arial"/>
                <w:b/>
                <w:bCs/>
                <w:color w:val="303030"/>
              </w:rPr>
              <w:t>Schedule</w:t>
            </w:r>
          </w:p>
        </w:tc>
        <w:tc>
          <w:tcPr>
            <w:tcW w:w="0" w:type="auto"/>
            <w:tcBorders>
              <w:top w:val="single" w:sz="6" w:space="0" w:color="DDD9D6"/>
              <w:left w:val="single" w:sz="6" w:space="0" w:color="DDD9D6"/>
              <w:bottom w:val="single" w:sz="6" w:space="0" w:color="DDD9D6"/>
              <w:right w:val="single" w:sz="6" w:space="0" w:color="DDD9D6"/>
            </w:tcBorders>
            <w:shd w:val="clear" w:color="auto" w:fill="FAF8F7"/>
            <w:tcMar>
              <w:top w:w="75" w:type="dxa"/>
              <w:left w:w="75" w:type="dxa"/>
              <w:bottom w:w="75" w:type="dxa"/>
              <w:right w:w="75" w:type="dxa"/>
            </w:tcMar>
            <w:hideMark/>
          </w:tcPr>
          <w:p w14:paraId="006BF458" w14:textId="77777777" w:rsidR="00730523" w:rsidRPr="001E1153" w:rsidRDefault="00730523" w:rsidP="00EC4875">
            <w:pPr>
              <w:rPr>
                <w:rFonts w:ascii="Arial" w:hAnsi="Arial" w:cs="Arial"/>
                <w:b/>
                <w:bCs/>
                <w:color w:val="303030"/>
              </w:rPr>
            </w:pPr>
            <w:r w:rsidRPr="001E1153">
              <w:rPr>
                <w:rFonts w:ascii="Arial" w:hAnsi="Arial" w:cs="Arial"/>
                <w:b/>
                <w:bCs/>
                <w:color w:val="303030"/>
              </w:rPr>
              <w:t>Process</w:t>
            </w:r>
          </w:p>
        </w:tc>
      </w:tr>
      <w:tr w:rsidR="00730523" w:rsidRPr="001E1153" w14:paraId="1E3DF41F" w14:textId="77777777" w:rsidTr="00EC4875">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5E9F77C7" w14:textId="77777777" w:rsidR="00730523" w:rsidRPr="001E1153" w:rsidRDefault="00730523" w:rsidP="00EC4875">
            <w:pPr>
              <w:rPr>
                <w:rFonts w:ascii="Arial" w:hAnsi="Arial" w:cs="Arial"/>
                <w:color w:val="303030"/>
              </w:rPr>
            </w:pPr>
            <w:r w:rsidRPr="001E1153">
              <w:rPr>
                <w:rFonts w:ascii="Arial" w:hAnsi="Arial" w:cs="Arial"/>
                <w:color w:val="303030"/>
              </w:rPr>
              <w:t>Day 1</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26C2E7A9" w14:textId="77777777" w:rsidR="00730523" w:rsidRPr="001E1153" w:rsidRDefault="00730523" w:rsidP="00EC4875">
            <w:pPr>
              <w:rPr>
                <w:rFonts w:ascii="Arial" w:hAnsi="Arial" w:cs="Arial"/>
                <w:color w:val="303030"/>
              </w:rPr>
            </w:pPr>
            <w:r w:rsidRPr="001E1153">
              <w:rPr>
                <w:rFonts w:ascii="Arial" w:hAnsi="Arial" w:cs="Arial"/>
                <w:color w:val="303030"/>
              </w:rPr>
              <w:t>Set up meeting</w:t>
            </w:r>
          </w:p>
        </w:tc>
      </w:tr>
      <w:tr w:rsidR="00730523" w:rsidRPr="001E1153" w14:paraId="0417930B" w14:textId="77777777" w:rsidTr="00EC4875">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49CB05CE" w14:textId="77777777" w:rsidR="00730523" w:rsidRPr="001E1153" w:rsidRDefault="00730523" w:rsidP="00EC4875">
            <w:pPr>
              <w:rPr>
                <w:rFonts w:ascii="Arial" w:hAnsi="Arial" w:cs="Arial"/>
                <w:color w:val="303030"/>
              </w:rPr>
            </w:pPr>
            <w:r w:rsidRPr="001E1153">
              <w:rPr>
                <w:rFonts w:ascii="Arial" w:hAnsi="Arial" w:cs="Arial"/>
                <w:color w:val="303030"/>
              </w:rPr>
              <w:t>Days 2–7</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0CAA80B0" w14:textId="77777777" w:rsidR="00730523" w:rsidRPr="001E1153" w:rsidRDefault="00730523" w:rsidP="00EC4875">
            <w:pPr>
              <w:rPr>
                <w:rFonts w:ascii="Arial" w:hAnsi="Arial" w:cs="Arial"/>
                <w:color w:val="303030"/>
              </w:rPr>
            </w:pPr>
            <w:r w:rsidRPr="001E1153">
              <w:rPr>
                <w:rFonts w:ascii="Arial" w:hAnsi="Arial" w:cs="Arial"/>
                <w:color w:val="303030"/>
              </w:rPr>
              <w:t>Check agency records</w:t>
            </w:r>
          </w:p>
        </w:tc>
      </w:tr>
      <w:tr w:rsidR="00730523" w:rsidRPr="001E1153" w14:paraId="3DAE5BA8" w14:textId="77777777" w:rsidTr="00EC4875">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1770BBD4" w14:textId="77777777" w:rsidR="00730523" w:rsidRPr="001E1153" w:rsidRDefault="00730523" w:rsidP="00EC4875">
            <w:pPr>
              <w:rPr>
                <w:rFonts w:ascii="Arial" w:hAnsi="Arial" w:cs="Arial"/>
                <w:color w:val="303030"/>
              </w:rPr>
            </w:pPr>
            <w:r w:rsidRPr="001E1153">
              <w:rPr>
                <w:rFonts w:ascii="Arial" w:hAnsi="Arial" w:cs="Arial"/>
                <w:color w:val="303030"/>
              </w:rPr>
              <w:t>Days 8–11</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5AE27BA5" w14:textId="77777777" w:rsidR="00730523" w:rsidRPr="001E1153" w:rsidRDefault="00730523" w:rsidP="00EC4875">
            <w:pPr>
              <w:rPr>
                <w:rFonts w:ascii="Arial" w:hAnsi="Arial" w:cs="Arial"/>
                <w:color w:val="303030"/>
              </w:rPr>
            </w:pPr>
            <w:r w:rsidRPr="001E1153">
              <w:rPr>
                <w:rFonts w:ascii="Arial" w:hAnsi="Arial" w:cs="Arial"/>
                <w:color w:val="303030"/>
              </w:rPr>
              <w:t>Produce early analysis report to structure discussion</w:t>
            </w:r>
          </w:p>
        </w:tc>
      </w:tr>
      <w:tr w:rsidR="00730523" w:rsidRPr="001E1153" w14:paraId="6090CCD3" w14:textId="77777777" w:rsidTr="00EC4875">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64FF1964" w14:textId="77777777" w:rsidR="00730523" w:rsidRPr="001E1153" w:rsidRDefault="00730523" w:rsidP="00EC4875">
            <w:pPr>
              <w:rPr>
                <w:rFonts w:ascii="Arial" w:hAnsi="Arial" w:cs="Arial"/>
                <w:color w:val="303030"/>
              </w:rPr>
            </w:pPr>
            <w:r w:rsidRPr="001E1153">
              <w:rPr>
                <w:rFonts w:ascii="Arial" w:hAnsi="Arial" w:cs="Arial"/>
                <w:color w:val="303030"/>
              </w:rPr>
              <w:t>Days 11–12</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297DF79B" w14:textId="77777777" w:rsidR="00730523" w:rsidRPr="001E1153" w:rsidRDefault="00730523" w:rsidP="00EC4875">
            <w:pPr>
              <w:rPr>
                <w:rFonts w:ascii="Arial" w:hAnsi="Arial" w:cs="Arial"/>
                <w:color w:val="303030"/>
              </w:rPr>
            </w:pPr>
            <w:r w:rsidRPr="001E1153">
              <w:rPr>
                <w:rFonts w:ascii="Arial" w:hAnsi="Arial" w:cs="Arial"/>
                <w:color w:val="303030"/>
              </w:rPr>
              <w:t>Participants read report in preparation</w:t>
            </w:r>
          </w:p>
        </w:tc>
      </w:tr>
      <w:tr w:rsidR="00730523" w:rsidRPr="001E1153" w14:paraId="78EB410E" w14:textId="77777777" w:rsidTr="00EC4875">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2E0E9A7D" w14:textId="77777777" w:rsidR="00730523" w:rsidRPr="001E1153" w:rsidRDefault="00730523" w:rsidP="00EC4875">
            <w:pPr>
              <w:rPr>
                <w:rFonts w:ascii="Arial" w:hAnsi="Arial" w:cs="Arial"/>
                <w:color w:val="303030"/>
              </w:rPr>
            </w:pPr>
            <w:r w:rsidRPr="001E1153">
              <w:rPr>
                <w:rFonts w:ascii="Arial" w:hAnsi="Arial" w:cs="Arial"/>
                <w:color w:val="303030"/>
              </w:rPr>
              <w:t>Day 13</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01496D1A" w14:textId="77777777" w:rsidR="00730523" w:rsidRPr="001E1153" w:rsidRDefault="00730523" w:rsidP="00EC4875">
            <w:pPr>
              <w:rPr>
                <w:rFonts w:ascii="Arial" w:hAnsi="Arial" w:cs="Arial"/>
                <w:color w:val="303030"/>
              </w:rPr>
            </w:pPr>
            <w:r w:rsidRPr="001E1153">
              <w:rPr>
                <w:rFonts w:ascii="Arial" w:hAnsi="Arial" w:cs="Arial"/>
                <w:color w:val="303030"/>
              </w:rPr>
              <w:t>Structured multi-agency discussion</w:t>
            </w:r>
          </w:p>
        </w:tc>
      </w:tr>
      <w:tr w:rsidR="00730523" w:rsidRPr="001E1153" w14:paraId="433B8A54" w14:textId="77777777" w:rsidTr="00EC4875">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742BA248" w14:textId="77777777" w:rsidR="00730523" w:rsidRPr="001E1153" w:rsidRDefault="00730523" w:rsidP="00EC4875">
            <w:pPr>
              <w:rPr>
                <w:rFonts w:ascii="Arial" w:hAnsi="Arial" w:cs="Arial"/>
                <w:color w:val="303030"/>
              </w:rPr>
            </w:pPr>
            <w:r w:rsidRPr="001E1153">
              <w:rPr>
                <w:rFonts w:ascii="Arial" w:hAnsi="Arial" w:cs="Arial"/>
                <w:color w:val="303030"/>
              </w:rPr>
              <w:t>Days 14–15</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48FD94A0" w14:textId="77777777" w:rsidR="00730523" w:rsidRPr="001E1153" w:rsidRDefault="00730523" w:rsidP="00EC4875">
            <w:pPr>
              <w:rPr>
                <w:rFonts w:ascii="Arial" w:hAnsi="Arial" w:cs="Arial"/>
                <w:color w:val="303030"/>
              </w:rPr>
            </w:pPr>
            <w:r w:rsidRPr="001E1153">
              <w:rPr>
                <w:rFonts w:ascii="Arial" w:hAnsi="Arial" w:cs="Arial"/>
                <w:color w:val="303030"/>
              </w:rPr>
              <w:t>Systems finding report</w:t>
            </w:r>
          </w:p>
        </w:tc>
      </w:tr>
    </w:tbl>
    <w:p w14:paraId="5E3687F0" w14:textId="77777777" w:rsidR="00730523" w:rsidRPr="00031C60" w:rsidRDefault="00730523" w:rsidP="00730523">
      <w:pPr>
        <w:rPr>
          <w:rFonts w:ascii="Arial" w:hAnsi="Arial" w:cs="Arial"/>
        </w:rPr>
      </w:pPr>
    </w:p>
    <w:p w14:paraId="6D09F0B4" w14:textId="77777777" w:rsidR="00730523" w:rsidRPr="00031C60" w:rsidRDefault="00730523" w:rsidP="00730523">
      <w:pPr>
        <w:rPr>
          <w:rFonts w:ascii="Arial" w:hAnsi="Arial" w:cs="Arial"/>
        </w:rPr>
      </w:pPr>
      <w:r w:rsidRPr="00031C60">
        <w:rPr>
          <w:rFonts w:ascii="Arial" w:hAnsi="Arial" w:cs="Arial"/>
        </w:rPr>
        <w:t xml:space="preserve">Standardised processes and templates support this speedy turnaround. SCIE can independently facilitate the </w:t>
      </w:r>
      <w:proofErr w:type="gramStart"/>
      <w:r w:rsidRPr="00031C60">
        <w:rPr>
          <w:rFonts w:ascii="Arial" w:hAnsi="Arial" w:cs="Arial"/>
        </w:rPr>
        <w:t>approach</w:t>
      </w:r>
      <w:proofErr w:type="gramEnd"/>
      <w:r w:rsidRPr="00031C60">
        <w:rPr>
          <w:rFonts w:ascii="Arial" w:hAnsi="Arial" w:cs="Arial"/>
        </w:rPr>
        <w:t xml:space="preserve"> or the templates and tools can be used by anyone who would like to use the model. </w:t>
      </w:r>
    </w:p>
    <w:p w14:paraId="31642686" w14:textId="77777777" w:rsidR="00730523" w:rsidRPr="00031C60" w:rsidRDefault="00730523" w:rsidP="00730523">
      <w:pPr>
        <w:rPr>
          <w:rFonts w:ascii="Arial" w:hAnsi="Arial" w:cs="Arial"/>
        </w:rPr>
      </w:pPr>
    </w:p>
    <w:p w14:paraId="6A26A357" w14:textId="77777777" w:rsidR="00730523" w:rsidRPr="00031C60" w:rsidRDefault="00730523" w:rsidP="00730523">
      <w:pPr>
        <w:rPr>
          <w:rFonts w:ascii="Arial" w:hAnsi="Arial" w:cs="Arial"/>
          <w:b/>
          <w:color w:val="000000"/>
        </w:rPr>
      </w:pPr>
      <w:r w:rsidRPr="00031C60">
        <w:rPr>
          <w:rFonts w:ascii="Arial" w:hAnsi="Arial" w:cs="Arial"/>
          <w:b/>
          <w:color w:val="000000"/>
        </w:rPr>
        <w:t>Peer review</w:t>
      </w:r>
    </w:p>
    <w:p w14:paraId="67553771" w14:textId="5D2F7662" w:rsidR="00730523" w:rsidRPr="00031C60" w:rsidRDefault="00730523" w:rsidP="00730523">
      <w:pPr>
        <w:autoSpaceDE w:val="0"/>
        <w:autoSpaceDN w:val="0"/>
        <w:adjustRightInd w:val="0"/>
        <w:rPr>
          <w:rFonts w:ascii="Arial" w:hAnsi="Arial" w:cs="Arial"/>
          <w:color w:val="000000"/>
        </w:rPr>
      </w:pPr>
      <w:r w:rsidRPr="00031C60">
        <w:rPr>
          <w:rFonts w:ascii="Arial" w:hAnsi="Arial" w:cs="Arial"/>
          <w:color w:val="000000"/>
        </w:rPr>
        <w:t>This option accords with increasing sector</w:t>
      </w:r>
      <w:r w:rsidR="00B22097">
        <w:rPr>
          <w:rFonts w:ascii="Arial" w:hAnsi="Arial" w:cs="Arial"/>
          <w:color w:val="000000"/>
        </w:rPr>
        <w:t>-</w:t>
      </w:r>
      <w:r w:rsidRPr="00031C60">
        <w:rPr>
          <w:rFonts w:ascii="Arial" w:hAnsi="Arial" w:cs="Arial"/>
          <w:color w:val="000000"/>
        </w:rPr>
        <w:t>led reviews of practice. In this option peers can constitute professionals/agencies from within the same safeguarding partnership, (for instance SAB members), or other local authority areas.</w:t>
      </w:r>
    </w:p>
    <w:p w14:paraId="4B3CC709" w14:textId="77777777" w:rsidR="00730523" w:rsidRPr="00031C60" w:rsidRDefault="00730523" w:rsidP="00730523">
      <w:pPr>
        <w:autoSpaceDE w:val="0"/>
        <w:autoSpaceDN w:val="0"/>
        <w:adjustRightInd w:val="0"/>
        <w:ind w:left="440"/>
        <w:rPr>
          <w:rFonts w:ascii="Arial" w:hAnsi="Arial" w:cs="Arial"/>
          <w:color w:val="000000"/>
        </w:rPr>
      </w:pPr>
    </w:p>
    <w:p w14:paraId="75AC8E11" w14:textId="7C7046E2" w:rsidR="00730523" w:rsidRPr="00031C60" w:rsidRDefault="00730523" w:rsidP="00730523">
      <w:pPr>
        <w:autoSpaceDE w:val="0"/>
        <w:autoSpaceDN w:val="0"/>
        <w:adjustRightInd w:val="0"/>
        <w:rPr>
          <w:rFonts w:ascii="Arial" w:hAnsi="Arial" w:cs="Arial"/>
          <w:color w:val="000000"/>
        </w:rPr>
      </w:pPr>
      <w:r w:rsidRPr="00031C60">
        <w:rPr>
          <w:rFonts w:ascii="Arial" w:hAnsi="Arial" w:cs="Arial"/>
          <w:color w:val="000000"/>
        </w:rPr>
        <w:t>Peer</w:t>
      </w:r>
      <w:r w:rsidR="00BF3855">
        <w:rPr>
          <w:rFonts w:ascii="Arial" w:hAnsi="Arial" w:cs="Arial"/>
          <w:color w:val="000000"/>
        </w:rPr>
        <w:t>-</w:t>
      </w:r>
      <w:r w:rsidRPr="00031C60">
        <w:rPr>
          <w:rFonts w:ascii="Arial" w:hAnsi="Arial" w:cs="Arial"/>
          <w:color w:val="000000"/>
        </w:rPr>
        <w:t xml:space="preserve">led reviews provide an opportunity for an objective overview of practice, with potential for alternative approaches and/or recommendations for improved practice. They can be developed as part of regional reciprocal arrangements, which identify and utilise skills and can enhance reflective practice. </w:t>
      </w:r>
    </w:p>
    <w:p w14:paraId="77D30E4B" w14:textId="77777777" w:rsidR="00730523" w:rsidRPr="00031C60" w:rsidRDefault="00730523" w:rsidP="00730523">
      <w:pPr>
        <w:autoSpaceDE w:val="0"/>
        <w:autoSpaceDN w:val="0"/>
        <w:adjustRightInd w:val="0"/>
        <w:ind w:left="440"/>
        <w:rPr>
          <w:rFonts w:ascii="Arial" w:hAnsi="Arial" w:cs="Arial"/>
          <w:color w:val="000000"/>
        </w:rPr>
      </w:pPr>
    </w:p>
    <w:p w14:paraId="76D857A4" w14:textId="77777777" w:rsidR="00730523" w:rsidRPr="00031C60" w:rsidRDefault="00730523" w:rsidP="00730523">
      <w:pPr>
        <w:autoSpaceDE w:val="0"/>
        <w:autoSpaceDN w:val="0"/>
        <w:adjustRightInd w:val="0"/>
        <w:rPr>
          <w:rFonts w:ascii="Arial" w:hAnsi="Arial" w:cs="Arial"/>
          <w:color w:val="000000"/>
        </w:rPr>
      </w:pPr>
      <w:r w:rsidRPr="00031C60">
        <w:rPr>
          <w:rFonts w:ascii="Arial" w:hAnsi="Arial" w:cs="Arial"/>
          <w:color w:val="000000"/>
        </w:rPr>
        <w:t xml:space="preserve">Although peer reviews tend to be wholly undertaken by one external team, there can be flexibility within this option regarding the balance of peer team, for instance </w:t>
      </w:r>
      <w:proofErr w:type="gramStart"/>
      <w:r w:rsidRPr="00031C60">
        <w:rPr>
          <w:rFonts w:ascii="Arial" w:hAnsi="Arial" w:cs="Arial"/>
          <w:color w:val="000000"/>
        </w:rPr>
        <w:t>from one authority area,</w:t>
      </w:r>
      <w:proofErr w:type="gramEnd"/>
      <w:r w:rsidRPr="00031C60">
        <w:rPr>
          <w:rFonts w:ascii="Arial" w:hAnsi="Arial" w:cs="Arial"/>
          <w:color w:val="000000"/>
        </w:rPr>
        <w:t xml:space="preserve"> to a range of different people across various agencies to maximise identified expertise. </w:t>
      </w:r>
    </w:p>
    <w:p w14:paraId="64A72D48" w14:textId="77777777" w:rsidR="00730523" w:rsidRPr="00031C60" w:rsidRDefault="00730523" w:rsidP="00730523">
      <w:pPr>
        <w:autoSpaceDE w:val="0"/>
        <w:autoSpaceDN w:val="0"/>
        <w:adjustRightInd w:val="0"/>
        <w:ind w:left="440"/>
        <w:rPr>
          <w:rFonts w:ascii="Arial" w:hAnsi="Arial" w:cs="Arial"/>
          <w:color w:val="000000"/>
        </w:rPr>
      </w:pPr>
    </w:p>
    <w:p w14:paraId="7C8102FC" w14:textId="77777777" w:rsidR="00730523" w:rsidRPr="00031C60" w:rsidRDefault="00730523" w:rsidP="00730523">
      <w:pPr>
        <w:autoSpaceDE w:val="0"/>
        <w:autoSpaceDN w:val="0"/>
        <w:adjustRightInd w:val="0"/>
        <w:rPr>
          <w:rFonts w:ascii="Arial" w:hAnsi="Arial" w:cs="Arial"/>
          <w:color w:val="000000"/>
        </w:rPr>
      </w:pPr>
      <w:r w:rsidRPr="00031C60">
        <w:rPr>
          <w:rFonts w:ascii="Arial" w:hAnsi="Arial" w:cs="Arial"/>
          <w:color w:val="000000"/>
        </w:rPr>
        <w:lastRenderedPageBreak/>
        <w:t xml:space="preserve">Likewise, there can be flexibility regarding the exact methodology to be adopted in order (see options above) to achieve the desired outcomes of the SAR. </w:t>
      </w:r>
    </w:p>
    <w:p w14:paraId="7C5C89F6" w14:textId="77777777" w:rsidR="00730523" w:rsidRPr="00031C60" w:rsidRDefault="00730523" w:rsidP="00730523">
      <w:pPr>
        <w:autoSpaceDE w:val="0"/>
        <w:autoSpaceDN w:val="0"/>
        <w:adjustRightInd w:val="0"/>
        <w:ind w:left="440"/>
        <w:rPr>
          <w:rFonts w:ascii="Arial" w:hAnsi="Arial" w:cs="Arial"/>
          <w:color w:val="000000"/>
        </w:rPr>
      </w:pPr>
    </w:p>
    <w:p w14:paraId="05258B7F" w14:textId="77777777" w:rsidR="00730523" w:rsidRPr="00031C60" w:rsidRDefault="00730523" w:rsidP="00730523">
      <w:pPr>
        <w:autoSpaceDE w:val="0"/>
        <w:autoSpaceDN w:val="0"/>
        <w:adjustRightInd w:val="0"/>
        <w:rPr>
          <w:rFonts w:ascii="Arial" w:hAnsi="Arial" w:cs="Arial"/>
          <w:color w:val="000000"/>
        </w:rPr>
      </w:pPr>
      <w:r w:rsidRPr="00031C60">
        <w:rPr>
          <w:rFonts w:ascii="Arial" w:hAnsi="Arial" w:cs="Arial"/>
          <w:color w:val="000000"/>
        </w:rPr>
        <w:t xml:space="preserve">The appointed peer team/panel should agree the terms of reference with the </w:t>
      </w:r>
      <w:r w:rsidRPr="00031C60">
        <w:rPr>
          <w:rFonts w:ascii="Arial" w:hAnsi="Arial" w:cs="Arial"/>
        </w:rPr>
        <w:t>Safeguarding Adults Review Committee.</w:t>
      </w:r>
      <w:r w:rsidRPr="00031C60">
        <w:rPr>
          <w:rFonts w:ascii="Arial" w:hAnsi="Arial" w:cs="Arial"/>
          <w:color w:val="000000"/>
        </w:rPr>
        <w:t xml:space="preserve"> </w:t>
      </w:r>
    </w:p>
    <w:p w14:paraId="0C65349F" w14:textId="77777777" w:rsidR="00730523" w:rsidRPr="00031C60" w:rsidRDefault="00730523" w:rsidP="00730523">
      <w:pPr>
        <w:ind w:left="440"/>
        <w:rPr>
          <w:rFonts w:ascii="Arial" w:hAnsi="Arial" w:cs="Arial"/>
        </w:rPr>
      </w:pPr>
    </w:p>
    <w:p w14:paraId="21A0750E" w14:textId="77777777" w:rsidR="00730523" w:rsidRPr="00031C60" w:rsidRDefault="00730523" w:rsidP="00730523">
      <w:pPr>
        <w:rPr>
          <w:rFonts w:ascii="Arial" w:hAnsi="Arial" w:cs="Arial"/>
          <w:b/>
        </w:rPr>
      </w:pPr>
      <w:r w:rsidRPr="00031C60">
        <w:rPr>
          <w:rFonts w:ascii="Arial" w:hAnsi="Arial" w:cs="Arial"/>
          <w:b/>
        </w:rPr>
        <w:t>Referral to another SAB sub-group/committee</w:t>
      </w:r>
    </w:p>
    <w:p w14:paraId="23B763E4" w14:textId="77777777" w:rsidR="00730523" w:rsidRPr="00031C60" w:rsidRDefault="00730523" w:rsidP="00730523">
      <w:pPr>
        <w:rPr>
          <w:rFonts w:ascii="Arial" w:hAnsi="Arial" w:cs="Arial"/>
        </w:rPr>
      </w:pPr>
      <w:r w:rsidRPr="00031C60">
        <w:rPr>
          <w:rFonts w:ascii="Arial" w:hAnsi="Arial" w:cs="Arial"/>
        </w:rPr>
        <w:t xml:space="preserve">Some SABs have an existing sub-group/committee that would be </w:t>
      </w:r>
      <w:proofErr w:type="gramStart"/>
      <w:r w:rsidRPr="00031C60">
        <w:rPr>
          <w:rFonts w:ascii="Arial" w:hAnsi="Arial" w:cs="Arial"/>
        </w:rPr>
        <w:t>in a position</w:t>
      </w:r>
      <w:proofErr w:type="gramEnd"/>
      <w:r w:rsidRPr="00031C60">
        <w:rPr>
          <w:rFonts w:ascii="Arial" w:hAnsi="Arial" w:cs="Arial"/>
        </w:rPr>
        <w:t xml:space="preserve"> to review a case. It is unlikely that this option would be used to review a case meeting the SAR criteria. However, it may be an option when the SAR criteria has not been met. </w:t>
      </w:r>
    </w:p>
    <w:p w14:paraId="4D7FF872" w14:textId="77777777" w:rsidR="00730523" w:rsidRPr="00031C60" w:rsidRDefault="00730523" w:rsidP="00730523">
      <w:pPr>
        <w:ind w:left="440"/>
        <w:rPr>
          <w:rFonts w:ascii="Arial" w:hAnsi="Arial" w:cs="Arial"/>
        </w:rPr>
      </w:pPr>
    </w:p>
    <w:p w14:paraId="416B065B" w14:textId="77777777" w:rsidR="00730523" w:rsidRPr="00031C60" w:rsidRDefault="00730523" w:rsidP="00730523"/>
    <w:p w14:paraId="35C73C77" w14:textId="3632B27C" w:rsidR="00730523" w:rsidRDefault="00730523">
      <w:pPr>
        <w:rPr>
          <w:rFonts w:ascii="Arial" w:hAnsi="Arial" w:cs="Arial"/>
          <w:b/>
          <w:bCs/>
          <w:sz w:val="32"/>
          <w:szCs w:val="32"/>
        </w:rPr>
      </w:pPr>
      <w:r>
        <w:rPr>
          <w:rFonts w:ascii="Arial" w:hAnsi="Arial" w:cs="Arial"/>
          <w:b/>
          <w:bCs/>
          <w:sz w:val="32"/>
          <w:szCs w:val="32"/>
        </w:rPr>
        <w:br w:type="page"/>
      </w:r>
    </w:p>
    <w:p w14:paraId="51F61344" w14:textId="4501CC3F" w:rsidR="00730523" w:rsidRPr="007F0BE6" w:rsidRDefault="00730523" w:rsidP="00FD479C">
      <w:pPr>
        <w:keepNext/>
        <w:ind w:left="-540" w:right="-694"/>
        <w:outlineLvl w:val="1"/>
        <w:rPr>
          <w:rFonts w:ascii="Arial" w:hAnsi="Arial" w:cs="Arial"/>
          <w:b/>
          <w:bCs/>
          <w:sz w:val="32"/>
          <w:szCs w:val="32"/>
        </w:rPr>
      </w:pPr>
      <w:bookmarkStart w:id="36" w:name="K"/>
      <w:r>
        <w:rPr>
          <w:rFonts w:ascii="Arial" w:hAnsi="Arial" w:cs="Arial"/>
          <w:b/>
          <w:bCs/>
          <w:sz w:val="32"/>
          <w:szCs w:val="32"/>
        </w:rPr>
        <w:lastRenderedPageBreak/>
        <w:t>Appendix K</w:t>
      </w:r>
    </w:p>
    <w:bookmarkEnd w:id="36"/>
    <w:p w14:paraId="5CCA5C16" w14:textId="77777777" w:rsidR="00FD479C" w:rsidRDefault="00FD479C">
      <w:pPr>
        <w:rPr>
          <w:rFonts w:ascii="Arial" w:hAnsi="Arial" w:cs="Arial"/>
          <w:b/>
          <w:bCs/>
          <w:sz w:val="32"/>
          <w:szCs w:val="32"/>
        </w:rPr>
      </w:pPr>
    </w:p>
    <w:p w14:paraId="094BA68C" w14:textId="77777777" w:rsidR="00FD479C" w:rsidRDefault="00FD479C" w:rsidP="00FD479C">
      <w:pPr>
        <w:autoSpaceDE w:val="0"/>
        <w:autoSpaceDN w:val="0"/>
        <w:adjustRightInd w:val="0"/>
        <w:spacing w:line="23" w:lineRule="atLeast"/>
        <w:rPr>
          <w:rFonts w:ascii="Arial" w:hAnsi="Arial" w:cs="Arial"/>
          <w:b/>
          <w:i/>
          <w:sz w:val="28"/>
          <w:szCs w:val="76"/>
        </w:rPr>
      </w:pPr>
      <w:r>
        <w:rPr>
          <w:rFonts w:ascii="Arial" w:hAnsi="Arial" w:cs="Arial"/>
          <w:b/>
          <w:sz w:val="28"/>
          <w:szCs w:val="76"/>
        </w:rPr>
        <w:t>Guidance for completion of Individual Management Reviews</w:t>
      </w:r>
    </w:p>
    <w:p w14:paraId="36410D0C" w14:textId="77777777" w:rsidR="00FD479C" w:rsidRDefault="00FD479C" w:rsidP="00FD479C">
      <w:pPr>
        <w:autoSpaceDE w:val="0"/>
        <w:autoSpaceDN w:val="0"/>
        <w:adjustRightInd w:val="0"/>
        <w:spacing w:line="23" w:lineRule="atLeast"/>
        <w:rPr>
          <w:rFonts w:ascii="Arial" w:hAnsi="Arial" w:cs="Arial"/>
          <w:b/>
          <w:sz w:val="28"/>
          <w:szCs w:val="76"/>
        </w:rPr>
      </w:pPr>
    </w:p>
    <w:p w14:paraId="789E4412" w14:textId="6E78B58A" w:rsidR="00FD479C" w:rsidRDefault="00FD479C" w:rsidP="00FD479C">
      <w:pPr>
        <w:pStyle w:val="Default"/>
        <w:autoSpaceDE/>
        <w:adjustRightInd/>
        <w:spacing w:line="23" w:lineRule="atLeast"/>
        <w:rPr>
          <w:rFonts w:ascii="Arial" w:hAnsi="Arial" w:cs="Arial"/>
          <w:szCs w:val="28"/>
        </w:rPr>
      </w:pPr>
      <w:r>
        <w:rPr>
          <w:rFonts w:ascii="Arial" w:hAnsi="Arial" w:cs="Arial"/>
          <w:szCs w:val="28"/>
        </w:rPr>
        <w:t>Once a decision has been made to undertake a SAR where Individual Management Reviews (IMRs) form a part of the review process, each agency will be asked to:</w:t>
      </w:r>
    </w:p>
    <w:p w14:paraId="6AA66803" w14:textId="77777777" w:rsidR="00FD479C" w:rsidRDefault="00FD479C">
      <w:pPr>
        <w:pStyle w:val="Default"/>
        <w:numPr>
          <w:ilvl w:val="0"/>
          <w:numId w:val="60"/>
        </w:numPr>
        <w:tabs>
          <w:tab w:val="num" w:pos="284"/>
        </w:tabs>
        <w:spacing w:line="23" w:lineRule="atLeast"/>
        <w:ind w:left="284" w:hanging="284"/>
        <w:rPr>
          <w:rFonts w:ascii="Arial" w:hAnsi="Arial" w:cs="Arial"/>
          <w:szCs w:val="28"/>
        </w:rPr>
      </w:pPr>
      <w:r>
        <w:rPr>
          <w:rFonts w:ascii="Arial" w:hAnsi="Arial" w:cs="Arial"/>
          <w:szCs w:val="28"/>
        </w:rPr>
        <w:t xml:space="preserve">Appoint a senior manager from within their organisation (or an independent person) to undertake the task of authoring the IMR and compiling the relevant report for the Overview Report author/SAR Committee. This manager should not have been directly concerned with the adult(s) at </w:t>
      </w:r>
      <w:proofErr w:type="gramStart"/>
      <w:r>
        <w:rPr>
          <w:rFonts w:ascii="Arial" w:hAnsi="Arial" w:cs="Arial"/>
          <w:szCs w:val="28"/>
        </w:rPr>
        <w:t>risk, or</w:t>
      </w:r>
      <w:proofErr w:type="gramEnd"/>
      <w:r>
        <w:rPr>
          <w:rFonts w:ascii="Arial" w:hAnsi="Arial" w:cs="Arial"/>
          <w:szCs w:val="28"/>
        </w:rPr>
        <w:t xml:space="preserve"> be the immediate line manager of the practitioners involved. </w:t>
      </w:r>
    </w:p>
    <w:p w14:paraId="0CF13680" w14:textId="7FF22130" w:rsidR="00FD479C" w:rsidRDefault="00FD479C">
      <w:pPr>
        <w:pStyle w:val="Default"/>
        <w:numPr>
          <w:ilvl w:val="0"/>
          <w:numId w:val="60"/>
        </w:numPr>
        <w:tabs>
          <w:tab w:val="num" w:pos="284"/>
        </w:tabs>
        <w:spacing w:line="23" w:lineRule="atLeast"/>
        <w:ind w:left="284" w:hanging="284"/>
        <w:rPr>
          <w:rFonts w:ascii="Arial" w:hAnsi="Arial" w:cs="Arial"/>
          <w:szCs w:val="28"/>
        </w:rPr>
      </w:pPr>
      <w:r>
        <w:rPr>
          <w:rFonts w:ascii="Arial" w:hAnsi="Arial" w:cs="Arial"/>
          <w:szCs w:val="28"/>
        </w:rPr>
        <w:t xml:space="preserve">Appoint an </w:t>
      </w:r>
      <w:r>
        <w:rPr>
          <w:rFonts w:ascii="Arial" w:hAnsi="Arial" w:cs="Arial"/>
          <w:b/>
          <w:bCs/>
          <w:szCs w:val="28"/>
        </w:rPr>
        <w:t>Authorising Senior Manager</w:t>
      </w:r>
      <w:r>
        <w:rPr>
          <w:rFonts w:ascii="Arial" w:hAnsi="Arial" w:cs="Arial"/>
          <w:szCs w:val="28"/>
        </w:rPr>
        <w:t xml:space="preserve"> from the organisation </w:t>
      </w:r>
      <w:r w:rsidR="002D4A4A">
        <w:rPr>
          <w:rFonts w:ascii="Arial" w:hAnsi="Arial" w:cs="Arial"/>
          <w:szCs w:val="28"/>
        </w:rPr>
        <w:t>who will</w:t>
      </w:r>
      <w:r w:rsidR="00BF3855">
        <w:rPr>
          <w:rFonts w:ascii="Arial" w:hAnsi="Arial" w:cs="Arial"/>
          <w:szCs w:val="28"/>
        </w:rPr>
        <w:t xml:space="preserve"> read, amend and ultimately sign-off </w:t>
      </w:r>
      <w:r>
        <w:rPr>
          <w:rFonts w:ascii="Arial" w:hAnsi="Arial" w:cs="Arial"/>
          <w:szCs w:val="28"/>
        </w:rPr>
        <w:t>the IMR report and ensure that the recommendations are actioned on behalf of the organisation.</w:t>
      </w:r>
    </w:p>
    <w:p w14:paraId="1CC48632" w14:textId="77777777" w:rsidR="00FD479C" w:rsidRDefault="00FD479C">
      <w:pPr>
        <w:pStyle w:val="Default"/>
        <w:numPr>
          <w:ilvl w:val="0"/>
          <w:numId w:val="60"/>
        </w:numPr>
        <w:tabs>
          <w:tab w:val="num" w:pos="284"/>
        </w:tabs>
        <w:spacing w:line="23" w:lineRule="atLeast"/>
        <w:ind w:left="284" w:hanging="284"/>
        <w:rPr>
          <w:rFonts w:ascii="Arial" w:hAnsi="Arial" w:cs="Arial"/>
          <w:szCs w:val="28"/>
        </w:rPr>
      </w:pPr>
      <w:r>
        <w:rPr>
          <w:rFonts w:ascii="Arial" w:hAnsi="Arial" w:cs="Arial"/>
          <w:szCs w:val="28"/>
        </w:rPr>
        <w:t xml:space="preserve">Ensure that all relevant files are secured and made available to the organisation IMR report author. </w:t>
      </w:r>
    </w:p>
    <w:p w14:paraId="3A5D00C2" w14:textId="77777777" w:rsidR="00FD479C" w:rsidRDefault="00FD479C">
      <w:pPr>
        <w:pStyle w:val="Default"/>
        <w:numPr>
          <w:ilvl w:val="0"/>
          <w:numId w:val="60"/>
        </w:numPr>
        <w:tabs>
          <w:tab w:val="num" w:pos="284"/>
        </w:tabs>
        <w:spacing w:line="23" w:lineRule="atLeast"/>
        <w:ind w:left="284" w:hanging="284"/>
        <w:rPr>
          <w:rFonts w:ascii="Arial" w:hAnsi="Arial" w:cs="Arial"/>
          <w:szCs w:val="28"/>
        </w:rPr>
      </w:pPr>
      <w:r>
        <w:rPr>
          <w:rFonts w:ascii="Arial" w:hAnsi="Arial" w:cs="Arial"/>
          <w:szCs w:val="28"/>
        </w:rPr>
        <w:t>Ensure that IMR report authors are allocated adequate resources (time, admin support) to complete their report within the required timescales (</w:t>
      </w:r>
      <w:r>
        <w:rPr>
          <w:rFonts w:ascii="Arial" w:hAnsi="Arial" w:cs="Arial"/>
          <w:b/>
          <w:bCs/>
          <w:szCs w:val="28"/>
        </w:rPr>
        <w:t>usually 6 weeks</w:t>
      </w:r>
      <w:r>
        <w:rPr>
          <w:rFonts w:ascii="Arial" w:hAnsi="Arial" w:cs="Arial"/>
          <w:szCs w:val="28"/>
        </w:rPr>
        <w:t>). It is imperative that timescales are adhered to in order that the role and actions of the agencies involved with the adult(s) at risk can collectively be reviewed by the SAR Committee.</w:t>
      </w:r>
    </w:p>
    <w:p w14:paraId="1CF2EF17" w14:textId="77777777" w:rsidR="00FD479C" w:rsidRDefault="00FD479C">
      <w:pPr>
        <w:pStyle w:val="Default"/>
        <w:numPr>
          <w:ilvl w:val="0"/>
          <w:numId w:val="60"/>
        </w:numPr>
        <w:tabs>
          <w:tab w:val="num" w:pos="284"/>
        </w:tabs>
        <w:spacing w:line="23" w:lineRule="atLeast"/>
        <w:ind w:left="284" w:hanging="284"/>
        <w:rPr>
          <w:rFonts w:ascii="Arial" w:hAnsi="Arial" w:cs="Arial"/>
          <w:szCs w:val="28"/>
        </w:rPr>
      </w:pPr>
      <w:r>
        <w:rPr>
          <w:rFonts w:ascii="Arial" w:hAnsi="Arial" w:cs="Arial"/>
          <w:szCs w:val="28"/>
        </w:rPr>
        <w:t xml:space="preserve">Make available to the IMR Report Writer, the Chronology template and the IMR template, (compiled by the SAR Committee) which must be used for the compilation of the IMR. Further guidance is contained within these templates. </w:t>
      </w:r>
    </w:p>
    <w:p w14:paraId="2ECB0C50" w14:textId="77777777" w:rsidR="00FD479C" w:rsidRDefault="00FD479C">
      <w:pPr>
        <w:pStyle w:val="Default"/>
        <w:numPr>
          <w:ilvl w:val="0"/>
          <w:numId w:val="60"/>
        </w:numPr>
        <w:tabs>
          <w:tab w:val="num" w:pos="284"/>
        </w:tabs>
        <w:spacing w:line="23" w:lineRule="atLeast"/>
        <w:ind w:left="284" w:hanging="284"/>
        <w:rPr>
          <w:rFonts w:ascii="Arial" w:hAnsi="Arial" w:cs="Arial"/>
          <w:szCs w:val="28"/>
        </w:rPr>
      </w:pPr>
      <w:r>
        <w:rPr>
          <w:rFonts w:ascii="Arial" w:hAnsi="Arial" w:cs="Arial"/>
          <w:szCs w:val="28"/>
        </w:rPr>
        <w:t xml:space="preserve">Ensure that any staff involved with the adult(s) at risk should be given the opportunity to discuss their understanding of what has happened. It is essential that support and counselling be offered, given the possible serious impact on the professionals involved. Staff should also be given a copy of Appendix D which provides information/guidance on SARs. Support should be ongoing and reviewed regularly by the line manager. </w:t>
      </w:r>
    </w:p>
    <w:p w14:paraId="3EA4336D" w14:textId="77777777" w:rsidR="00FD479C" w:rsidRDefault="00FD479C">
      <w:pPr>
        <w:pStyle w:val="Default"/>
        <w:numPr>
          <w:ilvl w:val="0"/>
          <w:numId w:val="60"/>
        </w:numPr>
        <w:tabs>
          <w:tab w:val="num" w:pos="284"/>
        </w:tabs>
        <w:spacing w:line="23" w:lineRule="atLeast"/>
        <w:ind w:left="284" w:hanging="284"/>
        <w:rPr>
          <w:rFonts w:ascii="Arial" w:hAnsi="Arial" w:cs="Arial"/>
          <w:szCs w:val="28"/>
        </w:rPr>
      </w:pPr>
      <w:r w:rsidRPr="002D4A4A">
        <w:rPr>
          <w:rFonts w:ascii="Arial" w:hAnsi="Arial" w:cs="Arial"/>
          <w:szCs w:val="28"/>
        </w:rPr>
        <w:t>Consider whether there is any evidence for a disciplinary investigation (see</w:t>
      </w:r>
      <w:r>
        <w:rPr>
          <w:rFonts w:ascii="Arial" w:hAnsi="Arial" w:cs="Arial"/>
          <w:szCs w:val="28"/>
        </w:rPr>
        <w:t xml:space="preserve"> below). </w:t>
      </w:r>
    </w:p>
    <w:p w14:paraId="3C55B8AF" w14:textId="77777777" w:rsidR="00FD479C" w:rsidRDefault="00FD479C" w:rsidP="00FD479C">
      <w:pPr>
        <w:pStyle w:val="Heading1"/>
        <w:spacing w:line="23" w:lineRule="atLeast"/>
        <w:rPr>
          <w:rFonts w:ascii="Arial" w:hAnsi="Arial" w:cs="Arial"/>
          <w:color w:val="000000"/>
          <w:sz w:val="28"/>
          <w:szCs w:val="28"/>
        </w:rPr>
      </w:pPr>
      <w:r>
        <w:rPr>
          <w:rFonts w:ascii="Arial" w:hAnsi="Arial" w:cs="Arial"/>
          <w:color w:val="000000"/>
          <w:sz w:val="28"/>
          <w:szCs w:val="28"/>
        </w:rPr>
        <w:t xml:space="preserve">Role of Individual Management Review report authors </w:t>
      </w:r>
    </w:p>
    <w:p w14:paraId="3F9AF47B" w14:textId="77777777" w:rsidR="00FD479C" w:rsidRDefault="00FD479C">
      <w:pPr>
        <w:pStyle w:val="Default"/>
        <w:numPr>
          <w:ilvl w:val="0"/>
          <w:numId w:val="61"/>
        </w:numPr>
        <w:spacing w:line="23" w:lineRule="atLeast"/>
        <w:ind w:left="284" w:hanging="284"/>
        <w:rPr>
          <w:rFonts w:ascii="Arial" w:hAnsi="Arial" w:cs="Arial"/>
          <w:szCs w:val="28"/>
        </w:rPr>
      </w:pPr>
      <w:r>
        <w:rPr>
          <w:rFonts w:ascii="Arial" w:hAnsi="Arial" w:cs="Arial"/>
          <w:szCs w:val="28"/>
        </w:rPr>
        <w:t xml:space="preserve">The report author, having reviewed the files, should then be aware of the members of staff who have been involved in the case. The staff members, through their line manager, should already be aware that a Safeguarding Adults Review is being undertaken. </w:t>
      </w:r>
    </w:p>
    <w:p w14:paraId="36A1E388" w14:textId="77777777" w:rsidR="00FD479C" w:rsidRDefault="00FD479C">
      <w:pPr>
        <w:pStyle w:val="Default"/>
        <w:numPr>
          <w:ilvl w:val="0"/>
          <w:numId w:val="61"/>
        </w:numPr>
        <w:spacing w:line="23" w:lineRule="atLeast"/>
        <w:ind w:left="284" w:hanging="284"/>
        <w:rPr>
          <w:rFonts w:ascii="Arial" w:hAnsi="Arial" w:cs="Arial"/>
          <w:szCs w:val="28"/>
        </w:rPr>
      </w:pPr>
      <w:r>
        <w:rPr>
          <w:rFonts w:ascii="Arial" w:hAnsi="Arial" w:cs="Arial"/>
          <w:szCs w:val="28"/>
        </w:rPr>
        <w:t xml:space="preserve">Even if the report writer is satisfied that the files contain all the relevant </w:t>
      </w:r>
      <w:proofErr w:type="gramStart"/>
      <w:r>
        <w:rPr>
          <w:rFonts w:ascii="Arial" w:hAnsi="Arial" w:cs="Arial"/>
          <w:szCs w:val="28"/>
        </w:rPr>
        <w:t>information</w:t>
      </w:r>
      <w:proofErr w:type="gramEnd"/>
      <w:r>
        <w:rPr>
          <w:rFonts w:ascii="Arial" w:hAnsi="Arial" w:cs="Arial"/>
          <w:szCs w:val="28"/>
        </w:rPr>
        <w:t xml:space="preserve"> he/she should meet with the professionals from their organisation who have had recent or relevant involvement with the adult(s) at risk. This should be arranged in consultation with the staff member’s line manager. The report author should ascertain, in consultation with the line manager, that the member of staff is receiving or has received the appropriate support in relation to that member’s own welfare. </w:t>
      </w:r>
    </w:p>
    <w:p w14:paraId="7BA2B1DE" w14:textId="77777777" w:rsidR="00FD479C" w:rsidRDefault="00FD479C">
      <w:pPr>
        <w:pStyle w:val="Default"/>
        <w:numPr>
          <w:ilvl w:val="0"/>
          <w:numId w:val="61"/>
        </w:numPr>
        <w:spacing w:line="23" w:lineRule="atLeast"/>
        <w:ind w:left="284" w:hanging="284"/>
        <w:rPr>
          <w:rFonts w:ascii="Arial" w:hAnsi="Arial" w:cs="Arial"/>
          <w:szCs w:val="28"/>
        </w:rPr>
      </w:pPr>
      <w:r>
        <w:rPr>
          <w:rFonts w:ascii="Arial" w:hAnsi="Arial" w:cs="Arial"/>
          <w:szCs w:val="28"/>
        </w:rPr>
        <w:t xml:space="preserve">This meeting should give the report author the opportunity to check with the member of staff the factual accuracy of the details of the chronology. It will also be an opportunity for staff to identify any lessons they consider can be learnt from their own and their organisation’s involvement. A written record of the interview should be made and should be shared with the interviewee. </w:t>
      </w:r>
    </w:p>
    <w:p w14:paraId="2B8E8D35" w14:textId="77777777" w:rsidR="00FD479C" w:rsidRDefault="00FD479C">
      <w:pPr>
        <w:pStyle w:val="Default"/>
        <w:numPr>
          <w:ilvl w:val="0"/>
          <w:numId w:val="61"/>
        </w:numPr>
        <w:spacing w:line="23" w:lineRule="atLeast"/>
        <w:ind w:left="284" w:hanging="284"/>
        <w:rPr>
          <w:rFonts w:ascii="Arial" w:hAnsi="Arial" w:cs="Arial"/>
          <w:szCs w:val="28"/>
        </w:rPr>
      </w:pPr>
      <w:r>
        <w:rPr>
          <w:rFonts w:ascii="Arial" w:hAnsi="Arial" w:cs="Arial"/>
          <w:szCs w:val="28"/>
        </w:rPr>
        <w:t xml:space="preserve">The purpose of the IMR is to look openly and critically at individual and organisational practice, to see whether the case indicates that changes could or should be made and, if so, to identify how those changes will be brought about. </w:t>
      </w:r>
    </w:p>
    <w:p w14:paraId="16CBF1F7" w14:textId="77777777" w:rsidR="00FD479C" w:rsidRDefault="00FD479C">
      <w:pPr>
        <w:pStyle w:val="Default"/>
        <w:numPr>
          <w:ilvl w:val="0"/>
          <w:numId w:val="61"/>
        </w:numPr>
        <w:spacing w:line="23" w:lineRule="atLeast"/>
        <w:ind w:left="284" w:hanging="284"/>
        <w:rPr>
          <w:rFonts w:ascii="Arial" w:hAnsi="Arial" w:cs="Arial"/>
          <w:szCs w:val="28"/>
        </w:rPr>
      </w:pPr>
      <w:r>
        <w:rPr>
          <w:rFonts w:ascii="Arial" w:hAnsi="Arial" w:cs="Arial"/>
          <w:szCs w:val="28"/>
        </w:rPr>
        <w:t>Good practice should be highlighted in the report.</w:t>
      </w:r>
    </w:p>
    <w:p w14:paraId="290E3DB0" w14:textId="73DDFF49" w:rsidR="00FD479C" w:rsidRDefault="00FD479C">
      <w:pPr>
        <w:pStyle w:val="Default"/>
        <w:numPr>
          <w:ilvl w:val="0"/>
          <w:numId w:val="61"/>
        </w:numPr>
        <w:spacing w:line="23" w:lineRule="atLeast"/>
        <w:ind w:left="284" w:hanging="284"/>
        <w:rPr>
          <w:rFonts w:ascii="Arial" w:hAnsi="Arial" w:cs="Arial"/>
          <w:szCs w:val="28"/>
        </w:rPr>
      </w:pPr>
      <w:r>
        <w:rPr>
          <w:rFonts w:ascii="Arial" w:hAnsi="Arial" w:cs="Arial"/>
          <w:szCs w:val="28"/>
        </w:rPr>
        <w:t>The IMR report author sho</w:t>
      </w:r>
      <w:r w:rsidRPr="00224C92">
        <w:rPr>
          <w:rFonts w:ascii="Arial" w:hAnsi="Arial" w:cs="Arial"/>
          <w:szCs w:val="28"/>
        </w:rPr>
        <w:t xml:space="preserve">uld complete the chronology and report on the relevant template, and a copy should be sent to the </w:t>
      </w:r>
      <w:r w:rsidRPr="00224C92">
        <w:rPr>
          <w:rFonts w:ascii="Arial" w:hAnsi="Arial" w:cs="Arial"/>
          <w:b/>
          <w:bCs/>
          <w:szCs w:val="28"/>
        </w:rPr>
        <w:t>Authorising</w:t>
      </w:r>
      <w:r w:rsidRPr="00224C92">
        <w:rPr>
          <w:rFonts w:ascii="Arial" w:hAnsi="Arial" w:cs="Arial"/>
          <w:szCs w:val="28"/>
        </w:rPr>
        <w:t xml:space="preserve"> </w:t>
      </w:r>
      <w:r w:rsidRPr="00224C92">
        <w:rPr>
          <w:rFonts w:ascii="Arial" w:hAnsi="Arial" w:cs="Arial"/>
          <w:b/>
          <w:bCs/>
          <w:szCs w:val="28"/>
        </w:rPr>
        <w:t>Senior Manager</w:t>
      </w:r>
      <w:r w:rsidRPr="00224C92">
        <w:rPr>
          <w:rFonts w:ascii="Arial" w:hAnsi="Arial" w:cs="Arial"/>
          <w:szCs w:val="28"/>
        </w:rPr>
        <w:t xml:space="preserve"> in their organisation</w:t>
      </w:r>
      <w:r w:rsidR="00F70254" w:rsidRPr="00224C92">
        <w:rPr>
          <w:rFonts w:ascii="Arial" w:hAnsi="Arial" w:cs="Arial"/>
          <w:szCs w:val="28"/>
        </w:rPr>
        <w:t xml:space="preserve"> who will </w:t>
      </w:r>
      <w:r w:rsidR="00F70254" w:rsidRPr="00224C92">
        <w:rPr>
          <w:rFonts w:ascii="Arial" w:hAnsi="Arial" w:cs="Arial"/>
          <w:szCs w:val="28"/>
        </w:rPr>
        <w:lastRenderedPageBreak/>
        <w:t>sign-off the IMR report</w:t>
      </w:r>
      <w:r w:rsidRPr="00224C92">
        <w:rPr>
          <w:rFonts w:ascii="Arial" w:hAnsi="Arial" w:cs="Arial"/>
          <w:szCs w:val="28"/>
        </w:rPr>
        <w:t xml:space="preserve"> on behalf of the organisation, before it is forwarded to the SAB Coordinator/Manager by the deadline specified, who will arrange for it to be forwarded to the </w:t>
      </w:r>
      <w:r w:rsidR="003C4C99" w:rsidRPr="00224C92">
        <w:rPr>
          <w:rFonts w:ascii="Arial" w:hAnsi="Arial" w:cs="Arial"/>
          <w:szCs w:val="28"/>
        </w:rPr>
        <w:t>Lead Reviewer</w:t>
      </w:r>
      <w:r w:rsidRPr="00224C92">
        <w:rPr>
          <w:rFonts w:ascii="Arial" w:hAnsi="Arial" w:cs="Arial"/>
          <w:szCs w:val="28"/>
        </w:rPr>
        <w:t xml:space="preserve">. The </w:t>
      </w:r>
      <w:r w:rsidR="003C4C99" w:rsidRPr="00224C92">
        <w:rPr>
          <w:rFonts w:ascii="Arial" w:hAnsi="Arial" w:cs="Arial"/>
          <w:b/>
          <w:bCs/>
          <w:szCs w:val="28"/>
        </w:rPr>
        <w:t xml:space="preserve">Authorising </w:t>
      </w:r>
      <w:r w:rsidRPr="00224C92">
        <w:rPr>
          <w:rFonts w:ascii="Arial" w:hAnsi="Arial" w:cs="Arial"/>
          <w:b/>
          <w:bCs/>
          <w:szCs w:val="28"/>
        </w:rPr>
        <w:t>Senior Manager</w:t>
      </w:r>
      <w:r w:rsidRPr="00224C92">
        <w:rPr>
          <w:rFonts w:ascii="Arial" w:hAnsi="Arial" w:cs="Arial"/>
          <w:szCs w:val="28"/>
        </w:rPr>
        <w:t xml:space="preserve"> within the organisation will be responsible for ensuring that the recommendations</w:t>
      </w:r>
      <w:r>
        <w:rPr>
          <w:rFonts w:ascii="Arial" w:hAnsi="Arial" w:cs="Arial"/>
          <w:szCs w:val="28"/>
        </w:rPr>
        <w:t xml:space="preserve"> contained within the IMR are acted on. </w:t>
      </w:r>
    </w:p>
    <w:p w14:paraId="2261622E" w14:textId="77777777" w:rsidR="00FD479C" w:rsidRDefault="00FD479C" w:rsidP="00FD479C">
      <w:pPr>
        <w:pStyle w:val="Default"/>
        <w:spacing w:line="23" w:lineRule="atLeast"/>
        <w:rPr>
          <w:rFonts w:ascii="Arial" w:hAnsi="Arial" w:cs="Arial"/>
          <w:szCs w:val="28"/>
        </w:rPr>
      </w:pPr>
    </w:p>
    <w:p w14:paraId="0D003F01" w14:textId="7EB6EC59" w:rsidR="00FD479C" w:rsidRDefault="00FD479C" w:rsidP="00FD479C">
      <w:pPr>
        <w:spacing w:line="23" w:lineRule="atLeast"/>
        <w:rPr>
          <w:rFonts w:ascii="Arial" w:hAnsi="Arial" w:cs="Arial"/>
          <w:b/>
          <w:bCs/>
          <w:szCs w:val="28"/>
        </w:rPr>
      </w:pPr>
      <w:r>
        <w:rPr>
          <w:rFonts w:ascii="Arial" w:hAnsi="Arial" w:cs="Arial"/>
          <w:b/>
          <w:bCs/>
          <w:szCs w:val="28"/>
        </w:rPr>
        <w:t xml:space="preserve">NB. If the report author has any difficulty in carrying out the above </w:t>
      </w:r>
      <w:proofErr w:type="gramStart"/>
      <w:r>
        <w:rPr>
          <w:rFonts w:ascii="Arial" w:hAnsi="Arial" w:cs="Arial"/>
          <w:b/>
          <w:bCs/>
          <w:szCs w:val="28"/>
        </w:rPr>
        <w:t>tasks</w:t>
      </w:r>
      <w:proofErr w:type="gramEnd"/>
      <w:r>
        <w:rPr>
          <w:rFonts w:ascii="Arial" w:hAnsi="Arial" w:cs="Arial"/>
          <w:b/>
          <w:bCs/>
          <w:szCs w:val="28"/>
        </w:rPr>
        <w:t xml:space="preserve"> then he/she should contact either the </w:t>
      </w:r>
      <w:r w:rsidRPr="00FD479C">
        <w:rPr>
          <w:rFonts w:ascii="Arial" w:hAnsi="Arial" w:cs="Arial"/>
          <w:b/>
          <w:bCs/>
          <w:szCs w:val="28"/>
        </w:rPr>
        <w:t xml:space="preserve">SAB Coordinator/Manager </w:t>
      </w:r>
      <w:r>
        <w:rPr>
          <w:rFonts w:ascii="Arial" w:hAnsi="Arial" w:cs="Arial"/>
          <w:b/>
          <w:bCs/>
          <w:szCs w:val="28"/>
        </w:rPr>
        <w:t xml:space="preserve">within the Local Authority or the Chair of the Safeguarding Adults Review Committee. </w:t>
      </w:r>
    </w:p>
    <w:p w14:paraId="5D7DB6FE" w14:textId="77777777" w:rsidR="00FD479C" w:rsidRDefault="00FD479C" w:rsidP="00FD479C">
      <w:pPr>
        <w:pStyle w:val="Heading1"/>
        <w:spacing w:line="23" w:lineRule="atLeast"/>
        <w:rPr>
          <w:rFonts w:ascii="Arial" w:hAnsi="Arial" w:cs="Arial"/>
          <w:sz w:val="28"/>
          <w:szCs w:val="28"/>
        </w:rPr>
      </w:pPr>
      <w:r>
        <w:rPr>
          <w:rFonts w:ascii="Arial" w:hAnsi="Arial" w:cs="Arial"/>
          <w:sz w:val="28"/>
          <w:szCs w:val="28"/>
        </w:rPr>
        <w:t xml:space="preserve">Criminal proceedings </w:t>
      </w:r>
    </w:p>
    <w:p w14:paraId="3AE21FDE" w14:textId="77777777" w:rsidR="00FD479C" w:rsidRDefault="00FD479C">
      <w:pPr>
        <w:pStyle w:val="BodyText3"/>
        <w:numPr>
          <w:ilvl w:val="0"/>
          <w:numId w:val="62"/>
        </w:numPr>
        <w:tabs>
          <w:tab w:val="left" w:pos="-567"/>
        </w:tabs>
        <w:spacing w:after="0" w:line="23" w:lineRule="atLeast"/>
        <w:ind w:left="284" w:hanging="284"/>
        <w:rPr>
          <w:rFonts w:ascii="Arial" w:hAnsi="Arial" w:cs="Arial"/>
          <w:sz w:val="24"/>
          <w:szCs w:val="28"/>
        </w:rPr>
      </w:pPr>
      <w:r>
        <w:rPr>
          <w:rFonts w:ascii="Arial" w:hAnsi="Arial" w:cs="Arial"/>
          <w:sz w:val="24"/>
          <w:szCs w:val="28"/>
        </w:rPr>
        <w:t xml:space="preserve">There may be a criminal investigation running concurrently with the Safeguarding Adults </w:t>
      </w:r>
      <w:r w:rsidRPr="00224C92">
        <w:rPr>
          <w:rFonts w:ascii="Arial" w:hAnsi="Arial" w:cs="Arial"/>
          <w:sz w:val="24"/>
          <w:szCs w:val="28"/>
        </w:rPr>
        <w:t>Review. In situations where there may be conflict between the two processes, the criminal investigation takes precedence although this should not delay the work being undertaken in respect of the Safeguarding Adults Review. In such</w:t>
      </w:r>
      <w:r>
        <w:rPr>
          <w:rFonts w:ascii="Arial" w:hAnsi="Arial" w:cs="Arial"/>
          <w:sz w:val="24"/>
          <w:szCs w:val="28"/>
        </w:rPr>
        <w:t xml:space="preserve"> cases, IMR authors will be advised by the Safeguarding Adults Review Committee of any necessary changes to the above guidance. </w:t>
      </w:r>
    </w:p>
    <w:p w14:paraId="0FED4937" w14:textId="77777777" w:rsidR="00FD479C" w:rsidRDefault="00FD479C" w:rsidP="00FD479C">
      <w:pPr>
        <w:pStyle w:val="Heading2"/>
        <w:spacing w:line="23" w:lineRule="atLeast"/>
        <w:jc w:val="both"/>
        <w:rPr>
          <w:rFonts w:ascii="Arial" w:hAnsi="Arial" w:cs="Arial"/>
          <w:i w:val="0"/>
        </w:rPr>
      </w:pPr>
      <w:r>
        <w:rPr>
          <w:rFonts w:ascii="Arial" w:hAnsi="Arial" w:cs="Arial"/>
          <w:bCs w:val="0"/>
          <w:i w:val="0"/>
        </w:rPr>
        <w:t xml:space="preserve">Other review processes </w:t>
      </w:r>
    </w:p>
    <w:p w14:paraId="1D1E73FC" w14:textId="77777777" w:rsidR="00FD479C" w:rsidRDefault="00FD479C">
      <w:pPr>
        <w:pStyle w:val="BodyText3"/>
        <w:numPr>
          <w:ilvl w:val="0"/>
          <w:numId w:val="62"/>
        </w:numPr>
        <w:spacing w:line="23" w:lineRule="atLeast"/>
        <w:ind w:left="284" w:hanging="284"/>
        <w:rPr>
          <w:rFonts w:ascii="Arial" w:hAnsi="Arial" w:cs="Arial"/>
          <w:bCs/>
          <w:sz w:val="24"/>
          <w:szCs w:val="28"/>
        </w:rPr>
      </w:pPr>
      <w:r>
        <w:rPr>
          <w:rFonts w:ascii="Arial" w:hAnsi="Arial" w:cs="Arial"/>
          <w:bCs/>
          <w:sz w:val="24"/>
          <w:szCs w:val="28"/>
        </w:rPr>
        <w:t xml:space="preserve">Some cases may be subject to other forms of review, for example a critical incident review or a Domestic Homicide Review. In this situation IMR report authors are advised to contact the other reviewers to avoid duplication and to ensure a coherent approach to each review. </w:t>
      </w:r>
    </w:p>
    <w:p w14:paraId="34545C72" w14:textId="77777777" w:rsidR="00FD479C" w:rsidRDefault="00FD479C" w:rsidP="00FD479C">
      <w:pPr>
        <w:pStyle w:val="Heading1"/>
        <w:spacing w:line="23" w:lineRule="atLeast"/>
        <w:rPr>
          <w:rFonts w:ascii="Arial" w:hAnsi="Arial" w:cs="Arial"/>
          <w:sz w:val="28"/>
          <w:szCs w:val="28"/>
          <w:lang w:val="en-GB"/>
        </w:rPr>
      </w:pPr>
      <w:r>
        <w:rPr>
          <w:rFonts w:ascii="Arial" w:hAnsi="Arial" w:cs="Arial"/>
          <w:sz w:val="28"/>
          <w:szCs w:val="28"/>
        </w:rPr>
        <w:t xml:space="preserve">Disciplinary action </w:t>
      </w:r>
    </w:p>
    <w:p w14:paraId="236B4959" w14:textId="77777777" w:rsidR="00FD479C" w:rsidRDefault="00FD479C">
      <w:pPr>
        <w:numPr>
          <w:ilvl w:val="0"/>
          <w:numId w:val="63"/>
        </w:numPr>
        <w:tabs>
          <w:tab w:val="num" w:pos="284"/>
        </w:tabs>
        <w:spacing w:line="23" w:lineRule="atLeast"/>
        <w:ind w:left="284" w:hanging="284"/>
        <w:rPr>
          <w:rFonts w:ascii="Arial" w:hAnsi="Arial" w:cs="Arial"/>
          <w:szCs w:val="28"/>
        </w:rPr>
      </w:pPr>
      <w:r>
        <w:rPr>
          <w:rFonts w:ascii="Arial" w:hAnsi="Arial" w:cs="Arial"/>
          <w:szCs w:val="28"/>
        </w:rPr>
        <w:t xml:space="preserve">If an organisation decides at any stage of the Safeguarding Adults Review process that disciplinary proceedings need to be </w:t>
      </w:r>
      <w:proofErr w:type="gramStart"/>
      <w:r>
        <w:rPr>
          <w:rFonts w:ascii="Arial" w:hAnsi="Arial" w:cs="Arial"/>
          <w:szCs w:val="28"/>
        </w:rPr>
        <w:t>initiated</w:t>
      </w:r>
      <w:proofErr w:type="gramEnd"/>
      <w:r>
        <w:rPr>
          <w:rFonts w:ascii="Arial" w:hAnsi="Arial" w:cs="Arial"/>
          <w:szCs w:val="28"/>
        </w:rPr>
        <w:t xml:space="preserve"> then the line manager will need to discuss with the IMR report author the appropriateness of proceeding with a discussion with the relevant staff members.</w:t>
      </w:r>
    </w:p>
    <w:p w14:paraId="65E99D31" w14:textId="4B3EF269" w:rsidR="00FD479C" w:rsidRDefault="00FD479C">
      <w:pPr>
        <w:numPr>
          <w:ilvl w:val="0"/>
          <w:numId w:val="63"/>
        </w:numPr>
        <w:tabs>
          <w:tab w:val="num" w:pos="284"/>
        </w:tabs>
        <w:spacing w:line="23" w:lineRule="atLeast"/>
        <w:ind w:left="284" w:hanging="284"/>
        <w:rPr>
          <w:rFonts w:ascii="Arial" w:hAnsi="Arial" w:cs="Arial"/>
          <w:szCs w:val="28"/>
        </w:rPr>
      </w:pPr>
      <w:r>
        <w:rPr>
          <w:rFonts w:ascii="Arial" w:hAnsi="Arial" w:cs="Arial"/>
          <w:szCs w:val="28"/>
        </w:rPr>
        <w:t xml:space="preserve">If the IMR report author comes across information which he/she considers is a matter which needs to be investigated under disciplinary </w:t>
      </w:r>
      <w:proofErr w:type="gramStart"/>
      <w:r>
        <w:rPr>
          <w:rFonts w:ascii="Arial" w:hAnsi="Arial" w:cs="Arial"/>
          <w:szCs w:val="28"/>
        </w:rPr>
        <w:t>procedures</w:t>
      </w:r>
      <w:proofErr w:type="gramEnd"/>
      <w:r>
        <w:rPr>
          <w:rFonts w:ascii="Arial" w:hAnsi="Arial" w:cs="Arial"/>
          <w:szCs w:val="28"/>
        </w:rPr>
        <w:t xml:space="preserve"> then this should be brought immediately to the attention of the agenc</w:t>
      </w:r>
      <w:r w:rsidR="00224C92">
        <w:rPr>
          <w:rFonts w:ascii="Arial" w:hAnsi="Arial" w:cs="Arial"/>
          <w:szCs w:val="28"/>
        </w:rPr>
        <w:t xml:space="preserve">y’s </w:t>
      </w:r>
      <w:r>
        <w:rPr>
          <w:rFonts w:ascii="Arial" w:hAnsi="Arial" w:cs="Arial"/>
          <w:szCs w:val="28"/>
        </w:rPr>
        <w:t xml:space="preserve">senior manager. </w:t>
      </w:r>
    </w:p>
    <w:p w14:paraId="31256C5A" w14:textId="50AECBB9" w:rsidR="00370D96" w:rsidRDefault="00370D96">
      <w:pPr>
        <w:rPr>
          <w:rFonts w:ascii="Arial" w:hAnsi="Arial" w:cs="Arial"/>
          <w:b/>
          <w:bCs/>
          <w:sz w:val="32"/>
          <w:szCs w:val="32"/>
        </w:rPr>
      </w:pPr>
      <w:r>
        <w:rPr>
          <w:rFonts w:ascii="Arial" w:hAnsi="Arial" w:cs="Arial"/>
          <w:b/>
          <w:bCs/>
          <w:sz w:val="32"/>
          <w:szCs w:val="32"/>
        </w:rPr>
        <w:br w:type="page"/>
      </w:r>
    </w:p>
    <w:p w14:paraId="63A6B5DB" w14:textId="766B28F0" w:rsidR="00370D96" w:rsidRPr="007F0BE6" w:rsidRDefault="00370D96" w:rsidP="00370D96">
      <w:pPr>
        <w:keepNext/>
        <w:ind w:left="-540" w:right="-694"/>
        <w:outlineLvl w:val="1"/>
        <w:rPr>
          <w:rFonts w:ascii="Arial" w:hAnsi="Arial" w:cs="Arial"/>
          <w:b/>
          <w:bCs/>
          <w:sz w:val="32"/>
          <w:szCs w:val="32"/>
        </w:rPr>
      </w:pPr>
      <w:bookmarkStart w:id="37" w:name="L"/>
      <w:r w:rsidRPr="2F070DB1">
        <w:rPr>
          <w:rFonts w:ascii="Arial" w:hAnsi="Arial" w:cs="Arial"/>
          <w:b/>
          <w:bCs/>
          <w:sz w:val="32"/>
          <w:szCs w:val="32"/>
        </w:rPr>
        <w:lastRenderedPageBreak/>
        <w:t xml:space="preserve">Appendix </w:t>
      </w:r>
      <w:r w:rsidR="00730523">
        <w:rPr>
          <w:rFonts w:ascii="Arial" w:hAnsi="Arial" w:cs="Arial"/>
          <w:b/>
          <w:bCs/>
          <w:sz w:val="32"/>
          <w:szCs w:val="32"/>
        </w:rPr>
        <w:t>L</w:t>
      </w:r>
    </w:p>
    <w:bookmarkEnd w:id="37"/>
    <w:p w14:paraId="5D09FFC9" w14:textId="77777777" w:rsidR="00370D96" w:rsidRDefault="00370D96" w:rsidP="00370D96">
      <w:pPr>
        <w:pStyle w:val="paragraph"/>
        <w:spacing w:before="0" w:beforeAutospacing="0" w:after="0" w:afterAutospacing="0"/>
        <w:textAlignment w:val="baseline"/>
        <w:rPr>
          <w:rStyle w:val="normaltextrun"/>
          <w:rFonts w:ascii="Arial" w:hAnsi="Arial" w:cs="Arial"/>
          <w:b/>
          <w:bCs/>
          <w:sz w:val="28"/>
          <w:szCs w:val="28"/>
        </w:rPr>
      </w:pPr>
    </w:p>
    <w:p w14:paraId="25C1299E" w14:textId="236E6449" w:rsidR="00370D96" w:rsidRDefault="00370D96" w:rsidP="00370D9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rPr>
        <w:t>IMR Template</w:t>
      </w:r>
      <w:r>
        <w:rPr>
          <w:rStyle w:val="eop"/>
          <w:rFonts w:ascii="Arial" w:hAnsi="Arial" w:cs="Arial"/>
          <w:sz w:val="28"/>
          <w:szCs w:val="28"/>
        </w:rPr>
        <w:t> </w:t>
      </w:r>
    </w:p>
    <w:p w14:paraId="7E664A4B" w14:textId="77777777" w:rsidR="00370D96" w:rsidRDefault="00370D96" w:rsidP="00370D9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 </w:t>
      </w:r>
      <w:r>
        <w:rPr>
          <w:rStyle w:val="eop"/>
          <w:rFonts w:ascii="Arial" w:hAnsi="Arial" w:cs="Arial"/>
          <w:sz w:val="22"/>
          <w:szCs w:val="22"/>
        </w:rPr>
        <w:t> </w:t>
      </w:r>
    </w:p>
    <w:p w14:paraId="353D0C6B" w14:textId="77777777" w:rsidR="00370D96" w:rsidRDefault="00370D96" w:rsidP="00370D9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rPr>
        <w:t>Safeguarding Adults Review: Individual Management Review</w:t>
      </w:r>
      <w:r>
        <w:rPr>
          <w:rStyle w:val="eop"/>
          <w:rFonts w:ascii="Arial" w:hAnsi="Arial" w:cs="Arial"/>
          <w:sz w:val="28"/>
          <w:szCs w:val="2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370D96" w14:paraId="1948873D" w14:textId="77777777" w:rsidTr="00370D96">
        <w:tc>
          <w:tcPr>
            <w:tcW w:w="4500" w:type="dxa"/>
            <w:tcBorders>
              <w:top w:val="single" w:sz="6" w:space="0" w:color="000000"/>
              <w:left w:val="single" w:sz="6" w:space="0" w:color="000000"/>
              <w:bottom w:val="single" w:sz="6" w:space="0" w:color="000000"/>
              <w:right w:val="single" w:sz="6" w:space="0" w:color="000000"/>
            </w:tcBorders>
            <w:shd w:val="clear" w:color="auto" w:fill="4472C4" w:themeFill="accent1"/>
            <w:hideMark/>
          </w:tcPr>
          <w:p w14:paraId="02123161" w14:textId="77777777" w:rsidR="00370D96" w:rsidRPr="00370D96" w:rsidRDefault="00370D96" w:rsidP="00370D96">
            <w:pPr>
              <w:pStyle w:val="paragraph"/>
              <w:spacing w:before="0" w:beforeAutospacing="0" w:after="0" w:afterAutospacing="0"/>
              <w:textAlignment w:val="baseline"/>
              <w:rPr>
                <w:color w:val="FFFFFF" w:themeColor="background1"/>
              </w:rPr>
            </w:pPr>
            <w:r w:rsidRPr="00370D96">
              <w:rPr>
                <w:rStyle w:val="normaltextrun"/>
                <w:rFonts w:ascii="Arial" w:hAnsi="Arial" w:cs="Arial"/>
                <w:b/>
                <w:bCs/>
                <w:color w:val="FFFFFF" w:themeColor="background1"/>
              </w:rPr>
              <w:t>Name of subject</w:t>
            </w:r>
            <w:r w:rsidRPr="00370D96">
              <w:rPr>
                <w:rStyle w:val="eop"/>
                <w:rFonts w:ascii="Arial" w:hAnsi="Arial" w:cs="Arial"/>
                <w:color w:val="FFFFFF" w:themeColor="background1"/>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0EFCF4D0" w14:textId="77777777" w:rsidR="00370D96" w:rsidRDefault="00370D96" w:rsidP="00370D96">
            <w:pPr>
              <w:pStyle w:val="paragraph"/>
              <w:spacing w:before="0" w:beforeAutospacing="0" w:after="0" w:afterAutospacing="0"/>
              <w:textAlignment w:val="baseline"/>
            </w:pPr>
            <w:r>
              <w:rPr>
                <w:rStyle w:val="eop"/>
                <w:rFonts w:ascii="Arial" w:hAnsi="Arial" w:cs="Arial"/>
              </w:rPr>
              <w:t> </w:t>
            </w:r>
          </w:p>
        </w:tc>
      </w:tr>
      <w:tr w:rsidR="00370D96" w14:paraId="6B582295" w14:textId="77777777" w:rsidTr="00370D96">
        <w:tc>
          <w:tcPr>
            <w:tcW w:w="4500" w:type="dxa"/>
            <w:tcBorders>
              <w:top w:val="single" w:sz="6" w:space="0" w:color="000000"/>
              <w:left w:val="single" w:sz="6" w:space="0" w:color="000000"/>
              <w:bottom w:val="single" w:sz="6" w:space="0" w:color="000000"/>
              <w:right w:val="single" w:sz="6" w:space="0" w:color="000000"/>
            </w:tcBorders>
            <w:shd w:val="clear" w:color="auto" w:fill="4472C4" w:themeFill="accent1"/>
            <w:hideMark/>
          </w:tcPr>
          <w:p w14:paraId="0E78F812" w14:textId="77777777" w:rsidR="00370D96" w:rsidRPr="00370D96" w:rsidRDefault="00370D96" w:rsidP="00370D96">
            <w:pPr>
              <w:pStyle w:val="paragraph"/>
              <w:spacing w:before="0" w:beforeAutospacing="0" w:after="0" w:afterAutospacing="0"/>
              <w:textAlignment w:val="baseline"/>
              <w:rPr>
                <w:color w:val="FFFFFF" w:themeColor="background1"/>
              </w:rPr>
            </w:pPr>
            <w:r w:rsidRPr="00370D96">
              <w:rPr>
                <w:rStyle w:val="normaltextrun"/>
                <w:rFonts w:ascii="Arial" w:hAnsi="Arial" w:cs="Arial"/>
                <w:b/>
                <w:bCs/>
                <w:color w:val="FFFFFF" w:themeColor="background1"/>
              </w:rPr>
              <w:t>Address of subject</w:t>
            </w:r>
            <w:r w:rsidRPr="00370D96">
              <w:rPr>
                <w:rStyle w:val="eop"/>
                <w:rFonts w:ascii="Arial" w:hAnsi="Arial" w:cs="Arial"/>
                <w:color w:val="FFFFFF" w:themeColor="background1"/>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51D173E6" w14:textId="77777777" w:rsidR="00370D96" w:rsidRDefault="00370D96" w:rsidP="00370D96">
            <w:pPr>
              <w:pStyle w:val="paragraph"/>
              <w:spacing w:before="0" w:beforeAutospacing="0" w:after="0" w:afterAutospacing="0"/>
              <w:textAlignment w:val="baseline"/>
            </w:pPr>
            <w:r>
              <w:rPr>
                <w:rStyle w:val="eop"/>
                <w:rFonts w:ascii="Arial" w:hAnsi="Arial" w:cs="Arial"/>
              </w:rPr>
              <w:t> </w:t>
            </w:r>
          </w:p>
        </w:tc>
      </w:tr>
      <w:tr w:rsidR="00370D96" w14:paraId="59C3F8E4" w14:textId="77777777" w:rsidTr="00370D96">
        <w:tc>
          <w:tcPr>
            <w:tcW w:w="4500" w:type="dxa"/>
            <w:tcBorders>
              <w:top w:val="single" w:sz="6" w:space="0" w:color="000000"/>
              <w:left w:val="single" w:sz="6" w:space="0" w:color="000000"/>
              <w:bottom w:val="single" w:sz="6" w:space="0" w:color="000000"/>
              <w:right w:val="single" w:sz="6" w:space="0" w:color="000000"/>
            </w:tcBorders>
            <w:shd w:val="clear" w:color="auto" w:fill="4472C4" w:themeFill="accent1"/>
            <w:hideMark/>
          </w:tcPr>
          <w:p w14:paraId="2F339AC7" w14:textId="77777777" w:rsidR="00370D96" w:rsidRPr="00370D96" w:rsidRDefault="00370D96" w:rsidP="00370D96">
            <w:pPr>
              <w:pStyle w:val="paragraph"/>
              <w:spacing w:before="0" w:beforeAutospacing="0" w:after="0" w:afterAutospacing="0"/>
              <w:textAlignment w:val="baseline"/>
              <w:rPr>
                <w:color w:val="FFFFFF" w:themeColor="background1"/>
              </w:rPr>
            </w:pPr>
            <w:r w:rsidRPr="00370D96">
              <w:rPr>
                <w:rStyle w:val="normaltextrun"/>
                <w:rFonts w:ascii="Arial" w:hAnsi="Arial" w:cs="Arial"/>
                <w:b/>
                <w:bCs/>
                <w:color w:val="FFFFFF" w:themeColor="background1"/>
              </w:rPr>
              <w:t>Date of birth of subject</w:t>
            </w:r>
            <w:r w:rsidRPr="00370D96">
              <w:rPr>
                <w:rStyle w:val="eop"/>
                <w:rFonts w:ascii="Arial" w:hAnsi="Arial" w:cs="Arial"/>
                <w:color w:val="FFFFFF" w:themeColor="background1"/>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69C58674" w14:textId="77777777" w:rsidR="00370D96" w:rsidRDefault="00370D96" w:rsidP="00370D96">
            <w:pPr>
              <w:pStyle w:val="paragraph"/>
              <w:spacing w:before="0" w:beforeAutospacing="0" w:after="0" w:afterAutospacing="0"/>
              <w:textAlignment w:val="baseline"/>
            </w:pPr>
            <w:r>
              <w:rPr>
                <w:rStyle w:val="eop"/>
                <w:rFonts w:ascii="Arial" w:hAnsi="Arial" w:cs="Arial"/>
              </w:rPr>
              <w:t> </w:t>
            </w:r>
          </w:p>
        </w:tc>
      </w:tr>
      <w:tr w:rsidR="00370D96" w14:paraId="54003DDA" w14:textId="77777777" w:rsidTr="00370D96">
        <w:tc>
          <w:tcPr>
            <w:tcW w:w="4500" w:type="dxa"/>
            <w:tcBorders>
              <w:top w:val="single" w:sz="6" w:space="0" w:color="000000"/>
              <w:left w:val="single" w:sz="6" w:space="0" w:color="000000"/>
              <w:bottom w:val="single" w:sz="6" w:space="0" w:color="000000"/>
              <w:right w:val="single" w:sz="6" w:space="0" w:color="000000"/>
            </w:tcBorders>
            <w:shd w:val="clear" w:color="auto" w:fill="4472C4" w:themeFill="accent1"/>
            <w:hideMark/>
          </w:tcPr>
          <w:p w14:paraId="4E301A1E" w14:textId="77777777" w:rsidR="00370D96" w:rsidRPr="00370D96" w:rsidRDefault="00370D96" w:rsidP="00370D96">
            <w:pPr>
              <w:pStyle w:val="paragraph"/>
              <w:spacing w:before="0" w:beforeAutospacing="0" w:after="0" w:afterAutospacing="0"/>
              <w:textAlignment w:val="baseline"/>
              <w:rPr>
                <w:color w:val="FFFFFF" w:themeColor="background1"/>
              </w:rPr>
            </w:pPr>
            <w:r w:rsidRPr="00370D96">
              <w:rPr>
                <w:rStyle w:val="normaltextrun"/>
                <w:rFonts w:ascii="Arial" w:hAnsi="Arial" w:cs="Arial"/>
                <w:b/>
                <w:bCs/>
                <w:color w:val="FFFFFF" w:themeColor="background1"/>
              </w:rPr>
              <w:t>Date of death of subject (if applicable)</w:t>
            </w:r>
            <w:r w:rsidRPr="00370D96">
              <w:rPr>
                <w:rStyle w:val="eop"/>
                <w:rFonts w:ascii="Arial" w:hAnsi="Arial" w:cs="Arial"/>
                <w:color w:val="FFFFFF" w:themeColor="background1"/>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2666E231" w14:textId="77777777" w:rsidR="00370D96" w:rsidRDefault="00370D96" w:rsidP="00370D96">
            <w:pPr>
              <w:pStyle w:val="paragraph"/>
              <w:spacing w:before="0" w:beforeAutospacing="0" w:after="0" w:afterAutospacing="0"/>
              <w:textAlignment w:val="baseline"/>
            </w:pPr>
            <w:r>
              <w:rPr>
                <w:rStyle w:val="eop"/>
                <w:rFonts w:ascii="Arial" w:hAnsi="Arial" w:cs="Arial"/>
              </w:rPr>
              <w:t> </w:t>
            </w:r>
          </w:p>
        </w:tc>
      </w:tr>
    </w:tbl>
    <w:p w14:paraId="2851BC0C" w14:textId="77777777" w:rsidR="00370D96" w:rsidRDefault="00370D96" w:rsidP="00370D9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370D96" w14:paraId="35E63FB2" w14:textId="77777777" w:rsidTr="00370D96">
        <w:tc>
          <w:tcPr>
            <w:tcW w:w="4500" w:type="dxa"/>
            <w:tcBorders>
              <w:top w:val="single" w:sz="6" w:space="0" w:color="000000"/>
              <w:left w:val="single" w:sz="6" w:space="0" w:color="000000"/>
              <w:bottom w:val="single" w:sz="6" w:space="0" w:color="000000"/>
              <w:right w:val="single" w:sz="6" w:space="0" w:color="000000"/>
            </w:tcBorders>
            <w:shd w:val="clear" w:color="auto" w:fill="4472C4" w:themeFill="accent1"/>
            <w:hideMark/>
          </w:tcPr>
          <w:p w14:paraId="62A7E8C1" w14:textId="77777777" w:rsidR="00370D96" w:rsidRPr="00370D96" w:rsidRDefault="00370D96" w:rsidP="00370D96">
            <w:pPr>
              <w:pStyle w:val="paragraph"/>
              <w:spacing w:before="0" w:beforeAutospacing="0" w:after="0" w:afterAutospacing="0"/>
              <w:textAlignment w:val="baseline"/>
              <w:rPr>
                <w:color w:val="FFFFFF" w:themeColor="background1"/>
              </w:rPr>
            </w:pPr>
            <w:r w:rsidRPr="00370D96">
              <w:rPr>
                <w:rStyle w:val="normaltextrun"/>
                <w:rFonts w:ascii="Arial" w:hAnsi="Arial" w:cs="Arial"/>
                <w:b/>
                <w:bCs/>
                <w:color w:val="FFFFFF" w:themeColor="background1"/>
              </w:rPr>
              <w:t>Name of person completing IMR</w:t>
            </w:r>
            <w:r w:rsidRPr="00370D96">
              <w:rPr>
                <w:rStyle w:val="eop"/>
                <w:rFonts w:ascii="Arial" w:hAnsi="Arial" w:cs="Arial"/>
                <w:color w:val="FFFFFF" w:themeColor="background1"/>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5E99307E" w14:textId="77777777" w:rsidR="00370D96" w:rsidRDefault="00370D96" w:rsidP="00370D96">
            <w:pPr>
              <w:pStyle w:val="paragraph"/>
              <w:spacing w:before="0" w:beforeAutospacing="0" w:after="0" w:afterAutospacing="0"/>
              <w:textAlignment w:val="baseline"/>
            </w:pPr>
            <w:r>
              <w:rPr>
                <w:rStyle w:val="eop"/>
                <w:rFonts w:ascii="Arial" w:hAnsi="Arial" w:cs="Arial"/>
              </w:rPr>
              <w:t> </w:t>
            </w:r>
          </w:p>
        </w:tc>
      </w:tr>
      <w:tr w:rsidR="00370D96" w14:paraId="7809B401" w14:textId="77777777" w:rsidTr="00370D96">
        <w:tc>
          <w:tcPr>
            <w:tcW w:w="4500" w:type="dxa"/>
            <w:tcBorders>
              <w:top w:val="single" w:sz="6" w:space="0" w:color="000000"/>
              <w:left w:val="single" w:sz="6" w:space="0" w:color="000000"/>
              <w:bottom w:val="single" w:sz="6" w:space="0" w:color="000000"/>
              <w:right w:val="single" w:sz="6" w:space="0" w:color="000000"/>
            </w:tcBorders>
            <w:shd w:val="clear" w:color="auto" w:fill="4472C4" w:themeFill="accent1"/>
            <w:hideMark/>
          </w:tcPr>
          <w:p w14:paraId="5D26550C" w14:textId="77777777" w:rsidR="00370D96" w:rsidRPr="00370D96" w:rsidRDefault="00370D96" w:rsidP="00370D96">
            <w:pPr>
              <w:pStyle w:val="paragraph"/>
              <w:spacing w:before="0" w:beforeAutospacing="0" w:after="0" w:afterAutospacing="0"/>
              <w:textAlignment w:val="baseline"/>
              <w:rPr>
                <w:color w:val="FFFFFF" w:themeColor="background1"/>
              </w:rPr>
            </w:pPr>
            <w:r w:rsidRPr="00370D96">
              <w:rPr>
                <w:rStyle w:val="normaltextrun"/>
                <w:rFonts w:ascii="Arial" w:hAnsi="Arial" w:cs="Arial"/>
                <w:b/>
                <w:bCs/>
                <w:color w:val="FFFFFF" w:themeColor="background1"/>
              </w:rPr>
              <w:t>Role and organisation</w:t>
            </w:r>
            <w:r w:rsidRPr="00370D96">
              <w:rPr>
                <w:rStyle w:val="eop"/>
                <w:rFonts w:ascii="Arial" w:hAnsi="Arial" w:cs="Arial"/>
                <w:color w:val="FFFFFF" w:themeColor="background1"/>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22998ED8" w14:textId="77777777" w:rsidR="00370D96" w:rsidRDefault="00370D96" w:rsidP="00370D96">
            <w:pPr>
              <w:pStyle w:val="paragraph"/>
              <w:spacing w:before="0" w:beforeAutospacing="0" w:after="0" w:afterAutospacing="0"/>
              <w:textAlignment w:val="baseline"/>
            </w:pPr>
            <w:r>
              <w:rPr>
                <w:rStyle w:val="eop"/>
                <w:rFonts w:ascii="Arial" w:hAnsi="Arial" w:cs="Arial"/>
              </w:rPr>
              <w:t> </w:t>
            </w:r>
          </w:p>
        </w:tc>
      </w:tr>
      <w:tr w:rsidR="00370D96" w14:paraId="1109E3D9" w14:textId="77777777" w:rsidTr="00370D96">
        <w:tc>
          <w:tcPr>
            <w:tcW w:w="4500" w:type="dxa"/>
            <w:tcBorders>
              <w:top w:val="single" w:sz="6" w:space="0" w:color="000000"/>
              <w:left w:val="single" w:sz="6" w:space="0" w:color="000000"/>
              <w:bottom w:val="single" w:sz="6" w:space="0" w:color="000000"/>
              <w:right w:val="single" w:sz="6" w:space="0" w:color="000000"/>
            </w:tcBorders>
            <w:shd w:val="clear" w:color="auto" w:fill="4472C4" w:themeFill="accent1"/>
            <w:hideMark/>
          </w:tcPr>
          <w:p w14:paraId="274B8BC4" w14:textId="77777777" w:rsidR="00370D96" w:rsidRPr="00370D96" w:rsidRDefault="00370D96" w:rsidP="00370D96">
            <w:pPr>
              <w:pStyle w:val="paragraph"/>
              <w:spacing w:before="0" w:beforeAutospacing="0" w:after="0" w:afterAutospacing="0"/>
              <w:textAlignment w:val="baseline"/>
              <w:rPr>
                <w:color w:val="FFFFFF" w:themeColor="background1"/>
              </w:rPr>
            </w:pPr>
            <w:r w:rsidRPr="00370D96">
              <w:rPr>
                <w:rStyle w:val="normaltextrun"/>
                <w:rFonts w:ascii="Arial" w:hAnsi="Arial" w:cs="Arial"/>
                <w:b/>
                <w:bCs/>
                <w:color w:val="FFFFFF" w:themeColor="background1"/>
              </w:rPr>
              <w:t>IMR signed off by</w:t>
            </w:r>
            <w:r w:rsidRPr="00370D96">
              <w:rPr>
                <w:rStyle w:val="eop"/>
                <w:rFonts w:ascii="Arial" w:hAnsi="Arial" w:cs="Arial"/>
                <w:color w:val="FFFFFF" w:themeColor="background1"/>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183DAC5B" w14:textId="77777777" w:rsidR="00370D96" w:rsidRDefault="00370D96" w:rsidP="00370D96">
            <w:pPr>
              <w:pStyle w:val="paragraph"/>
              <w:spacing w:before="0" w:beforeAutospacing="0" w:after="0" w:afterAutospacing="0"/>
              <w:textAlignment w:val="baseline"/>
            </w:pPr>
            <w:r>
              <w:rPr>
                <w:rStyle w:val="eop"/>
                <w:rFonts w:ascii="Arial" w:hAnsi="Arial" w:cs="Arial"/>
              </w:rPr>
              <w:t> </w:t>
            </w:r>
          </w:p>
        </w:tc>
      </w:tr>
      <w:tr w:rsidR="00370D96" w14:paraId="44A0BF1D" w14:textId="77777777" w:rsidTr="00370D96">
        <w:tc>
          <w:tcPr>
            <w:tcW w:w="4500" w:type="dxa"/>
            <w:tcBorders>
              <w:top w:val="single" w:sz="6" w:space="0" w:color="000000"/>
              <w:left w:val="single" w:sz="6" w:space="0" w:color="000000"/>
              <w:bottom w:val="single" w:sz="6" w:space="0" w:color="000000"/>
              <w:right w:val="single" w:sz="6" w:space="0" w:color="000000"/>
            </w:tcBorders>
            <w:shd w:val="clear" w:color="auto" w:fill="4472C4" w:themeFill="accent1"/>
            <w:hideMark/>
          </w:tcPr>
          <w:p w14:paraId="4376A591" w14:textId="77777777" w:rsidR="00370D96" w:rsidRPr="00370D96" w:rsidRDefault="00370D96" w:rsidP="00370D96">
            <w:pPr>
              <w:pStyle w:val="paragraph"/>
              <w:spacing w:before="0" w:beforeAutospacing="0" w:after="0" w:afterAutospacing="0"/>
              <w:textAlignment w:val="baseline"/>
              <w:rPr>
                <w:color w:val="FFFFFF" w:themeColor="background1"/>
              </w:rPr>
            </w:pPr>
            <w:r w:rsidRPr="00370D96">
              <w:rPr>
                <w:rStyle w:val="normaltextrun"/>
                <w:rFonts w:ascii="Arial" w:hAnsi="Arial" w:cs="Arial"/>
                <w:b/>
                <w:bCs/>
                <w:color w:val="FFFFFF" w:themeColor="background1"/>
              </w:rPr>
              <w:t>Date: </w:t>
            </w:r>
            <w:r w:rsidRPr="00370D96">
              <w:rPr>
                <w:rStyle w:val="eop"/>
                <w:rFonts w:ascii="Arial" w:hAnsi="Arial" w:cs="Arial"/>
                <w:color w:val="FFFFFF" w:themeColor="background1"/>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39BA8C2F" w14:textId="77777777" w:rsidR="00370D96" w:rsidRDefault="00370D96" w:rsidP="00370D96">
            <w:pPr>
              <w:pStyle w:val="paragraph"/>
              <w:spacing w:before="0" w:beforeAutospacing="0" w:after="0" w:afterAutospacing="0"/>
              <w:textAlignment w:val="baseline"/>
            </w:pPr>
            <w:r>
              <w:rPr>
                <w:rStyle w:val="eop"/>
                <w:rFonts w:ascii="Arial" w:hAnsi="Arial" w:cs="Arial"/>
              </w:rPr>
              <w:t> </w:t>
            </w:r>
          </w:p>
        </w:tc>
      </w:tr>
    </w:tbl>
    <w:p w14:paraId="65D0A5C8" w14:textId="77777777" w:rsidR="00370D96" w:rsidRDefault="00370D96" w:rsidP="00370D9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074D93A" w14:textId="77777777" w:rsidR="00370D96" w:rsidRDefault="00370D96" w:rsidP="00370D9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This IMR is produced as part of the Safeguarding Adults Review. It provides an opportunity for each </w:t>
      </w:r>
      <w:r w:rsidRPr="00224C92">
        <w:rPr>
          <w:rStyle w:val="normaltextrun"/>
          <w:rFonts w:ascii="Arial" w:hAnsi="Arial" w:cs="Arial"/>
        </w:rPr>
        <w:t xml:space="preserve">agency to identify the services that they offered to </w:t>
      </w:r>
      <w:r w:rsidRPr="00224C92">
        <w:rPr>
          <w:rStyle w:val="normaltextrun"/>
          <w:rFonts w:ascii="Arial" w:hAnsi="Arial" w:cs="Arial"/>
          <w:color w:val="FF0000"/>
        </w:rPr>
        <w:t>&lt;Adult X&gt;</w:t>
      </w:r>
      <w:r w:rsidRPr="00224C92">
        <w:rPr>
          <w:rStyle w:val="normaltextrun"/>
          <w:rFonts w:ascii="Arial" w:hAnsi="Arial" w:cs="Arial"/>
        </w:rPr>
        <w:t>. The</w:t>
      </w:r>
      <w:r>
        <w:rPr>
          <w:rStyle w:val="normaltextrun"/>
          <w:rFonts w:ascii="Arial" w:hAnsi="Arial" w:cs="Arial"/>
        </w:rPr>
        <w:t xml:space="preserve"> report author should provide a summary of the case from their agency perspective and provide an analysis of practice.</w:t>
      </w:r>
      <w:r>
        <w:rPr>
          <w:rStyle w:val="eop"/>
          <w:rFonts w:ascii="Arial" w:hAnsi="Arial" w:cs="Arial"/>
        </w:rPr>
        <w:t> </w:t>
      </w:r>
    </w:p>
    <w:p w14:paraId="6DBE4B4D" w14:textId="77777777" w:rsidR="00370D96" w:rsidRDefault="00370D96" w:rsidP="00370D9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85BC2E2" w14:textId="77777777" w:rsidR="00370D96" w:rsidRDefault="00370D96" w:rsidP="00370D9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32"/>
          <w:szCs w:val="32"/>
        </w:rPr>
        <w:t>Agency involvement and analysis </w:t>
      </w:r>
      <w:r>
        <w:rPr>
          <w:rStyle w:val="eop"/>
          <w:rFonts w:ascii="Arial" w:hAnsi="Arial" w:cs="Arial"/>
          <w:sz w:val="32"/>
          <w:szCs w:val="3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0"/>
      </w:tblGrid>
      <w:tr w:rsidR="00370D96" w:rsidRPr="00370D96" w14:paraId="23E6DB43" w14:textId="77777777" w:rsidTr="00370D96">
        <w:tc>
          <w:tcPr>
            <w:tcW w:w="9000" w:type="dxa"/>
            <w:tcBorders>
              <w:top w:val="single" w:sz="6" w:space="0" w:color="000000"/>
              <w:left w:val="single" w:sz="6" w:space="0" w:color="000000"/>
              <w:bottom w:val="single" w:sz="6" w:space="0" w:color="000000"/>
              <w:right w:val="single" w:sz="6" w:space="0" w:color="000000"/>
            </w:tcBorders>
            <w:shd w:val="clear" w:color="auto" w:fill="4472C4" w:themeFill="accent1"/>
            <w:hideMark/>
          </w:tcPr>
          <w:p w14:paraId="33501FF5" w14:textId="77777777" w:rsidR="00370D96" w:rsidRPr="00370D96" w:rsidRDefault="00370D96">
            <w:pPr>
              <w:pStyle w:val="paragraph"/>
              <w:spacing w:before="0" w:beforeAutospacing="0" w:after="0" w:afterAutospacing="0"/>
              <w:textAlignment w:val="baseline"/>
              <w:divId w:val="348143479"/>
              <w:rPr>
                <w:color w:val="FFFFFF" w:themeColor="background1"/>
              </w:rPr>
            </w:pPr>
            <w:r w:rsidRPr="00370D96">
              <w:rPr>
                <w:rStyle w:val="normaltextrun"/>
                <w:rFonts w:ascii="Arial" w:hAnsi="Arial" w:cs="Arial"/>
                <w:b/>
                <w:bCs/>
                <w:color w:val="FFFFFF" w:themeColor="background1"/>
              </w:rPr>
              <w:t>Factual/contextual summary</w:t>
            </w:r>
            <w:r w:rsidRPr="00370D96">
              <w:rPr>
                <w:rStyle w:val="eop"/>
                <w:rFonts w:ascii="Arial" w:hAnsi="Arial" w:cs="Arial"/>
                <w:color w:val="FFFFFF" w:themeColor="background1"/>
              </w:rPr>
              <w:t> </w:t>
            </w:r>
          </w:p>
        </w:tc>
      </w:tr>
      <w:tr w:rsidR="00370D96" w14:paraId="60BB22E4" w14:textId="77777777" w:rsidTr="00370D96">
        <w:tc>
          <w:tcPr>
            <w:tcW w:w="9000" w:type="dxa"/>
            <w:tcBorders>
              <w:top w:val="single" w:sz="6" w:space="0" w:color="000000"/>
              <w:left w:val="single" w:sz="6" w:space="0" w:color="000000"/>
              <w:bottom w:val="single" w:sz="6" w:space="0" w:color="000000"/>
              <w:right w:val="single" w:sz="6" w:space="0" w:color="000000"/>
            </w:tcBorders>
            <w:shd w:val="clear" w:color="auto" w:fill="auto"/>
            <w:hideMark/>
          </w:tcPr>
          <w:p w14:paraId="6A766A56" w14:textId="77777777" w:rsidR="00370D96" w:rsidRDefault="00370D96" w:rsidP="00370D96">
            <w:pPr>
              <w:pStyle w:val="paragraph"/>
              <w:spacing w:before="0" w:beforeAutospacing="0" w:after="0" w:afterAutospacing="0"/>
              <w:textAlignment w:val="baseline"/>
            </w:pPr>
            <w:r>
              <w:rPr>
                <w:rStyle w:val="normaltextrun"/>
                <w:rFonts w:ascii="Arial" w:hAnsi="Arial" w:cs="Arial"/>
                <w:i/>
                <w:iCs/>
                <w:sz w:val="22"/>
                <w:szCs w:val="22"/>
              </w:rPr>
              <w:t xml:space="preserve">Provide a brief factual and contextual summary of your agency’s involvement with </w:t>
            </w:r>
            <w:r>
              <w:rPr>
                <w:rStyle w:val="normaltextrun"/>
                <w:rFonts w:ascii="Arial" w:hAnsi="Arial" w:cs="Arial"/>
                <w:i/>
                <w:iCs/>
                <w:color w:val="FF0000"/>
                <w:sz w:val="22"/>
                <w:szCs w:val="22"/>
              </w:rPr>
              <w:t>&lt;Adult(s) X</w:t>
            </w:r>
            <w:proofErr w:type="gramStart"/>
            <w:r>
              <w:rPr>
                <w:rStyle w:val="normaltextrun"/>
                <w:rFonts w:ascii="Arial" w:hAnsi="Arial" w:cs="Arial"/>
                <w:i/>
                <w:iCs/>
                <w:color w:val="FF0000"/>
                <w:sz w:val="22"/>
                <w:szCs w:val="22"/>
              </w:rPr>
              <w:t>&gt;</w:t>
            </w:r>
            <w:r>
              <w:rPr>
                <w:rStyle w:val="normaltextrun"/>
                <w:rFonts w:ascii="Arial" w:hAnsi="Arial" w:cs="Arial"/>
                <w:i/>
                <w:iCs/>
                <w:sz w:val="22"/>
                <w:szCs w:val="22"/>
              </w:rPr>
              <w:t>.This</w:t>
            </w:r>
            <w:proofErr w:type="gramEnd"/>
            <w:r>
              <w:rPr>
                <w:rStyle w:val="normaltextrun"/>
                <w:rFonts w:ascii="Arial" w:hAnsi="Arial" w:cs="Arial"/>
                <w:i/>
                <w:iCs/>
                <w:sz w:val="22"/>
                <w:szCs w:val="22"/>
              </w:rPr>
              <w:t xml:space="preserve"> does not need to be a repetition of the chronology and should be a summary only. </w:t>
            </w:r>
            <w:r>
              <w:rPr>
                <w:rStyle w:val="eop"/>
                <w:rFonts w:ascii="Arial" w:hAnsi="Arial" w:cs="Arial"/>
                <w:sz w:val="22"/>
                <w:szCs w:val="22"/>
              </w:rPr>
              <w:t> </w:t>
            </w:r>
          </w:p>
          <w:p w14:paraId="5BDA4CA4" w14:textId="77777777" w:rsidR="00370D96" w:rsidRDefault="00370D96" w:rsidP="00370D96">
            <w:pPr>
              <w:pStyle w:val="paragraph"/>
              <w:spacing w:before="0" w:beforeAutospacing="0" w:after="0" w:afterAutospacing="0"/>
              <w:textAlignment w:val="baseline"/>
            </w:pPr>
            <w:r>
              <w:rPr>
                <w:rStyle w:val="normaltextrun"/>
                <w:rFonts w:ascii="Arial" w:hAnsi="Arial" w:cs="Arial"/>
                <w:i/>
                <w:iCs/>
                <w:sz w:val="22"/>
                <w:szCs w:val="22"/>
              </w:rPr>
              <w:t xml:space="preserve">In addition to the chronology timeframe, please also include any information you have about your agency’s contact between </w:t>
            </w:r>
            <w:r>
              <w:rPr>
                <w:rStyle w:val="normaltextrun"/>
                <w:rFonts w:ascii="Arial" w:hAnsi="Arial" w:cs="Arial"/>
                <w:i/>
                <w:iCs/>
                <w:color w:val="FF0000"/>
                <w:sz w:val="22"/>
                <w:szCs w:val="22"/>
              </w:rPr>
              <w:t>&lt;insert relevant dates&gt;</w:t>
            </w:r>
            <w:r>
              <w:rPr>
                <w:rStyle w:val="normaltextrun"/>
                <w:rFonts w:ascii="Arial" w:hAnsi="Arial" w:cs="Arial"/>
                <w:i/>
                <w:iCs/>
                <w:sz w:val="22"/>
                <w:szCs w:val="22"/>
              </w:rPr>
              <w:t xml:space="preserve">, </w:t>
            </w:r>
            <w:proofErr w:type="gramStart"/>
            <w:r>
              <w:rPr>
                <w:rStyle w:val="normaltextrun"/>
                <w:rFonts w:ascii="Arial" w:hAnsi="Arial" w:cs="Arial"/>
                <w:i/>
                <w:iCs/>
                <w:sz w:val="22"/>
                <w:szCs w:val="22"/>
              </w:rPr>
              <w:t>in particular to</w:t>
            </w:r>
            <w:proofErr w:type="gramEnd"/>
            <w:r>
              <w:rPr>
                <w:rStyle w:val="normaltextrun"/>
                <w:rFonts w:ascii="Arial" w:hAnsi="Arial" w:cs="Arial"/>
                <w:i/>
                <w:iCs/>
                <w:sz w:val="22"/>
                <w:szCs w:val="22"/>
              </w:rPr>
              <w:t xml:space="preserve">: </w:t>
            </w:r>
            <w:r>
              <w:rPr>
                <w:rStyle w:val="normaltextrun"/>
                <w:rFonts w:ascii="Arial" w:hAnsi="Arial" w:cs="Arial"/>
                <w:i/>
                <w:iCs/>
                <w:color w:val="FF0000"/>
                <w:sz w:val="22"/>
                <w:szCs w:val="22"/>
              </w:rPr>
              <w:t>&lt;insert any specific areas of enquiry the Safeguarding Adults Review Committee/Overview Report Writer wish to pursue&gt;</w:t>
            </w:r>
            <w:r>
              <w:rPr>
                <w:rStyle w:val="normaltextrun"/>
                <w:rFonts w:ascii="Arial" w:hAnsi="Arial" w:cs="Arial"/>
                <w:i/>
                <w:iCs/>
                <w:sz w:val="22"/>
                <w:szCs w:val="22"/>
              </w:rPr>
              <w:t>.</w:t>
            </w:r>
            <w:r>
              <w:rPr>
                <w:rStyle w:val="eop"/>
                <w:rFonts w:ascii="Arial" w:hAnsi="Arial" w:cs="Arial"/>
                <w:sz w:val="22"/>
                <w:szCs w:val="22"/>
              </w:rPr>
              <w:t> </w:t>
            </w:r>
          </w:p>
        </w:tc>
      </w:tr>
      <w:tr w:rsidR="00370D96" w:rsidRPr="00370D96" w14:paraId="71FC93B5" w14:textId="77777777" w:rsidTr="00370D96">
        <w:tc>
          <w:tcPr>
            <w:tcW w:w="9000" w:type="dxa"/>
            <w:tcBorders>
              <w:top w:val="single" w:sz="6" w:space="0" w:color="000000"/>
              <w:left w:val="single" w:sz="6" w:space="0" w:color="000000"/>
              <w:bottom w:val="single" w:sz="6" w:space="0" w:color="000000"/>
              <w:right w:val="single" w:sz="6" w:space="0" w:color="000000"/>
            </w:tcBorders>
            <w:shd w:val="clear" w:color="auto" w:fill="4472C4" w:themeFill="accent1"/>
            <w:hideMark/>
          </w:tcPr>
          <w:p w14:paraId="06367393" w14:textId="77777777" w:rsidR="00370D96" w:rsidRPr="00370D96" w:rsidRDefault="00370D96" w:rsidP="00370D96">
            <w:pPr>
              <w:pStyle w:val="paragraph"/>
              <w:spacing w:before="0" w:beforeAutospacing="0" w:after="0" w:afterAutospacing="0"/>
              <w:textAlignment w:val="baseline"/>
              <w:rPr>
                <w:color w:val="FFFFFF" w:themeColor="background1"/>
              </w:rPr>
            </w:pPr>
            <w:r w:rsidRPr="00370D96">
              <w:rPr>
                <w:rStyle w:val="normaltextrun"/>
                <w:rFonts w:ascii="Arial" w:hAnsi="Arial" w:cs="Arial"/>
                <w:b/>
                <w:bCs/>
                <w:color w:val="FFFFFF" w:themeColor="background1"/>
              </w:rPr>
              <w:t>Chronology of agency involvement</w:t>
            </w:r>
            <w:r w:rsidRPr="00370D96">
              <w:rPr>
                <w:rStyle w:val="eop"/>
                <w:rFonts w:ascii="Arial" w:hAnsi="Arial" w:cs="Arial"/>
                <w:color w:val="FFFFFF" w:themeColor="background1"/>
              </w:rPr>
              <w:t> </w:t>
            </w:r>
          </w:p>
        </w:tc>
      </w:tr>
      <w:tr w:rsidR="00370D96" w14:paraId="0DF41A57" w14:textId="77777777" w:rsidTr="00370D96">
        <w:tc>
          <w:tcPr>
            <w:tcW w:w="9000" w:type="dxa"/>
            <w:tcBorders>
              <w:top w:val="single" w:sz="6" w:space="0" w:color="000000"/>
              <w:left w:val="single" w:sz="6" w:space="0" w:color="000000"/>
              <w:bottom w:val="single" w:sz="6" w:space="0" w:color="000000"/>
              <w:right w:val="single" w:sz="6" w:space="0" w:color="000000"/>
            </w:tcBorders>
            <w:shd w:val="clear" w:color="auto" w:fill="auto"/>
            <w:hideMark/>
          </w:tcPr>
          <w:p w14:paraId="01BB87A2" w14:textId="77777777" w:rsidR="00370D96" w:rsidRDefault="00370D96" w:rsidP="00370D96">
            <w:pPr>
              <w:pStyle w:val="paragraph"/>
              <w:spacing w:before="0" w:beforeAutospacing="0" w:after="0" w:afterAutospacing="0"/>
              <w:textAlignment w:val="baseline"/>
            </w:pPr>
            <w:r>
              <w:rPr>
                <w:rStyle w:val="normaltextrun"/>
                <w:rFonts w:ascii="Arial" w:hAnsi="Arial" w:cs="Arial"/>
                <w:i/>
                <w:iCs/>
                <w:sz w:val="22"/>
                <w:szCs w:val="22"/>
              </w:rPr>
              <w:t xml:space="preserve">To be completed on the chronology template provided. What was your agency’s involvement with </w:t>
            </w:r>
            <w:r>
              <w:rPr>
                <w:rStyle w:val="normaltextrun"/>
                <w:rFonts w:ascii="Arial" w:hAnsi="Arial" w:cs="Arial"/>
                <w:i/>
                <w:iCs/>
                <w:color w:val="FF0000"/>
                <w:sz w:val="22"/>
                <w:szCs w:val="22"/>
              </w:rPr>
              <w:t>&lt;Adult(s) X&gt;</w:t>
            </w:r>
            <w:r>
              <w:rPr>
                <w:rStyle w:val="normaltextrun"/>
                <w:rFonts w:ascii="Arial" w:hAnsi="Arial" w:cs="Arial"/>
                <w:i/>
                <w:iCs/>
                <w:sz w:val="22"/>
                <w:szCs w:val="22"/>
              </w:rPr>
              <w:t xml:space="preserve"> and/or alleged perpetrator?</w:t>
            </w:r>
            <w:r>
              <w:rPr>
                <w:rStyle w:val="eop"/>
                <w:rFonts w:ascii="Arial" w:hAnsi="Arial" w:cs="Arial"/>
                <w:sz w:val="22"/>
                <w:szCs w:val="22"/>
              </w:rPr>
              <w:t> </w:t>
            </w:r>
          </w:p>
          <w:p w14:paraId="124F1584" w14:textId="77777777" w:rsidR="00370D96" w:rsidRDefault="00370D96" w:rsidP="00370D96">
            <w:pPr>
              <w:pStyle w:val="paragraph"/>
              <w:spacing w:before="0" w:beforeAutospacing="0" w:after="0" w:afterAutospacing="0"/>
              <w:textAlignment w:val="baseline"/>
            </w:pPr>
            <w:r>
              <w:rPr>
                <w:rStyle w:val="normaltextrun"/>
                <w:rFonts w:ascii="Arial" w:hAnsi="Arial" w:cs="Arial"/>
                <w:i/>
                <w:iCs/>
                <w:sz w:val="22"/>
                <w:szCs w:val="22"/>
              </w:rPr>
              <w:t xml:space="preserve">Construct a comprehensive chronology of your involvement by your agency and/or professional(s) in contact with </w:t>
            </w:r>
            <w:r>
              <w:rPr>
                <w:rStyle w:val="normaltextrun"/>
                <w:rFonts w:ascii="Arial" w:hAnsi="Arial" w:cs="Arial"/>
                <w:i/>
                <w:iCs/>
                <w:color w:val="FF0000"/>
                <w:sz w:val="22"/>
                <w:szCs w:val="22"/>
              </w:rPr>
              <w:t>&lt;Adult(s) X&gt;</w:t>
            </w:r>
            <w:r>
              <w:rPr>
                <w:rStyle w:val="normaltextrun"/>
                <w:rFonts w:ascii="Arial" w:hAnsi="Arial" w:cs="Arial"/>
                <w:i/>
                <w:iCs/>
                <w:sz w:val="22"/>
                <w:szCs w:val="22"/>
              </w:rPr>
              <w:t xml:space="preserve"> and/or alleged perpetrator between </w:t>
            </w:r>
            <w:r>
              <w:rPr>
                <w:rStyle w:val="normaltextrun"/>
                <w:rFonts w:ascii="Arial" w:hAnsi="Arial" w:cs="Arial"/>
                <w:i/>
                <w:iCs/>
                <w:color w:val="FF0000"/>
                <w:sz w:val="22"/>
                <w:szCs w:val="22"/>
              </w:rPr>
              <w:t>&lt;insert relevant dates&gt;</w:t>
            </w:r>
            <w:r>
              <w:rPr>
                <w:rStyle w:val="normaltextrun"/>
                <w:rFonts w:ascii="Arial" w:hAnsi="Arial" w:cs="Arial"/>
                <w:i/>
                <w:iCs/>
                <w:sz w:val="22"/>
                <w:szCs w:val="22"/>
              </w:rPr>
              <w:t>. Where abbreviations are used, please provide a glossary at the end of the chronology to explain them. </w:t>
            </w:r>
            <w:r>
              <w:rPr>
                <w:rStyle w:val="eop"/>
                <w:rFonts w:ascii="Arial" w:hAnsi="Arial" w:cs="Arial"/>
                <w:sz w:val="22"/>
                <w:szCs w:val="22"/>
              </w:rPr>
              <w:t> </w:t>
            </w:r>
          </w:p>
          <w:p w14:paraId="7EF91D40" w14:textId="77777777" w:rsidR="00370D96" w:rsidRDefault="00370D96" w:rsidP="00370D96">
            <w:pPr>
              <w:pStyle w:val="paragraph"/>
              <w:spacing w:before="0" w:beforeAutospacing="0" w:after="0" w:afterAutospacing="0"/>
              <w:textAlignment w:val="baseline"/>
            </w:pPr>
            <w:r>
              <w:rPr>
                <w:rStyle w:val="normaltextrun"/>
                <w:rFonts w:ascii="Arial" w:hAnsi="Arial" w:cs="Arial"/>
                <w:i/>
                <w:iCs/>
                <w:sz w:val="22"/>
                <w:szCs w:val="22"/>
              </w:rPr>
              <w:t> </w:t>
            </w:r>
            <w:r>
              <w:rPr>
                <w:rStyle w:val="eop"/>
                <w:rFonts w:ascii="Arial" w:hAnsi="Arial" w:cs="Arial"/>
                <w:sz w:val="22"/>
                <w:szCs w:val="22"/>
              </w:rPr>
              <w:t> </w:t>
            </w:r>
          </w:p>
          <w:p w14:paraId="35E42F37" w14:textId="77777777" w:rsidR="00370D96" w:rsidRDefault="00370D96" w:rsidP="00370D96">
            <w:pPr>
              <w:pStyle w:val="paragraph"/>
              <w:spacing w:before="0" w:beforeAutospacing="0" w:after="0" w:afterAutospacing="0"/>
              <w:textAlignment w:val="baseline"/>
            </w:pPr>
            <w:r>
              <w:rPr>
                <w:rStyle w:val="normaltextrun"/>
                <w:rFonts w:ascii="Arial" w:hAnsi="Arial" w:cs="Arial"/>
                <w:i/>
                <w:iCs/>
                <w:sz w:val="22"/>
                <w:szCs w:val="22"/>
              </w:rPr>
              <w:t xml:space="preserve">Names of staff members should not be used but use anonymised initials and job roles </w:t>
            </w:r>
            <w:proofErr w:type="gramStart"/>
            <w:r>
              <w:rPr>
                <w:rStyle w:val="normaltextrun"/>
                <w:rFonts w:ascii="Arial" w:hAnsi="Arial" w:cs="Arial"/>
                <w:i/>
                <w:iCs/>
                <w:sz w:val="22"/>
                <w:szCs w:val="22"/>
              </w:rPr>
              <w:t>eg</w:t>
            </w:r>
            <w:proofErr w:type="gramEnd"/>
            <w:r>
              <w:rPr>
                <w:rStyle w:val="normaltextrun"/>
                <w:rFonts w:ascii="Arial" w:hAnsi="Arial" w:cs="Arial"/>
                <w:i/>
                <w:iCs/>
                <w:sz w:val="22"/>
                <w:szCs w:val="22"/>
              </w:rPr>
              <w:t xml:space="preserve"> AA – nurse or BB – police officer.</w:t>
            </w:r>
            <w:r>
              <w:rPr>
                <w:rStyle w:val="eop"/>
                <w:rFonts w:ascii="Arial" w:hAnsi="Arial" w:cs="Arial"/>
                <w:sz w:val="22"/>
                <w:szCs w:val="22"/>
              </w:rPr>
              <w:t> </w:t>
            </w:r>
          </w:p>
        </w:tc>
      </w:tr>
      <w:tr w:rsidR="00370D96" w:rsidRPr="00370D96" w14:paraId="565235CF" w14:textId="77777777" w:rsidTr="00370D96">
        <w:tc>
          <w:tcPr>
            <w:tcW w:w="9000" w:type="dxa"/>
            <w:tcBorders>
              <w:top w:val="single" w:sz="6" w:space="0" w:color="000000"/>
              <w:left w:val="single" w:sz="6" w:space="0" w:color="000000"/>
              <w:bottom w:val="single" w:sz="6" w:space="0" w:color="000000"/>
              <w:right w:val="single" w:sz="6" w:space="0" w:color="000000"/>
            </w:tcBorders>
            <w:shd w:val="clear" w:color="auto" w:fill="4472C4" w:themeFill="accent1"/>
            <w:hideMark/>
          </w:tcPr>
          <w:p w14:paraId="68A32869" w14:textId="77777777" w:rsidR="00370D96" w:rsidRPr="00370D96" w:rsidRDefault="00370D96" w:rsidP="00370D96">
            <w:pPr>
              <w:pStyle w:val="paragraph"/>
              <w:spacing w:before="0" w:beforeAutospacing="0" w:after="0" w:afterAutospacing="0"/>
              <w:textAlignment w:val="baseline"/>
              <w:rPr>
                <w:color w:val="FFFFFF" w:themeColor="background1"/>
              </w:rPr>
            </w:pPr>
            <w:r w:rsidRPr="00370D96">
              <w:rPr>
                <w:rStyle w:val="normaltextrun"/>
                <w:rFonts w:ascii="Arial" w:hAnsi="Arial" w:cs="Arial"/>
                <w:b/>
                <w:bCs/>
                <w:color w:val="FFFFFF" w:themeColor="background1"/>
              </w:rPr>
              <w:t>Addressing the key lines of enquiry/terms of reference questions</w:t>
            </w:r>
            <w:r w:rsidRPr="00370D96">
              <w:rPr>
                <w:rStyle w:val="eop"/>
                <w:rFonts w:ascii="Arial" w:hAnsi="Arial" w:cs="Arial"/>
                <w:color w:val="FFFFFF" w:themeColor="background1"/>
              </w:rPr>
              <w:t> </w:t>
            </w:r>
          </w:p>
        </w:tc>
      </w:tr>
      <w:tr w:rsidR="00370D96" w14:paraId="3CBAB4C7" w14:textId="77777777" w:rsidTr="00370D96">
        <w:tc>
          <w:tcPr>
            <w:tcW w:w="9000" w:type="dxa"/>
            <w:tcBorders>
              <w:top w:val="single" w:sz="6" w:space="0" w:color="000000"/>
              <w:left w:val="single" w:sz="6" w:space="0" w:color="000000"/>
              <w:bottom w:val="single" w:sz="6" w:space="0" w:color="000000"/>
              <w:right w:val="single" w:sz="6" w:space="0" w:color="000000"/>
            </w:tcBorders>
            <w:shd w:val="clear" w:color="auto" w:fill="auto"/>
            <w:hideMark/>
          </w:tcPr>
          <w:p w14:paraId="2AE73518" w14:textId="77777777" w:rsidR="00370D96" w:rsidRDefault="00370D96" w:rsidP="00370D96">
            <w:pPr>
              <w:pStyle w:val="paragraph"/>
              <w:spacing w:before="0" w:beforeAutospacing="0" w:after="0" w:afterAutospacing="0"/>
              <w:textAlignment w:val="baseline"/>
            </w:pPr>
            <w:r>
              <w:rPr>
                <w:rStyle w:val="normaltextrun"/>
                <w:rFonts w:ascii="Arial" w:hAnsi="Arial" w:cs="Arial"/>
                <w:color w:val="FF0000"/>
              </w:rPr>
              <w:t>Add in here the agreed key lines of enquiry/terms of reference questions. E.g.</w:t>
            </w:r>
            <w:r>
              <w:rPr>
                <w:rStyle w:val="eop"/>
                <w:rFonts w:ascii="Arial" w:hAnsi="Arial" w:cs="Arial"/>
                <w:color w:val="FF0000"/>
              </w:rPr>
              <w:t> </w:t>
            </w:r>
          </w:p>
          <w:p w14:paraId="02ECACF8" w14:textId="77777777" w:rsidR="00370D96" w:rsidRDefault="00370D96" w:rsidP="00370D96">
            <w:pPr>
              <w:pStyle w:val="paragraph"/>
              <w:spacing w:before="0" w:beforeAutospacing="0" w:after="0" w:afterAutospacing="0"/>
              <w:textAlignment w:val="baseline"/>
            </w:pPr>
            <w:r>
              <w:rPr>
                <w:rStyle w:val="eop"/>
                <w:rFonts w:ascii="Arial" w:hAnsi="Arial" w:cs="Arial"/>
                <w:color w:val="FF0000"/>
              </w:rPr>
              <w:t> </w:t>
            </w:r>
          </w:p>
          <w:p w14:paraId="4CB45200" w14:textId="77777777" w:rsidR="00370D96" w:rsidRDefault="00370D96" w:rsidP="00370D96">
            <w:pPr>
              <w:pStyle w:val="paragraph"/>
              <w:spacing w:before="0" w:beforeAutospacing="0" w:after="0" w:afterAutospacing="0"/>
              <w:textAlignment w:val="baseline"/>
            </w:pPr>
            <w:r>
              <w:rPr>
                <w:rStyle w:val="normaltextrun"/>
                <w:rFonts w:ascii="Arial" w:hAnsi="Arial" w:cs="Arial"/>
                <w:color w:val="FF0000"/>
              </w:rPr>
              <w:t>Were practitioners sensitive to the needs of the adult at risk in their work, knowledgeable about potential indicators of abuse or neglect, and about what to do if they had concerns about an adult at risk?</w:t>
            </w:r>
            <w:r>
              <w:rPr>
                <w:rStyle w:val="eop"/>
                <w:rFonts w:ascii="Arial" w:hAnsi="Arial" w:cs="Arial"/>
                <w:color w:val="FF0000"/>
              </w:rPr>
              <w:t> </w:t>
            </w:r>
          </w:p>
        </w:tc>
      </w:tr>
      <w:tr w:rsidR="00370D96" w14:paraId="1D59DF46" w14:textId="77777777" w:rsidTr="00370D96">
        <w:tc>
          <w:tcPr>
            <w:tcW w:w="9000" w:type="dxa"/>
            <w:tcBorders>
              <w:top w:val="single" w:sz="6" w:space="0" w:color="000000"/>
              <w:left w:val="single" w:sz="6" w:space="0" w:color="000000"/>
              <w:bottom w:val="single" w:sz="6" w:space="0" w:color="000000"/>
              <w:right w:val="single" w:sz="6" w:space="0" w:color="000000"/>
            </w:tcBorders>
            <w:shd w:val="clear" w:color="auto" w:fill="auto"/>
            <w:hideMark/>
          </w:tcPr>
          <w:p w14:paraId="61B5FA8D" w14:textId="77777777" w:rsidR="00370D96" w:rsidRDefault="00370D96" w:rsidP="00370D96">
            <w:pPr>
              <w:pStyle w:val="paragraph"/>
              <w:spacing w:before="0" w:beforeAutospacing="0" w:after="0" w:afterAutospacing="0"/>
              <w:textAlignment w:val="baseline"/>
            </w:pPr>
            <w:r>
              <w:rPr>
                <w:rStyle w:val="eop"/>
                <w:rFonts w:ascii="Arial" w:hAnsi="Arial" w:cs="Arial"/>
                <w:sz w:val="28"/>
                <w:szCs w:val="28"/>
              </w:rPr>
              <w:t> </w:t>
            </w:r>
          </w:p>
        </w:tc>
      </w:tr>
      <w:tr w:rsidR="00370D96" w14:paraId="2981E1DF" w14:textId="77777777" w:rsidTr="00370D96">
        <w:tc>
          <w:tcPr>
            <w:tcW w:w="9000" w:type="dxa"/>
            <w:tcBorders>
              <w:top w:val="single" w:sz="6" w:space="0" w:color="000000"/>
              <w:left w:val="single" w:sz="6" w:space="0" w:color="000000"/>
              <w:bottom w:val="single" w:sz="6" w:space="0" w:color="000000"/>
              <w:right w:val="single" w:sz="6" w:space="0" w:color="000000"/>
            </w:tcBorders>
            <w:shd w:val="clear" w:color="auto" w:fill="auto"/>
            <w:hideMark/>
          </w:tcPr>
          <w:p w14:paraId="1BD73110" w14:textId="77777777" w:rsidR="00370D96" w:rsidRDefault="00370D96" w:rsidP="00370D96">
            <w:pPr>
              <w:pStyle w:val="paragraph"/>
              <w:spacing w:before="0" w:beforeAutospacing="0" w:after="0" w:afterAutospacing="0"/>
              <w:textAlignment w:val="baseline"/>
            </w:pPr>
            <w:r>
              <w:rPr>
                <w:rStyle w:val="normaltextrun"/>
                <w:rFonts w:ascii="Arial" w:hAnsi="Arial" w:cs="Arial"/>
                <w:color w:val="FF0000"/>
              </w:rPr>
              <w:t>Did your agency have in place policies and procedures for safeguarding adults and acting on concerns about their welfare?</w:t>
            </w:r>
            <w:r>
              <w:rPr>
                <w:rStyle w:val="eop"/>
                <w:rFonts w:ascii="Arial" w:hAnsi="Arial" w:cs="Arial"/>
                <w:color w:val="FF0000"/>
              </w:rPr>
              <w:t> </w:t>
            </w:r>
          </w:p>
        </w:tc>
      </w:tr>
      <w:tr w:rsidR="00370D96" w14:paraId="2CD2976E" w14:textId="77777777" w:rsidTr="00370D96">
        <w:tc>
          <w:tcPr>
            <w:tcW w:w="9000" w:type="dxa"/>
            <w:tcBorders>
              <w:top w:val="single" w:sz="6" w:space="0" w:color="000000"/>
              <w:left w:val="single" w:sz="6" w:space="0" w:color="000000"/>
              <w:bottom w:val="single" w:sz="6" w:space="0" w:color="000000"/>
              <w:right w:val="single" w:sz="6" w:space="0" w:color="000000"/>
            </w:tcBorders>
            <w:shd w:val="clear" w:color="auto" w:fill="auto"/>
            <w:hideMark/>
          </w:tcPr>
          <w:p w14:paraId="76C2DE2F" w14:textId="77777777" w:rsidR="00370D96" w:rsidRDefault="00370D96" w:rsidP="00370D96">
            <w:pPr>
              <w:pStyle w:val="paragraph"/>
              <w:spacing w:before="0" w:beforeAutospacing="0" w:after="0" w:afterAutospacing="0"/>
              <w:textAlignment w:val="baseline"/>
            </w:pPr>
            <w:r>
              <w:rPr>
                <w:rStyle w:val="eop"/>
                <w:rFonts w:ascii="Arial" w:hAnsi="Arial" w:cs="Arial"/>
                <w:sz w:val="28"/>
                <w:szCs w:val="28"/>
              </w:rPr>
              <w:t> </w:t>
            </w:r>
          </w:p>
        </w:tc>
      </w:tr>
      <w:tr w:rsidR="00370D96" w14:paraId="1E3D3416" w14:textId="77777777" w:rsidTr="00370D96">
        <w:tc>
          <w:tcPr>
            <w:tcW w:w="9000" w:type="dxa"/>
            <w:tcBorders>
              <w:top w:val="single" w:sz="6" w:space="0" w:color="000000"/>
              <w:left w:val="single" w:sz="6" w:space="0" w:color="000000"/>
              <w:bottom w:val="single" w:sz="6" w:space="0" w:color="000000"/>
              <w:right w:val="single" w:sz="6" w:space="0" w:color="000000"/>
            </w:tcBorders>
            <w:shd w:val="clear" w:color="auto" w:fill="auto"/>
            <w:hideMark/>
          </w:tcPr>
          <w:p w14:paraId="26080F3C" w14:textId="77777777" w:rsidR="00370D96" w:rsidRDefault="00370D96" w:rsidP="00370D96">
            <w:pPr>
              <w:pStyle w:val="paragraph"/>
              <w:spacing w:before="0" w:beforeAutospacing="0" w:after="0" w:afterAutospacing="0"/>
              <w:textAlignment w:val="baseline"/>
            </w:pPr>
            <w:r>
              <w:rPr>
                <w:rStyle w:val="normaltextrun"/>
                <w:rFonts w:ascii="Arial" w:hAnsi="Arial" w:cs="Arial"/>
                <w:color w:val="FF0000"/>
              </w:rPr>
              <w:t>Etc, adding further rows to the table as required. </w:t>
            </w:r>
            <w:r>
              <w:rPr>
                <w:rStyle w:val="eop"/>
                <w:rFonts w:ascii="Arial" w:hAnsi="Arial" w:cs="Arial"/>
                <w:color w:val="FF0000"/>
              </w:rPr>
              <w:t> </w:t>
            </w:r>
          </w:p>
        </w:tc>
      </w:tr>
      <w:tr w:rsidR="00370D96" w14:paraId="09E0FCC5" w14:textId="77777777" w:rsidTr="00370D96">
        <w:tc>
          <w:tcPr>
            <w:tcW w:w="9000" w:type="dxa"/>
            <w:tcBorders>
              <w:top w:val="single" w:sz="6" w:space="0" w:color="000000"/>
              <w:left w:val="single" w:sz="6" w:space="0" w:color="000000"/>
              <w:bottom w:val="single" w:sz="6" w:space="0" w:color="000000"/>
              <w:right w:val="single" w:sz="6" w:space="0" w:color="000000"/>
            </w:tcBorders>
            <w:shd w:val="clear" w:color="auto" w:fill="auto"/>
            <w:hideMark/>
          </w:tcPr>
          <w:p w14:paraId="2D03E7D1" w14:textId="77777777" w:rsidR="00370D96" w:rsidRDefault="00370D96" w:rsidP="00370D96">
            <w:pPr>
              <w:pStyle w:val="paragraph"/>
              <w:spacing w:before="0" w:beforeAutospacing="0" w:after="0" w:afterAutospacing="0"/>
              <w:textAlignment w:val="baseline"/>
            </w:pPr>
            <w:r>
              <w:rPr>
                <w:rStyle w:val="eop"/>
                <w:rFonts w:ascii="Arial" w:hAnsi="Arial" w:cs="Arial"/>
                <w:sz w:val="28"/>
                <w:szCs w:val="28"/>
              </w:rPr>
              <w:t> </w:t>
            </w:r>
          </w:p>
        </w:tc>
      </w:tr>
    </w:tbl>
    <w:p w14:paraId="174DBBC1" w14:textId="77777777" w:rsidR="00370D96" w:rsidRDefault="00370D96" w:rsidP="00370D9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C2898B5" w14:textId="77777777" w:rsidR="00370D96" w:rsidRDefault="00370D96" w:rsidP="00370D9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lastRenderedPageBreak/>
        <w:t>Recommendations for action</w:t>
      </w:r>
      <w:r>
        <w:rPr>
          <w:rStyle w:val="eop"/>
          <w:rFonts w:ascii="Arial" w:hAnsi="Arial" w:cs="Arial"/>
        </w:rPr>
        <w:t> </w:t>
      </w:r>
    </w:p>
    <w:p w14:paraId="5C771711" w14:textId="77777777" w:rsidR="00370D96" w:rsidRDefault="00370D96" w:rsidP="00370D9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Agencies should not wait until the completion of the Safeguarding Adults Review before carrying out any actions. These should be carried out as soon as possible.</w:t>
      </w:r>
      <w:r>
        <w:rPr>
          <w:rStyle w:val="eop"/>
          <w:rFonts w:ascii="Arial" w:hAnsi="Arial" w:cs="Arial"/>
        </w:rPr>
        <w:t> </w:t>
      </w:r>
    </w:p>
    <w:p w14:paraId="5FBCD3AC" w14:textId="77777777" w:rsidR="00370D96" w:rsidRDefault="00370D96" w:rsidP="00370D9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(Please add further rows to the table as required)</w:t>
      </w:r>
      <w:r>
        <w:rPr>
          <w:rStyle w:val="eop"/>
          <w:rFonts w:ascii="Arial"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5"/>
        <w:gridCol w:w="1815"/>
        <w:gridCol w:w="1290"/>
        <w:gridCol w:w="1695"/>
        <w:gridCol w:w="2355"/>
      </w:tblGrid>
      <w:tr w:rsidR="00370D96" w:rsidRPr="00370D96" w14:paraId="10580819" w14:textId="77777777" w:rsidTr="00370D96">
        <w:tc>
          <w:tcPr>
            <w:tcW w:w="1815" w:type="dxa"/>
            <w:tcBorders>
              <w:top w:val="single" w:sz="6" w:space="0" w:color="auto"/>
              <w:left w:val="single" w:sz="6" w:space="0" w:color="auto"/>
              <w:bottom w:val="single" w:sz="6" w:space="0" w:color="auto"/>
              <w:right w:val="single" w:sz="6" w:space="0" w:color="auto"/>
            </w:tcBorders>
            <w:shd w:val="clear" w:color="auto" w:fill="4472C4" w:themeFill="accent1"/>
            <w:hideMark/>
          </w:tcPr>
          <w:p w14:paraId="6A1147EC" w14:textId="77777777" w:rsidR="00370D96" w:rsidRPr="00370D96" w:rsidRDefault="00370D96" w:rsidP="00370D96">
            <w:pPr>
              <w:pStyle w:val="paragraph"/>
              <w:spacing w:before="0" w:beforeAutospacing="0" w:after="0" w:afterAutospacing="0"/>
              <w:textAlignment w:val="baseline"/>
              <w:rPr>
                <w:color w:val="FFFFFF" w:themeColor="background1"/>
              </w:rPr>
            </w:pPr>
            <w:r w:rsidRPr="00370D96">
              <w:rPr>
                <w:rStyle w:val="normaltextrun"/>
                <w:rFonts w:ascii="Arial" w:hAnsi="Arial" w:cs="Arial"/>
                <w:b/>
                <w:bCs/>
                <w:color w:val="FFFFFF" w:themeColor="background1"/>
                <w:sz w:val="22"/>
                <w:szCs w:val="22"/>
              </w:rPr>
              <w:t>What action should be taken by your agency? </w:t>
            </w:r>
            <w:r w:rsidRPr="00370D96">
              <w:rPr>
                <w:rStyle w:val="eop"/>
                <w:rFonts w:ascii="Arial" w:hAnsi="Arial" w:cs="Arial"/>
                <w:color w:val="FFFFFF" w:themeColor="background1"/>
                <w:sz w:val="22"/>
                <w:szCs w:val="22"/>
              </w:rPr>
              <w:t> </w:t>
            </w:r>
          </w:p>
        </w:tc>
        <w:tc>
          <w:tcPr>
            <w:tcW w:w="1815" w:type="dxa"/>
            <w:tcBorders>
              <w:top w:val="single" w:sz="6" w:space="0" w:color="auto"/>
              <w:left w:val="single" w:sz="6" w:space="0" w:color="auto"/>
              <w:bottom w:val="single" w:sz="6" w:space="0" w:color="auto"/>
              <w:right w:val="single" w:sz="6" w:space="0" w:color="auto"/>
            </w:tcBorders>
            <w:shd w:val="clear" w:color="auto" w:fill="4472C4" w:themeFill="accent1"/>
            <w:hideMark/>
          </w:tcPr>
          <w:p w14:paraId="34010BCA" w14:textId="77777777" w:rsidR="00370D96" w:rsidRPr="00370D96" w:rsidRDefault="00370D96" w:rsidP="00370D96">
            <w:pPr>
              <w:pStyle w:val="paragraph"/>
              <w:spacing w:before="0" w:beforeAutospacing="0" w:after="0" w:afterAutospacing="0"/>
              <w:textAlignment w:val="baseline"/>
              <w:rPr>
                <w:color w:val="FFFFFF" w:themeColor="background1"/>
              </w:rPr>
            </w:pPr>
            <w:r w:rsidRPr="00370D96">
              <w:rPr>
                <w:rStyle w:val="normaltextrun"/>
                <w:rFonts w:ascii="Arial" w:hAnsi="Arial" w:cs="Arial"/>
                <w:b/>
                <w:bCs/>
                <w:color w:val="FFFFFF" w:themeColor="background1"/>
                <w:sz w:val="22"/>
                <w:szCs w:val="22"/>
              </w:rPr>
              <w:t> By whom</w:t>
            </w:r>
            <w:r w:rsidRPr="00370D96">
              <w:rPr>
                <w:rStyle w:val="eop"/>
                <w:rFonts w:ascii="Arial" w:hAnsi="Arial" w:cs="Arial"/>
                <w:color w:val="FFFFFF" w:themeColor="background1"/>
                <w:sz w:val="22"/>
                <w:szCs w:val="22"/>
              </w:rPr>
              <w:t> </w:t>
            </w:r>
          </w:p>
        </w:tc>
        <w:tc>
          <w:tcPr>
            <w:tcW w:w="1290" w:type="dxa"/>
            <w:tcBorders>
              <w:top w:val="single" w:sz="6" w:space="0" w:color="auto"/>
              <w:left w:val="single" w:sz="6" w:space="0" w:color="auto"/>
              <w:bottom w:val="single" w:sz="6" w:space="0" w:color="auto"/>
              <w:right w:val="single" w:sz="6" w:space="0" w:color="auto"/>
            </w:tcBorders>
            <w:shd w:val="clear" w:color="auto" w:fill="4472C4" w:themeFill="accent1"/>
            <w:hideMark/>
          </w:tcPr>
          <w:p w14:paraId="272E232B" w14:textId="77777777" w:rsidR="00370D96" w:rsidRPr="00370D96" w:rsidRDefault="00370D96" w:rsidP="00370D96">
            <w:pPr>
              <w:pStyle w:val="paragraph"/>
              <w:spacing w:before="0" w:beforeAutospacing="0" w:after="0" w:afterAutospacing="0"/>
              <w:textAlignment w:val="baseline"/>
              <w:rPr>
                <w:color w:val="FFFFFF" w:themeColor="background1"/>
              </w:rPr>
            </w:pPr>
            <w:r w:rsidRPr="00370D96">
              <w:rPr>
                <w:rStyle w:val="normaltextrun"/>
                <w:rFonts w:ascii="Arial" w:hAnsi="Arial" w:cs="Arial"/>
                <w:b/>
                <w:bCs/>
                <w:color w:val="FFFFFF" w:themeColor="background1"/>
                <w:sz w:val="22"/>
                <w:szCs w:val="22"/>
              </w:rPr>
              <w:t>Timescale</w:t>
            </w:r>
            <w:r w:rsidRPr="00370D96">
              <w:rPr>
                <w:rStyle w:val="eop"/>
                <w:rFonts w:ascii="Arial" w:hAnsi="Arial" w:cs="Arial"/>
                <w:color w:val="FFFFFF" w:themeColor="background1"/>
                <w:sz w:val="22"/>
                <w:szCs w:val="22"/>
              </w:rPr>
              <w:t> </w:t>
            </w:r>
          </w:p>
        </w:tc>
        <w:tc>
          <w:tcPr>
            <w:tcW w:w="1695" w:type="dxa"/>
            <w:tcBorders>
              <w:top w:val="single" w:sz="6" w:space="0" w:color="auto"/>
              <w:left w:val="single" w:sz="6" w:space="0" w:color="auto"/>
              <w:bottom w:val="single" w:sz="6" w:space="0" w:color="auto"/>
              <w:right w:val="single" w:sz="6" w:space="0" w:color="auto"/>
            </w:tcBorders>
            <w:shd w:val="clear" w:color="auto" w:fill="4472C4" w:themeFill="accent1"/>
            <w:hideMark/>
          </w:tcPr>
          <w:p w14:paraId="3007F9D8" w14:textId="77777777" w:rsidR="00370D96" w:rsidRPr="00370D96" w:rsidRDefault="00370D96" w:rsidP="00370D96">
            <w:pPr>
              <w:pStyle w:val="paragraph"/>
              <w:spacing w:before="0" w:beforeAutospacing="0" w:after="0" w:afterAutospacing="0"/>
              <w:textAlignment w:val="baseline"/>
              <w:rPr>
                <w:color w:val="FFFFFF" w:themeColor="background1"/>
              </w:rPr>
            </w:pPr>
            <w:r w:rsidRPr="00370D96">
              <w:rPr>
                <w:rStyle w:val="normaltextrun"/>
                <w:rFonts w:ascii="Arial" w:hAnsi="Arial" w:cs="Arial"/>
                <w:b/>
                <w:bCs/>
                <w:color w:val="FFFFFF" w:themeColor="background1"/>
                <w:sz w:val="22"/>
                <w:szCs w:val="22"/>
              </w:rPr>
              <w:t>What outcomes should these actions bring about?</w:t>
            </w:r>
            <w:r w:rsidRPr="00370D96">
              <w:rPr>
                <w:rStyle w:val="eop"/>
                <w:rFonts w:ascii="Arial" w:hAnsi="Arial" w:cs="Arial"/>
                <w:color w:val="FFFFFF" w:themeColor="background1"/>
                <w:sz w:val="22"/>
                <w:szCs w:val="22"/>
              </w:rPr>
              <w:t> </w:t>
            </w:r>
          </w:p>
        </w:tc>
        <w:tc>
          <w:tcPr>
            <w:tcW w:w="2355" w:type="dxa"/>
            <w:tcBorders>
              <w:top w:val="single" w:sz="6" w:space="0" w:color="auto"/>
              <w:left w:val="single" w:sz="6" w:space="0" w:color="auto"/>
              <w:bottom w:val="single" w:sz="6" w:space="0" w:color="auto"/>
              <w:right w:val="single" w:sz="6" w:space="0" w:color="auto"/>
            </w:tcBorders>
            <w:shd w:val="clear" w:color="auto" w:fill="4472C4" w:themeFill="accent1"/>
            <w:hideMark/>
          </w:tcPr>
          <w:p w14:paraId="3D08A969" w14:textId="77777777" w:rsidR="00370D96" w:rsidRPr="00370D96" w:rsidRDefault="00370D96" w:rsidP="00370D96">
            <w:pPr>
              <w:pStyle w:val="paragraph"/>
              <w:spacing w:before="0" w:beforeAutospacing="0" w:after="0" w:afterAutospacing="0"/>
              <w:textAlignment w:val="baseline"/>
              <w:rPr>
                <w:color w:val="FFFFFF" w:themeColor="background1"/>
              </w:rPr>
            </w:pPr>
            <w:r w:rsidRPr="00370D96">
              <w:rPr>
                <w:rStyle w:val="normaltextrun"/>
                <w:rFonts w:ascii="Arial" w:hAnsi="Arial" w:cs="Arial"/>
                <w:b/>
                <w:bCs/>
                <w:color w:val="FFFFFF" w:themeColor="background1"/>
                <w:sz w:val="22"/>
                <w:szCs w:val="22"/>
              </w:rPr>
              <w:t>How will the agency review whether they have been achieved?</w:t>
            </w:r>
            <w:r w:rsidRPr="00370D96">
              <w:rPr>
                <w:rStyle w:val="eop"/>
                <w:rFonts w:ascii="Arial" w:hAnsi="Arial" w:cs="Arial"/>
                <w:color w:val="FFFFFF" w:themeColor="background1"/>
                <w:sz w:val="22"/>
                <w:szCs w:val="22"/>
              </w:rPr>
              <w:t> </w:t>
            </w:r>
          </w:p>
        </w:tc>
      </w:tr>
      <w:tr w:rsidR="00370D96" w14:paraId="09B053BD" w14:textId="77777777" w:rsidTr="00370D96">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1C3B7097" w14:textId="77777777" w:rsidR="00370D96" w:rsidRDefault="00370D96" w:rsidP="00370D96">
            <w:pPr>
              <w:pStyle w:val="paragraph"/>
              <w:spacing w:before="0" w:beforeAutospacing="0" w:after="0" w:afterAutospacing="0"/>
              <w:textAlignment w:val="baseline"/>
            </w:pPr>
            <w:r>
              <w:rPr>
                <w:rStyle w:val="normaltextrun"/>
                <w:rFonts w:ascii="Arial" w:hAnsi="Arial" w:cs="Arial"/>
                <w:b/>
                <w:bCs/>
                <w:sz w:val="22"/>
                <w:szCs w:val="22"/>
              </w:rPr>
              <w:t> </w:t>
            </w:r>
            <w:r>
              <w:rPr>
                <w:rStyle w:val="eop"/>
                <w:rFonts w:ascii="Arial" w:hAnsi="Arial" w:cs="Arial"/>
                <w:sz w:val="22"/>
                <w:szCs w:val="22"/>
              </w:rPr>
              <w:t> </w:t>
            </w:r>
          </w:p>
          <w:p w14:paraId="2F5B0B9A" w14:textId="77777777" w:rsidR="00370D96" w:rsidRDefault="00370D96" w:rsidP="00370D96">
            <w:pPr>
              <w:pStyle w:val="paragraph"/>
              <w:spacing w:before="0" w:beforeAutospacing="0" w:after="0" w:afterAutospacing="0"/>
              <w:textAlignment w:val="baseline"/>
            </w:pPr>
            <w:r>
              <w:rPr>
                <w:rStyle w:val="normaltextrun"/>
                <w:rFonts w:ascii="Arial" w:hAnsi="Arial" w:cs="Arial"/>
                <w:b/>
                <w:bCs/>
                <w:sz w:val="22"/>
                <w:szCs w:val="22"/>
              </w:rPr>
              <w:t> </w:t>
            </w:r>
            <w:r>
              <w:rPr>
                <w:rStyle w:val="eop"/>
                <w:rFonts w:ascii="Arial" w:hAnsi="Arial" w:cs="Arial"/>
                <w:sz w:val="22"/>
                <w:szCs w:val="22"/>
              </w:rPr>
              <w:t> </w:t>
            </w:r>
          </w:p>
          <w:p w14:paraId="52D8D601" w14:textId="77777777" w:rsidR="00370D96" w:rsidRDefault="00370D96" w:rsidP="00370D96">
            <w:pPr>
              <w:pStyle w:val="paragraph"/>
              <w:spacing w:before="0" w:beforeAutospacing="0" w:after="0" w:afterAutospacing="0"/>
              <w:textAlignment w:val="baseline"/>
            </w:pPr>
            <w:r>
              <w:rPr>
                <w:rStyle w:val="normaltextrun"/>
                <w:rFonts w:ascii="Arial" w:hAnsi="Arial" w:cs="Arial"/>
                <w:b/>
                <w:bCs/>
                <w:sz w:val="22"/>
                <w:szCs w:val="22"/>
              </w:rPr>
              <w:t> </w:t>
            </w:r>
            <w:r>
              <w:rPr>
                <w:rStyle w:val="eop"/>
                <w:rFonts w:ascii="Arial" w:hAnsi="Arial" w:cs="Arial"/>
                <w:sz w:val="22"/>
                <w:szCs w:val="22"/>
              </w:rPr>
              <w:t> </w:t>
            </w:r>
          </w:p>
          <w:p w14:paraId="6396D401" w14:textId="77777777" w:rsidR="00370D96" w:rsidRDefault="00370D96" w:rsidP="00370D96">
            <w:pPr>
              <w:pStyle w:val="paragraph"/>
              <w:spacing w:before="0" w:beforeAutospacing="0" w:after="0" w:afterAutospacing="0"/>
              <w:textAlignment w:val="baseline"/>
            </w:pPr>
            <w:r>
              <w:rPr>
                <w:rStyle w:val="normaltextrun"/>
                <w:rFonts w:ascii="Arial" w:hAnsi="Arial" w:cs="Arial"/>
                <w:b/>
                <w:bCs/>
                <w:sz w:val="22"/>
                <w:szCs w:val="22"/>
              </w:rPr>
              <w:t> </w:t>
            </w:r>
            <w:r>
              <w:rPr>
                <w:rStyle w:val="eop"/>
                <w:rFonts w:ascii="Arial" w:hAnsi="Arial" w:cs="Arial"/>
                <w:sz w:val="22"/>
                <w:szCs w:val="22"/>
              </w:rPr>
              <w:t> </w:t>
            </w:r>
          </w:p>
        </w:tc>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2C501CEE" w14:textId="77777777" w:rsidR="00370D96" w:rsidRDefault="00370D96" w:rsidP="00370D96">
            <w:pPr>
              <w:pStyle w:val="paragraph"/>
              <w:spacing w:before="0" w:beforeAutospacing="0" w:after="0" w:afterAutospacing="0"/>
              <w:textAlignment w:val="baseline"/>
            </w:pPr>
            <w:r>
              <w:rPr>
                <w:rStyle w:val="normaltextrun"/>
                <w:rFonts w:ascii="Arial" w:hAnsi="Arial" w:cs="Arial"/>
                <w:b/>
                <w:bCs/>
                <w:sz w:val="22"/>
                <w:szCs w:val="22"/>
              </w:rPr>
              <w:t> </w:t>
            </w:r>
            <w:r>
              <w:rPr>
                <w:rStyle w:val="eop"/>
                <w:rFonts w:ascii="Arial" w:hAnsi="Arial" w:cs="Arial"/>
                <w:sz w:val="22"/>
                <w:szCs w:val="22"/>
              </w:rPr>
              <w:t> </w:t>
            </w:r>
          </w:p>
        </w:tc>
        <w:tc>
          <w:tcPr>
            <w:tcW w:w="1290" w:type="dxa"/>
            <w:tcBorders>
              <w:top w:val="single" w:sz="6" w:space="0" w:color="auto"/>
              <w:left w:val="single" w:sz="6" w:space="0" w:color="auto"/>
              <w:bottom w:val="single" w:sz="6" w:space="0" w:color="auto"/>
              <w:right w:val="single" w:sz="6" w:space="0" w:color="auto"/>
            </w:tcBorders>
            <w:shd w:val="clear" w:color="auto" w:fill="auto"/>
            <w:hideMark/>
          </w:tcPr>
          <w:p w14:paraId="1872A5E3" w14:textId="77777777" w:rsidR="00370D96" w:rsidRDefault="00370D96" w:rsidP="00370D96">
            <w:pPr>
              <w:pStyle w:val="paragraph"/>
              <w:spacing w:before="0" w:beforeAutospacing="0" w:after="0" w:afterAutospacing="0"/>
              <w:textAlignment w:val="baseline"/>
            </w:pPr>
            <w:r>
              <w:rPr>
                <w:rStyle w:val="normaltextrun"/>
                <w:rFonts w:ascii="Arial" w:hAnsi="Arial" w:cs="Arial"/>
                <w:b/>
                <w:bCs/>
                <w:sz w:val="22"/>
                <w:szCs w:val="22"/>
              </w:rPr>
              <w:t> </w:t>
            </w:r>
            <w:r>
              <w:rPr>
                <w:rStyle w:val="eop"/>
                <w:rFonts w:ascii="Arial" w:hAnsi="Arial" w:cs="Arial"/>
                <w:sz w:val="22"/>
                <w:szCs w:val="22"/>
              </w:rPr>
              <w:t> </w:t>
            </w:r>
          </w:p>
          <w:p w14:paraId="0152BDA0" w14:textId="77777777" w:rsidR="00370D96" w:rsidRDefault="00370D96" w:rsidP="00370D96">
            <w:pPr>
              <w:pStyle w:val="paragraph"/>
              <w:spacing w:before="0" w:beforeAutospacing="0" w:after="0" w:afterAutospacing="0"/>
              <w:textAlignment w:val="baseline"/>
            </w:pPr>
            <w:r>
              <w:rPr>
                <w:rStyle w:val="normaltextrun"/>
                <w:rFonts w:ascii="Arial" w:hAnsi="Arial" w:cs="Arial"/>
                <w:b/>
                <w:bCs/>
                <w:sz w:val="22"/>
                <w:szCs w:val="22"/>
              </w:rPr>
              <w:t> </w:t>
            </w:r>
            <w:r>
              <w:rPr>
                <w:rStyle w:val="eop"/>
                <w:rFonts w:ascii="Arial" w:hAnsi="Arial" w:cs="Arial"/>
                <w:sz w:val="22"/>
                <w:szCs w:val="22"/>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5E415387" w14:textId="77777777" w:rsidR="00370D96" w:rsidRDefault="00370D96" w:rsidP="00370D96">
            <w:pPr>
              <w:pStyle w:val="paragraph"/>
              <w:spacing w:before="0" w:beforeAutospacing="0" w:after="0" w:afterAutospacing="0"/>
              <w:textAlignment w:val="baseline"/>
            </w:pPr>
            <w:r>
              <w:rPr>
                <w:rStyle w:val="normaltextrun"/>
                <w:rFonts w:ascii="Arial" w:hAnsi="Arial" w:cs="Arial"/>
                <w:b/>
                <w:bCs/>
                <w:sz w:val="22"/>
                <w:szCs w:val="22"/>
              </w:rPr>
              <w:t> </w:t>
            </w:r>
            <w:r>
              <w:rPr>
                <w:rStyle w:val="eop"/>
                <w:rFonts w:ascii="Arial" w:hAnsi="Arial" w:cs="Arial"/>
                <w:sz w:val="22"/>
                <w:szCs w:val="22"/>
              </w:rPr>
              <w:t> </w:t>
            </w:r>
          </w:p>
        </w:tc>
        <w:tc>
          <w:tcPr>
            <w:tcW w:w="2355" w:type="dxa"/>
            <w:tcBorders>
              <w:top w:val="single" w:sz="6" w:space="0" w:color="auto"/>
              <w:left w:val="single" w:sz="6" w:space="0" w:color="auto"/>
              <w:bottom w:val="single" w:sz="6" w:space="0" w:color="auto"/>
              <w:right w:val="single" w:sz="6" w:space="0" w:color="auto"/>
            </w:tcBorders>
            <w:shd w:val="clear" w:color="auto" w:fill="auto"/>
            <w:hideMark/>
          </w:tcPr>
          <w:p w14:paraId="0B2E48ED" w14:textId="77777777" w:rsidR="00370D96" w:rsidRDefault="00370D96" w:rsidP="00370D96">
            <w:pPr>
              <w:pStyle w:val="paragraph"/>
              <w:spacing w:before="0" w:beforeAutospacing="0" w:after="0" w:afterAutospacing="0"/>
              <w:textAlignment w:val="baseline"/>
            </w:pPr>
            <w:r>
              <w:rPr>
                <w:rStyle w:val="normaltextrun"/>
                <w:rFonts w:ascii="Arial" w:hAnsi="Arial" w:cs="Arial"/>
                <w:b/>
                <w:bCs/>
                <w:sz w:val="22"/>
                <w:szCs w:val="22"/>
              </w:rPr>
              <w:t> </w:t>
            </w:r>
            <w:r>
              <w:rPr>
                <w:rStyle w:val="eop"/>
                <w:rFonts w:ascii="Arial" w:hAnsi="Arial" w:cs="Arial"/>
                <w:sz w:val="22"/>
                <w:szCs w:val="22"/>
              </w:rPr>
              <w:t> </w:t>
            </w:r>
          </w:p>
        </w:tc>
      </w:tr>
      <w:tr w:rsidR="00370D96" w14:paraId="359D99A4" w14:textId="77777777" w:rsidTr="00370D96">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4C893082" w14:textId="77777777" w:rsidR="00370D96" w:rsidRDefault="00370D96" w:rsidP="00370D96">
            <w:pPr>
              <w:pStyle w:val="paragraph"/>
              <w:spacing w:before="0" w:beforeAutospacing="0" w:after="0" w:afterAutospacing="0"/>
              <w:textAlignment w:val="baseline"/>
            </w:pPr>
            <w:r>
              <w:rPr>
                <w:rStyle w:val="normaltextrun"/>
                <w:rFonts w:ascii="Arial" w:hAnsi="Arial" w:cs="Arial"/>
                <w:b/>
                <w:bCs/>
                <w:sz w:val="22"/>
                <w:szCs w:val="22"/>
              </w:rPr>
              <w:t> </w:t>
            </w:r>
            <w:r>
              <w:rPr>
                <w:rStyle w:val="eop"/>
                <w:rFonts w:ascii="Arial" w:hAnsi="Arial" w:cs="Arial"/>
                <w:sz w:val="22"/>
                <w:szCs w:val="22"/>
              </w:rPr>
              <w:t> </w:t>
            </w:r>
          </w:p>
          <w:p w14:paraId="4616C391" w14:textId="77777777" w:rsidR="00370D96" w:rsidRDefault="00370D96" w:rsidP="00370D96">
            <w:pPr>
              <w:pStyle w:val="paragraph"/>
              <w:spacing w:before="0" w:beforeAutospacing="0" w:after="0" w:afterAutospacing="0"/>
              <w:textAlignment w:val="baseline"/>
            </w:pPr>
            <w:r>
              <w:rPr>
                <w:rStyle w:val="normaltextrun"/>
                <w:rFonts w:ascii="Arial" w:hAnsi="Arial" w:cs="Arial"/>
                <w:b/>
                <w:bCs/>
                <w:sz w:val="22"/>
                <w:szCs w:val="22"/>
              </w:rPr>
              <w:t> </w:t>
            </w:r>
            <w:r>
              <w:rPr>
                <w:rStyle w:val="eop"/>
                <w:rFonts w:ascii="Arial" w:hAnsi="Arial" w:cs="Arial"/>
                <w:sz w:val="22"/>
                <w:szCs w:val="22"/>
              </w:rPr>
              <w:t> </w:t>
            </w:r>
          </w:p>
          <w:p w14:paraId="7259716E" w14:textId="77777777" w:rsidR="00370D96" w:rsidRDefault="00370D96" w:rsidP="00370D96">
            <w:pPr>
              <w:pStyle w:val="paragraph"/>
              <w:spacing w:before="0" w:beforeAutospacing="0" w:after="0" w:afterAutospacing="0"/>
              <w:textAlignment w:val="baseline"/>
            </w:pPr>
            <w:r>
              <w:rPr>
                <w:rStyle w:val="normaltextrun"/>
                <w:rFonts w:ascii="Arial" w:hAnsi="Arial" w:cs="Arial"/>
                <w:b/>
                <w:bCs/>
                <w:sz w:val="22"/>
                <w:szCs w:val="22"/>
              </w:rPr>
              <w:t> </w:t>
            </w:r>
            <w:r>
              <w:rPr>
                <w:rStyle w:val="eop"/>
                <w:rFonts w:ascii="Arial" w:hAnsi="Arial" w:cs="Arial"/>
                <w:sz w:val="22"/>
                <w:szCs w:val="22"/>
              </w:rPr>
              <w:t> </w:t>
            </w:r>
          </w:p>
          <w:p w14:paraId="6C618E68" w14:textId="77777777" w:rsidR="00370D96" w:rsidRDefault="00370D96" w:rsidP="00370D96">
            <w:pPr>
              <w:pStyle w:val="paragraph"/>
              <w:spacing w:before="0" w:beforeAutospacing="0" w:after="0" w:afterAutospacing="0"/>
              <w:textAlignment w:val="baseline"/>
            </w:pPr>
            <w:r>
              <w:rPr>
                <w:rStyle w:val="normaltextrun"/>
                <w:rFonts w:ascii="Arial" w:hAnsi="Arial" w:cs="Arial"/>
                <w:b/>
                <w:bCs/>
                <w:sz w:val="22"/>
                <w:szCs w:val="22"/>
              </w:rPr>
              <w:t> </w:t>
            </w:r>
            <w:r>
              <w:rPr>
                <w:rStyle w:val="eop"/>
                <w:rFonts w:ascii="Arial" w:hAnsi="Arial" w:cs="Arial"/>
                <w:sz w:val="22"/>
                <w:szCs w:val="22"/>
              </w:rPr>
              <w:t> </w:t>
            </w:r>
          </w:p>
        </w:tc>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75A118F3" w14:textId="77777777" w:rsidR="00370D96" w:rsidRDefault="00370D96" w:rsidP="00370D96">
            <w:pPr>
              <w:pStyle w:val="paragraph"/>
              <w:spacing w:before="0" w:beforeAutospacing="0" w:after="0" w:afterAutospacing="0"/>
              <w:textAlignment w:val="baseline"/>
            </w:pPr>
            <w:r>
              <w:rPr>
                <w:rStyle w:val="normaltextrun"/>
                <w:rFonts w:ascii="Arial" w:hAnsi="Arial" w:cs="Arial"/>
                <w:b/>
                <w:bCs/>
                <w:sz w:val="22"/>
                <w:szCs w:val="22"/>
              </w:rPr>
              <w:t> </w:t>
            </w:r>
            <w:r>
              <w:rPr>
                <w:rStyle w:val="eop"/>
                <w:rFonts w:ascii="Arial" w:hAnsi="Arial" w:cs="Arial"/>
                <w:sz w:val="22"/>
                <w:szCs w:val="22"/>
              </w:rPr>
              <w:t> </w:t>
            </w:r>
          </w:p>
        </w:tc>
        <w:tc>
          <w:tcPr>
            <w:tcW w:w="1290" w:type="dxa"/>
            <w:tcBorders>
              <w:top w:val="single" w:sz="6" w:space="0" w:color="auto"/>
              <w:left w:val="single" w:sz="6" w:space="0" w:color="auto"/>
              <w:bottom w:val="single" w:sz="6" w:space="0" w:color="auto"/>
              <w:right w:val="single" w:sz="6" w:space="0" w:color="auto"/>
            </w:tcBorders>
            <w:shd w:val="clear" w:color="auto" w:fill="auto"/>
            <w:hideMark/>
          </w:tcPr>
          <w:p w14:paraId="40471525" w14:textId="77777777" w:rsidR="00370D96" w:rsidRDefault="00370D96" w:rsidP="00370D96">
            <w:pPr>
              <w:pStyle w:val="paragraph"/>
              <w:spacing w:before="0" w:beforeAutospacing="0" w:after="0" w:afterAutospacing="0"/>
              <w:textAlignment w:val="baseline"/>
            </w:pPr>
            <w:r>
              <w:rPr>
                <w:rStyle w:val="normaltextrun"/>
                <w:rFonts w:ascii="Arial" w:hAnsi="Arial" w:cs="Arial"/>
                <w:b/>
                <w:bCs/>
                <w:sz w:val="22"/>
                <w:szCs w:val="22"/>
              </w:rPr>
              <w:t> </w:t>
            </w:r>
            <w:r>
              <w:rPr>
                <w:rStyle w:val="eop"/>
                <w:rFonts w:ascii="Arial" w:hAnsi="Arial" w:cs="Arial"/>
                <w:sz w:val="22"/>
                <w:szCs w:val="22"/>
              </w:rPr>
              <w:t> </w:t>
            </w:r>
          </w:p>
          <w:p w14:paraId="0202F174" w14:textId="77777777" w:rsidR="00370D96" w:rsidRDefault="00370D96" w:rsidP="00370D96">
            <w:pPr>
              <w:pStyle w:val="paragraph"/>
              <w:spacing w:before="0" w:beforeAutospacing="0" w:after="0" w:afterAutospacing="0"/>
              <w:textAlignment w:val="baseline"/>
            </w:pPr>
            <w:r>
              <w:rPr>
                <w:rStyle w:val="normaltextrun"/>
                <w:rFonts w:ascii="Arial" w:hAnsi="Arial" w:cs="Arial"/>
                <w:b/>
                <w:bCs/>
                <w:sz w:val="22"/>
                <w:szCs w:val="22"/>
              </w:rPr>
              <w:t> </w:t>
            </w:r>
            <w:r>
              <w:rPr>
                <w:rStyle w:val="eop"/>
                <w:rFonts w:ascii="Arial" w:hAnsi="Arial" w:cs="Arial"/>
                <w:sz w:val="22"/>
                <w:szCs w:val="22"/>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45F5ADC8" w14:textId="77777777" w:rsidR="00370D96" w:rsidRDefault="00370D96" w:rsidP="00370D96">
            <w:pPr>
              <w:pStyle w:val="paragraph"/>
              <w:spacing w:before="0" w:beforeAutospacing="0" w:after="0" w:afterAutospacing="0"/>
              <w:textAlignment w:val="baseline"/>
            </w:pPr>
            <w:r>
              <w:rPr>
                <w:rStyle w:val="normaltextrun"/>
                <w:rFonts w:ascii="Arial" w:hAnsi="Arial" w:cs="Arial"/>
                <w:b/>
                <w:bCs/>
                <w:sz w:val="22"/>
                <w:szCs w:val="22"/>
              </w:rPr>
              <w:t> </w:t>
            </w:r>
            <w:r>
              <w:rPr>
                <w:rStyle w:val="eop"/>
                <w:rFonts w:ascii="Arial" w:hAnsi="Arial" w:cs="Arial"/>
                <w:sz w:val="22"/>
                <w:szCs w:val="22"/>
              </w:rPr>
              <w:t> </w:t>
            </w:r>
          </w:p>
        </w:tc>
        <w:tc>
          <w:tcPr>
            <w:tcW w:w="2355" w:type="dxa"/>
            <w:tcBorders>
              <w:top w:val="single" w:sz="6" w:space="0" w:color="auto"/>
              <w:left w:val="single" w:sz="6" w:space="0" w:color="auto"/>
              <w:bottom w:val="single" w:sz="6" w:space="0" w:color="auto"/>
              <w:right w:val="single" w:sz="6" w:space="0" w:color="auto"/>
            </w:tcBorders>
            <w:shd w:val="clear" w:color="auto" w:fill="auto"/>
            <w:hideMark/>
          </w:tcPr>
          <w:p w14:paraId="7D18A5CD" w14:textId="77777777" w:rsidR="00370D96" w:rsidRDefault="00370D96" w:rsidP="00370D96">
            <w:pPr>
              <w:pStyle w:val="paragraph"/>
              <w:spacing w:before="0" w:beforeAutospacing="0" w:after="0" w:afterAutospacing="0"/>
              <w:textAlignment w:val="baseline"/>
            </w:pPr>
            <w:r>
              <w:rPr>
                <w:rStyle w:val="normaltextrun"/>
                <w:rFonts w:ascii="Arial" w:hAnsi="Arial" w:cs="Arial"/>
                <w:b/>
                <w:bCs/>
                <w:sz w:val="22"/>
                <w:szCs w:val="22"/>
              </w:rPr>
              <w:t> </w:t>
            </w:r>
            <w:r>
              <w:rPr>
                <w:rStyle w:val="eop"/>
                <w:rFonts w:ascii="Arial" w:hAnsi="Arial" w:cs="Arial"/>
                <w:sz w:val="22"/>
                <w:szCs w:val="22"/>
              </w:rPr>
              <w:t> </w:t>
            </w:r>
          </w:p>
        </w:tc>
      </w:tr>
      <w:tr w:rsidR="00370D96" w14:paraId="28A7DE36" w14:textId="77777777" w:rsidTr="00370D96">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7A1BFF44" w14:textId="77777777" w:rsidR="00370D96" w:rsidRDefault="00370D96" w:rsidP="00370D96">
            <w:pPr>
              <w:pStyle w:val="paragraph"/>
              <w:spacing w:before="0" w:beforeAutospacing="0" w:after="0" w:afterAutospacing="0"/>
              <w:textAlignment w:val="baseline"/>
            </w:pPr>
            <w:r>
              <w:rPr>
                <w:rStyle w:val="normaltextrun"/>
                <w:rFonts w:ascii="Arial" w:hAnsi="Arial" w:cs="Arial"/>
                <w:b/>
                <w:bCs/>
                <w:sz w:val="22"/>
                <w:szCs w:val="22"/>
              </w:rPr>
              <w:t> </w:t>
            </w:r>
            <w:r>
              <w:rPr>
                <w:rStyle w:val="eop"/>
                <w:rFonts w:ascii="Arial" w:hAnsi="Arial" w:cs="Arial"/>
                <w:sz w:val="22"/>
                <w:szCs w:val="22"/>
              </w:rPr>
              <w:t> </w:t>
            </w:r>
          </w:p>
          <w:p w14:paraId="1F1CD9FA" w14:textId="77777777" w:rsidR="00370D96" w:rsidRDefault="00370D96" w:rsidP="00370D96">
            <w:pPr>
              <w:pStyle w:val="paragraph"/>
              <w:spacing w:before="0" w:beforeAutospacing="0" w:after="0" w:afterAutospacing="0"/>
              <w:textAlignment w:val="baseline"/>
            </w:pPr>
            <w:r>
              <w:rPr>
                <w:rStyle w:val="normaltextrun"/>
                <w:rFonts w:ascii="Arial" w:hAnsi="Arial" w:cs="Arial"/>
                <w:b/>
                <w:bCs/>
                <w:sz w:val="22"/>
                <w:szCs w:val="22"/>
              </w:rPr>
              <w:t> </w:t>
            </w:r>
            <w:r>
              <w:rPr>
                <w:rStyle w:val="eop"/>
                <w:rFonts w:ascii="Arial" w:hAnsi="Arial" w:cs="Arial"/>
                <w:sz w:val="22"/>
                <w:szCs w:val="22"/>
              </w:rPr>
              <w:t> </w:t>
            </w:r>
          </w:p>
          <w:p w14:paraId="30E3127B" w14:textId="77777777" w:rsidR="00370D96" w:rsidRDefault="00370D96" w:rsidP="00370D96">
            <w:pPr>
              <w:pStyle w:val="paragraph"/>
              <w:spacing w:before="0" w:beforeAutospacing="0" w:after="0" w:afterAutospacing="0"/>
              <w:textAlignment w:val="baseline"/>
            </w:pPr>
            <w:r>
              <w:rPr>
                <w:rStyle w:val="normaltextrun"/>
                <w:rFonts w:ascii="Arial" w:hAnsi="Arial" w:cs="Arial"/>
                <w:b/>
                <w:bCs/>
                <w:sz w:val="22"/>
                <w:szCs w:val="22"/>
              </w:rPr>
              <w:t> </w:t>
            </w:r>
            <w:r>
              <w:rPr>
                <w:rStyle w:val="eop"/>
                <w:rFonts w:ascii="Arial" w:hAnsi="Arial" w:cs="Arial"/>
                <w:sz w:val="22"/>
                <w:szCs w:val="22"/>
              </w:rPr>
              <w:t> </w:t>
            </w:r>
          </w:p>
          <w:p w14:paraId="1248B72D" w14:textId="77777777" w:rsidR="00370D96" w:rsidRDefault="00370D96" w:rsidP="00370D96">
            <w:pPr>
              <w:pStyle w:val="paragraph"/>
              <w:spacing w:before="0" w:beforeAutospacing="0" w:after="0" w:afterAutospacing="0"/>
              <w:textAlignment w:val="baseline"/>
            </w:pPr>
            <w:r>
              <w:rPr>
                <w:rStyle w:val="normaltextrun"/>
                <w:rFonts w:ascii="Arial" w:hAnsi="Arial" w:cs="Arial"/>
                <w:b/>
                <w:bCs/>
                <w:sz w:val="22"/>
                <w:szCs w:val="22"/>
              </w:rPr>
              <w:t> </w:t>
            </w:r>
            <w:r>
              <w:rPr>
                <w:rStyle w:val="eop"/>
                <w:rFonts w:ascii="Arial" w:hAnsi="Arial" w:cs="Arial"/>
                <w:sz w:val="22"/>
                <w:szCs w:val="22"/>
              </w:rPr>
              <w:t> </w:t>
            </w:r>
          </w:p>
        </w:tc>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0AA7FF8F" w14:textId="77777777" w:rsidR="00370D96" w:rsidRDefault="00370D96" w:rsidP="00370D96">
            <w:pPr>
              <w:pStyle w:val="paragraph"/>
              <w:spacing w:before="0" w:beforeAutospacing="0" w:after="0" w:afterAutospacing="0"/>
              <w:textAlignment w:val="baseline"/>
            </w:pPr>
            <w:r>
              <w:rPr>
                <w:rStyle w:val="normaltextrun"/>
                <w:rFonts w:ascii="Arial" w:hAnsi="Arial" w:cs="Arial"/>
                <w:b/>
                <w:bCs/>
                <w:sz w:val="22"/>
                <w:szCs w:val="22"/>
              </w:rPr>
              <w:t> </w:t>
            </w:r>
            <w:r>
              <w:rPr>
                <w:rStyle w:val="eop"/>
                <w:rFonts w:ascii="Arial" w:hAnsi="Arial" w:cs="Arial"/>
                <w:sz w:val="22"/>
                <w:szCs w:val="22"/>
              </w:rPr>
              <w:t> </w:t>
            </w:r>
          </w:p>
        </w:tc>
        <w:tc>
          <w:tcPr>
            <w:tcW w:w="1290" w:type="dxa"/>
            <w:tcBorders>
              <w:top w:val="single" w:sz="6" w:space="0" w:color="auto"/>
              <w:left w:val="single" w:sz="6" w:space="0" w:color="auto"/>
              <w:bottom w:val="single" w:sz="6" w:space="0" w:color="auto"/>
              <w:right w:val="single" w:sz="6" w:space="0" w:color="auto"/>
            </w:tcBorders>
            <w:shd w:val="clear" w:color="auto" w:fill="auto"/>
            <w:hideMark/>
          </w:tcPr>
          <w:p w14:paraId="6A03CBFE" w14:textId="77777777" w:rsidR="00370D96" w:rsidRDefault="00370D96" w:rsidP="00370D96">
            <w:pPr>
              <w:pStyle w:val="paragraph"/>
              <w:spacing w:before="0" w:beforeAutospacing="0" w:after="0" w:afterAutospacing="0"/>
              <w:textAlignment w:val="baseline"/>
            </w:pPr>
            <w:r>
              <w:rPr>
                <w:rStyle w:val="normaltextrun"/>
                <w:rFonts w:ascii="Arial" w:hAnsi="Arial" w:cs="Arial"/>
                <w:b/>
                <w:bCs/>
                <w:sz w:val="22"/>
                <w:szCs w:val="22"/>
              </w:rPr>
              <w:t> </w:t>
            </w:r>
            <w:r>
              <w:rPr>
                <w:rStyle w:val="eop"/>
                <w:rFonts w:ascii="Arial" w:hAnsi="Arial" w:cs="Arial"/>
                <w:sz w:val="22"/>
                <w:szCs w:val="22"/>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2EB5AE35" w14:textId="77777777" w:rsidR="00370D96" w:rsidRDefault="00370D96" w:rsidP="00370D96">
            <w:pPr>
              <w:pStyle w:val="paragraph"/>
              <w:spacing w:before="0" w:beforeAutospacing="0" w:after="0" w:afterAutospacing="0"/>
              <w:textAlignment w:val="baseline"/>
            </w:pPr>
            <w:r>
              <w:rPr>
                <w:rStyle w:val="normaltextrun"/>
                <w:rFonts w:ascii="Arial" w:hAnsi="Arial" w:cs="Arial"/>
                <w:b/>
                <w:bCs/>
                <w:sz w:val="22"/>
                <w:szCs w:val="22"/>
              </w:rPr>
              <w:t> </w:t>
            </w:r>
            <w:r>
              <w:rPr>
                <w:rStyle w:val="eop"/>
                <w:rFonts w:ascii="Arial" w:hAnsi="Arial" w:cs="Arial"/>
                <w:sz w:val="22"/>
                <w:szCs w:val="22"/>
              </w:rPr>
              <w:t> </w:t>
            </w:r>
          </w:p>
        </w:tc>
        <w:tc>
          <w:tcPr>
            <w:tcW w:w="2355" w:type="dxa"/>
            <w:tcBorders>
              <w:top w:val="single" w:sz="6" w:space="0" w:color="auto"/>
              <w:left w:val="single" w:sz="6" w:space="0" w:color="auto"/>
              <w:bottom w:val="single" w:sz="6" w:space="0" w:color="auto"/>
              <w:right w:val="single" w:sz="6" w:space="0" w:color="auto"/>
            </w:tcBorders>
            <w:shd w:val="clear" w:color="auto" w:fill="auto"/>
            <w:hideMark/>
          </w:tcPr>
          <w:p w14:paraId="0AE9066B" w14:textId="77777777" w:rsidR="00370D96" w:rsidRDefault="00370D96" w:rsidP="00370D96">
            <w:pPr>
              <w:pStyle w:val="paragraph"/>
              <w:spacing w:before="0" w:beforeAutospacing="0" w:after="0" w:afterAutospacing="0"/>
              <w:textAlignment w:val="baseline"/>
            </w:pPr>
            <w:r>
              <w:rPr>
                <w:rStyle w:val="normaltextrun"/>
                <w:rFonts w:ascii="Arial" w:hAnsi="Arial" w:cs="Arial"/>
                <w:b/>
                <w:bCs/>
                <w:sz w:val="22"/>
                <w:szCs w:val="22"/>
              </w:rPr>
              <w:t> </w:t>
            </w:r>
            <w:r>
              <w:rPr>
                <w:rStyle w:val="eop"/>
                <w:rFonts w:ascii="Arial" w:hAnsi="Arial" w:cs="Arial"/>
                <w:sz w:val="22"/>
                <w:szCs w:val="22"/>
              </w:rPr>
              <w:t> </w:t>
            </w:r>
          </w:p>
        </w:tc>
      </w:tr>
    </w:tbl>
    <w:p w14:paraId="4B047EF4" w14:textId="77777777" w:rsidR="00370D96" w:rsidRDefault="00370D96" w:rsidP="00370D9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0"/>
      </w:tblGrid>
      <w:tr w:rsidR="00370D96" w:rsidRPr="00370D96" w14:paraId="0D9A967E" w14:textId="77777777" w:rsidTr="00370D96">
        <w:tc>
          <w:tcPr>
            <w:tcW w:w="9000" w:type="dxa"/>
            <w:tcBorders>
              <w:top w:val="single" w:sz="6" w:space="0" w:color="auto"/>
              <w:left w:val="single" w:sz="6" w:space="0" w:color="auto"/>
              <w:bottom w:val="single" w:sz="6" w:space="0" w:color="auto"/>
              <w:right w:val="single" w:sz="6" w:space="0" w:color="auto"/>
            </w:tcBorders>
            <w:shd w:val="clear" w:color="auto" w:fill="4472C4" w:themeFill="accent1"/>
            <w:hideMark/>
          </w:tcPr>
          <w:p w14:paraId="06873F78" w14:textId="77777777" w:rsidR="00370D96" w:rsidRPr="00370D96" w:rsidRDefault="00370D96">
            <w:pPr>
              <w:pStyle w:val="paragraph"/>
              <w:spacing w:before="0" w:beforeAutospacing="0" w:after="0" w:afterAutospacing="0"/>
              <w:textAlignment w:val="baseline"/>
              <w:divId w:val="165941812"/>
              <w:rPr>
                <w:color w:val="FFFFFF" w:themeColor="background1"/>
              </w:rPr>
            </w:pPr>
            <w:r w:rsidRPr="00370D96">
              <w:rPr>
                <w:rStyle w:val="normaltextrun"/>
                <w:rFonts w:ascii="Arial" w:hAnsi="Arial" w:cs="Arial"/>
                <w:b/>
                <w:bCs/>
                <w:color w:val="FFFFFF" w:themeColor="background1"/>
                <w:sz w:val="22"/>
                <w:szCs w:val="22"/>
              </w:rPr>
              <w:t>Any other comments or information that you wish to be considered in respect of this case?</w:t>
            </w:r>
            <w:r w:rsidRPr="00370D96">
              <w:rPr>
                <w:rStyle w:val="eop"/>
                <w:rFonts w:ascii="Arial" w:hAnsi="Arial" w:cs="Arial"/>
                <w:color w:val="FFFFFF" w:themeColor="background1"/>
                <w:sz w:val="22"/>
                <w:szCs w:val="22"/>
              </w:rPr>
              <w:t> </w:t>
            </w:r>
          </w:p>
        </w:tc>
      </w:tr>
      <w:tr w:rsidR="00370D96" w14:paraId="0287D327" w14:textId="77777777" w:rsidTr="00370D96">
        <w:tc>
          <w:tcPr>
            <w:tcW w:w="9000" w:type="dxa"/>
            <w:tcBorders>
              <w:top w:val="single" w:sz="6" w:space="0" w:color="auto"/>
              <w:left w:val="single" w:sz="6" w:space="0" w:color="auto"/>
              <w:bottom w:val="single" w:sz="6" w:space="0" w:color="auto"/>
              <w:right w:val="single" w:sz="6" w:space="0" w:color="auto"/>
            </w:tcBorders>
            <w:shd w:val="clear" w:color="auto" w:fill="auto"/>
            <w:hideMark/>
          </w:tcPr>
          <w:p w14:paraId="7E8C2694" w14:textId="77777777" w:rsidR="00370D96" w:rsidRDefault="00370D96" w:rsidP="00370D96">
            <w:pPr>
              <w:pStyle w:val="paragraph"/>
              <w:spacing w:before="0" w:beforeAutospacing="0" w:after="0" w:afterAutospacing="0"/>
              <w:textAlignment w:val="baseline"/>
            </w:pPr>
            <w:r>
              <w:rPr>
                <w:rStyle w:val="normaltextrun"/>
                <w:rFonts w:ascii="Arial" w:hAnsi="Arial" w:cs="Arial"/>
                <w:b/>
                <w:bCs/>
                <w:sz w:val="22"/>
                <w:szCs w:val="22"/>
              </w:rPr>
              <w:t> </w:t>
            </w:r>
            <w:r>
              <w:rPr>
                <w:rStyle w:val="eop"/>
                <w:rFonts w:ascii="Arial" w:hAnsi="Arial" w:cs="Arial"/>
                <w:sz w:val="22"/>
                <w:szCs w:val="22"/>
              </w:rPr>
              <w:t> </w:t>
            </w:r>
          </w:p>
          <w:p w14:paraId="61B0EE8E" w14:textId="77777777" w:rsidR="00370D96" w:rsidRDefault="00370D96" w:rsidP="00370D96">
            <w:pPr>
              <w:pStyle w:val="paragraph"/>
              <w:spacing w:before="0" w:beforeAutospacing="0" w:after="0" w:afterAutospacing="0"/>
              <w:textAlignment w:val="baseline"/>
            </w:pPr>
            <w:r>
              <w:rPr>
                <w:rStyle w:val="normaltextrun"/>
                <w:rFonts w:ascii="Arial" w:hAnsi="Arial" w:cs="Arial"/>
                <w:b/>
                <w:bCs/>
                <w:sz w:val="22"/>
                <w:szCs w:val="22"/>
              </w:rPr>
              <w:t> </w:t>
            </w:r>
            <w:r>
              <w:rPr>
                <w:rStyle w:val="eop"/>
                <w:rFonts w:ascii="Arial" w:hAnsi="Arial" w:cs="Arial"/>
                <w:sz w:val="22"/>
                <w:szCs w:val="22"/>
              </w:rPr>
              <w:t> </w:t>
            </w:r>
          </w:p>
          <w:p w14:paraId="5BBCA1EA" w14:textId="77777777" w:rsidR="00370D96" w:rsidRDefault="00370D96" w:rsidP="00370D96">
            <w:pPr>
              <w:pStyle w:val="paragraph"/>
              <w:spacing w:before="0" w:beforeAutospacing="0" w:after="0" w:afterAutospacing="0"/>
              <w:textAlignment w:val="baseline"/>
            </w:pPr>
            <w:r>
              <w:rPr>
                <w:rStyle w:val="normaltextrun"/>
                <w:rFonts w:ascii="Arial" w:hAnsi="Arial" w:cs="Arial"/>
                <w:b/>
                <w:bCs/>
                <w:sz w:val="22"/>
                <w:szCs w:val="22"/>
              </w:rPr>
              <w:t> </w:t>
            </w:r>
            <w:r>
              <w:rPr>
                <w:rStyle w:val="eop"/>
                <w:rFonts w:ascii="Arial" w:hAnsi="Arial" w:cs="Arial"/>
                <w:sz w:val="22"/>
                <w:szCs w:val="22"/>
              </w:rPr>
              <w:t> </w:t>
            </w:r>
          </w:p>
          <w:p w14:paraId="6E9C7029" w14:textId="77777777" w:rsidR="00370D96" w:rsidRDefault="00370D96" w:rsidP="00370D96">
            <w:pPr>
              <w:pStyle w:val="paragraph"/>
              <w:spacing w:before="0" w:beforeAutospacing="0" w:after="0" w:afterAutospacing="0"/>
              <w:textAlignment w:val="baseline"/>
            </w:pPr>
            <w:r>
              <w:rPr>
                <w:rStyle w:val="normaltextrun"/>
                <w:rFonts w:ascii="Arial" w:hAnsi="Arial" w:cs="Arial"/>
                <w:b/>
                <w:bCs/>
                <w:sz w:val="22"/>
                <w:szCs w:val="22"/>
              </w:rPr>
              <w:t> </w:t>
            </w:r>
            <w:r>
              <w:rPr>
                <w:rStyle w:val="eop"/>
                <w:rFonts w:ascii="Arial" w:hAnsi="Arial" w:cs="Arial"/>
                <w:sz w:val="22"/>
                <w:szCs w:val="22"/>
              </w:rPr>
              <w:t> </w:t>
            </w:r>
          </w:p>
        </w:tc>
      </w:tr>
    </w:tbl>
    <w:p w14:paraId="2FBC3531" w14:textId="77777777" w:rsidR="00370D96" w:rsidRDefault="00370D96" w:rsidP="00370D9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 </w:t>
      </w:r>
      <w:r>
        <w:rPr>
          <w:rStyle w:val="eop"/>
          <w:rFonts w:ascii="Arial" w:hAnsi="Arial" w:cs="Arial"/>
          <w:sz w:val="22"/>
          <w:szCs w:val="22"/>
        </w:rPr>
        <w:t> </w:t>
      </w:r>
    </w:p>
    <w:p w14:paraId="62517137" w14:textId="77777777" w:rsidR="00370D96" w:rsidRDefault="00370D96" w:rsidP="00370D9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Individuals involved in the case</w:t>
      </w:r>
      <w:r>
        <w:rPr>
          <w:rStyle w:val="eop"/>
          <w:rFonts w:ascii="Arial" w:hAnsi="Arial" w:cs="Arial"/>
        </w:rPr>
        <w:t> </w:t>
      </w:r>
    </w:p>
    <w:p w14:paraId="697148B5" w14:textId="77777777" w:rsidR="00370D96" w:rsidRDefault="00370D96" w:rsidP="00370D9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Please identify the details of the professionals from within your agency who were involved with </w:t>
      </w:r>
      <w:r>
        <w:rPr>
          <w:rStyle w:val="normaltextrun"/>
          <w:rFonts w:ascii="Arial" w:hAnsi="Arial" w:cs="Arial"/>
          <w:color w:val="FF0000"/>
          <w:sz w:val="22"/>
          <w:szCs w:val="22"/>
        </w:rPr>
        <w:t>&lt;Adult(s) X&gt;</w:t>
      </w:r>
      <w:r>
        <w:rPr>
          <w:rStyle w:val="normaltextrun"/>
          <w:rFonts w:ascii="Arial" w:hAnsi="Arial" w:cs="Arial"/>
          <w:sz w:val="22"/>
          <w:szCs w:val="22"/>
        </w:rPr>
        <w:t xml:space="preserve"> and/or alleged perpetrators, and whether they were interviewed or not for the purposes of this Individual Management Review.</w:t>
      </w:r>
      <w:r>
        <w:rPr>
          <w:rStyle w:val="eop"/>
          <w:rFonts w:ascii="Arial" w:hAnsi="Arial" w:cs="Arial"/>
          <w:sz w:val="22"/>
          <w:szCs w:val="22"/>
        </w:rPr>
        <w:t> </w:t>
      </w:r>
    </w:p>
    <w:p w14:paraId="39FF4004" w14:textId="77777777" w:rsidR="00370D96" w:rsidRDefault="00370D96" w:rsidP="00370D96">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1485"/>
        <w:gridCol w:w="1575"/>
        <w:gridCol w:w="1905"/>
        <w:gridCol w:w="1215"/>
        <w:gridCol w:w="1215"/>
      </w:tblGrid>
      <w:tr w:rsidR="00370D96" w:rsidRPr="00370D96" w14:paraId="650396EF" w14:textId="77777777" w:rsidTr="00370D96">
        <w:tc>
          <w:tcPr>
            <w:tcW w:w="1680" w:type="dxa"/>
            <w:tcBorders>
              <w:top w:val="single" w:sz="6" w:space="0" w:color="auto"/>
              <w:left w:val="single" w:sz="6" w:space="0" w:color="auto"/>
              <w:bottom w:val="single" w:sz="6" w:space="0" w:color="auto"/>
              <w:right w:val="single" w:sz="6" w:space="0" w:color="auto"/>
            </w:tcBorders>
            <w:shd w:val="clear" w:color="auto" w:fill="4472C4" w:themeFill="accent1"/>
            <w:hideMark/>
          </w:tcPr>
          <w:p w14:paraId="1047A163" w14:textId="77777777" w:rsidR="00370D96" w:rsidRPr="00370D96" w:rsidRDefault="00370D96" w:rsidP="00370D96">
            <w:pPr>
              <w:pStyle w:val="paragraph"/>
              <w:spacing w:before="0" w:beforeAutospacing="0" w:after="0" w:afterAutospacing="0"/>
              <w:jc w:val="center"/>
              <w:textAlignment w:val="baseline"/>
              <w:rPr>
                <w:color w:val="FFFFFF" w:themeColor="background1"/>
              </w:rPr>
            </w:pPr>
            <w:r w:rsidRPr="00370D96">
              <w:rPr>
                <w:rStyle w:val="normaltextrun"/>
                <w:rFonts w:ascii="Arial" w:hAnsi="Arial" w:cs="Arial"/>
                <w:b/>
                <w:bCs/>
                <w:color w:val="FFFFFF" w:themeColor="background1"/>
                <w:sz w:val="22"/>
                <w:szCs w:val="22"/>
              </w:rPr>
              <w:t> Designation/ role</w:t>
            </w:r>
            <w:r w:rsidRPr="00370D96">
              <w:rPr>
                <w:rStyle w:val="eop"/>
                <w:rFonts w:ascii="Arial" w:hAnsi="Arial" w:cs="Arial"/>
                <w:color w:val="FFFFFF" w:themeColor="background1"/>
                <w:sz w:val="22"/>
                <w:szCs w:val="22"/>
              </w:rPr>
              <w:t> </w:t>
            </w:r>
          </w:p>
        </w:tc>
        <w:tc>
          <w:tcPr>
            <w:tcW w:w="1485" w:type="dxa"/>
            <w:tcBorders>
              <w:top w:val="single" w:sz="6" w:space="0" w:color="auto"/>
              <w:left w:val="single" w:sz="6" w:space="0" w:color="auto"/>
              <w:bottom w:val="single" w:sz="6" w:space="0" w:color="auto"/>
              <w:right w:val="single" w:sz="6" w:space="0" w:color="auto"/>
            </w:tcBorders>
            <w:shd w:val="clear" w:color="auto" w:fill="4472C4" w:themeFill="accent1"/>
            <w:hideMark/>
          </w:tcPr>
          <w:p w14:paraId="270714D4" w14:textId="77777777" w:rsidR="00370D96" w:rsidRPr="00370D96" w:rsidRDefault="00370D96" w:rsidP="00370D96">
            <w:pPr>
              <w:pStyle w:val="paragraph"/>
              <w:spacing w:before="0" w:beforeAutospacing="0" w:after="0" w:afterAutospacing="0"/>
              <w:jc w:val="center"/>
              <w:textAlignment w:val="baseline"/>
              <w:rPr>
                <w:color w:val="FFFFFF" w:themeColor="background1"/>
              </w:rPr>
            </w:pPr>
            <w:r w:rsidRPr="00370D96">
              <w:rPr>
                <w:rStyle w:val="normaltextrun"/>
                <w:rFonts w:ascii="Arial" w:hAnsi="Arial" w:cs="Arial"/>
                <w:b/>
                <w:bCs/>
                <w:color w:val="FFFFFF" w:themeColor="background1"/>
                <w:sz w:val="22"/>
                <w:szCs w:val="22"/>
              </w:rPr>
              <w:t>Initials</w:t>
            </w:r>
            <w:r w:rsidRPr="00370D96">
              <w:rPr>
                <w:rStyle w:val="eop"/>
                <w:rFonts w:ascii="Arial" w:hAnsi="Arial" w:cs="Arial"/>
                <w:color w:val="FFFFFF" w:themeColor="background1"/>
                <w:sz w:val="22"/>
                <w:szCs w:val="22"/>
              </w:rPr>
              <w:t> </w:t>
            </w:r>
          </w:p>
        </w:tc>
        <w:tc>
          <w:tcPr>
            <w:tcW w:w="1575" w:type="dxa"/>
            <w:tcBorders>
              <w:top w:val="single" w:sz="6" w:space="0" w:color="auto"/>
              <w:left w:val="single" w:sz="6" w:space="0" w:color="auto"/>
              <w:bottom w:val="single" w:sz="6" w:space="0" w:color="auto"/>
              <w:right w:val="single" w:sz="6" w:space="0" w:color="auto"/>
            </w:tcBorders>
            <w:shd w:val="clear" w:color="auto" w:fill="4472C4" w:themeFill="accent1"/>
            <w:hideMark/>
          </w:tcPr>
          <w:p w14:paraId="55B6D5E4" w14:textId="77777777" w:rsidR="00370D96" w:rsidRPr="00370D96" w:rsidRDefault="00370D96" w:rsidP="00370D96">
            <w:pPr>
              <w:pStyle w:val="paragraph"/>
              <w:spacing w:before="0" w:beforeAutospacing="0" w:after="0" w:afterAutospacing="0"/>
              <w:jc w:val="center"/>
              <w:textAlignment w:val="baseline"/>
              <w:rPr>
                <w:color w:val="FFFFFF" w:themeColor="background1"/>
              </w:rPr>
            </w:pPr>
            <w:r w:rsidRPr="00370D96">
              <w:rPr>
                <w:rStyle w:val="normaltextrun"/>
                <w:rFonts w:ascii="Arial" w:hAnsi="Arial" w:cs="Arial"/>
                <w:b/>
                <w:bCs/>
                <w:color w:val="FFFFFF" w:themeColor="background1"/>
                <w:sz w:val="22"/>
                <w:szCs w:val="22"/>
              </w:rPr>
              <w:t>Dates/ Period of Involvement</w:t>
            </w:r>
            <w:r w:rsidRPr="00370D96">
              <w:rPr>
                <w:rStyle w:val="eop"/>
                <w:rFonts w:ascii="Arial" w:hAnsi="Arial" w:cs="Arial"/>
                <w:color w:val="FFFFFF" w:themeColor="background1"/>
                <w:sz w:val="22"/>
                <w:szCs w:val="22"/>
              </w:rPr>
              <w:t> </w:t>
            </w:r>
          </w:p>
        </w:tc>
        <w:tc>
          <w:tcPr>
            <w:tcW w:w="1905" w:type="dxa"/>
            <w:tcBorders>
              <w:top w:val="single" w:sz="6" w:space="0" w:color="auto"/>
              <w:left w:val="single" w:sz="6" w:space="0" w:color="auto"/>
              <w:bottom w:val="single" w:sz="6" w:space="0" w:color="auto"/>
              <w:right w:val="single" w:sz="6" w:space="0" w:color="auto"/>
            </w:tcBorders>
            <w:shd w:val="clear" w:color="auto" w:fill="4472C4" w:themeFill="accent1"/>
            <w:hideMark/>
          </w:tcPr>
          <w:p w14:paraId="6238739A" w14:textId="77777777" w:rsidR="00370D96" w:rsidRPr="00370D96" w:rsidRDefault="00370D96" w:rsidP="00370D96">
            <w:pPr>
              <w:pStyle w:val="paragraph"/>
              <w:spacing w:before="0" w:beforeAutospacing="0" w:after="0" w:afterAutospacing="0"/>
              <w:jc w:val="center"/>
              <w:textAlignment w:val="baseline"/>
              <w:rPr>
                <w:color w:val="FFFFFF" w:themeColor="background1"/>
              </w:rPr>
            </w:pPr>
            <w:r w:rsidRPr="00370D96">
              <w:rPr>
                <w:rStyle w:val="normaltextrun"/>
                <w:rFonts w:ascii="Arial" w:hAnsi="Arial" w:cs="Arial"/>
                <w:b/>
                <w:bCs/>
                <w:color w:val="FFFFFF" w:themeColor="background1"/>
                <w:sz w:val="22"/>
                <w:szCs w:val="22"/>
              </w:rPr>
              <w:t>Type of involvement</w:t>
            </w:r>
            <w:r w:rsidRPr="00370D96">
              <w:rPr>
                <w:rStyle w:val="eop"/>
                <w:rFonts w:ascii="Arial" w:hAnsi="Arial" w:cs="Arial"/>
                <w:color w:val="FFFFFF" w:themeColor="background1"/>
                <w:sz w:val="22"/>
                <w:szCs w:val="22"/>
              </w:rPr>
              <w:t> </w:t>
            </w:r>
          </w:p>
        </w:tc>
        <w:tc>
          <w:tcPr>
            <w:tcW w:w="1215" w:type="dxa"/>
            <w:tcBorders>
              <w:top w:val="single" w:sz="6" w:space="0" w:color="auto"/>
              <w:left w:val="single" w:sz="6" w:space="0" w:color="auto"/>
              <w:bottom w:val="single" w:sz="6" w:space="0" w:color="auto"/>
              <w:right w:val="single" w:sz="6" w:space="0" w:color="auto"/>
            </w:tcBorders>
            <w:shd w:val="clear" w:color="auto" w:fill="4472C4" w:themeFill="accent1"/>
            <w:hideMark/>
          </w:tcPr>
          <w:p w14:paraId="2AB7CABD" w14:textId="77777777" w:rsidR="00370D96" w:rsidRPr="00370D96" w:rsidRDefault="00370D96" w:rsidP="00370D96">
            <w:pPr>
              <w:pStyle w:val="paragraph"/>
              <w:spacing w:before="0" w:beforeAutospacing="0" w:after="0" w:afterAutospacing="0"/>
              <w:jc w:val="center"/>
              <w:textAlignment w:val="baseline"/>
              <w:rPr>
                <w:color w:val="FFFFFF" w:themeColor="background1"/>
              </w:rPr>
            </w:pPr>
            <w:r w:rsidRPr="00370D96">
              <w:rPr>
                <w:rStyle w:val="normaltextrun"/>
                <w:rFonts w:ascii="Arial" w:hAnsi="Arial" w:cs="Arial"/>
                <w:b/>
                <w:bCs/>
                <w:color w:val="FFFFFF" w:themeColor="background1"/>
                <w:sz w:val="22"/>
                <w:szCs w:val="22"/>
              </w:rPr>
              <w:t>Interview</w:t>
            </w:r>
            <w:r w:rsidRPr="00370D96">
              <w:rPr>
                <w:rStyle w:val="eop"/>
                <w:rFonts w:ascii="Arial" w:hAnsi="Arial" w:cs="Arial"/>
                <w:color w:val="FFFFFF" w:themeColor="background1"/>
                <w:sz w:val="22"/>
                <w:szCs w:val="22"/>
              </w:rPr>
              <w:t> </w:t>
            </w:r>
          </w:p>
          <w:p w14:paraId="67E98ECC" w14:textId="77777777" w:rsidR="00370D96" w:rsidRPr="00370D96" w:rsidRDefault="00370D96" w:rsidP="00370D96">
            <w:pPr>
              <w:pStyle w:val="paragraph"/>
              <w:spacing w:before="0" w:beforeAutospacing="0" w:after="0" w:afterAutospacing="0"/>
              <w:jc w:val="center"/>
              <w:textAlignment w:val="baseline"/>
              <w:rPr>
                <w:color w:val="FFFFFF" w:themeColor="background1"/>
              </w:rPr>
            </w:pPr>
            <w:r w:rsidRPr="00370D96">
              <w:rPr>
                <w:rStyle w:val="normaltextrun"/>
                <w:rFonts w:ascii="Arial" w:hAnsi="Arial" w:cs="Arial"/>
                <w:b/>
                <w:bCs/>
                <w:color w:val="FFFFFF" w:themeColor="background1"/>
                <w:sz w:val="22"/>
                <w:szCs w:val="22"/>
              </w:rPr>
              <w:t>Yes/ no</w:t>
            </w:r>
            <w:r w:rsidRPr="00370D96">
              <w:rPr>
                <w:rStyle w:val="eop"/>
                <w:rFonts w:ascii="Arial" w:hAnsi="Arial" w:cs="Arial"/>
                <w:color w:val="FFFFFF" w:themeColor="background1"/>
                <w:sz w:val="22"/>
                <w:szCs w:val="22"/>
              </w:rPr>
              <w:t> </w:t>
            </w:r>
          </w:p>
        </w:tc>
        <w:tc>
          <w:tcPr>
            <w:tcW w:w="1215" w:type="dxa"/>
            <w:tcBorders>
              <w:top w:val="single" w:sz="6" w:space="0" w:color="auto"/>
              <w:left w:val="single" w:sz="6" w:space="0" w:color="auto"/>
              <w:bottom w:val="single" w:sz="6" w:space="0" w:color="auto"/>
              <w:right w:val="single" w:sz="6" w:space="0" w:color="auto"/>
            </w:tcBorders>
            <w:shd w:val="clear" w:color="auto" w:fill="4472C4" w:themeFill="accent1"/>
            <w:hideMark/>
          </w:tcPr>
          <w:p w14:paraId="061815A9" w14:textId="77777777" w:rsidR="00370D96" w:rsidRPr="00370D96" w:rsidRDefault="00370D96" w:rsidP="00370D96">
            <w:pPr>
              <w:pStyle w:val="paragraph"/>
              <w:spacing w:before="0" w:beforeAutospacing="0" w:after="0" w:afterAutospacing="0"/>
              <w:jc w:val="center"/>
              <w:textAlignment w:val="baseline"/>
              <w:rPr>
                <w:color w:val="FFFFFF" w:themeColor="background1"/>
              </w:rPr>
            </w:pPr>
            <w:r w:rsidRPr="00370D96">
              <w:rPr>
                <w:rStyle w:val="normaltextrun"/>
                <w:rFonts w:ascii="Arial" w:hAnsi="Arial" w:cs="Arial"/>
                <w:b/>
                <w:bCs/>
                <w:color w:val="FFFFFF" w:themeColor="background1"/>
                <w:sz w:val="22"/>
                <w:szCs w:val="22"/>
              </w:rPr>
              <w:t>Interview dates</w:t>
            </w:r>
            <w:r w:rsidRPr="00370D96">
              <w:rPr>
                <w:rStyle w:val="eop"/>
                <w:rFonts w:ascii="Arial" w:hAnsi="Arial" w:cs="Arial"/>
                <w:color w:val="FFFFFF" w:themeColor="background1"/>
                <w:sz w:val="22"/>
                <w:szCs w:val="22"/>
              </w:rPr>
              <w:t> </w:t>
            </w:r>
          </w:p>
        </w:tc>
      </w:tr>
      <w:tr w:rsidR="00370D96" w14:paraId="26B41B14" w14:textId="77777777" w:rsidTr="00370D96">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55C244E9" w14:textId="77777777" w:rsidR="00370D96" w:rsidRDefault="00370D96" w:rsidP="00370D96">
            <w:pPr>
              <w:pStyle w:val="paragraph"/>
              <w:spacing w:before="0" w:beforeAutospacing="0" w:after="0" w:afterAutospacing="0"/>
              <w:jc w:val="center"/>
              <w:textAlignment w:val="baseline"/>
            </w:pPr>
            <w:r>
              <w:rPr>
                <w:rStyle w:val="normaltextrun"/>
                <w:rFonts w:ascii="Arial" w:hAnsi="Arial" w:cs="Arial"/>
                <w:sz w:val="22"/>
                <w:szCs w:val="22"/>
              </w:rPr>
              <w:t> </w:t>
            </w:r>
            <w:r>
              <w:rPr>
                <w:rStyle w:val="eop"/>
                <w:rFonts w:ascii="Arial" w:hAnsi="Arial" w:cs="Arial"/>
                <w:sz w:val="22"/>
                <w:szCs w:val="22"/>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18DA82AD" w14:textId="77777777" w:rsidR="00370D96" w:rsidRDefault="00370D96" w:rsidP="00370D96">
            <w:pPr>
              <w:pStyle w:val="paragraph"/>
              <w:spacing w:before="0" w:beforeAutospacing="0" w:after="0" w:afterAutospacing="0"/>
              <w:jc w:val="center"/>
              <w:textAlignment w:val="baseline"/>
            </w:pPr>
            <w:r>
              <w:rPr>
                <w:rStyle w:val="normaltextrun"/>
                <w:rFonts w:ascii="Arial" w:hAnsi="Arial" w:cs="Arial"/>
                <w:sz w:val="22"/>
                <w:szCs w:val="22"/>
              </w:rPr>
              <w:t> </w:t>
            </w:r>
            <w:r>
              <w:rPr>
                <w:rStyle w:val="normaltextrun"/>
                <w:rFonts w:ascii="Arial" w:hAnsi="Arial" w:cs="Arial"/>
                <w:color w:val="FF0000"/>
                <w:sz w:val="22"/>
                <w:szCs w:val="22"/>
              </w:rPr>
              <w:t>Anonymised</w:t>
            </w:r>
            <w:r>
              <w:rPr>
                <w:rStyle w:val="eop"/>
                <w:rFonts w:ascii="Arial" w:hAnsi="Arial" w:cs="Arial"/>
                <w:color w:val="FF0000"/>
                <w:sz w:val="22"/>
                <w:szCs w:val="22"/>
              </w:rPr>
              <w:t>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11D3ED22" w14:textId="77777777" w:rsidR="00370D96" w:rsidRDefault="00370D96" w:rsidP="00370D96">
            <w:pPr>
              <w:pStyle w:val="paragraph"/>
              <w:spacing w:before="0" w:beforeAutospacing="0" w:after="0" w:afterAutospacing="0"/>
              <w:jc w:val="center"/>
              <w:textAlignment w:val="baseline"/>
            </w:pPr>
            <w:r>
              <w:rPr>
                <w:rStyle w:val="normaltextrun"/>
                <w:rFonts w:ascii="Arial" w:hAnsi="Arial" w:cs="Arial"/>
                <w:sz w:val="22"/>
                <w:szCs w:val="22"/>
              </w:rPr>
              <w:t> </w:t>
            </w:r>
            <w:r>
              <w:rPr>
                <w:rStyle w:val="eop"/>
                <w:rFonts w:ascii="Arial" w:hAnsi="Arial" w:cs="Arial"/>
                <w:sz w:val="22"/>
                <w:szCs w:val="22"/>
              </w:rPr>
              <w:t> </w:t>
            </w:r>
          </w:p>
        </w:tc>
        <w:tc>
          <w:tcPr>
            <w:tcW w:w="1905" w:type="dxa"/>
            <w:tcBorders>
              <w:top w:val="single" w:sz="6" w:space="0" w:color="auto"/>
              <w:left w:val="single" w:sz="6" w:space="0" w:color="auto"/>
              <w:bottom w:val="single" w:sz="6" w:space="0" w:color="auto"/>
              <w:right w:val="single" w:sz="6" w:space="0" w:color="auto"/>
            </w:tcBorders>
            <w:shd w:val="clear" w:color="auto" w:fill="auto"/>
            <w:hideMark/>
          </w:tcPr>
          <w:p w14:paraId="0A3CF35E" w14:textId="77777777" w:rsidR="00370D96" w:rsidRDefault="00370D96" w:rsidP="00370D96">
            <w:pPr>
              <w:pStyle w:val="paragraph"/>
              <w:spacing w:before="0" w:beforeAutospacing="0" w:after="0" w:afterAutospacing="0"/>
              <w:jc w:val="center"/>
              <w:textAlignment w:val="baseline"/>
            </w:pPr>
            <w:r>
              <w:rPr>
                <w:rStyle w:val="normaltextrun"/>
                <w:rFonts w:ascii="Arial" w:hAnsi="Arial" w:cs="Arial"/>
                <w:sz w:val="22"/>
                <w:szCs w:val="22"/>
              </w:rPr>
              <w:t> </w:t>
            </w:r>
            <w:r>
              <w:rPr>
                <w:rStyle w:val="eop"/>
                <w:rFonts w:ascii="Arial" w:hAnsi="Arial" w:cs="Arial"/>
                <w:sz w:val="22"/>
                <w:szCs w:val="22"/>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5F511199" w14:textId="77777777" w:rsidR="00370D96" w:rsidRDefault="00370D96" w:rsidP="00370D96">
            <w:pPr>
              <w:pStyle w:val="paragraph"/>
              <w:spacing w:before="0" w:beforeAutospacing="0" w:after="0" w:afterAutospacing="0"/>
              <w:jc w:val="center"/>
              <w:textAlignment w:val="baseline"/>
            </w:pPr>
            <w:r>
              <w:rPr>
                <w:rStyle w:val="normaltextrun"/>
                <w:rFonts w:ascii="Arial" w:hAnsi="Arial" w:cs="Arial"/>
                <w:sz w:val="22"/>
                <w:szCs w:val="22"/>
              </w:rPr>
              <w:t> </w:t>
            </w:r>
            <w:r>
              <w:rPr>
                <w:rStyle w:val="eop"/>
                <w:rFonts w:ascii="Arial" w:hAnsi="Arial" w:cs="Arial"/>
                <w:sz w:val="22"/>
                <w:szCs w:val="22"/>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441CFA1E" w14:textId="77777777" w:rsidR="00370D96" w:rsidRDefault="00370D96" w:rsidP="00370D96">
            <w:pPr>
              <w:pStyle w:val="paragraph"/>
              <w:spacing w:before="0" w:beforeAutospacing="0" w:after="0" w:afterAutospacing="0"/>
              <w:jc w:val="center"/>
              <w:textAlignment w:val="baseline"/>
            </w:pPr>
            <w:r>
              <w:rPr>
                <w:rStyle w:val="normaltextrun"/>
                <w:rFonts w:ascii="Arial" w:hAnsi="Arial" w:cs="Arial"/>
                <w:sz w:val="22"/>
                <w:szCs w:val="22"/>
              </w:rPr>
              <w:t> </w:t>
            </w:r>
            <w:r>
              <w:rPr>
                <w:rStyle w:val="eop"/>
                <w:rFonts w:ascii="Arial" w:hAnsi="Arial" w:cs="Arial"/>
                <w:sz w:val="22"/>
                <w:szCs w:val="22"/>
              </w:rPr>
              <w:t> </w:t>
            </w:r>
          </w:p>
        </w:tc>
      </w:tr>
      <w:tr w:rsidR="00370D96" w14:paraId="7B9BD4FA" w14:textId="77777777" w:rsidTr="00370D96">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667FA15C" w14:textId="77777777" w:rsidR="00370D96" w:rsidRDefault="00370D96" w:rsidP="00370D96">
            <w:pPr>
              <w:pStyle w:val="paragraph"/>
              <w:spacing w:before="0" w:beforeAutospacing="0" w:after="0" w:afterAutospacing="0"/>
              <w:jc w:val="center"/>
              <w:textAlignment w:val="baseline"/>
            </w:pPr>
            <w:r>
              <w:rPr>
                <w:rStyle w:val="normaltextrun"/>
                <w:rFonts w:ascii="Arial" w:hAnsi="Arial" w:cs="Arial"/>
                <w:sz w:val="22"/>
                <w:szCs w:val="22"/>
              </w:rPr>
              <w:t> </w:t>
            </w:r>
            <w:r>
              <w:rPr>
                <w:rStyle w:val="eop"/>
                <w:rFonts w:ascii="Arial" w:hAnsi="Arial" w:cs="Arial"/>
                <w:sz w:val="22"/>
                <w:szCs w:val="22"/>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495E311F" w14:textId="77777777" w:rsidR="00370D96" w:rsidRDefault="00370D96" w:rsidP="00370D96">
            <w:pPr>
              <w:pStyle w:val="paragraph"/>
              <w:spacing w:before="0" w:beforeAutospacing="0" w:after="0" w:afterAutospacing="0"/>
              <w:jc w:val="center"/>
              <w:textAlignment w:val="baseline"/>
            </w:pPr>
            <w:r>
              <w:rPr>
                <w:rStyle w:val="normaltextrun"/>
                <w:rFonts w:ascii="Arial" w:hAnsi="Arial" w:cs="Arial"/>
                <w:sz w:val="22"/>
                <w:szCs w:val="22"/>
              </w:rPr>
              <w:t> </w:t>
            </w:r>
            <w:r>
              <w:rPr>
                <w:rStyle w:val="eop"/>
                <w:rFonts w:ascii="Arial" w:hAnsi="Arial" w:cs="Arial"/>
                <w:sz w:val="22"/>
                <w:szCs w:val="22"/>
              </w:rPr>
              <w:t>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3D8F3EEA" w14:textId="77777777" w:rsidR="00370D96" w:rsidRDefault="00370D96" w:rsidP="00370D96">
            <w:pPr>
              <w:pStyle w:val="paragraph"/>
              <w:spacing w:before="0" w:beforeAutospacing="0" w:after="0" w:afterAutospacing="0"/>
              <w:jc w:val="center"/>
              <w:textAlignment w:val="baseline"/>
            </w:pPr>
            <w:r>
              <w:rPr>
                <w:rStyle w:val="normaltextrun"/>
                <w:rFonts w:ascii="Arial" w:hAnsi="Arial" w:cs="Arial"/>
                <w:sz w:val="22"/>
                <w:szCs w:val="22"/>
              </w:rPr>
              <w:t> </w:t>
            </w:r>
            <w:r>
              <w:rPr>
                <w:rStyle w:val="eop"/>
                <w:rFonts w:ascii="Arial" w:hAnsi="Arial" w:cs="Arial"/>
                <w:sz w:val="22"/>
                <w:szCs w:val="22"/>
              </w:rPr>
              <w:t> </w:t>
            </w:r>
          </w:p>
        </w:tc>
        <w:tc>
          <w:tcPr>
            <w:tcW w:w="1905" w:type="dxa"/>
            <w:tcBorders>
              <w:top w:val="single" w:sz="6" w:space="0" w:color="auto"/>
              <w:left w:val="single" w:sz="6" w:space="0" w:color="auto"/>
              <w:bottom w:val="single" w:sz="6" w:space="0" w:color="auto"/>
              <w:right w:val="single" w:sz="6" w:space="0" w:color="auto"/>
            </w:tcBorders>
            <w:shd w:val="clear" w:color="auto" w:fill="auto"/>
            <w:hideMark/>
          </w:tcPr>
          <w:p w14:paraId="3B6D69E1" w14:textId="77777777" w:rsidR="00370D96" w:rsidRDefault="00370D96" w:rsidP="00370D96">
            <w:pPr>
              <w:pStyle w:val="paragraph"/>
              <w:spacing w:before="0" w:beforeAutospacing="0" w:after="0" w:afterAutospacing="0"/>
              <w:jc w:val="center"/>
              <w:textAlignment w:val="baseline"/>
            </w:pPr>
            <w:r>
              <w:rPr>
                <w:rStyle w:val="normaltextrun"/>
                <w:rFonts w:ascii="Arial" w:hAnsi="Arial" w:cs="Arial"/>
                <w:sz w:val="22"/>
                <w:szCs w:val="22"/>
              </w:rPr>
              <w:t> </w:t>
            </w:r>
            <w:r>
              <w:rPr>
                <w:rStyle w:val="eop"/>
                <w:rFonts w:ascii="Arial" w:hAnsi="Arial" w:cs="Arial"/>
                <w:sz w:val="22"/>
                <w:szCs w:val="22"/>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6F83B287" w14:textId="77777777" w:rsidR="00370D96" w:rsidRDefault="00370D96" w:rsidP="00370D96">
            <w:pPr>
              <w:pStyle w:val="paragraph"/>
              <w:spacing w:before="0" w:beforeAutospacing="0" w:after="0" w:afterAutospacing="0"/>
              <w:jc w:val="center"/>
              <w:textAlignment w:val="baseline"/>
            </w:pPr>
            <w:r>
              <w:rPr>
                <w:rStyle w:val="normaltextrun"/>
                <w:rFonts w:ascii="Arial" w:hAnsi="Arial" w:cs="Arial"/>
                <w:sz w:val="22"/>
                <w:szCs w:val="22"/>
              </w:rPr>
              <w:t> </w:t>
            </w:r>
            <w:r>
              <w:rPr>
                <w:rStyle w:val="eop"/>
                <w:rFonts w:ascii="Arial" w:hAnsi="Arial" w:cs="Arial"/>
                <w:sz w:val="22"/>
                <w:szCs w:val="22"/>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2A64E46C" w14:textId="77777777" w:rsidR="00370D96" w:rsidRDefault="00370D96" w:rsidP="00370D96">
            <w:pPr>
              <w:pStyle w:val="paragraph"/>
              <w:spacing w:before="0" w:beforeAutospacing="0" w:after="0" w:afterAutospacing="0"/>
              <w:jc w:val="center"/>
              <w:textAlignment w:val="baseline"/>
            </w:pPr>
            <w:r>
              <w:rPr>
                <w:rStyle w:val="normaltextrun"/>
                <w:rFonts w:ascii="Arial" w:hAnsi="Arial" w:cs="Arial"/>
                <w:sz w:val="22"/>
                <w:szCs w:val="22"/>
              </w:rPr>
              <w:t> </w:t>
            </w:r>
            <w:r>
              <w:rPr>
                <w:rStyle w:val="eop"/>
                <w:rFonts w:ascii="Arial" w:hAnsi="Arial" w:cs="Arial"/>
                <w:sz w:val="22"/>
                <w:szCs w:val="22"/>
              </w:rPr>
              <w:t> </w:t>
            </w:r>
          </w:p>
        </w:tc>
      </w:tr>
      <w:tr w:rsidR="00370D96" w14:paraId="11A1BF16" w14:textId="77777777" w:rsidTr="00370D96">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2446818B" w14:textId="77777777" w:rsidR="00370D96" w:rsidRDefault="00370D96" w:rsidP="00370D96">
            <w:pPr>
              <w:pStyle w:val="paragraph"/>
              <w:spacing w:before="0" w:beforeAutospacing="0" w:after="0" w:afterAutospacing="0"/>
              <w:jc w:val="center"/>
              <w:textAlignment w:val="baseline"/>
            </w:pPr>
            <w:r>
              <w:rPr>
                <w:rStyle w:val="normaltextrun"/>
                <w:rFonts w:ascii="Arial" w:hAnsi="Arial" w:cs="Arial"/>
                <w:sz w:val="22"/>
                <w:szCs w:val="22"/>
              </w:rPr>
              <w:t> </w:t>
            </w:r>
            <w:r>
              <w:rPr>
                <w:rStyle w:val="eop"/>
                <w:rFonts w:ascii="Arial" w:hAnsi="Arial" w:cs="Arial"/>
                <w:sz w:val="22"/>
                <w:szCs w:val="22"/>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3FE47BC0" w14:textId="77777777" w:rsidR="00370D96" w:rsidRDefault="00370D96" w:rsidP="00370D96">
            <w:pPr>
              <w:pStyle w:val="paragraph"/>
              <w:spacing w:before="0" w:beforeAutospacing="0" w:after="0" w:afterAutospacing="0"/>
              <w:jc w:val="center"/>
              <w:textAlignment w:val="baseline"/>
            </w:pPr>
            <w:r>
              <w:rPr>
                <w:rStyle w:val="normaltextrun"/>
                <w:rFonts w:ascii="Arial" w:hAnsi="Arial" w:cs="Arial"/>
                <w:sz w:val="22"/>
                <w:szCs w:val="22"/>
              </w:rPr>
              <w:t> </w:t>
            </w:r>
            <w:r>
              <w:rPr>
                <w:rStyle w:val="eop"/>
                <w:rFonts w:ascii="Arial" w:hAnsi="Arial" w:cs="Arial"/>
                <w:sz w:val="22"/>
                <w:szCs w:val="22"/>
              </w:rPr>
              <w:t>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3B6C4ED0" w14:textId="77777777" w:rsidR="00370D96" w:rsidRDefault="00370D96" w:rsidP="00370D96">
            <w:pPr>
              <w:pStyle w:val="paragraph"/>
              <w:spacing w:before="0" w:beforeAutospacing="0" w:after="0" w:afterAutospacing="0"/>
              <w:jc w:val="center"/>
              <w:textAlignment w:val="baseline"/>
            </w:pPr>
            <w:r>
              <w:rPr>
                <w:rStyle w:val="normaltextrun"/>
                <w:rFonts w:ascii="Arial" w:hAnsi="Arial" w:cs="Arial"/>
                <w:sz w:val="22"/>
                <w:szCs w:val="22"/>
              </w:rPr>
              <w:t> </w:t>
            </w:r>
            <w:r>
              <w:rPr>
                <w:rStyle w:val="eop"/>
                <w:rFonts w:ascii="Arial" w:hAnsi="Arial" w:cs="Arial"/>
                <w:sz w:val="22"/>
                <w:szCs w:val="22"/>
              </w:rPr>
              <w:t> </w:t>
            </w:r>
          </w:p>
        </w:tc>
        <w:tc>
          <w:tcPr>
            <w:tcW w:w="1905" w:type="dxa"/>
            <w:tcBorders>
              <w:top w:val="single" w:sz="6" w:space="0" w:color="auto"/>
              <w:left w:val="single" w:sz="6" w:space="0" w:color="auto"/>
              <w:bottom w:val="single" w:sz="6" w:space="0" w:color="auto"/>
              <w:right w:val="single" w:sz="6" w:space="0" w:color="auto"/>
            </w:tcBorders>
            <w:shd w:val="clear" w:color="auto" w:fill="auto"/>
            <w:hideMark/>
          </w:tcPr>
          <w:p w14:paraId="45186824" w14:textId="77777777" w:rsidR="00370D96" w:rsidRDefault="00370D96" w:rsidP="00370D96">
            <w:pPr>
              <w:pStyle w:val="paragraph"/>
              <w:spacing w:before="0" w:beforeAutospacing="0" w:after="0" w:afterAutospacing="0"/>
              <w:jc w:val="center"/>
              <w:textAlignment w:val="baseline"/>
            </w:pPr>
            <w:r>
              <w:rPr>
                <w:rStyle w:val="normaltextrun"/>
                <w:rFonts w:ascii="Arial" w:hAnsi="Arial" w:cs="Arial"/>
                <w:sz w:val="22"/>
                <w:szCs w:val="22"/>
              </w:rPr>
              <w:t> </w:t>
            </w:r>
            <w:r>
              <w:rPr>
                <w:rStyle w:val="eop"/>
                <w:rFonts w:ascii="Arial" w:hAnsi="Arial" w:cs="Arial"/>
                <w:sz w:val="22"/>
                <w:szCs w:val="22"/>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545FFA1A" w14:textId="77777777" w:rsidR="00370D96" w:rsidRDefault="00370D96" w:rsidP="00370D96">
            <w:pPr>
              <w:pStyle w:val="paragraph"/>
              <w:spacing w:before="0" w:beforeAutospacing="0" w:after="0" w:afterAutospacing="0"/>
              <w:jc w:val="center"/>
              <w:textAlignment w:val="baseline"/>
            </w:pPr>
            <w:r>
              <w:rPr>
                <w:rStyle w:val="normaltextrun"/>
                <w:rFonts w:ascii="Arial" w:hAnsi="Arial" w:cs="Arial"/>
                <w:sz w:val="22"/>
                <w:szCs w:val="22"/>
              </w:rPr>
              <w:t> </w:t>
            </w:r>
            <w:r>
              <w:rPr>
                <w:rStyle w:val="eop"/>
                <w:rFonts w:ascii="Arial" w:hAnsi="Arial" w:cs="Arial"/>
                <w:sz w:val="22"/>
                <w:szCs w:val="22"/>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010AAD29" w14:textId="77777777" w:rsidR="00370D96" w:rsidRDefault="00370D96" w:rsidP="00370D96">
            <w:pPr>
              <w:pStyle w:val="paragraph"/>
              <w:spacing w:before="0" w:beforeAutospacing="0" w:after="0" w:afterAutospacing="0"/>
              <w:jc w:val="center"/>
              <w:textAlignment w:val="baseline"/>
            </w:pPr>
            <w:r>
              <w:rPr>
                <w:rStyle w:val="normaltextrun"/>
                <w:rFonts w:ascii="Arial" w:hAnsi="Arial" w:cs="Arial"/>
                <w:sz w:val="22"/>
                <w:szCs w:val="22"/>
              </w:rPr>
              <w:t> </w:t>
            </w:r>
            <w:r>
              <w:rPr>
                <w:rStyle w:val="eop"/>
                <w:rFonts w:ascii="Arial" w:hAnsi="Arial" w:cs="Arial"/>
                <w:sz w:val="22"/>
                <w:szCs w:val="22"/>
              </w:rPr>
              <w:t> </w:t>
            </w:r>
          </w:p>
        </w:tc>
      </w:tr>
      <w:tr w:rsidR="00370D96" w14:paraId="29F5C644" w14:textId="77777777" w:rsidTr="00370D96">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052C6386" w14:textId="77777777" w:rsidR="00370D96" w:rsidRDefault="00370D96" w:rsidP="00370D96">
            <w:pPr>
              <w:pStyle w:val="paragraph"/>
              <w:spacing w:before="0" w:beforeAutospacing="0" w:after="0" w:afterAutospacing="0"/>
              <w:jc w:val="center"/>
              <w:textAlignment w:val="baseline"/>
            </w:pPr>
            <w:r>
              <w:rPr>
                <w:rStyle w:val="normaltextrun"/>
                <w:rFonts w:ascii="Arial" w:hAnsi="Arial" w:cs="Arial"/>
                <w:sz w:val="22"/>
                <w:szCs w:val="22"/>
              </w:rPr>
              <w:t> </w:t>
            </w:r>
            <w:r>
              <w:rPr>
                <w:rStyle w:val="eop"/>
                <w:rFonts w:ascii="Arial" w:hAnsi="Arial" w:cs="Arial"/>
                <w:sz w:val="22"/>
                <w:szCs w:val="22"/>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12F2B0F6" w14:textId="77777777" w:rsidR="00370D96" w:rsidRDefault="00370D96" w:rsidP="00370D96">
            <w:pPr>
              <w:pStyle w:val="paragraph"/>
              <w:spacing w:before="0" w:beforeAutospacing="0" w:after="0" w:afterAutospacing="0"/>
              <w:jc w:val="center"/>
              <w:textAlignment w:val="baseline"/>
            </w:pPr>
            <w:r>
              <w:rPr>
                <w:rStyle w:val="normaltextrun"/>
                <w:rFonts w:ascii="Arial" w:hAnsi="Arial" w:cs="Arial"/>
                <w:sz w:val="22"/>
                <w:szCs w:val="22"/>
              </w:rPr>
              <w:t> </w:t>
            </w:r>
            <w:r>
              <w:rPr>
                <w:rStyle w:val="eop"/>
                <w:rFonts w:ascii="Arial" w:hAnsi="Arial" w:cs="Arial"/>
                <w:sz w:val="22"/>
                <w:szCs w:val="22"/>
              </w:rPr>
              <w:t>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037B7BB7" w14:textId="77777777" w:rsidR="00370D96" w:rsidRDefault="00370D96" w:rsidP="00370D96">
            <w:pPr>
              <w:pStyle w:val="paragraph"/>
              <w:spacing w:before="0" w:beforeAutospacing="0" w:after="0" w:afterAutospacing="0"/>
              <w:jc w:val="center"/>
              <w:textAlignment w:val="baseline"/>
            </w:pPr>
            <w:r>
              <w:rPr>
                <w:rStyle w:val="normaltextrun"/>
                <w:rFonts w:ascii="Arial" w:hAnsi="Arial" w:cs="Arial"/>
                <w:sz w:val="22"/>
                <w:szCs w:val="22"/>
              </w:rPr>
              <w:t> </w:t>
            </w:r>
            <w:r>
              <w:rPr>
                <w:rStyle w:val="eop"/>
                <w:rFonts w:ascii="Arial" w:hAnsi="Arial" w:cs="Arial"/>
                <w:sz w:val="22"/>
                <w:szCs w:val="22"/>
              </w:rPr>
              <w:t> </w:t>
            </w:r>
          </w:p>
        </w:tc>
        <w:tc>
          <w:tcPr>
            <w:tcW w:w="1905" w:type="dxa"/>
            <w:tcBorders>
              <w:top w:val="single" w:sz="6" w:space="0" w:color="auto"/>
              <w:left w:val="single" w:sz="6" w:space="0" w:color="auto"/>
              <w:bottom w:val="single" w:sz="6" w:space="0" w:color="auto"/>
              <w:right w:val="single" w:sz="6" w:space="0" w:color="auto"/>
            </w:tcBorders>
            <w:shd w:val="clear" w:color="auto" w:fill="auto"/>
            <w:hideMark/>
          </w:tcPr>
          <w:p w14:paraId="3345C900" w14:textId="77777777" w:rsidR="00370D96" w:rsidRDefault="00370D96" w:rsidP="00370D96">
            <w:pPr>
              <w:pStyle w:val="paragraph"/>
              <w:spacing w:before="0" w:beforeAutospacing="0" w:after="0" w:afterAutospacing="0"/>
              <w:jc w:val="center"/>
              <w:textAlignment w:val="baseline"/>
            </w:pPr>
            <w:r>
              <w:rPr>
                <w:rStyle w:val="normaltextrun"/>
                <w:rFonts w:ascii="Arial" w:hAnsi="Arial" w:cs="Arial"/>
                <w:sz w:val="22"/>
                <w:szCs w:val="22"/>
              </w:rPr>
              <w:t> </w:t>
            </w:r>
            <w:r>
              <w:rPr>
                <w:rStyle w:val="eop"/>
                <w:rFonts w:ascii="Arial" w:hAnsi="Arial" w:cs="Arial"/>
                <w:sz w:val="22"/>
                <w:szCs w:val="22"/>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173CD8F6" w14:textId="77777777" w:rsidR="00370D96" w:rsidRDefault="00370D96" w:rsidP="00370D96">
            <w:pPr>
              <w:pStyle w:val="paragraph"/>
              <w:spacing w:before="0" w:beforeAutospacing="0" w:after="0" w:afterAutospacing="0"/>
              <w:jc w:val="center"/>
              <w:textAlignment w:val="baseline"/>
            </w:pPr>
            <w:r>
              <w:rPr>
                <w:rStyle w:val="normaltextrun"/>
                <w:rFonts w:ascii="Arial" w:hAnsi="Arial" w:cs="Arial"/>
                <w:sz w:val="22"/>
                <w:szCs w:val="22"/>
              </w:rPr>
              <w:t> </w:t>
            </w:r>
            <w:r>
              <w:rPr>
                <w:rStyle w:val="eop"/>
                <w:rFonts w:ascii="Arial" w:hAnsi="Arial" w:cs="Arial"/>
                <w:sz w:val="22"/>
                <w:szCs w:val="22"/>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145C09EF" w14:textId="77777777" w:rsidR="00370D96" w:rsidRDefault="00370D96" w:rsidP="00370D96">
            <w:pPr>
              <w:pStyle w:val="paragraph"/>
              <w:spacing w:before="0" w:beforeAutospacing="0" w:after="0" w:afterAutospacing="0"/>
              <w:jc w:val="center"/>
              <w:textAlignment w:val="baseline"/>
            </w:pPr>
            <w:r>
              <w:rPr>
                <w:rStyle w:val="normaltextrun"/>
                <w:rFonts w:ascii="Arial" w:hAnsi="Arial" w:cs="Arial"/>
                <w:sz w:val="22"/>
                <w:szCs w:val="22"/>
              </w:rPr>
              <w:t> </w:t>
            </w:r>
            <w:r>
              <w:rPr>
                <w:rStyle w:val="eop"/>
                <w:rFonts w:ascii="Arial" w:hAnsi="Arial" w:cs="Arial"/>
                <w:sz w:val="22"/>
                <w:szCs w:val="22"/>
              </w:rPr>
              <w:t> </w:t>
            </w:r>
          </w:p>
        </w:tc>
      </w:tr>
      <w:tr w:rsidR="00370D96" w14:paraId="77ED0E50" w14:textId="77777777" w:rsidTr="00370D96">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54C3F5E2" w14:textId="77777777" w:rsidR="00370D96" w:rsidRDefault="00370D96" w:rsidP="00370D96">
            <w:pPr>
              <w:pStyle w:val="paragraph"/>
              <w:spacing w:before="0" w:beforeAutospacing="0" w:after="0" w:afterAutospacing="0"/>
              <w:jc w:val="center"/>
              <w:textAlignment w:val="baseline"/>
            </w:pPr>
            <w:r>
              <w:rPr>
                <w:rStyle w:val="normaltextrun"/>
                <w:rFonts w:ascii="Arial" w:hAnsi="Arial" w:cs="Arial"/>
                <w:sz w:val="22"/>
                <w:szCs w:val="22"/>
              </w:rPr>
              <w:t> </w:t>
            </w:r>
            <w:r>
              <w:rPr>
                <w:rStyle w:val="eop"/>
                <w:rFonts w:ascii="Arial" w:hAnsi="Arial" w:cs="Arial"/>
                <w:sz w:val="22"/>
                <w:szCs w:val="22"/>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7CBCB2C1" w14:textId="77777777" w:rsidR="00370D96" w:rsidRDefault="00370D96" w:rsidP="00370D96">
            <w:pPr>
              <w:pStyle w:val="paragraph"/>
              <w:spacing w:before="0" w:beforeAutospacing="0" w:after="0" w:afterAutospacing="0"/>
              <w:jc w:val="center"/>
              <w:textAlignment w:val="baseline"/>
            </w:pPr>
            <w:r>
              <w:rPr>
                <w:rStyle w:val="normaltextrun"/>
                <w:rFonts w:ascii="Arial" w:hAnsi="Arial" w:cs="Arial"/>
                <w:sz w:val="22"/>
                <w:szCs w:val="22"/>
              </w:rPr>
              <w:t> </w:t>
            </w:r>
            <w:r>
              <w:rPr>
                <w:rStyle w:val="eop"/>
                <w:rFonts w:ascii="Arial" w:hAnsi="Arial" w:cs="Arial"/>
                <w:sz w:val="22"/>
                <w:szCs w:val="22"/>
              </w:rPr>
              <w:t>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6E22A1ED" w14:textId="77777777" w:rsidR="00370D96" w:rsidRDefault="00370D96" w:rsidP="00370D96">
            <w:pPr>
              <w:pStyle w:val="paragraph"/>
              <w:spacing w:before="0" w:beforeAutospacing="0" w:after="0" w:afterAutospacing="0"/>
              <w:jc w:val="center"/>
              <w:textAlignment w:val="baseline"/>
            </w:pPr>
            <w:r>
              <w:rPr>
                <w:rStyle w:val="normaltextrun"/>
                <w:rFonts w:ascii="Arial" w:hAnsi="Arial" w:cs="Arial"/>
                <w:sz w:val="22"/>
                <w:szCs w:val="22"/>
              </w:rPr>
              <w:t> </w:t>
            </w:r>
            <w:r>
              <w:rPr>
                <w:rStyle w:val="eop"/>
                <w:rFonts w:ascii="Arial" w:hAnsi="Arial" w:cs="Arial"/>
                <w:sz w:val="22"/>
                <w:szCs w:val="22"/>
              </w:rPr>
              <w:t> </w:t>
            </w:r>
          </w:p>
        </w:tc>
        <w:tc>
          <w:tcPr>
            <w:tcW w:w="1905" w:type="dxa"/>
            <w:tcBorders>
              <w:top w:val="single" w:sz="6" w:space="0" w:color="auto"/>
              <w:left w:val="single" w:sz="6" w:space="0" w:color="auto"/>
              <w:bottom w:val="single" w:sz="6" w:space="0" w:color="auto"/>
              <w:right w:val="single" w:sz="6" w:space="0" w:color="auto"/>
            </w:tcBorders>
            <w:shd w:val="clear" w:color="auto" w:fill="auto"/>
            <w:hideMark/>
          </w:tcPr>
          <w:p w14:paraId="41AAFF34" w14:textId="77777777" w:rsidR="00370D96" w:rsidRDefault="00370D96" w:rsidP="00370D96">
            <w:pPr>
              <w:pStyle w:val="paragraph"/>
              <w:spacing w:before="0" w:beforeAutospacing="0" w:after="0" w:afterAutospacing="0"/>
              <w:jc w:val="center"/>
              <w:textAlignment w:val="baseline"/>
            </w:pPr>
            <w:r>
              <w:rPr>
                <w:rStyle w:val="normaltextrun"/>
                <w:rFonts w:ascii="Arial" w:hAnsi="Arial" w:cs="Arial"/>
                <w:sz w:val="22"/>
                <w:szCs w:val="22"/>
              </w:rPr>
              <w:t> </w:t>
            </w:r>
            <w:r>
              <w:rPr>
                <w:rStyle w:val="eop"/>
                <w:rFonts w:ascii="Arial" w:hAnsi="Arial" w:cs="Arial"/>
                <w:sz w:val="22"/>
                <w:szCs w:val="22"/>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580D3C57" w14:textId="77777777" w:rsidR="00370D96" w:rsidRDefault="00370D96" w:rsidP="00370D96">
            <w:pPr>
              <w:pStyle w:val="paragraph"/>
              <w:spacing w:before="0" w:beforeAutospacing="0" w:after="0" w:afterAutospacing="0"/>
              <w:jc w:val="center"/>
              <w:textAlignment w:val="baseline"/>
            </w:pPr>
            <w:r>
              <w:rPr>
                <w:rStyle w:val="normaltextrun"/>
                <w:rFonts w:ascii="Arial" w:hAnsi="Arial" w:cs="Arial"/>
                <w:sz w:val="22"/>
                <w:szCs w:val="22"/>
              </w:rPr>
              <w:t> </w:t>
            </w:r>
            <w:r>
              <w:rPr>
                <w:rStyle w:val="eop"/>
                <w:rFonts w:ascii="Arial" w:hAnsi="Arial" w:cs="Arial"/>
                <w:sz w:val="22"/>
                <w:szCs w:val="22"/>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0ED0B644" w14:textId="77777777" w:rsidR="00370D96" w:rsidRDefault="00370D96" w:rsidP="00370D96">
            <w:pPr>
              <w:pStyle w:val="paragraph"/>
              <w:spacing w:before="0" w:beforeAutospacing="0" w:after="0" w:afterAutospacing="0"/>
              <w:jc w:val="center"/>
              <w:textAlignment w:val="baseline"/>
            </w:pPr>
            <w:r>
              <w:rPr>
                <w:rStyle w:val="normaltextrun"/>
                <w:rFonts w:ascii="Arial" w:hAnsi="Arial" w:cs="Arial"/>
                <w:sz w:val="22"/>
                <w:szCs w:val="22"/>
              </w:rPr>
              <w:t> </w:t>
            </w:r>
            <w:r>
              <w:rPr>
                <w:rStyle w:val="eop"/>
                <w:rFonts w:ascii="Arial" w:hAnsi="Arial" w:cs="Arial"/>
                <w:sz w:val="22"/>
                <w:szCs w:val="22"/>
              </w:rPr>
              <w:t> </w:t>
            </w:r>
          </w:p>
        </w:tc>
      </w:tr>
      <w:tr w:rsidR="00370D96" w14:paraId="48F8FACC" w14:textId="77777777" w:rsidTr="00370D96">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5C4B1B6E" w14:textId="77777777" w:rsidR="00370D96" w:rsidRDefault="00370D96" w:rsidP="00370D96">
            <w:pPr>
              <w:pStyle w:val="paragraph"/>
              <w:spacing w:before="0" w:beforeAutospacing="0" w:after="0" w:afterAutospacing="0"/>
              <w:jc w:val="center"/>
              <w:textAlignment w:val="baseline"/>
            </w:pPr>
            <w:r>
              <w:rPr>
                <w:rStyle w:val="normaltextrun"/>
                <w:rFonts w:ascii="Arial" w:hAnsi="Arial" w:cs="Arial"/>
                <w:sz w:val="22"/>
                <w:szCs w:val="22"/>
              </w:rPr>
              <w:t> </w:t>
            </w:r>
            <w:r>
              <w:rPr>
                <w:rStyle w:val="eop"/>
                <w:rFonts w:ascii="Arial" w:hAnsi="Arial" w:cs="Arial"/>
                <w:sz w:val="22"/>
                <w:szCs w:val="22"/>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48683B47" w14:textId="77777777" w:rsidR="00370D96" w:rsidRDefault="00370D96" w:rsidP="00370D96">
            <w:pPr>
              <w:pStyle w:val="paragraph"/>
              <w:spacing w:before="0" w:beforeAutospacing="0" w:after="0" w:afterAutospacing="0"/>
              <w:jc w:val="center"/>
              <w:textAlignment w:val="baseline"/>
            </w:pPr>
            <w:r>
              <w:rPr>
                <w:rStyle w:val="normaltextrun"/>
                <w:rFonts w:ascii="Arial" w:hAnsi="Arial" w:cs="Arial"/>
                <w:sz w:val="22"/>
                <w:szCs w:val="22"/>
              </w:rPr>
              <w:t> </w:t>
            </w:r>
            <w:r>
              <w:rPr>
                <w:rStyle w:val="eop"/>
                <w:rFonts w:ascii="Arial" w:hAnsi="Arial" w:cs="Arial"/>
                <w:sz w:val="22"/>
                <w:szCs w:val="22"/>
              </w:rPr>
              <w:t>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61B6F758" w14:textId="77777777" w:rsidR="00370D96" w:rsidRDefault="00370D96" w:rsidP="00370D96">
            <w:pPr>
              <w:pStyle w:val="paragraph"/>
              <w:spacing w:before="0" w:beforeAutospacing="0" w:after="0" w:afterAutospacing="0"/>
              <w:jc w:val="center"/>
              <w:textAlignment w:val="baseline"/>
            </w:pPr>
            <w:r>
              <w:rPr>
                <w:rStyle w:val="normaltextrun"/>
                <w:rFonts w:ascii="Arial" w:hAnsi="Arial" w:cs="Arial"/>
                <w:sz w:val="22"/>
                <w:szCs w:val="22"/>
              </w:rPr>
              <w:t> </w:t>
            </w:r>
            <w:r>
              <w:rPr>
                <w:rStyle w:val="eop"/>
                <w:rFonts w:ascii="Arial" w:hAnsi="Arial" w:cs="Arial"/>
                <w:sz w:val="22"/>
                <w:szCs w:val="22"/>
              </w:rPr>
              <w:t> </w:t>
            </w:r>
          </w:p>
        </w:tc>
        <w:tc>
          <w:tcPr>
            <w:tcW w:w="1905" w:type="dxa"/>
            <w:tcBorders>
              <w:top w:val="single" w:sz="6" w:space="0" w:color="auto"/>
              <w:left w:val="single" w:sz="6" w:space="0" w:color="auto"/>
              <w:bottom w:val="single" w:sz="6" w:space="0" w:color="auto"/>
              <w:right w:val="single" w:sz="6" w:space="0" w:color="auto"/>
            </w:tcBorders>
            <w:shd w:val="clear" w:color="auto" w:fill="auto"/>
            <w:hideMark/>
          </w:tcPr>
          <w:p w14:paraId="433BE208" w14:textId="77777777" w:rsidR="00370D96" w:rsidRDefault="00370D96" w:rsidP="00370D96">
            <w:pPr>
              <w:pStyle w:val="paragraph"/>
              <w:spacing w:before="0" w:beforeAutospacing="0" w:after="0" w:afterAutospacing="0"/>
              <w:jc w:val="center"/>
              <w:textAlignment w:val="baseline"/>
            </w:pPr>
            <w:r>
              <w:rPr>
                <w:rStyle w:val="normaltextrun"/>
                <w:rFonts w:ascii="Arial" w:hAnsi="Arial" w:cs="Arial"/>
                <w:sz w:val="22"/>
                <w:szCs w:val="22"/>
              </w:rPr>
              <w:t> </w:t>
            </w:r>
            <w:r>
              <w:rPr>
                <w:rStyle w:val="eop"/>
                <w:rFonts w:ascii="Arial" w:hAnsi="Arial" w:cs="Arial"/>
                <w:sz w:val="22"/>
                <w:szCs w:val="22"/>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6B5B186F" w14:textId="77777777" w:rsidR="00370D96" w:rsidRDefault="00370D96" w:rsidP="00370D96">
            <w:pPr>
              <w:pStyle w:val="paragraph"/>
              <w:spacing w:before="0" w:beforeAutospacing="0" w:after="0" w:afterAutospacing="0"/>
              <w:jc w:val="center"/>
              <w:textAlignment w:val="baseline"/>
            </w:pPr>
            <w:r>
              <w:rPr>
                <w:rStyle w:val="normaltextrun"/>
                <w:rFonts w:ascii="Arial" w:hAnsi="Arial" w:cs="Arial"/>
                <w:sz w:val="22"/>
                <w:szCs w:val="22"/>
              </w:rPr>
              <w:t> </w:t>
            </w:r>
            <w:r>
              <w:rPr>
                <w:rStyle w:val="eop"/>
                <w:rFonts w:ascii="Arial" w:hAnsi="Arial" w:cs="Arial"/>
                <w:sz w:val="22"/>
                <w:szCs w:val="22"/>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20C537C3" w14:textId="77777777" w:rsidR="00370D96" w:rsidRDefault="00370D96" w:rsidP="00370D96">
            <w:pPr>
              <w:pStyle w:val="paragraph"/>
              <w:spacing w:before="0" w:beforeAutospacing="0" w:after="0" w:afterAutospacing="0"/>
              <w:jc w:val="center"/>
              <w:textAlignment w:val="baseline"/>
            </w:pPr>
            <w:r>
              <w:rPr>
                <w:rStyle w:val="normaltextrun"/>
                <w:rFonts w:ascii="Arial" w:hAnsi="Arial" w:cs="Arial"/>
                <w:sz w:val="22"/>
                <w:szCs w:val="22"/>
              </w:rPr>
              <w:t> </w:t>
            </w:r>
            <w:r>
              <w:rPr>
                <w:rStyle w:val="eop"/>
                <w:rFonts w:ascii="Arial" w:hAnsi="Arial" w:cs="Arial"/>
                <w:sz w:val="22"/>
                <w:szCs w:val="22"/>
              </w:rPr>
              <w:t> </w:t>
            </w:r>
          </w:p>
        </w:tc>
      </w:tr>
      <w:tr w:rsidR="00370D96" w14:paraId="0328C610" w14:textId="77777777" w:rsidTr="00370D96">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12BA3E7A" w14:textId="77777777" w:rsidR="00370D96" w:rsidRDefault="00370D96" w:rsidP="00370D96">
            <w:pPr>
              <w:pStyle w:val="paragraph"/>
              <w:spacing w:before="0" w:beforeAutospacing="0" w:after="0" w:afterAutospacing="0"/>
              <w:jc w:val="center"/>
              <w:textAlignment w:val="baseline"/>
            </w:pPr>
            <w:r>
              <w:rPr>
                <w:rStyle w:val="normaltextrun"/>
                <w:rFonts w:ascii="Arial" w:hAnsi="Arial" w:cs="Arial"/>
                <w:sz w:val="22"/>
                <w:szCs w:val="22"/>
              </w:rPr>
              <w:t> </w:t>
            </w:r>
            <w:r>
              <w:rPr>
                <w:rStyle w:val="eop"/>
                <w:rFonts w:ascii="Arial" w:hAnsi="Arial" w:cs="Arial"/>
                <w:sz w:val="22"/>
                <w:szCs w:val="22"/>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0DFB840C" w14:textId="77777777" w:rsidR="00370D96" w:rsidRDefault="00370D96" w:rsidP="00370D96">
            <w:pPr>
              <w:pStyle w:val="paragraph"/>
              <w:spacing w:before="0" w:beforeAutospacing="0" w:after="0" w:afterAutospacing="0"/>
              <w:jc w:val="center"/>
              <w:textAlignment w:val="baseline"/>
            </w:pPr>
            <w:r>
              <w:rPr>
                <w:rStyle w:val="normaltextrun"/>
                <w:rFonts w:ascii="Arial" w:hAnsi="Arial" w:cs="Arial"/>
                <w:sz w:val="22"/>
                <w:szCs w:val="22"/>
              </w:rPr>
              <w:t> </w:t>
            </w:r>
            <w:r>
              <w:rPr>
                <w:rStyle w:val="eop"/>
                <w:rFonts w:ascii="Arial" w:hAnsi="Arial" w:cs="Arial"/>
                <w:sz w:val="22"/>
                <w:szCs w:val="22"/>
              </w:rPr>
              <w:t>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05057CE8" w14:textId="77777777" w:rsidR="00370D96" w:rsidRDefault="00370D96" w:rsidP="00370D96">
            <w:pPr>
              <w:pStyle w:val="paragraph"/>
              <w:spacing w:before="0" w:beforeAutospacing="0" w:after="0" w:afterAutospacing="0"/>
              <w:jc w:val="center"/>
              <w:textAlignment w:val="baseline"/>
            </w:pPr>
            <w:r>
              <w:rPr>
                <w:rStyle w:val="normaltextrun"/>
                <w:rFonts w:ascii="Arial" w:hAnsi="Arial" w:cs="Arial"/>
                <w:sz w:val="22"/>
                <w:szCs w:val="22"/>
              </w:rPr>
              <w:t> </w:t>
            </w:r>
            <w:r>
              <w:rPr>
                <w:rStyle w:val="eop"/>
                <w:rFonts w:ascii="Arial" w:hAnsi="Arial" w:cs="Arial"/>
                <w:sz w:val="22"/>
                <w:szCs w:val="22"/>
              </w:rPr>
              <w:t> </w:t>
            </w:r>
          </w:p>
        </w:tc>
        <w:tc>
          <w:tcPr>
            <w:tcW w:w="1905" w:type="dxa"/>
            <w:tcBorders>
              <w:top w:val="single" w:sz="6" w:space="0" w:color="auto"/>
              <w:left w:val="single" w:sz="6" w:space="0" w:color="auto"/>
              <w:bottom w:val="single" w:sz="6" w:space="0" w:color="auto"/>
              <w:right w:val="single" w:sz="6" w:space="0" w:color="auto"/>
            </w:tcBorders>
            <w:shd w:val="clear" w:color="auto" w:fill="auto"/>
            <w:hideMark/>
          </w:tcPr>
          <w:p w14:paraId="3E957AC4" w14:textId="77777777" w:rsidR="00370D96" w:rsidRDefault="00370D96" w:rsidP="00370D96">
            <w:pPr>
              <w:pStyle w:val="paragraph"/>
              <w:spacing w:before="0" w:beforeAutospacing="0" w:after="0" w:afterAutospacing="0"/>
              <w:jc w:val="center"/>
              <w:textAlignment w:val="baseline"/>
            </w:pPr>
            <w:r>
              <w:rPr>
                <w:rStyle w:val="normaltextrun"/>
                <w:rFonts w:ascii="Arial" w:hAnsi="Arial" w:cs="Arial"/>
                <w:sz w:val="22"/>
                <w:szCs w:val="22"/>
              </w:rPr>
              <w:t> </w:t>
            </w:r>
            <w:r>
              <w:rPr>
                <w:rStyle w:val="eop"/>
                <w:rFonts w:ascii="Arial" w:hAnsi="Arial" w:cs="Arial"/>
                <w:sz w:val="22"/>
                <w:szCs w:val="22"/>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07938AAC" w14:textId="77777777" w:rsidR="00370D96" w:rsidRDefault="00370D96" w:rsidP="00370D96">
            <w:pPr>
              <w:pStyle w:val="paragraph"/>
              <w:spacing w:before="0" w:beforeAutospacing="0" w:after="0" w:afterAutospacing="0"/>
              <w:jc w:val="center"/>
              <w:textAlignment w:val="baseline"/>
            </w:pPr>
            <w:r>
              <w:rPr>
                <w:rStyle w:val="normaltextrun"/>
                <w:rFonts w:ascii="Arial" w:hAnsi="Arial" w:cs="Arial"/>
                <w:sz w:val="22"/>
                <w:szCs w:val="22"/>
              </w:rPr>
              <w:t> </w:t>
            </w:r>
            <w:r>
              <w:rPr>
                <w:rStyle w:val="eop"/>
                <w:rFonts w:ascii="Arial" w:hAnsi="Arial" w:cs="Arial"/>
                <w:sz w:val="22"/>
                <w:szCs w:val="22"/>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423B9751" w14:textId="77777777" w:rsidR="00370D96" w:rsidRDefault="00370D96" w:rsidP="00370D96">
            <w:pPr>
              <w:pStyle w:val="paragraph"/>
              <w:spacing w:before="0" w:beforeAutospacing="0" w:after="0" w:afterAutospacing="0"/>
              <w:jc w:val="center"/>
              <w:textAlignment w:val="baseline"/>
            </w:pPr>
            <w:r>
              <w:rPr>
                <w:rStyle w:val="normaltextrun"/>
                <w:rFonts w:ascii="Arial" w:hAnsi="Arial" w:cs="Arial"/>
                <w:sz w:val="22"/>
                <w:szCs w:val="22"/>
              </w:rPr>
              <w:t> </w:t>
            </w:r>
            <w:r>
              <w:rPr>
                <w:rStyle w:val="eop"/>
                <w:rFonts w:ascii="Arial" w:hAnsi="Arial" w:cs="Arial"/>
                <w:sz w:val="22"/>
                <w:szCs w:val="22"/>
              </w:rPr>
              <w:t> </w:t>
            </w:r>
          </w:p>
        </w:tc>
      </w:tr>
      <w:tr w:rsidR="00370D96" w14:paraId="700808F3" w14:textId="77777777" w:rsidTr="00370D96">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4E42F9CD" w14:textId="77777777" w:rsidR="00370D96" w:rsidRDefault="00370D96" w:rsidP="00370D96">
            <w:pPr>
              <w:pStyle w:val="paragraph"/>
              <w:spacing w:before="0" w:beforeAutospacing="0" w:after="0" w:afterAutospacing="0"/>
              <w:jc w:val="center"/>
              <w:textAlignment w:val="baseline"/>
            </w:pPr>
            <w:r>
              <w:rPr>
                <w:rStyle w:val="normaltextrun"/>
                <w:rFonts w:ascii="Arial" w:hAnsi="Arial" w:cs="Arial"/>
                <w:sz w:val="22"/>
                <w:szCs w:val="22"/>
              </w:rPr>
              <w:t> </w:t>
            </w:r>
            <w:r>
              <w:rPr>
                <w:rStyle w:val="eop"/>
                <w:rFonts w:ascii="Arial" w:hAnsi="Arial" w:cs="Arial"/>
                <w:sz w:val="22"/>
                <w:szCs w:val="22"/>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7A760AD5" w14:textId="77777777" w:rsidR="00370D96" w:rsidRDefault="00370D96" w:rsidP="00370D96">
            <w:pPr>
              <w:pStyle w:val="paragraph"/>
              <w:spacing w:before="0" w:beforeAutospacing="0" w:after="0" w:afterAutospacing="0"/>
              <w:jc w:val="center"/>
              <w:textAlignment w:val="baseline"/>
            </w:pPr>
            <w:r>
              <w:rPr>
                <w:rStyle w:val="normaltextrun"/>
                <w:rFonts w:ascii="Arial" w:hAnsi="Arial" w:cs="Arial"/>
                <w:sz w:val="22"/>
                <w:szCs w:val="22"/>
              </w:rPr>
              <w:t> </w:t>
            </w:r>
            <w:r>
              <w:rPr>
                <w:rStyle w:val="eop"/>
                <w:rFonts w:ascii="Arial" w:hAnsi="Arial" w:cs="Arial"/>
                <w:sz w:val="22"/>
                <w:szCs w:val="22"/>
              </w:rPr>
              <w:t>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1D8A8AA9" w14:textId="77777777" w:rsidR="00370D96" w:rsidRDefault="00370D96" w:rsidP="00370D96">
            <w:pPr>
              <w:pStyle w:val="paragraph"/>
              <w:spacing w:before="0" w:beforeAutospacing="0" w:after="0" w:afterAutospacing="0"/>
              <w:jc w:val="center"/>
              <w:textAlignment w:val="baseline"/>
            </w:pPr>
            <w:r>
              <w:rPr>
                <w:rStyle w:val="normaltextrun"/>
                <w:rFonts w:ascii="Arial" w:hAnsi="Arial" w:cs="Arial"/>
                <w:sz w:val="22"/>
                <w:szCs w:val="22"/>
              </w:rPr>
              <w:t> </w:t>
            </w:r>
            <w:r>
              <w:rPr>
                <w:rStyle w:val="eop"/>
                <w:rFonts w:ascii="Arial" w:hAnsi="Arial" w:cs="Arial"/>
                <w:sz w:val="22"/>
                <w:szCs w:val="22"/>
              </w:rPr>
              <w:t> </w:t>
            </w:r>
          </w:p>
        </w:tc>
        <w:tc>
          <w:tcPr>
            <w:tcW w:w="1905" w:type="dxa"/>
            <w:tcBorders>
              <w:top w:val="single" w:sz="6" w:space="0" w:color="auto"/>
              <w:left w:val="single" w:sz="6" w:space="0" w:color="auto"/>
              <w:bottom w:val="single" w:sz="6" w:space="0" w:color="auto"/>
              <w:right w:val="single" w:sz="6" w:space="0" w:color="auto"/>
            </w:tcBorders>
            <w:shd w:val="clear" w:color="auto" w:fill="auto"/>
            <w:hideMark/>
          </w:tcPr>
          <w:p w14:paraId="66F643D8" w14:textId="77777777" w:rsidR="00370D96" w:rsidRDefault="00370D96" w:rsidP="00370D96">
            <w:pPr>
              <w:pStyle w:val="paragraph"/>
              <w:spacing w:before="0" w:beforeAutospacing="0" w:after="0" w:afterAutospacing="0"/>
              <w:jc w:val="center"/>
              <w:textAlignment w:val="baseline"/>
            </w:pPr>
            <w:r>
              <w:rPr>
                <w:rStyle w:val="normaltextrun"/>
                <w:rFonts w:ascii="Arial" w:hAnsi="Arial" w:cs="Arial"/>
                <w:sz w:val="22"/>
                <w:szCs w:val="22"/>
              </w:rPr>
              <w:t> </w:t>
            </w:r>
            <w:r>
              <w:rPr>
                <w:rStyle w:val="eop"/>
                <w:rFonts w:ascii="Arial" w:hAnsi="Arial" w:cs="Arial"/>
                <w:sz w:val="22"/>
                <w:szCs w:val="22"/>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10959621" w14:textId="77777777" w:rsidR="00370D96" w:rsidRDefault="00370D96" w:rsidP="00370D96">
            <w:pPr>
              <w:pStyle w:val="paragraph"/>
              <w:spacing w:before="0" w:beforeAutospacing="0" w:after="0" w:afterAutospacing="0"/>
              <w:jc w:val="center"/>
              <w:textAlignment w:val="baseline"/>
            </w:pPr>
            <w:r>
              <w:rPr>
                <w:rStyle w:val="normaltextrun"/>
                <w:rFonts w:ascii="Arial" w:hAnsi="Arial" w:cs="Arial"/>
                <w:sz w:val="22"/>
                <w:szCs w:val="22"/>
              </w:rPr>
              <w:t> </w:t>
            </w:r>
            <w:r>
              <w:rPr>
                <w:rStyle w:val="eop"/>
                <w:rFonts w:ascii="Arial" w:hAnsi="Arial" w:cs="Arial"/>
                <w:sz w:val="22"/>
                <w:szCs w:val="22"/>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55AD2F9A" w14:textId="77777777" w:rsidR="00370D96" w:rsidRDefault="00370D96" w:rsidP="00370D96">
            <w:pPr>
              <w:pStyle w:val="paragraph"/>
              <w:spacing w:before="0" w:beforeAutospacing="0" w:after="0" w:afterAutospacing="0"/>
              <w:jc w:val="center"/>
              <w:textAlignment w:val="baseline"/>
            </w:pPr>
            <w:r>
              <w:rPr>
                <w:rStyle w:val="normaltextrun"/>
                <w:rFonts w:ascii="Arial" w:hAnsi="Arial" w:cs="Arial"/>
                <w:sz w:val="22"/>
                <w:szCs w:val="22"/>
              </w:rPr>
              <w:t> </w:t>
            </w:r>
            <w:r>
              <w:rPr>
                <w:rStyle w:val="eop"/>
                <w:rFonts w:ascii="Arial" w:hAnsi="Arial" w:cs="Arial"/>
                <w:sz w:val="22"/>
                <w:szCs w:val="22"/>
              </w:rPr>
              <w:t> </w:t>
            </w:r>
          </w:p>
        </w:tc>
      </w:tr>
    </w:tbl>
    <w:p w14:paraId="7F4C4297" w14:textId="77777777" w:rsidR="00370D96" w:rsidRDefault="00370D96" w:rsidP="00370D96">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BA3A5D9" w14:textId="49C5DE5B" w:rsidR="00370D96" w:rsidRDefault="00370D96" w:rsidP="00370D96">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w:t>
      </w:r>
    </w:p>
    <w:p w14:paraId="118C2903" w14:textId="77777777" w:rsidR="00FD479C" w:rsidRDefault="00370D96" w:rsidP="00FD479C">
      <w:pPr>
        <w:keepNext/>
        <w:ind w:left="-540" w:right="-694"/>
        <w:outlineLvl w:val="1"/>
        <w:rPr>
          <w:rStyle w:val="eop"/>
          <w:rFonts w:ascii="Calibri" w:hAnsi="Calibri" w:cs="Calibri"/>
          <w:sz w:val="22"/>
          <w:szCs w:val="22"/>
        </w:rPr>
        <w:sectPr w:rsidR="00FD479C" w:rsidSect="00057DE7">
          <w:pgSz w:w="11907" w:h="16840" w:code="9"/>
          <w:pgMar w:top="1134" w:right="851" w:bottom="1134" w:left="851" w:header="284" w:footer="284" w:gutter="0"/>
          <w:cols w:space="708"/>
          <w:noEndnote/>
          <w:titlePg/>
          <w:docGrid w:linePitch="326"/>
        </w:sectPr>
      </w:pPr>
      <w:r>
        <w:rPr>
          <w:rStyle w:val="eop"/>
          <w:rFonts w:ascii="Calibri" w:hAnsi="Calibri" w:cs="Calibri"/>
          <w:sz w:val="22"/>
          <w:szCs w:val="22"/>
        </w:rPr>
        <w:br w:type="page"/>
      </w:r>
    </w:p>
    <w:p w14:paraId="65D4B06F" w14:textId="2F7EEDF9" w:rsidR="00FD479C" w:rsidRDefault="00FD479C" w:rsidP="00FD479C">
      <w:pPr>
        <w:keepNext/>
        <w:ind w:left="-540" w:right="-694"/>
        <w:outlineLvl w:val="1"/>
        <w:rPr>
          <w:rFonts w:ascii="Arial" w:hAnsi="Arial" w:cs="Arial"/>
          <w:b/>
          <w:bCs/>
          <w:sz w:val="32"/>
          <w:szCs w:val="32"/>
        </w:rPr>
      </w:pPr>
      <w:bookmarkStart w:id="38" w:name="M"/>
      <w:r w:rsidRPr="2F070DB1">
        <w:rPr>
          <w:rFonts w:ascii="Arial" w:hAnsi="Arial" w:cs="Arial"/>
          <w:b/>
          <w:bCs/>
          <w:sz w:val="32"/>
          <w:szCs w:val="32"/>
        </w:rPr>
        <w:lastRenderedPageBreak/>
        <w:t xml:space="preserve">Appendix </w:t>
      </w:r>
      <w:r w:rsidR="00730523">
        <w:rPr>
          <w:rFonts w:ascii="Arial" w:hAnsi="Arial" w:cs="Arial"/>
          <w:b/>
          <w:bCs/>
          <w:sz w:val="32"/>
          <w:szCs w:val="32"/>
        </w:rPr>
        <w:t>M</w:t>
      </w:r>
    </w:p>
    <w:bookmarkEnd w:id="38"/>
    <w:p w14:paraId="172FD101" w14:textId="77777777" w:rsidR="00FD479C" w:rsidRPr="007F0BE6" w:rsidRDefault="00FD479C" w:rsidP="00FD479C">
      <w:pPr>
        <w:keepNext/>
        <w:ind w:left="-540" w:right="-694"/>
        <w:outlineLvl w:val="1"/>
        <w:rPr>
          <w:rFonts w:ascii="Arial" w:hAnsi="Arial" w:cs="Arial"/>
          <w:b/>
          <w:bCs/>
          <w:sz w:val="32"/>
          <w:szCs w:val="32"/>
        </w:rPr>
      </w:pPr>
    </w:p>
    <w:p w14:paraId="20CF1F22" w14:textId="77777777" w:rsidR="00FD479C" w:rsidRPr="007F0BE6" w:rsidRDefault="00FD479C" w:rsidP="00FD479C">
      <w:pPr>
        <w:rPr>
          <w:rFonts w:ascii="Arial" w:hAnsi="Arial" w:cs="Arial"/>
          <w:b/>
          <w:sz w:val="32"/>
        </w:rPr>
      </w:pPr>
      <w:r w:rsidRPr="007F0BE6">
        <w:rPr>
          <w:rFonts w:ascii="Arial" w:hAnsi="Arial" w:cs="Arial"/>
          <w:b/>
          <w:sz w:val="32"/>
        </w:rPr>
        <w:t>Safeguarding Adults Review: Agency Chronology of Involvement</w:t>
      </w:r>
    </w:p>
    <w:p w14:paraId="44EA2874" w14:textId="77777777" w:rsidR="00FD479C" w:rsidRPr="007F0BE6" w:rsidRDefault="00FD479C" w:rsidP="00FD479C">
      <w:pPr>
        <w:rPr>
          <w:rFonts w:ascii="Arial" w:hAnsi="Arial" w:cs="Arial"/>
          <w:b/>
          <w:sz w:val="32"/>
        </w:rPr>
      </w:pPr>
    </w:p>
    <w:tbl>
      <w:tblPr>
        <w:tblStyle w:val="TableGrid"/>
        <w:tblW w:w="0" w:type="auto"/>
        <w:tblLook w:val="04A0" w:firstRow="1" w:lastRow="0" w:firstColumn="1" w:lastColumn="0" w:noHBand="0" w:noVBand="1"/>
      </w:tblPr>
      <w:tblGrid>
        <w:gridCol w:w="7225"/>
        <w:gridCol w:w="7281"/>
      </w:tblGrid>
      <w:tr w:rsidR="00FD479C" w14:paraId="37C7FC45" w14:textId="77777777" w:rsidTr="00FD479C">
        <w:tc>
          <w:tcPr>
            <w:tcW w:w="7225" w:type="dxa"/>
            <w:shd w:val="clear" w:color="auto" w:fill="4472C4" w:themeFill="accent1"/>
          </w:tcPr>
          <w:p w14:paraId="5E83CA1C" w14:textId="77777777" w:rsidR="00FD479C" w:rsidRPr="00FD479C" w:rsidRDefault="00FD479C" w:rsidP="00FD479C">
            <w:pPr>
              <w:spacing w:line="240" w:lineRule="auto"/>
              <w:rPr>
                <w:rFonts w:ascii="Arial" w:hAnsi="Arial" w:cs="Arial"/>
                <w:b/>
                <w:bCs/>
                <w:color w:val="FFFFFF" w:themeColor="background1"/>
              </w:rPr>
            </w:pPr>
            <w:r w:rsidRPr="00FD479C">
              <w:rPr>
                <w:rFonts w:ascii="Arial" w:hAnsi="Arial" w:cs="Arial"/>
                <w:b/>
                <w:bCs/>
                <w:color w:val="FFFFFF" w:themeColor="background1"/>
              </w:rPr>
              <w:t xml:space="preserve">Name of agency: </w:t>
            </w:r>
          </w:p>
          <w:p w14:paraId="343BD0E0" w14:textId="77777777" w:rsidR="00FD479C" w:rsidRPr="00FD479C" w:rsidRDefault="00FD479C" w:rsidP="00FD479C">
            <w:pPr>
              <w:rPr>
                <w:rFonts w:ascii="Arial" w:hAnsi="Arial" w:cs="Arial"/>
                <w:b/>
                <w:bCs/>
                <w:color w:val="FFFFFF" w:themeColor="background1"/>
              </w:rPr>
            </w:pPr>
          </w:p>
        </w:tc>
        <w:tc>
          <w:tcPr>
            <w:tcW w:w="7281" w:type="dxa"/>
          </w:tcPr>
          <w:p w14:paraId="75C8EA0D" w14:textId="77777777" w:rsidR="00FD479C" w:rsidRDefault="00FD479C" w:rsidP="00FD479C">
            <w:pPr>
              <w:rPr>
                <w:rFonts w:ascii="Arial" w:hAnsi="Arial" w:cs="Arial"/>
              </w:rPr>
            </w:pPr>
          </w:p>
        </w:tc>
      </w:tr>
      <w:tr w:rsidR="00FD479C" w14:paraId="514249FD" w14:textId="77777777" w:rsidTr="00FD479C">
        <w:tc>
          <w:tcPr>
            <w:tcW w:w="7225" w:type="dxa"/>
            <w:shd w:val="clear" w:color="auto" w:fill="4472C4" w:themeFill="accent1"/>
          </w:tcPr>
          <w:p w14:paraId="1B9B7008" w14:textId="77777777" w:rsidR="00FD479C" w:rsidRPr="00FD479C" w:rsidRDefault="00FD479C" w:rsidP="00FD479C">
            <w:pPr>
              <w:spacing w:line="240" w:lineRule="auto"/>
              <w:rPr>
                <w:rFonts w:ascii="Arial" w:hAnsi="Arial" w:cs="Arial"/>
                <w:b/>
                <w:bCs/>
                <w:color w:val="FFFFFF" w:themeColor="background1"/>
              </w:rPr>
            </w:pPr>
            <w:r w:rsidRPr="00FD479C">
              <w:rPr>
                <w:rFonts w:ascii="Arial" w:hAnsi="Arial" w:cs="Arial"/>
                <w:b/>
                <w:bCs/>
                <w:color w:val="FFFFFF" w:themeColor="background1"/>
              </w:rPr>
              <w:t xml:space="preserve">Name of adult: </w:t>
            </w:r>
          </w:p>
          <w:p w14:paraId="0E25AD2D" w14:textId="77777777" w:rsidR="00FD479C" w:rsidRPr="00FD479C" w:rsidRDefault="00FD479C" w:rsidP="00FD479C">
            <w:pPr>
              <w:rPr>
                <w:rFonts w:ascii="Arial" w:hAnsi="Arial" w:cs="Arial"/>
                <w:b/>
                <w:bCs/>
                <w:color w:val="FFFFFF" w:themeColor="background1"/>
              </w:rPr>
            </w:pPr>
          </w:p>
        </w:tc>
        <w:tc>
          <w:tcPr>
            <w:tcW w:w="7281" w:type="dxa"/>
          </w:tcPr>
          <w:p w14:paraId="56713D1C" w14:textId="77777777" w:rsidR="00FD479C" w:rsidRDefault="00FD479C" w:rsidP="00FD479C">
            <w:pPr>
              <w:rPr>
                <w:rFonts w:ascii="Arial" w:hAnsi="Arial" w:cs="Arial"/>
              </w:rPr>
            </w:pPr>
          </w:p>
        </w:tc>
      </w:tr>
      <w:tr w:rsidR="00FD479C" w14:paraId="16D35583" w14:textId="77777777" w:rsidTr="00FD479C">
        <w:tc>
          <w:tcPr>
            <w:tcW w:w="7225" w:type="dxa"/>
            <w:shd w:val="clear" w:color="auto" w:fill="4472C4" w:themeFill="accent1"/>
          </w:tcPr>
          <w:p w14:paraId="7FA4ECA6" w14:textId="77777777" w:rsidR="00FD479C" w:rsidRPr="00FD479C" w:rsidRDefault="00FD479C" w:rsidP="00FD479C">
            <w:pPr>
              <w:spacing w:line="240" w:lineRule="auto"/>
              <w:rPr>
                <w:rFonts w:ascii="Arial" w:hAnsi="Arial" w:cs="Arial"/>
                <w:b/>
                <w:bCs/>
                <w:color w:val="FFFFFF" w:themeColor="background1"/>
              </w:rPr>
            </w:pPr>
            <w:r w:rsidRPr="00FD479C">
              <w:rPr>
                <w:rFonts w:ascii="Arial" w:hAnsi="Arial" w:cs="Arial"/>
                <w:b/>
                <w:bCs/>
                <w:color w:val="FFFFFF" w:themeColor="background1"/>
              </w:rPr>
              <w:t xml:space="preserve">Name of person completing chronology: </w:t>
            </w:r>
          </w:p>
          <w:p w14:paraId="771D618C" w14:textId="77777777" w:rsidR="00FD479C" w:rsidRPr="00FD479C" w:rsidRDefault="00FD479C" w:rsidP="00FD479C">
            <w:pPr>
              <w:rPr>
                <w:rFonts w:ascii="Arial" w:hAnsi="Arial" w:cs="Arial"/>
                <w:b/>
                <w:bCs/>
                <w:color w:val="FFFFFF" w:themeColor="background1"/>
              </w:rPr>
            </w:pPr>
          </w:p>
        </w:tc>
        <w:tc>
          <w:tcPr>
            <w:tcW w:w="7281" w:type="dxa"/>
          </w:tcPr>
          <w:p w14:paraId="3D34349E" w14:textId="77777777" w:rsidR="00FD479C" w:rsidRDefault="00FD479C" w:rsidP="00FD479C">
            <w:pPr>
              <w:rPr>
                <w:rFonts w:ascii="Arial" w:hAnsi="Arial" w:cs="Arial"/>
              </w:rPr>
            </w:pPr>
          </w:p>
        </w:tc>
      </w:tr>
    </w:tbl>
    <w:p w14:paraId="0EC16DFA" w14:textId="77777777" w:rsidR="00FD479C" w:rsidRPr="007F0BE6" w:rsidRDefault="00FD479C" w:rsidP="00FD479C">
      <w:pPr>
        <w:rPr>
          <w:rFonts w:ascii="Arial" w:hAnsi="Arial" w:cs="Arial"/>
        </w:rPr>
      </w:pPr>
    </w:p>
    <w:p w14:paraId="544E9018" w14:textId="3750CE12" w:rsidR="0BE5AC1E" w:rsidRDefault="0BE5AC1E" w:rsidP="4EABE581">
      <w:pPr>
        <w:rPr>
          <w:rFonts w:ascii="Arial" w:hAnsi="Arial" w:cs="Arial"/>
          <w:b/>
          <w:bCs/>
        </w:rPr>
      </w:pPr>
      <w:r w:rsidRPr="4EABE581">
        <w:rPr>
          <w:rFonts w:ascii="Arial" w:hAnsi="Arial" w:cs="Arial"/>
          <w:b/>
          <w:bCs/>
          <w:u w:val="single"/>
        </w:rPr>
        <w:t>Note</w:t>
      </w:r>
      <w:r w:rsidRPr="4EABE581">
        <w:rPr>
          <w:rFonts w:ascii="Arial" w:hAnsi="Arial" w:cs="Arial"/>
          <w:b/>
          <w:bCs/>
        </w:rPr>
        <w:t>: Agencies should maintain a key of any anonymised initials</w:t>
      </w:r>
      <w:r w:rsidR="73D7E8F3" w:rsidRPr="4EABE581">
        <w:rPr>
          <w:rFonts w:ascii="Arial" w:hAnsi="Arial" w:cs="Arial"/>
          <w:b/>
          <w:bCs/>
        </w:rPr>
        <w:t>/references</w:t>
      </w:r>
    </w:p>
    <w:p w14:paraId="35719201" w14:textId="52B7280F" w:rsidR="4EABE581" w:rsidRDefault="4EABE581" w:rsidP="4EABE581">
      <w:pPr>
        <w:rPr>
          <w:rFonts w:ascii="Arial" w:hAnsi="Arial" w:cs="Arial"/>
          <w:b/>
          <w:bCs/>
        </w:rPr>
      </w:pPr>
    </w:p>
    <w:p w14:paraId="2DA4C146" w14:textId="77777777" w:rsidR="00FD479C" w:rsidRPr="007F0BE6" w:rsidRDefault="00FD479C" w:rsidP="00FD479C">
      <w:pPr>
        <w:rPr>
          <w:rFonts w:ascii="Arial" w:hAnsi="Arial" w:cs="Arial"/>
        </w:rPr>
      </w:pPr>
      <w:r w:rsidRPr="007F0BE6">
        <w:rPr>
          <w:rFonts w:ascii="Arial" w:hAnsi="Arial" w:cs="Arial"/>
        </w:rPr>
        <w:t>(</w:t>
      </w:r>
      <w:proofErr w:type="gramStart"/>
      <w:r w:rsidRPr="007F0BE6">
        <w:rPr>
          <w:rFonts w:ascii="Arial" w:hAnsi="Arial" w:cs="Arial"/>
        </w:rPr>
        <w:t>please</w:t>
      </w:r>
      <w:proofErr w:type="gramEnd"/>
      <w:r w:rsidRPr="007F0BE6">
        <w:rPr>
          <w:rFonts w:ascii="Arial" w:hAnsi="Arial" w:cs="Arial"/>
        </w:rPr>
        <w:t xml:space="preserve"> add further rows to the table as required)</w:t>
      </w:r>
    </w:p>
    <w:tbl>
      <w:tblPr>
        <w:tblW w:w="14679"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2056"/>
        <w:gridCol w:w="2090"/>
        <w:gridCol w:w="1657"/>
        <w:gridCol w:w="1639"/>
        <w:gridCol w:w="1750"/>
        <w:gridCol w:w="1843"/>
        <w:gridCol w:w="2361"/>
      </w:tblGrid>
      <w:tr w:rsidR="00FD479C" w:rsidRPr="00FD479C" w14:paraId="214E25D8" w14:textId="77777777" w:rsidTr="00FD479C">
        <w:tc>
          <w:tcPr>
            <w:tcW w:w="1283" w:type="dxa"/>
            <w:tcBorders>
              <w:bottom w:val="single" w:sz="4" w:space="0" w:color="auto"/>
            </w:tcBorders>
            <w:shd w:val="clear" w:color="auto" w:fill="4472C4" w:themeFill="accent1"/>
          </w:tcPr>
          <w:p w14:paraId="24976FC6" w14:textId="77777777" w:rsidR="00FD479C" w:rsidRPr="00FD479C" w:rsidRDefault="00FD479C" w:rsidP="00EC4875">
            <w:pPr>
              <w:rPr>
                <w:rFonts w:ascii="Arial" w:hAnsi="Arial" w:cs="Arial"/>
                <w:b/>
                <w:bCs/>
                <w:color w:val="FFFFFF" w:themeColor="background1"/>
                <w:sz w:val="20"/>
                <w:szCs w:val="20"/>
              </w:rPr>
            </w:pPr>
            <w:r w:rsidRPr="00FD479C">
              <w:rPr>
                <w:rFonts w:ascii="Arial" w:hAnsi="Arial" w:cs="Arial"/>
                <w:b/>
                <w:bCs/>
                <w:color w:val="FFFFFF" w:themeColor="background1"/>
                <w:sz w:val="20"/>
                <w:szCs w:val="20"/>
              </w:rPr>
              <w:t xml:space="preserve">Date </w:t>
            </w:r>
          </w:p>
          <w:p w14:paraId="60A7D47F" w14:textId="77777777" w:rsidR="00FD479C" w:rsidRPr="00FD479C" w:rsidRDefault="00FD479C" w:rsidP="00EC4875">
            <w:pPr>
              <w:rPr>
                <w:rFonts w:ascii="Arial" w:hAnsi="Arial" w:cs="Arial"/>
                <w:b/>
                <w:bCs/>
                <w:color w:val="FFFFFF" w:themeColor="background1"/>
                <w:sz w:val="20"/>
                <w:szCs w:val="20"/>
              </w:rPr>
            </w:pPr>
          </w:p>
        </w:tc>
        <w:tc>
          <w:tcPr>
            <w:tcW w:w="2056" w:type="dxa"/>
            <w:tcBorders>
              <w:bottom w:val="single" w:sz="4" w:space="0" w:color="auto"/>
            </w:tcBorders>
            <w:shd w:val="clear" w:color="auto" w:fill="4472C4" w:themeFill="accent1"/>
          </w:tcPr>
          <w:p w14:paraId="218FF69D" w14:textId="77777777" w:rsidR="00FD479C" w:rsidRPr="00FD479C" w:rsidRDefault="00FD479C" w:rsidP="00EC4875">
            <w:pPr>
              <w:rPr>
                <w:rFonts w:ascii="Arial" w:hAnsi="Arial" w:cs="Arial"/>
                <w:b/>
                <w:bCs/>
                <w:color w:val="FFFFFF" w:themeColor="background1"/>
                <w:sz w:val="20"/>
                <w:szCs w:val="20"/>
              </w:rPr>
            </w:pPr>
            <w:r w:rsidRPr="00FD479C">
              <w:rPr>
                <w:rFonts w:ascii="Arial" w:hAnsi="Arial" w:cs="Arial"/>
                <w:b/>
                <w:bCs/>
                <w:color w:val="FFFFFF" w:themeColor="background1"/>
                <w:sz w:val="20"/>
                <w:szCs w:val="20"/>
              </w:rPr>
              <w:t>Source of evidence</w:t>
            </w:r>
          </w:p>
        </w:tc>
        <w:tc>
          <w:tcPr>
            <w:tcW w:w="2090" w:type="dxa"/>
            <w:tcBorders>
              <w:bottom w:val="single" w:sz="4" w:space="0" w:color="auto"/>
            </w:tcBorders>
            <w:shd w:val="clear" w:color="auto" w:fill="4472C4" w:themeFill="accent1"/>
          </w:tcPr>
          <w:p w14:paraId="2AF49CC9" w14:textId="77777777" w:rsidR="00FD479C" w:rsidRPr="00FD479C" w:rsidRDefault="00FD479C" w:rsidP="00EC4875">
            <w:pPr>
              <w:rPr>
                <w:rFonts w:ascii="Arial" w:hAnsi="Arial" w:cs="Arial"/>
                <w:b/>
                <w:bCs/>
                <w:color w:val="FFFFFF" w:themeColor="background1"/>
                <w:sz w:val="20"/>
                <w:szCs w:val="20"/>
              </w:rPr>
            </w:pPr>
            <w:r w:rsidRPr="00FD479C">
              <w:rPr>
                <w:rFonts w:ascii="Arial" w:hAnsi="Arial" w:cs="Arial"/>
                <w:b/>
                <w:bCs/>
                <w:color w:val="FFFFFF" w:themeColor="background1"/>
                <w:sz w:val="20"/>
                <w:szCs w:val="20"/>
              </w:rPr>
              <w:t xml:space="preserve">Contact with </w:t>
            </w:r>
          </w:p>
        </w:tc>
        <w:tc>
          <w:tcPr>
            <w:tcW w:w="1657" w:type="dxa"/>
            <w:tcBorders>
              <w:bottom w:val="single" w:sz="4" w:space="0" w:color="auto"/>
            </w:tcBorders>
            <w:shd w:val="clear" w:color="auto" w:fill="4472C4" w:themeFill="accent1"/>
          </w:tcPr>
          <w:p w14:paraId="052F83E5" w14:textId="77777777" w:rsidR="00FD479C" w:rsidRPr="00FD479C" w:rsidRDefault="00FD479C" w:rsidP="00EC4875">
            <w:pPr>
              <w:rPr>
                <w:rFonts w:ascii="Arial" w:hAnsi="Arial" w:cs="Arial"/>
                <w:b/>
                <w:bCs/>
                <w:color w:val="FFFFFF" w:themeColor="background1"/>
                <w:sz w:val="20"/>
                <w:szCs w:val="20"/>
              </w:rPr>
            </w:pPr>
            <w:r w:rsidRPr="00FD479C">
              <w:rPr>
                <w:rFonts w:ascii="Arial" w:hAnsi="Arial" w:cs="Arial"/>
                <w:b/>
                <w:bCs/>
                <w:color w:val="FFFFFF" w:themeColor="background1"/>
                <w:sz w:val="20"/>
                <w:szCs w:val="20"/>
              </w:rPr>
              <w:t>Initials of professional(s)</w:t>
            </w:r>
          </w:p>
        </w:tc>
        <w:tc>
          <w:tcPr>
            <w:tcW w:w="1639" w:type="dxa"/>
            <w:tcBorders>
              <w:bottom w:val="single" w:sz="4" w:space="0" w:color="auto"/>
            </w:tcBorders>
            <w:shd w:val="clear" w:color="auto" w:fill="4472C4" w:themeFill="accent1"/>
          </w:tcPr>
          <w:p w14:paraId="0AE39680" w14:textId="77777777" w:rsidR="00FD479C" w:rsidRPr="00FD479C" w:rsidRDefault="00FD479C" w:rsidP="00EC4875">
            <w:pPr>
              <w:rPr>
                <w:rFonts w:ascii="Arial" w:hAnsi="Arial" w:cs="Arial"/>
                <w:b/>
                <w:bCs/>
                <w:color w:val="FFFFFF" w:themeColor="background1"/>
                <w:sz w:val="20"/>
                <w:szCs w:val="20"/>
              </w:rPr>
            </w:pPr>
            <w:r w:rsidRPr="00FD479C">
              <w:rPr>
                <w:rFonts w:ascii="Arial" w:hAnsi="Arial" w:cs="Arial"/>
                <w:b/>
                <w:bCs/>
                <w:color w:val="FFFFFF" w:themeColor="background1"/>
                <w:sz w:val="20"/>
                <w:szCs w:val="20"/>
              </w:rPr>
              <w:t>Reason</w:t>
            </w:r>
          </w:p>
        </w:tc>
        <w:tc>
          <w:tcPr>
            <w:tcW w:w="1750" w:type="dxa"/>
            <w:tcBorders>
              <w:bottom w:val="single" w:sz="4" w:space="0" w:color="auto"/>
            </w:tcBorders>
            <w:shd w:val="clear" w:color="auto" w:fill="4472C4" w:themeFill="accent1"/>
          </w:tcPr>
          <w:p w14:paraId="581169B7" w14:textId="77777777" w:rsidR="00FD479C" w:rsidRPr="00FD479C" w:rsidRDefault="00FD479C" w:rsidP="00EC4875">
            <w:pPr>
              <w:rPr>
                <w:rFonts w:ascii="Arial" w:hAnsi="Arial" w:cs="Arial"/>
                <w:b/>
                <w:bCs/>
                <w:color w:val="FFFFFF" w:themeColor="background1"/>
                <w:sz w:val="20"/>
                <w:szCs w:val="20"/>
              </w:rPr>
            </w:pPr>
            <w:r w:rsidRPr="00FD479C">
              <w:rPr>
                <w:rFonts w:ascii="Arial" w:hAnsi="Arial" w:cs="Arial"/>
                <w:b/>
                <w:bCs/>
                <w:color w:val="FFFFFF" w:themeColor="background1"/>
                <w:sz w:val="20"/>
                <w:szCs w:val="20"/>
              </w:rPr>
              <w:t>Incident/contact location and type</w:t>
            </w:r>
          </w:p>
        </w:tc>
        <w:tc>
          <w:tcPr>
            <w:tcW w:w="1843" w:type="dxa"/>
            <w:tcBorders>
              <w:bottom w:val="single" w:sz="4" w:space="0" w:color="auto"/>
            </w:tcBorders>
            <w:shd w:val="clear" w:color="auto" w:fill="4472C4" w:themeFill="accent1"/>
          </w:tcPr>
          <w:p w14:paraId="2F117AAE" w14:textId="77777777" w:rsidR="00FD479C" w:rsidRPr="00FD479C" w:rsidRDefault="00FD479C" w:rsidP="00EC4875">
            <w:pPr>
              <w:rPr>
                <w:rFonts w:ascii="Arial" w:hAnsi="Arial" w:cs="Arial"/>
                <w:b/>
                <w:bCs/>
                <w:color w:val="FFFFFF" w:themeColor="background1"/>
                <w:sz w:val="20"/>
                <w:szCs w:val="20"/>
              </w:rPr>
            </w:pPr>
            <w:r w:rsidRPr="00FD479C">
              <w:rPr>
                <w:rFonts w:ascii="Arial" w:hAnsi="Arial" w:cs="Arial"/>
                <w:b/>
                <w:bCs/>
                <w:color w:val="FFFFFF" w:themeColor="background1"/>
                <w:sz w:val="20"/>
                <w:szCs w:val="20"/>
              </w:rPr>
              <w:t>Action taken/decision made/outcome</w:t>
            </w:r>
          </w:p>
        </w:tc>
        <w:tc>
          <w:tcPr>
            <w:tcW w:w="2361" w:type="dxa"/>
            <w:tcBorders>
              <w:bottom w:val="single" w:sz="4" w:space="0" w:color="auto"/>
            </w:tcBorders>
            <w:shd w:val="clear" w:color="auto" w:fill="4472C4" w:themeFill="accent1"/>
          </w:tcPr>
          <w:p w14:paraId="4C9C3FF3" w14:textId="77777777" w:rsidR="00FD479C" w:rsidRPr="00FD479C" w:rsidRDefault="00FD479C" w:rsidP="00EC4875">
            <w:pPr>
              <w:rPr>
                <w:rFonts w:ascii="Arial" w:hAnsi="Arial" w:cs="Arial"/>
                <w:b/>
                <w:bCs/>
                <w:color w:val="FFFFFF" w:themeColor="background1"/>
                <w:sz w:val="20"/>
                <w:szCs w:val="20"/>
              </w:rPr>
            </w:pPr>
            <w:r w:rsidRPr="00FD479C">
              <w:rPr>
                <w:rFonts w:ascii="Arial" w:hAnsi="Arial" w:cs="Arial"/>
                <w:b/>
                <w:bCs/>
                <w:color w:val="FFFFFF" w:themeColor="background1"/>
                <w:sz w:val="20"/>
                <w:szCs w:val="20"/>
              </w:rPr>
              <w:t>Comment</w:t>
            </w:r>
          </w:p>
        </w:tc>
      </w:tr>
      <w:tr w:rsidR="00FD479C" w:rsidRPr="007F0BE6" w14:paraId="13840CB6" w14:textId="77777777" w:rsidTr="00EC4875">
        <w:tc>
          <w:tcPr>
            <w:tcW w:w="1283" w:type="dxa"/>
            <w:shd w:val="clear" w:color="auto" w:fill="F3F3F3"/>
          </w:tcPr>
          <w:p w14:paraId="4E0E9DC5" w14:textId="77777777" w:rsidR="00FD479C" w:rsidRPr="007F0BE6" w:rsidRDefault="00FD479C" w:rsidP="00EC4875">
            <w:pPr>
              <w:rPr>
                <w:rFonts w:ascii="Arial" w:hAnsi="Arial" w:cs="Arial"/>
                <w:sz w:val="20"/>
                <w:szCs w:val="20"/>
              </w:rPr>
            </w:pPr>
            <w:r w:rsidRPr="007F0BE6">
              <w:rPr>
                <w:rFonts w:ascii="Arial" w:hAnsi="Arial" w:cs="Arial"/>
                <w:sz w:val="20"/>
                <w:szCs w:val="20"/>
              </w:rPr>
              <w:t>Use dd/mm/yyyy format</w:t>
            </w:r>
          </w:p>
        </w:tc>
        <w:tc>
          <w:tcPr>
            <w:tcW w:w="2056" w:type="dxa"/>
            <w:shd w:val="clear" w:color="auto" w:fill="F3F3F3"/>
          </w:tcPr>
          <w:p w14:paraId="21C7614A" w14:textId="77777777" w:rsidR="00FD479C" w:rsidRPr="007F0BE6" w:rsidRDefault="00FD479C" w:rsidP="00EC4875">
            <w:pPr>
              <w:rPr>
                <w:rFonts w:ascii="Arial" w:hAnsi="Arial" w:cs="Arial"/>
                <w:sz w:val="20"/>
                <w:szCs w:val="20"/>
              </w:rPr>
            </w:pPr>
            <w:r w:rsidRPr="007F0BE6">
              <w:rPr>
                <w:rFonts w:ascii="Arial" w:hAnsi="Arial" w:cs="Arial"/>
                <w:sz w:val="20"/>
                <w:szCs w:val="20"/>
              </w:rPr>
              <w:t xml:space="preserve">Note agency plus source within agency </w:t>
            </w:r>
            <w:proofErr w:type="gramStart"/>
            <w:r w:rsidRPr="007F0BE6">
              <w:rPr>
                <w:rFonts w:ascii="Arial" w:hAnsi="Arial" w:cs="Arial"/>
                <w:sz w:val="20"/>
                <w:szCs w:val="20"/>
              </w:rPr>
              <w:t>e.g.</w:t>
            </w:r>
            <w:proofErr w:type="gramEnd"/>
            <w:r w:rsidRPr="007F0BE6">
              <w:rPr>
                <w:rFonts w:ascii="Arial" w:hAnsi="Arial" w:cs="Arial"/>
                <w:sz w:val="20"/>
                <w:szCs w:val="20"/>
              </w:rPr>
              <w:t xml:space="preserve"> GP records</w:t>
            </w:r>
          </w:p>
        </w:tc>
        <w:tc>
          <w:tcPr>
            <w:tcW w:w="2090" w:type="dxa"/>
            <w:shd w:val="clear" w:color="auto" w:fill="F3F3F3"/>
          </w:tcPr>
          <w:p w14:paraId="78EC1BBC" w14:textId="77777777" w:rsidR="00FD479C" w:rsidRPr="007F0BE6" w:rsidRDefault="00FD479C" w:rsidP="00EC4875">
            <w:pPr>
              <w:rPr>
                <w:rFonts w:ascii="Arial" w:hAnsi="Arial" w:cs="Arial"/>
                <w:sz w:val="20"/>
                <w:szCs w:val="20"/>
              </w:rPr>
            </w:pPr>
            <w:r w:rsidRPr="007F0BE6">
              <w:rPr>
                <w:rFonts w:ascii="Arial" w:hAnsi="Arial" w:cs="Arial"/>
                <w:sz w:val="20"/>
                <w:szCs w:val="20"/>
              </w:rPr>
              <w:t xml:space="preserve">Use initials and clarify who they are </w:t>
            </w:r>
            <w:proofErr w:type="gramStart"/>
            <w:r w:rsidRPr="007F0BE6">
              <w:rPr>
                <w:rFonts w:ascii="Arial" w:hAnsi="Arial" w:cs="Arial"/>
                <w:sz w:val="20"/>
                <w:szCs w:val="20"/>
              </w:rPr>
              <w:t>e.g.</w:t>
            </w:r>
            <w:proofErr w:type="gramEnd"/>
            <w:r w:rsidRPr="007F0BE6">
              <w:rPr>
                <w:rFonts w:ascii="Arial" w:hAnsi="Arial" w:cs="Arial"/>
                <w:sz w:val="20"/>
                <w:szCs w:val="20"/>
              </w:rPr>
              <w:t xml:space="preserve"> alleged victim, alleged perpetrator, neighbour etc  </w:t>
            </w:r>
          </w:p>
        </w:tc>
        <w:tc>
          <w:tcPr>
            <w:tcW w:w="1657" w:type="dxa"/>
            <w:shd w:val="clear" w:color="auto" w:fill="F3F3F3"/>
          </w:tcPr>
          <w:p w14:paraId="14F102EC" w14:textId="77777777" w:rsidR="00FD479C" w:rsidRPr="007F0BE6" w:rsidRDefault="00FD479C" w:rsidP="00EC4875">
            <w:pPr>
              <w:rPr>
                <w:rFonts w:ascii="Arial" w:hAnsi="Arial" w:cs="Arial"/>
                <w:sz w:val="20"/>
                <w:szCs w:val="20"/>
              </w:rPr>
            </w:pPr>
            <w:r w:rsidRPr="007F0BE6">
              <w:rPr>
                <w:rFonts w:ascii="Arial" w:hAnsi="Arial" w:cs="Arial"/>
                <w:sz w:val="20"/>
                <w:szCs w:val="20"/>
              </w:rPr>
              <w:t>Anonymised initials of the professional(s) involved, job role and agency (if different to own) with the contact</w:t>
            </w:r>
          </w:p>
        </w:tc>
        <w:tc>
          <w:tcPr>
            <w:tcW w:w="1639" w:type="dxa"/>
            <w:shd w:val="clear" w:color="auto" w:fill="F3F3F3"/>
          </w:tcPr>
          <w:p w14:paraId="7D09C284" w14:textId="77777777" w:rsidR="00FD479C" w:rsidRPr="007F0BE6" w:rsidRDefault="00FD479C" w:rsidP="00EC4875">
            <w:pPr>
              <w:rPr>
                <w:rFonts w:ascii="Arial" w:hAnsi="Arial" w:cs="Arial"/>
                <w:sz w:val="20"/>
                <w:szCs w:val="20"/>
              </w:rPr>
            </w:pPr>
            <w:r w:rsidRPr="007F0BE6">
              <w:rPr>
                <w:rFonts w:ascii="Arial" w:hAnsi="Arial" w:cs="Arial"/>
                <w:sz w:val="20"/>
                <w:szCs w:val="20"/>
              </w:rPr>
              <w:t>Reason for contact</w:t>
            </w:r>
          </w:p>
        </w:tc>
        <w:tc>
          <w:tcPr>
            <w:tcW w:w="1750" w:type="dxa"/>
            <w:shd w:val="clear" w:color="auto" w:fill="F3F3F3"/>
          </w:tcPr>
          <w:p w14:paraId="7A78374A" w14:textId="77777777" w:rsidR="00FD479C" w:rsidRPr="007F0BE6" w:rsidRDefault="00FD479C" w:rsidP="00EC4875">
            <w:pPr>
              <w:rPr>
                <w:rFonts w:ascii="Arial" w:hAnsi="Arial" w:cs="Arial"/>
                <w:sz w:val="20"/>
                <w:szCs w:val="20"/>
              </w:rPr>
            </w:pPr>
            <w:r w:rsidRPr="007F0BE6">
              <w:rPr>
                <w:rFonts w:ascii="Arial" w:hAnsi="Arial" w:cs="Arial"/>
                <w:sz w:val="20"/>
                <w:szCs w:val="20"/>
              </w:rPr>
              <w:t xml:space="preserve">Where did the contact happen and how did it occur </w:t>
            </w:r>
            <w:proofErr w:type="gramStart"/>
            <w:r w:rsidRPr="007F0BE6">
              <w:rPr>
                <w:rFonts w:ascii="Arial" w:hAnsi="Arial" w:cs="Arial"/>
                <w:sz w:val="20"/>
                <w:szCs w:val="20"/>
              </w:rPr>
              <w:t>e.g.</w:t>
            </w:r>
            <w:proofErr w:type="gramEnd"/>
            <w:r w:rsidRPr="007F0BE6">
              <w:rPr>
                <w:rFonts w:ascii="Arial" w:hAnsi="Arial" w:cs="Arial"/>
                <w:sz w:val="20"/>
                <w:szCs w:val="20"/>
              </w:rPr>
              <w:t xml:space="preserve"> home visit, telephone call</w:t>
            </w:r>
          </w:p>
        </w:tc>
        <w:tc>
          <w:tcPr>
            <w:tcW w:w="1843" w:type="dxa"/>
            <w:shd w:val="clear" w:color="auto" w:fill="F3F3F3"/>
          </w:tcPr>
          <w:p w14:paraId="70EDFD1A" w14:textId="77777777" w:rsidR="00FD479C" w:rsidRPr="007F0BE6" w:rsidRDefault="00FD479C" w:rsidP="00EC4875">
            <w:pPr>
              <w:rPr>
                <w:rFonts w:ascii="Arial" w:hAnsi="Arial" w:cs="Arial"/>
                <w:sz w:val="20"/>
                <w:szCs w:val="20"/>
              </w:rPr>
            </w:pPr>
            <w:r w:rsidRPr="007F0BE6">
              <w:rPr>
                <w:rFonts w:ascii="Arial" w:hAnsi="Arial" w:cs="Arial"/>
                <w:sz w:val="20"/>
                <w:szCs w:val="20"/>
              </w:rPr>
              <w:t xml:space="preserve">What happened </w:t>
            </w:r>
            <w:proofErr w:type="gramStart"/>
            <w:r w:rsidRPr="007F0BE6">
              <w:rPr>
                <w:rFonts w:ascii="Arial" w:hAnsi="Arial" w:cs="Arial"/>
                <w:sz w:val="20"/>
                <w:szCs w:val="20"/>
              </w:rPr>
              <w:t>as a result of</w:t>
            </w:r>
            <w:proofErr w:type="gramEnd"/>
            <w:r w:rsidRPr="007F0BE6">
              <w:rPr>
                <w:rFonts w:ascii="Arial" w:hAnsi="Arial" w:cs="Arial"/>
                <w:sz w:val="20"/>
                <w:szCs w:val="20"/>
              </w:rPr>
              <w:t xml:space="preserve"> the contact?</w:t>
            </w:r>
          </w:p>
        </w:tc>
        <w:tc>
          <w:tcPr>
            <w:tcW w:w="2361" w:type="dxa"/>
            <w:shd w:val="clear" w:color="auto" w:fill="F3F3F3"/>
          </w:tcPr>
          <w:p w14:paraId="7513CBF3" w14:textId="77777777" w:rsidR="00FD479C" w:rsidRPr="007F0BE6" w:rsidRDefault="00FD479C" w:rsidP="00EC4875">
            <w:pPr>
              <w:rPr>
                <w:rFonts w:ascii="Arial" w:hAnsi="Arial" w:cs="Arial"/>
                <w:sz w:val="20"/>
                <w:szCs w:val="20"/>
              </w:rPr>
            </w:pPr>
            <w:r w:rsidRPr="007F0BE6">
              <w:rPr>
                <w:rFonts w:ascii="Arial" w:hAnsi="Arial" w:cs="Arial"/>
                <w:sz w:val="20"/>
                <w:szCs w:val="20"/>
              </w:rPr>
              <w:t>Any comment from the agency reviewer on the appropriateness/ quality of the intervention. May assist to form view for analysis</w:t>
            </w:r>
          </w:p>
        </w:tc>
      </w:tr>
      <w:tr w:rsidR="00FD479C" w:rsidRPr="007F0BE6" w14:paraId="447ACCFA" w14:textId="77777777" w:rsidTr="00EC4875">
        <w:tc>
          <w:tcPr>
            <w:tcW w:w="1283" w:type="dxa"/>
            <w:shd w:val="clear" w:color="auto" w:fill="auto"/>
          </w:tcPr>
          <w:p w14:paraId="4BE85717" w14:textId="77777777" w:rsidR="00FD479C" w:rsidRPr="007F0BE6" w:rsidRDefault="00FD479C" w:rsidP="00EC4875">
            <w:pPr>
              <w:rPr>
                <w:rFonts w:ascii="Arial" w:hAnsi="Arial" w:cs="Arial"/>
                <w:sz w:val="20"/>
                <w:szCs w:val="20"/>
              </w:rPr>
            </w:pPr>
          </w:p>
        </w:tc>
        <w:tc>
          <w:tcPr>
            <w:tcW w:w="2056" w:type="dxa"/>
            <w:shd w:val="clear" w:color="auto" w:fill="auto"/>
          </w:tcPr>
          <w:p w14:paraId="2B61F74E" w14:textId="77777777" w:rsidR="00FD479C" w:rsidRPr="007F0BE6" w:rsidRDefault="00FD479C" w:rsidP="00EC4875">
            <w:pPr>
              <w:rPr>
                <w:rFonts w:ascii="Arial" w:hAnsi="Arial" w:cs="Arial"/>
                <w:sz w:val="20"/>
                <w:szCs w:val="20"/>
              </w:rPr>
            </w:pPr>
          </w:p>
        </w:tc>
        <w:tc>
          <w:tcPr>
            <w:tcW w:w="2090" w:type="dxa"/>
            <w:shd w:val="clear" w:color="auto" w:fill="auto"/>
          </w:tcPr>
          <w:p w14:paraId="68593F07" w14:textId="77777777" w:rsidR="00FD479C" w:rsidRPr="007F0BE6" w:rsidRDefault="00FD479C" w:rsidP="00EC4875">
            <w:pPr>
              <w:rPr>
                <w:rFonts w:ascii="Arial" w:hAnsi="Arial" w:cs="Arial"/>
                <w:sz w:val="20"/>
                <w:szCs w:val="20"/>
              </w:rPr>
            </w:pPr>
          </w:p>
        </w:tc>
        <w:tc>
          <w:tcPr>
            <w:tcW w:w="1657" w:type="dxa"/>
            <w:shd w:val="clear" w:color="auto" w:fill="auto"/>
          </w:tcPr>
          <w:p w14:paraId="42D3EBA0" w14:textId="77777777" w:rsidR="00FD479C" w:rsidRPr="007F0BE6" w:rsidRDefault="00FD479C" w:rsidP="00EC4875">
            <w:pPr>
              <w:rPr>
                <w:rFonts w:ascii="Arial" w:hAnsi="Arial" w:cs="Arial"/>
                <w:sz w:val="20"/>
                <w:szCs w:val="20"/>
              </w:rPr>
            </w:pPr>
          </w:p>
        </w:tc>
        <w:tc>
          <w:tcPr>
            <w:tcW w:w="1639" w:type="dxa"/>
            <w:shd w:val="clear" w:color="auto" w:fill="auto"/>
          </w:tcPr>
          <w:p w14:paraId="57032B2C" w14:textId="77777777" w:rsidR="00FD479C" w:rsidRPr="007F0BE6" w:rsidRDefault="00FD479C" w:rsidP="00EC4875">
            <w:pPr>
              <w:rPr>
                <w:rFonts w:ascii="Arial" w:hAnsi="Arial" w:cs="Arial"/>
                <w:sz w:val="20"/>
                <w:szCs w:val="20"/>
              </w:rPr>
            </w:pPr>
          </w:p>
        </w:tc>
        <w:tc>
          <w:tcPr>
            <w:tcW w:w="1750" w:type="dxa"/>
            <w:shd w:val="clear" w:color="auto" w:fill="auto"/>
          </w:tcPr>
          <w:p w14:paraId="2F9C0CDB" w14:textId="77777777" w:rsidR="00FD479C" w:rsidRPr="007F0BE6" w:rsidRDefault="00FD479C" w:rsidP="00EC4875">
            <w:pPr>
              <w:rPr>
                <w:rFonts w:ascii="Arial" w:hAnsi="Arial" w:cs="Arial"/>
                <w:sz w:val="20"/>
                <w:szCs w:val="20"/>
              </w:rPr>
            </w:pPr>
          </w:p>
        </w:tc>
        <w:tc>
          <w:tcPr>
            <w:tcW w:w="1843" w:type="dxa"/>
            <w:shd w:val="clear" w:color="auto" w:fill="auto"/>
          </w:tcPr>
          <w:p w14:paraId="10A5E72F" w14:textId="77777777" w:rsidR="00FD479C" w:rsidRPr="007F0BE6" w:rsidRDefault="00FD479C" w:rsidP="00EC4875">
            <w:pPr>
              <w:rPr>
                <w:rFonts w:ascii="Arial" w:hAnsi="Arial" w:cs="Arial"/>
                <w:sz w:val="20"/>
                <w:szCs w:val="20"/>
              </w:rPr>
            </w:pPr>
          </w:p>
        </w:tc>
        <w:tc>
          <w:tcPr>
            <w:tcW w:w="2361" w:type="dxa"/>
            <w:shd w:val="clear" w:color="auto" w:fill="auto"/>
          </w:tcPr>
          <w:p w14:paraId="47A29D56" w14:textId="77777777" w:rsidR="00FD479C" w:rsidRPr="007F0BE6" w:rsidRDefault="00FD479C" w:rsidP="00EC4875">
            <w:pPr>
              <w:rPr>
                <w:rFonts w:ascii="Arial" w:hAnsi="Arial" w:cs="Arial"/>
                <w:sz w:val="20"/>
                <w:szCs w:val="20"/>
              </w:rPr>
            </w:pPr>
          </w:p>
        </w:tc>
      </w:tr>
      <w:tr w:rsidR="00FD479C" w:rsidRPr="007F0BE6" w14:paraId="265200AB" w14:textId="77777777" w:rsidTr="00EC4875">
        <w:tc>
          <w:tcPr>
            <w:tcW w:w="1283" w:type="dxa"/>
            <w:shd w:val="clear" w:color="auto" w:fill="auto"/>
          </w:tcPr>
          <w:p w14:paraId="36165967" w14:textId="77777777" w:rsidR="00FD479C" w:rsidRPr="007F0BE6" w:rsidRDefault="00FD479C" w:rsidP="00EC4875">
            <w:pPr>
              <w:rPr>
                <w:rFonts w:ascii="Arial" w:hAnsi="Arial" w:cs="Arial"/>
                <w:sz w:val="20"/>
                <w:szCs w:val="20"/>
              </w:rPr>
            </w:pPr>
          </w:p>
        </w:tc>
        <w:tc>
          <w:tcPr>
            <w:tcW w:w="2056" w:type="dxa"/>
            <w:shd w:val="clear" w:color="auto" w:fill="auto"/>
          </w:tcPr>
          <w:p w14:paraId="1270A24E" w14:textId="77777777" w:rsidR="00FD479C" w:rsidRPr="007F0BE6" w:rsidRDefault="00FD479C" w:rsidP="00EC4875">
            <w:pPr>
              <w:rPr>
                <w:rFonts w:ascii="Arial" w:hAnsi="Arial" w:cs="Arial"/>
                <w:sz w:val="20"/>
                <w:szCs w:val="20"/>
              </w:rPr>
            </w:pPr>
          </w:p>
        </w:tc>
        <w:tc>
          <w:tcPr>
            <w:tcW w:w="2090" w:type="dxa"/>
            <w:shd w:val="clear" w:color="auto" w:fill="auto"/>
          </w:tcPr>
          <w:p w14:paraId="060F54AB" w14:textId="77777777" w:rsidR="00FD479C" w:rsidRPr="007F0BE6" w:rsidRDefault="00FD479C" w:rsidP="00EC4875">
            <w:pPr>
              <w:rPr>
                <w:rFonts w:ascii="Arial" w:hAnsi="Arial" w:cs="Arial"/>
                <w:sz w:val="20"/>
                <w:szCs w:val="20"/>
              </w:rPr>
            </w:pPr>
          </w:p>
        </w:tc>
        <w:tc>
          <w:tcPr>
            <w:tcW w:w="1657" w:type="dxa"/>
            <w:shd w:val="clear" w:color="auto" w:fill="auto"/>
          </w:tcPr>
          <w:p w14:paraId="152FDECB" w14:textId="77777777" w:rsidR="00FD479C" w:rsidRPr="007F0BE6" w:rsidRDefault="00FD479C" w:rsidP="00EC4875">
            <w:pPr>
              <w:rPr>
                <w:rFonts w:ascii="Arial" w:hAnsi="Arial" w:cs="Arial"/>
                <w:sz w:val="20"/>
                <w:szCs w:val="20"/>
              </w:rPr>
            </w:pPr>
          </w:p>
        </w:tc>
        <w:tc>
          <w:tcPr>
            <w:tcW w:w="1639" w:type="dxa"/>
            <w:shd w:val="clear" w:color="auto" w:fill="auto"/>
          </w:tcPr>
          <w:p w14:paraId="6882CDD6" w14:textId="77777777" w:rsidR="00FD479C" w:rsidRPr="007F0BE6" w:rsidRDefault="00FD479C" w:rsidP="00EC4875">
            <w:pPr>
              <w:rPr>
                <w:rFonts w:ascii="Arial" w:hAnsi="Arial" w:cs="Arial"/>
                <w:sz w:val="20"/>
                <w:szCs w:val="20"/>
              </w:rPr>
            </w:pPr>
          </w:p>
        </w:tc>
        <w:tc>
          <w:tcPr>
            <w:tcW w:w="1750" w:type="dxa"/>
            <w:shd w:val="clear" w:color="auto" w:fill="auto"/>
          </w:tcPr>
          <w:p w14:paraId="7D1F7E81" w14:textId="77777777" w:rsidR="00FD479C" w:rsidRPr="007F0BE6" w:rsidRDefault="00FD479C" w:rsidP="00EC4875">
            <w:pPr>
              <w:rPr>
                <w:rFonts w:ascii="Arial" w:hAnsi="Arial" w:cs="Arial"/>
                <w:sz w:val="20"/>
                <w:szCs w:val="20"/>
              </w:rPr>
            </w:pPr>
          </w:p>
        </w:tc>
        <w:tc>
          <w:tcPr>
            <w:tcW w:w="1843" w:type="dxa"/>
            <w:shd w:val="clear" w:color="auto" w:fill="auto"/>
          </w:tcPr>
          <w:p w14:paraId="3C450D0E" w14:textId="77777777" w:rsidR="00FD479C" w:rsidRPr="007F0BE6" w:rsidRDefault="00FD479C" w:rsidP="00EC4875">
            <w:pPr>
              <w:rPr>
                <w:rFonts w:ascii="Arial" w:hAnsi="Arial" w:cs="Arial"/>
                <w:sz w:val="20"/>
                <w:szCs w:val="20"/>
              </w:rPr>
            </w:pPr>
          </w:p>
        </w:tc>
        <w:tc>
          <w:tcPr>
            <w:tcW w:w="2361" w:type="dxa"/>
            <w:shd w:val="clear" w:color="auto" w:fill="auto"/>
          </w:tcPr>
          <w:p w14:paraId="4012A508" w14:textId="77777777" w:rsidR="00FD479C" w:rsidRPr="007F0BE6" w:rsidRDefault="00FD479C" w:rsidP="00EC4875">
            <w:pPr>
              <w:rPr>
                <w:rFonts w:ascii="Arial" w:hAnsi="Arial" w:cs="Arial"/>
                <w:sz w:val="20"/>
                <w:szCs w:val="20"/>
              </w:rPr>
            </w:pPr>
          </w:p>
        </w:tc>
      </w:tr>
      <w:tr w:rsidR="00FD479C" w:rsidRPr="007F0BE6" w14:paraId="46C1C97A" w14:textId="77777777" w:rsidTr="00EC4875">
        <w:tc>
          <w:tcPr>
            <w:tcW w:w="1283" w:type="dxa"/>
            <w:shd w:val="clear" w:color="auto" w:fill="auto"/>
          </w:tcPr>
          <w:p w14:paraId="32F07504" w14:textId="77777777" w:rsidR="00FD479C" w:rsidRPr="007F0BE6" w:rsidRDefault="00FD479C" w:rsidP="00EC4875">
            <w:pPr>
              <w:rPr>
                <w:rFonts w:ascii="Arial" w:hAnsi="Arial" w:cs="Arial"/>
                <w:sz w:val="20"/>
                <w:szCs w:val="20"/>
              </w:rPr>
            </w:pPr>
          </w:p>
        </w:tc>
        <w:tc>
          <w:tcPr>
            <w:tcW w:w="2056" w:type="dxa"/>
            <w:shd w:val="clear" w:color="auto" w:fill="auto"/>
          </w:tcPr>
          <w:p w14:paraId="4DC5EC93" w14:textId="77777777" w:rsidR="00FD479C" w:rsidRPr="007F0BE6" w:rsidRDefault="00FD479C" w:rsidP="00EC4875">
            <w:pPr>
              <w:rPr>
                <w:rFonts w:ascii="Arial" w:hAnsi="Arial" w:cs="Arial"/>
                <w:sz w:val="20"/>
                <w:szCs w:val="20"/>
              </w:rPr>
            </w:pPr>
          </w:p>
        </w:tc>
        <w:tc>
          <w:tcPr>
            <w:tcW w:w="2090" w:type="dxa"/>
            <w:shd w:val="clear" w:color="auto" w:fill="auto"/>
          </w:tcPr>
          <w:p w14:paraId="3D11A03D" w14:textId="77777777" w:rsidR="00FD479C" w:rsidRPr="007F0BE6" w:rsidRDefault="00FD479C" w:rsidP="00EC4875">
            <w:pPr>
              <w:rPr>
                <w:rFonts w:ascii="Arial" w:hAnsi="Arial" w:cs="Arial"/>
                <w:sz w:val="20"/>
                <w:szCs w:val="20"/>
              </w:rPr>
            </w:pPr>
          </w:p>
        </w:tc>
        <w:tc>
          <w:tcPr>
            <w:tcW w:w="1657" w:type="dxa"/>
            <w:shd w:val="clear" w:color="auto" w:fill="auto"/>
          </w:tcPr>
          <w:p w14:paraId="683D2005" w14:textId="77777777" w:rsidR="00FD479C" w:rsidRPr="007F0BE6" w:rsidRDefault="00FD479C" w:rsidP="00EC4875">
            <w:pPr>
              <w:rPr>
                <w:rFonts w:ascii="Arial" w:hAnsi="Arial" w:cs="Arial"/>
                <w:sz w:val="20"/>
                <w:szCs w:val="20"/>
              </w:rPr>
            </w:pPr>
          </w:p>
        </w:tc>
        <w:tc>
          <w:tcPr>
            <w:tcW w:w="1639" w:type="dxa"/>
            <w:shd w:val="clear" w:color="auto" w:fill="auto"/>
          </w:tcPr>
          <w:p w14:paraId="0C02542F" w14:textId="77777777" w:rsidR="00FD479C" w:rsidRPr="007F0BE6" w:rsidRDefault="00FD479C" w:rsidP="00EC4875">
            <w:pPr>
              <w:rPr>
                <w:rFonts w:ascii="Arial" w:hAnsi="Arial" w:cs="Arial"/>
                <w:sz w:val="20"/>
                <w:szCs w:val="20"/>
              </w:rPr>
            </w:pPr>
          </w:p>
        </w:tc>
        <w:tc>
          <w:tcPr>
            <w:tcW w:w="1750" w:type="dxa"/>
            <w:shd w:val="clear" w:color="auto" w:fill="auto"/>
          </w:tcPr>
          <w:p w14:paraId="506445EC" w14:textId="77777777" w:rsidR="00FD479C" w:rsidRPr="007F0BE6" w:rsidRDefault="00FD479C" w:rsidP="00EC4875">
            <w:pPr>
              <w:rPr>
                <w:rFonts w:ascii="Arial" w:hAnsi="Arial" w:cs="Arial"/>
                <w:sz w:val="20"/>
                <w:szCs w:val="20"/>
              </w:rPr>
            </w:pPr>
          </w:p>
        </w:tc>
        <w:tc>
          <w:tcPr>
            <w:tcW w:w="1843" w:type="dxa"/>
            <w:shd w:val="clear" w:color="auto" w:fill="auto"/>
          </w:tcPr>
          <w:p w14:paraId="31DB4713" w14:textId="77777777" w:rsidR="00FD479C" w:rsidRPr="007F0BE6" w:rsidRDefault="00FD479C" w:rsidP="00EC4875">
            <w:pPr>
              <w:rPr>
                <w:rFonts w:ascii="Arial" w:hAnsi="Arial" w:cs="Arial"/>
                <w:sz w:val="20"/>
                <w:szCs w:val="20"/>
              </w:rPr>
            </w:pPr>
          </w:p>
        </w:tc>
        <w:tc>
          <w:tcPr>
            <w:tcW w:w="2361" w:type="dxa"/>
            <w:shd w:val="clear" w:color="auto" w:fill="auto"/>
          </w:tcPr>
          <w:p w14:paraId="444283A9" w14:textId="77777777" w:rsidR="00FD479C" w:rsidRPr="007F0BE6" w:rsidRDefault="00FD479C" w:rsidP="00EC4875">
            <w:pPr>
              <w:rPr>
                <w:rFonts w:ascii="Arial" w:hAnsi="Arial" w:cs="Arial"/>
                <w:sz w:val="20"/>
                <w:szCs w:val="20"/>
              </w:rPr>
            </w:pPr>
          </w:p>
        </w:tc>
      </w:tr>
      <w:tr w:rsidR="00FD479C" w:rsidRPr="007F0BE6" w14:paraId="0CF26EFF" w14:textId="77777777" w:rsidTr="00EC4875">
        <w:tc>
          <w:tcPr>
            <w:tcW w:w="1283" w:type="dxa"/>
            <w:shd w:val="clear" w:color="auto" w:fill="auto"/>
          </w:tcPr>
          <w:p w14:paraId="135B3A6B" w14:textId="77777777" w:rsidR="00FD479C" w:rsidRPr="007F0BE6" w:rsidRDefault="00FD479C" w:rsidP="00EC4875">
            <w:pPr>
              <w:rPr>
                <w:rFonts w:ascii="Arial" w:hAnsi="Arial" w:cs="Arial"/>
                <w:sz w:val="20"/>
                <w:szCs w:val="20"/>
              </w:rPr>
            </w:pPr>
          </w:p>
        </w:tc>
        <w:tc>
          <w:tcPr>
            <w:tcW w:w="2056" w:type="dxa"/>
            <w:shd w:val="clear" w:color="auto" w:fill="auto"/>
          </w:tcPr>
          <w:p w14:paraId="2DDCE055" w14:textId="77777777" w:rsidR="00FD479C" w:rsidRPr="007F0BE6" w:rsidRDefault="00FD479C" w:rsidP="00EC4875">
            <w:pPr>
              <w:rPr>
                <w:rFonts w:ascii="Arial" w:hAnsi="Arial" w:cs="Arial"/>
                <w:sz w:val="20"/>
                <w:szCs w:val="20"/>
              </w:rPr>
            </w:pPr>
          </w:p>
        </w:tc>
        <w:tc>
          <w:tcPr>
            <w:tcW w:w="2090" w:type="dxa"/>
            <w:shd w:val="clear" w:color="auto" w:fill="auto"/>
          </w:tcPr>
          <w:p w14:paraId="0D96DEF8" w14:textId="77777777" w:rsidR="00FD479C" w:rsidRPr="007F0BE6" w:rsidRDefault="00FD479C" w:rsidP="00EC4875">
            <w:pPr>
              <w:rPr>
                <w:rFonts w:ascii="Arial" w:hAnsi="Arial" w:cs="Arial"/>
                <w:sz w:val="20"/>
                <w:szCs w:val="20"/>
              </w:rPr>
            </w:pPr>
          </w:p>
        </w:tc>
        <w:tc>
          <w:tcPr>
            <w:tcW w:w="1657" w:type="dxa"/>
            <w:shd w:val="clear" w:color="auto" w:fill="auto"/>
          </w:tcPr>
          <w:p w14:paraId="6FF48B82" w14:textId="77777777" w:rsidR="00FD479C" w:rsidRPr="007F0BE6" w:rsidRDefault="00FD479C" w:rsidP="00EC4875">
            <w:pPr>
              <w:rPr>
                <w:rFonts w:ascii="Arial" w:hAnsi="Arial" w:cs="Arial"/>
                <w:sz w:val="20"/>
                <w:szCs w:val="20"/>
              </w:rPr>
            </w:pPr>
          </w:p>
        </w:tc>
        <w:tc>
          <w:tcPr>
            <w:tcW w:w="1639" w:type="dxa"/>
            <w:shd w:val="clear" w:color="auto" w:fill="auto"/>
          </w:tcPr>
          <w:p w14:paraId="1398FC01" w14:textId="77777777" w:rsidR="00FD479C" w:rsidRPr="007F0BE6" w:rsidRDefault="00FD479C" w:rsidP="00EC4875">
            <w:pPr>
              <w:rPr>
                <w:rFonts w:ascii="Arial" w:hAnsi="Arial" w:cs="Arial"/>
                <w:sz w:val="20"/>
                <w:szCs w:val="20"/>
              </w:rPr>
            </w:pPr>
          </w:p>
        </w:tc>
        <w:tc>
          <w:tcPr>
            <w:tcW w:w="1750" w:type="dxa"/>
            <w:shd w:val="clear" w:color="auto" w:fill="auto"/>
          </w:tcPr>
          <w:p w14:paraId="6F087CEA" w14:textId="77777777" w:rsidR="00FD479C" w:rsidRPr="007F0BE6" w:rsidRDefault="00FD479C" w:rsidP="00EC4875">
            <w:pPr>
              <w:rPr>
                <w:rFonts w:ascii="Arial" w:hAnsi="Arial" w:cs="Arial"/>
                <w:sz w:val="20"/>
                <w:szCs w:val="20"/>
              </w:rPr>
            </w:pPr>
          </w:p>
        </w:tc>
        <w:tc>
          <w:tcPr>
            <w:tcW w:w="1843" w:type="dxa"/>
            <w:shd w:val="clear" w:color="auto" w:fill="auto"/>
          </w:tcPr>
          <w:p w14:paraId="33AD12F2" w14:textId="77777777" w:rsidR="00FD479C" w:rsidRPr="007F0BE6" w:rsidRDefault="00FD479C" w:rsidP="00EC4875">
            <w:pPr>
              <w:rPr>
                <w:rFonts w:ascii="Arial" w:hAnsi="Arial" w:cs="Arial"/>
                <w:sz w:val="20"/>
                <w:szCs w:val="20"/>
              </w:rPr>
            </w:pPr>
          </w:p>
        </w:tc>
        <w:tc>
          <w:tcPr>
            <w:tcW w:w="2361" w:type="dxa"/>
            <w:shd w:val="clear" w:color="auto" w:fill="auto"/>
          </w:tcPr>
          <w:p w14:paraId="11BCA429" w14:textId="77777777" w:rsidR="00FD479C" w:rsidRPr="007F0BE6" w:rsidRDefault="00FD479C" w:rsidP="00EC4875">
            <w:pPr>
              <w:rPr>
                <w:rFonts w:ascii="Arial" w:hAnsi="Arial" w:cs="Arial"/>
                <w:sz w:val="20"/>
                <w:szCs w:val="20"/>
              </w:rPr>
            </w:pPr>
          </w:p>
        </w:tc>
      </w:tr>
    </w:tbl>
    <w:p w14:paraId="4B98E5A8" w14:textId="77777777" w:rsidR="00FD479C" w:rsidRPr="007F0BE6" w:rsidRDefault="00FD479C" w:rsidP="00FD479C">
      <w:pPr>
        <w:rPr>
          <w:rFonts w:ascii="Arial" w:hAnsi="Arial" w:cs="Arial"/>
        </w:rPr>
      </w:pPr>
    </w:p>
    <w:p w14:paraId="43AF40A3" w14:textId="342E9EB4" w:rsidR="00FD479C" w:rsidRDefault="00FD479C">
      <w:pPr>
        <w:rPr>
          <w:rFonts w:ascii="Arial" w:hAnsi="Arial" w:cs="Arial"/>
        </w:rPr>
      </w:pPr>
      <w:r>
        <w:rPr>
          <w:rFonts w:ascii="Arial" w:hAnsi="Arial" w:cs="Arial"/>
        </w:rPr>
        <w:br w:type="page"/>
      </w:r>
    </w:p>
    <w:p w14:paraId="7B8B2B84" w14:textId="77777777" w:rsidR="00FD479C" w:rsidRPr="007F0BE6" w:rsidRDefault="00FD479C" w:rsidP="00FD479C">
      <w:pPr>
        <w:rPr>
          <w:rFonts w:ascii="Arial" w:hAnsi="Arial" w:cs="Arial"/>
        </w:rPr>
        <w:sectPr w:rsidR="00FD479C" w:rsidRPr="007F0BE6" w:rsidSect="00FD479C">
          <w:pgSz w:w="16840" w:h="11907" w:orient="landscape" w:code="9"/>
          <w:pgMar w:top="851" w:right="1134" w:bottom="851" w:left="1134" w:header="706" w:footer="706" w:gutter="0"/>
          <w:cols w:space="708"/>
          <w:docGrid w:linePitch="360"/>
        </w:sectPr>
      </w:pPr>
    </w:p>
    <w:p w14:paraId="25145949" w14:textId="3ED5C750" w:rsidR="00FD479C" w:rsidRDefault="00FD479C" w:rsidP="00FD479C">
      <w:pPr>
        <w:keepNext/>
        <w:ind w:left="-540" w:right="-694"/>
        <w:outlineLvl w:val="1"/>
        <w:rPr>
          <w:rFonts w:ascii="Arial" w:hAnsi="Arial" w:cs="Arial"/>
          <w:b/>
          <w:bCs/>
          <w:sz w:val="32"/>
          <w:szCs w:val="32"/>
        </w:rPr>
      </w:pPr>
      <w:bookmarkStart w:id="39" w:name="N"/>
      <w:r w:rsidRPr="2F070DB1">
        <w:rPr>
          <w:rFonts w:ascii="Arial" w:hAnsi="Arial" w:cs="Arial"/>
          <w:b/>
          <w:bCs/>
          <w:sz w:val="32"/>
          <w:szCs w:val="32"/>
        </w:rPr>
        <w:lastRenderedPageBreak/>
        <w:t xml:space="preserve">Appendix </w:t>
      </w:r>
      <w:r w:rsidR="00730523">
        <w:rPr>
          <w:rFonts w:ascii="Arial" w:hAnsi="Arial" w:cs="Arial"/>
          <w:b/>
          <w:bCs/>
          <w:sz w:val="32"/>
          <w:szCs w:val="32"/>
        </w:rPr>
        <w:t>N</w:t>
      </w:r>
    </w:p>
    <w:bookmarkEnd w:id="39"/>
    <w:p w14:paraId="3FB5FB97" w14:textId="77777777" w:rsidR="00FD479C" w:rsidRDefault="00FD479C" w:rsidP="00FD479C">
      <w:pPr>
        <w:jc w:val="center"/>
        <w:rPr>
          <w:rFonts w:ascii="Arial" w:hAnsi="Arial" w:cs="Arial"/>
          <w:b/>
          <w:sz w:val="28"/>
          <w:szCs w:val="28"/>
        </w:rPr>
      </w:pPr>
      <w:r w:rsidRPr="00EC1E7F">
        <w:rPr>
          <w:rFonts w:ascii="Arial" w:hAnsi="Arial" w:cs="Arial"/>
          <w:b/>
          <w:sz w:val="28"/>
          <w:szCs w:val="28"/>
        </w:rPr>
        <w:t>SAFEGUARDING ADULTS REVIEW ACTION PLAN</w:t>
      </w:r>
    </w:p>
    <w:p w14:paraId="4381B515" w14:textId="029C23CE" w:rsidR="00FD479C" w:rsidRPr="00FD479C" w:rsidRDefault="00FD479C" w:rsidP="00FD479C">
      <w:pPr>
        <w:jc w:val="center"/>
        <w:rPr>
          <w:rFonts w:ascii="Arial" w:hAnsi="Arial" w:cs="Arial"/>
          <w:b/>
          <w:color w:val="FF0000"/>
          <w:sz w:val="28"/>
          <w:szCs w:val="28"/>
        </w:rPr>
      </w:pPr>
      <w:r w:rsidRPr="00FD479C">
        <w:rPr>
          <w:rFonts w:ascii="Arial" w:hAnsi="Arial" w:cs="Arial"/>
          <w:b/>
          <w:color w:val="FF0000"/>
          <w:sz w:val="28"/>
          <w:szCs w:val="28"/>
        </w:rPr>
        <w:t>“NAME OF SAR”</w:t>
      </w:r>
    </w:p>
    <w:tbl>
      <w:tblPr>
        <w:tblStyle w:val="TableGrid"/>
        <w:tblpPr w:leftFromText="180" w:rightFromText="180" w:vertAnchor="text" w:horzAnchor="margin" w:tblpX="-10" w:tblpY="138"/>
        <w:tblW w:w="14170" w:type="dxa"/>
        <w:tblLook w:val="04A0" w:firstRow="1" w:lastRow="0" w:firstColumn="1" w:lastColumn="0" w:noHBand="0" w:noVBand="1"/>
      </w:tblPr>
      <w:tblGrid>
        <w:gridCol w:w="1517"/>
        <w:gridCol w:w="12653"/>
      </w:tblGrid>
      <w:tr w:rsidR="00FD479C" w:rsidRPr="00B666D1" w14:paraId="1F4E3AE6" w14:textId="77777777" w:rsidTr="00FD479C">
        <w:trPr>
          <w:trHeight w:val="1489"/>
        </w:trPr>
        <w:tc>
          <w:tcPr>
            <w:tcW w:w="1517" w:type="dxa"/>
            <w:shd w:val="clear" w:color="auto" w:fill="4472C4" w:themeFill="accent1"/>
          </w:tcPr>
          <w:p w14:paraId="620CCFAD" w14:textId="77777777" w:rsidR="00FD479C" w:rsidRPr="00B666D1" w:rsidRDefault="00FD479C" w:rsidP="00EC4875">
            <w:pPr>
              <w:rPr>
                <w:rFonts w:ascii="Arial" w:hAnsi="Arial" w:cs="Arial"/>
                <w:b/>
                <w:sz w:val="20"/>
                <w:szCs w:val="20"/>
              </w:rPr>
            </w:pPr>
            <w:r w:rsidRPr="00B666D1">
              <w:rPr>
                <w:rFonts w:ascii="Arial" w:hAnsi="Arial" w:cs="Arial"/>
                <w:b/>
                <w:color w:val="FFFFFF" w:themeColor="background1"/>
                <w:sz w:val="20"/>
                <w:szCs w:val="20"/>
              </w:rPr>
              <w:t>Case Description</w:t>
            </w:r>
          </w:p>
        </w:tc>
        <w:tc>
          <w:tcPr>
            <w:tcW w:w="12653" w:type="dxa"/>
            <w:shd w:val="clear" w:color="auto" w:fill="auto"/>
          </w:tcPr>
          <w:p w14:paraId="20881304" w14:textId="685EEF3E" w:rsidR="00FD479C" w:rsidRPr="00B666D1" w:rsidRDefault="00FD479C" w:rsidP="00EC4875">
            <w:pPr>
              <w:rPr>
                <w:rFonts w:ascii="Arial" w:hAnsi="Arial" w:cs="Arial"/>
                <w:sz w:val="20"/>
                <w:szCs w:val="20"/>
              </w:rPr>
            </w:pPr>
            <w:r>
              <w:rPr>
                <w:rFonts w:ascii="Arial" w:hAnsi="Arial" w:cs="Arial"/>
                <w:sz w:val="20"/>
                <w:szCs w:val="20"/>
              </w:rPr>
              <w:t xml:space="preserve">Summary of case </w:t>
            </w:r>
          </w:p>
        </w:tc>
      </w:tr>
    </w:tbl>
    <w:p w14:paraId="1736571C" w14:textId="77777777" w:rsidR="00FD479C" w:rsidRDefault="00FD479C" w:rsidP="00FD479C">
      <w:pPr>
        <w:jc w:val="center"/>
        <w:rPr>
          <w:rFonts w:ascii="Arial" w:hAnsi="Arial" w:cs="Arial"/>
          <w:b/>
          <w:u w:val="single"/>
        </w:rPr>
      </w:pPr>
    </w:p>
    <w:tbl>
      <w:tblPr>
        <w:tblStyle w:val="TableGrid"/>
        <w:tblpPr w:leftFromText="180" w:rightFromText="180" w:vertAnchor="text" w:horzAnchor="margin" w:tblpYSpec="bottom"/>
        <w:tblW w:w="14170" w:type="dxa"/>
        <w:tblLook w:val="04A0" w:firstRow="1" w:lastRow="0" w:firstColumn="1" w:lastColumn="0" w:noHBand="0" w:noVBand="1"/>
      </w:tblPr>
      <w:tblGrid>
        <w:gridCol w:w="1368"/>
        <w:gridCol w:w="2232"/>
        <w:gridCol w:w="10570"/>
      </w:tblGrid>
      <w:tr w:rsidR="00FD479C" w:rsidRPr="00EB01B5" w14:paraId="4DCF1EA4" w14:textId="77777777" w:rsidTr="00EC4875">
        <w:trPr>
          <w:trHeight w:val="498"/>
        </w:trPr>
        <w:tc>
          <w:tcPr>
            <w:tcW w:w="1368" w:type="dxa"/>
            <w:vMerge w:val="restart"/>
            <w:shd w:val="clear" w:color="auto" w:fill="auto"/>
            <w:vAlign w:val="center"/>
          </w:tcPr>
          <w:p w14:paraId="1AB88093" w14:textId="77777777" w:rsidR="00FD479C" w:rsidRPr="00EB01B5" w:rsidRDefault="00FD479C" w:rsidP="00EC4875">
            <w:pPr>
              <w:tabs>
                <w:tab w:val="left" w:pos="5308"/>
              </w:tabs>
              <w:jc w:val="center"/>
              <w:rPr>
                <w:rFonts w:ascii="Arial" w:hAnsi="Arial" w:cs="Arial"/>
                <w:b/>
                <w:sz w:val="20"/>
                <w:szCs w:val="20"/>
                <w:u w:val="single"/>
              </w:rPr>
            </w:pPr>
            <w:r w:rsidRPr="00EB01B5">
              <w:rPr>
                <w:rFonts w:ascii="Arial" w:hAnsi="Arial" w:cs="Arial"/>
                <w:b/>
                <w:sz w:val="20"/>
                <w:szCs w:val="20"/>
                <w:u w:val="single"/>
              </w:rPr>
              <w:t>RAG Rating Index</w:t>
            </w:r>
          </w:p>
        </w:tc>
        <w:tc>
          <w:tcPr>
            <w:tcW w:w="2232" w:type="dxa"/>
            <w:shd w:val="clear" w:color="auto" w:fill="FF0000"/>
          </w:tcPr>
          <w:p w14:paraId="3329521B" w14:textId="77777777" w:rsidR="00FD479C" w:rsidRPr="00EB01B5" w:rsidRDefault="00FD479C" w:rsidP="00EC4875">
            <w:pPr>
              <w:tabs>
                <w:tab w:val="left" w:pos="5308"/>
              </w:tabs>
              <w:rPr>
                <w:rFonts w:ascii="Arial" w:hAnsi="Arial" w:cs="Arial"/>
                <w:sz w:val="20"/>
                <w:szCs w:val="20"/>
              </w:rPr>
            </w:pPr>
            <w:r w:rsidRPr="00EB01B5">
              <w:rPr>
                <w:rFonts w:ascii="Arial" w:hAnsi="Arial" w:cs="Arial"/>
                <w:sz w:val="20"/>
                <w:szCs w:val="20"/>
              </w:rPr>
              <w:t>Red</w:t>
            </w:r>
          </w:p>
        </w:tc>
        <w:tc>
          <w:tcPr>
            <w:tcW w:w="10570" w:type="dxa"/>
          </w:tcPr>
          <w:p w14:paraId="533FB351" w14:textId="2BE7D86C" w:rsidR="00FD479C" w:rsidRPr="00EB01B5" w:rsidRDefault="00FD479C" w:rsidP="00EC4875">
            <w:pPr>
              <w:rPr>
                <w:rFonts w:ascii="Arial" w:hAnsi="Arial" w:cs="Arial"/>
                <w:sz w:val="20"/>
                <w:szCs w:val="20"/>
              </w:rPr>
            </w:pPr>
            <w:r w:rsidRPr="00EB01B5">
              <w:rPr>
                <w:rFonts w:ascii="Arial" w:hAnsi="Arial" w:cs="Arial"/>
                <w:sz w:val="20"/>
                <w:szCs w:val="20"/>
              </w:rPr>
              <w:t xml:space="preserve">Major problems and issues threatening the action, behind schedule and not expected to recover. </w:t>
            </w:r>
            <w:r w:rsidRPr="00EB01B5">
              <w:rPr>
                <w:rFonts w:ascii="Arial" w:hAnsi="Arial" w:cs="Arial"/>
                <w:b/>
                <w:sz w:val="20"/>
                <w:szCs w:val="20"/>
              </w:rPr>
              <w:t>Requires intervention from SAB</w:t>
            </w:r>
          </w:p>
        </w:tc>
      </w:tr>
      <w:tr w:rsidR="00FD479C" w:rsidRPr="00EB01B5" w14:paraId="18B6481A" w14:textId="77777777" w:rsidTr="00EC4875">
        <w:trPr>
          <w:trHeight w:val="528"/>
        </w:trPr>
        <w:tc>
          <w:tcPr>
            <w:tcW w:w="1368" w:type="dxa"/>
            <w:vMerge/>
            <w:shd w:val="clear" w:color="auto" w:fill="auto"/>
          </w:tcPr>
          <w:p w14:paraId="1DD748DB" w14:textId="77777777" w:rsidR="00FD479C" w:rsidRPr="00EB01B5" w:rsidRDefault="00FD479C" w:rsidP="00EC4875">
            <w:pPr>
              <w:tabs>
                <w:tab w:val="left" w:pos="5308"/>
              </w:tabs>
              <w:rPr>
                <w:rFonts w:ascii="Arial" w:hAnsi="Arial" w:cs="Arial"/>
                <w:color w:val="7030A0"/>
                <w:sz w:val="20"/>
                <w:szCs w:val="20"/>
              </w:rPr>
            </w:pPr>
          </w:p>
        </w:tc>
        <w:tc>
          <w:tcPr>
            <w:tcW w:w="2232" w:type="dxa"/>
            <w:shd w:val="clear" w:color="auto" w:fill="FFC000"/>
          </w:tcPr>
          <w:p w14:paraId="6712B3C7" w14:textId="77777777" w:rsidR="00FD479C" w:rsidRPr="00EB01B5" w:rsidRDefault="00FD479C" w:rsidP="00EC4875">
            <w:pPr>
              <w:tabs>
                <w:tab w:val="left" w:pos="5308"/>
              </w:tabs>
              <w:rPr>
                <w:rFonts w:ascii="Arial" w:hAnsi="Arial" w:cs="Arial"/>
                <w:sz w:val="20"/>
                <w:szCs w:val="20"/>
              </w:rPr>
            </w:pPr>
            <w:r w:rsidRPr="00EB01B5">
              <w:rPr>
                <w:rFonts w:ascii="Arial" w:hAnsi="Arial" w:cs="Arial"/>
                <w:sz w:val="20"/>
                <w:szCs w:val="20"/>
              </w:rPr>
              <w:t>Amber</w:t>
            </w:r>
          </w:p>
        </w:tc>
        <w:tc>
          <w:tcPr>
            <w:tcW w:w="10570" w:type="dxa"/>
          </w:tcPr>
          <w:p w14:paraId="5387B84D" w14:textId="78667515" w:rsidR="00FD479C" w:rsidRPr="00EB01B5" w:rsidRDefault="00FD479C" w:rsidP="00EC4875">
            <w:pPr>
              <w:rPr>
                <w:rFonts w:ascii="Arial" w:hAnsi="Arial" w:cs="Arial"/>
                <w:sz w:val="20"/>
                <w:szCs w:val="20"/>
              </w:rPr>
            </w:pPr>
            <w:r w:rsidRPr="00EB01B5">
              <w:rPr>
                <w:rFonts w:ascii="Arial" w:hAnsi="Arial" w:cs="Arial"/>
                <w:sz w:val="20"/>
                <w:szCs w:val="20"/>
              </w:rPr>
              <w:t xml:space="preserve">Some problems and or delays with the action but expected to recover. </w:t>
            </w:r>
            <w:r w:rsidRPr="00EB01B5">
              <w:rPr>
                <w:rFonts w:ascii="Arial" w:hAnsi="Arial" w:cs="Arial"/>
                <w:b/>
                <w:sz w:val="20"/>
                <w:szCs w:val="20"/>
              </w:rPr>
              <w:t>Highlighted to inform SAB, to be monitored and reviewed</w:t>
            </w:r>
          </w:p>
        </w:tc>
      </w:tr>
      <w:tr w:rsidR="00FD479C" w:rsidRPr="00EB01B5" w14:paraId="4035CC07" w14:textId="77777777" w:rsidTr="00EC4875">
        <w:trPr>
          <w:trHeight w:val="356"/>
        </w:trPr>
        <w:tc>
          <w:tcPr>
            <w:tcW w:w="1368" w:type="dxa"/>
            <w:vMerge/>
            <w:shd w:val="clear" w:color="auto" w:fill="auto"/>
          </w:tcPr>
          <w:p w14:paraId="23F8D707" w14:textId="77777777" w:rsidR="00FD479C" w:rsidRPr="00EB01B5" w:rsidRDefault="00FD479C" w:rsidP="00EC4875">
            <w:pPr>
              <w:tabs>
                <w:tab w:val="left" w:pos="5308"/>
              </w:tabs>
              <w:rPr>
                <w:rFonts w:ascii="Arial" w:hAnsi="Arial" w:cs="Arial"/>
                <w:color w:val="7030A0"/>
                <w:sz w:val="20"/>
                <w:szCs w:val="20"/>
              </w:rPr>
            </w:pPr>
          </w:p>
        </w:tc>
        <w:tc>
          <w:tcPr>
            <w:tcW w:w="2232" w:type="dxa"/>
            <w:shd w:val="clear" w:color="auto" w:fill="92D050"/>
          </w:tcPr>
          <w:p w14:paraId="1C5DE942" w14:textId="77777777" w:rsidR="00FD479C" w:rsidRPr="00EB01B5" w:rsidRDefault="00FD479C" w:rsidP="00EC4875">
            <w:pPr>
              <w:tabs>
                <w:tab w:val="left" w:pos="5308"/>
              </w:tabs>
              <w:rPr>
                <w:rFonts w:ascii="Arial" w:hAnsi="Arial" w:cs="Arial"/>
                <w:sz w:val="20"/>
                <w:szCs w:val="20"/>
              </w:rPr>
            </w:pPr>
            <w:r w:rsidRPr="00EB01B5">
              <w:rPr>
                <w:rFonts w:ascii="Arial" w:hAnsi="Arial" w:cs="Arial"/>
                <w:sz w:val="20"/>
                <w:szCs w:val="20"/>
              </w:rPr>
              <w:t>Green</w:t>
            </w:r>
          </w:p>
        </w:tc>
        <w:tc>
          <w:tcPr>
            <w:tcW w:w="10570" w:type="dxa"/>
          </w:tcPr>
          <w:p w14:paraId="59CA47EA" w14:textId="0DA69C45" w:rsidR="00FD479C" w:rsidRPr="00EB01B5" w:rsidRDefault="00FD479C" w:rsidP="00EC4875">
            <w:pPr>
              <w:rPr>
                <w:rFonts w:ascii="Arial" w:hAnsi="Arial" w:cs="Arial"/>
                <w:sz w:val="20"/>
                <w:szCs w:val="20"/>
              </w:rPr>
            </w:pPr>
            <w:r w:rsidRPr="00EB01B5">
              <w:rPr>
                <w:rFonts w:ascii="Arial" w:hAnsi="Arial" w:cs="Arial"/>
                <w:sz w:val="20"/>
                <w:szCs w:val="20"/>
              </w:rPr>
              <w:t xml:space="preserve">Action on track and progressing to plan, no problems that will impact on schedule. </w:t>
            </w:r>
            <w:r w:rsidRPr="00EB01B5">
              <w:rPr>
                <w:rFonts w:ascii="Arial" w:hAnsi="Arial" w:cs="Arial"/>
                <w:b/>
                <w:sz w:val="20"/>
                <w:szCs w:val="20"/>
              </w:rPr>
              <w:t>No action required from SAB.</w:t>
            </w:r>
          </w:p>
        </w:tc>
      </w:tr>
      <w:tr w:rsidR="00FD479C" w:rsidRPr="00EB01B5" w14:paraId="51F3F8F3" w14:textId="77777777" w:rsidTr="00EC4875">
        <w:trPr>
          <w:trHeight w:val="256"/>
        </w:trPr>
        <w:tc>
          <w:tcPr>
            <w:tcW w:w="1368" w:type="dxa"/>
            <w:vMerge/>
            <w:shd w:val="clear" w:color="auto" w:fill="auto"/>
          </w:tcPr>
          <w:p w14:paraId="6AE0F139" w14:textId="77777777" w:rsidR="00FD479C" w:rsidRPr="00EB01B5" w:rsidRDefault="00FD479C" w:rsidP="00EC4875">
            <w:pPr>
              <w:tabs>
                <w:tab w:val="left" w:pos="5308"/>
              </w:tabs>
              <w:rPr>
                <w:rFonts w:ascii="Arial" w:hAnsi="Arial" w:cs="Arial"/>
                <w:color w:val="7030A0"/>
                <w:sz w:val="20"/>
                <w:szCs w:val="20"/>
              </w:rPr>
            </w:pPr>
          </w:p>
        </w:tc>
        <w:tc>
          <w:tcPr>
            <w:tcW w:w="2232" w:type="dxa"/>
            <w:shd w:val="clear" w:color="auto" w:fill="00B0F0"/>
          </w:tcPr>
          <w:p w14:paraId="5292F8E3" w14:textId="77777777" w:rsidR="00FD479C" w:rsidRPr="00EB01B5" w:rsidRDefault="00FD479C" w:rsidP="00EC4875">
            <w:pPr>
              <w:tabs>
                <w:tab w:val="left" w:pos="5308"/>
              </w:tabs>
              <w:rPr>
                <w:rFonts w:ascii="Arial" w:hAnsi="Arial" w:cs="Arial"/>
                <w:sz w:val="20"/>
                <w:szCs w:val="20"/>
              </w:rPr>
            </w:pPr>
            <w:r w:rsidRPr="00EB01B5">
              <w:rPr>
                <w:rFonts w:ascii="Arial" w:hAnsi="Arial" w:cs="Arial"/>
                <w:sz w:val="20"/>
                <w:szCs w:val="20"/>
              </w:rPr>
              <w:t>Blue</w:t>
            </w:r>
          </w:p>
        </w:tc>
        <w:tc>
          <w:tcPr>
            <w:tcW w:w="10570" w:type="dxa"/>
          </w:tcPr>
          <w:p w14:paraId="6B630CEE" w14:textId="77777777" w:rsidR="00FD479C" w:rsidRPr="00EB01B5" w:rsidRDefault="00FD479C" w:rsidP="00EC4875">
            <w:pPr>
              <w:rPr>
                <w:rFonts w:ascii="Arial" w:hAnsi="Arial" w:cs="Arial"/>
                <w:sz w:val="20"/>
                <w:szCs w:val="20"/>
              </w:rPr>
            </w:pPr>
            <w:r w:rsidRPr="00EB01B5">
              <w:rPr>
                <w:rFonts w:ascii="Arial" w:hAnsi="Arial" w:cs="Arial"/>
                <w:sz w:val="20"/>
                <w:szCs w:val="20"/>
              </w:rPr>
              <w:t>Action fully completed</w:t>
            </w:r>
          </w:p>
        </w:tc>
      </w:tr>
    </w:tbl>
    <w:p w14:paraId="17A27119" w14:textId="77777777" w:rsidR="00FD479C" w:rsidRDefault="00FD479C" w:rsidP="00FD479C">
      <w:pPr>
        <w:rPr>
          <w:rFonts w:ascii="Arial" w:hAnsi="Arial" w:cs="Arial"/>
          <w:b/>
          <w:u w:val="single"/>
        </w:rPr>
      </w:pPr>
    </w:p>
    <w:tbl>
      <w:tblPr>
        <w:tblW w:w="15714" w:type="dxa"/>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
        <w:gridCol w:w="4141"/>
        <w:gridCol w:w="4678"/>
        <w:gridCol w:w="1559"/>
        <w:gridCol w:w="1559"/>
        <w:gridCol w:w="1702"/>
        <w:gridCol w:w="1551"/>
      </w:tblGrid>
      <w:tr w:rsidR="00FD479C" w:rsidRPr="00EC1E7F" w14:paraId="16E95AB0" w14:textId="77777777" w:rsidTr="004277A1">
        <w:trPr>
          <w:trHeight w:val="586"/>
        </w:trPr>
        <w:tc>
          <w:tcPr>
            <w:tcW w:w="524" w:type="dxa"/>
            <w:tcBorders>
              <w:bottom w:val="single" w:sz="4" w:space="0" w:color="auto"/>
            </w:tcBorders>
            <w:shd w:val="clear" w:color="auto" w:fill="4472C4" w:themeFill="accent1"/>
          </w:tcPr>
          <w:p w14:paraId="4DD9985C" w14:textId="77777777" w:rsidR="00FD479C" w:rsidRPr="00EC1E7F" w:rsidRDefault="00FD479C" w:rsidP="00EC4875">
            <w:pPr>
              <w:jc w:val="center"/>
              <w:rPr>
                <w:rFonts w:ascii="Arial" w:hAnsi="Arial" w:cs="Arial"/>
                <w:b/>
                <w:bCs/>
                <w:color w:val="FFFFFF" w:themeColor="background1"/>
              </w:rPr>
            </w:pPr>
          </w:p>
        </w:tc>
        <w:tc>
          <w:tcPr>
            <w:tcW w:w="4141" w:type="dxa"/>
            <w:tcBorders>
              <w:bottom w:val="single" w:sz="4" w:space="0" w:color="auto"/>
            </w:tcBorders>
            <w:shd w:val="clear" w:color="auto" w:fill="4472C4" w:themeFill="accent1"/>
          </w:tcPr>
          <w:p w14:paraId="2FB6D7D1" w14:textId="77777777" w:rsidR="00FD479C" w:rsidRPr="00EC1E7F" w:rsidRDefault="00FD479C" w:rsidP="00EC4875">
            <w:pPr>
              <w:jc w:val="center"/>
              <w:rPr>
                <w:rFonts w:ascii="Arial" w:hAnsi="Arial" w:cs="Arial"/>
                <w:b/>
                <w:bCs/>
                <w:color w:val="FFFFFF" w:themeColor="background1"/>
              </w:rPr>
            </w:pPr>
            <w:r w:rsidRPr="00EC1E7F">
              <w:rPr>
                <w:rFonts w:ascii="Arial" w:hAnsi="Arial" w:cs="Arial"/>
                <w:b/>
                <w:bCs/>
                <w:color w:val="FFFFFF" w:themeColor="background1"/>
              </w:rPr>
              <w:t>RECOMMENDATION</w:t>
            </w:r>
          </w:p>
        </w:tc>
        <w:tc>
          <w:tcPr>
            <w:tcW w:w="4678" w:type="dxa"/>
            <w:tcBorders>
              <w:bottom w:val="single" w:sz="4" w:space="0" w:color="auto"/>
            </w:tcBorders>
            <w:shd w:val="clear" w:color="auto" w:fill="4472C4" w:themeFill="accent1"/>
          </w:tcPr>
          <w:p w14:paraId="148230F7" w14:textId="77777777" w:rsidR="00FD479C" w:rsidRPr="00EC1E7F" w:rsidRDefault="00FD479C" w:rsidP="00EC4875">
            <w:pPr>
              <w:jc w:val="center"/>
              <w:rPr>
                <w:rFonts w:ascii="Arial" w:hAnsi="Arial" w:cs="Arial"/>
                <w:b/>
                <w:bCs/>
                <w:color w:val="FFFFFF" w:themeColor="background1"/>
              </w:rPr>
            </w:pPr>
            <w:r w:rsidRPr="00EC1E7F">
              <w:rPr>
                <w:rFonts w:ascii="Arial" w:hAnsi="Arial" w:cs="Arial"/>
                <w:b/>
                <w:bCs/>
                <w:color w:val="FFFFFF" w:themeColor="background1"/>
              </w:rPr>
              <w:t>ACTIONS</w:t>
            </w:r>
          </w:p>
        </w:tc>
        <w:tc>
          <w:tcPr>
            <w:tcW w:w="1559" w:type="dxa"/>
            <w:tcBorders>
              <w:bottom w:val="single" w:sz="4" w:space="0" w:color="auto"/>
            </w:tcBorders>
            <w:shd w:val="clear" w:color="auto" w:fill="4472C4" w:themeFill="accent1"/>
          </w:tcPr>
          <w:p w14:paraId="619D2482" w14:textId="77777777" w:rsidR="00FD479C" w:rsidRPr="00EC1E7F" w:rsidRDefault="00FD479C" w:rsidP="00EC4875">
            <w:pPr>
              <w:jc w:val="center"/>
              <w:rPr>
                <w:rFonts w:ascii="Arial" w:hAnsi="Arial" w:cs="Arial"/>
                <w:b/>
                <w:bCs/>
                <w:color w:val="FFFFFF" w:themeColor="background1"/>
              </w:rPr>
            </w:pPr>
            <w:r w:rsidRPr="00EC1E7F">
              <w:rPr>
                <w:rFonts w:ascii="Arial" w:hAnsi="Arial" w:cs="Arial"/>
                <w:b/>
                <w:bCs/>
                <w:color w:val="FFFFFF" w:themeColor="background1"/>
              </w:rPr>
              <w:t>AGENCY</w:t>
            </w:r>
          </w:p>
        </w:tc>
        <w:tc>
          <w:tcPr>
            <w:tcW w:w="1559" w:type="dxa"/>
            <w:tcBorders>
              <w:bottom w:val="single" w:sz="4" w:space="0" w:color="auto"/>
            </w:tcBorders>
            <w:shd w:val="clear" w:color="auto" w:fill="4472C4" w:themeFill="accent1"/>
          </w:tcPr>
          <w:p w14:paraId="648E7294" w14:textId="77777777" w:rsidR="00FD479C" w:rsidRPr="00EC1E7F" w:rsidRDefault="00FD479C" w:rsidP="00EC4875">
            <w:pPr>
              <w:jc w:val="center"/>
              <w:rPr>
                <w:rFonts w:ascii="Arial" w:hAnsi="Arial" w:cs="Arial"/>
                <w:b/>
                <w:bCs/>
                <w:color w:val="FFFFFF" w:themeColor="background1"/>
              </w:rPr>
            </w:pPr>
            <w:r w:rsidRPr="00EC1E7F">
              <w:rPr>
                <w:rFonts w:ascii="Arial" w:hAnsi="Arial" w:cs="Arial"/>
                <w:b/>
                <w:bCs/>
                <w:color w:val="FFFFFF" w:themeColor="background1"/>
              </w:rPr>
              <w:t>TIMESCALE</w:t>
            </w:r>
          </w:p>
        </w:tc>
        <w:tc>
          <w:tcPr>
            <w:tcW w:w="1702" w:type="dxa"/>
            <w:tcBorders>
              <w:bottom w:val="single" w:sz="4" w:space="0" w:color="auto"/>
            </w:tcBorders>
            <w:shd w:val="clear" w:color="auto" w:fill="4472C4" w:themeFill="accent1"/>
          </w:tcPr>
          <w:p w14:paraId="47CE926C" w14:textId="77777777" w:rsidR="00FD479C" w:rsidRPr="00EC1E7F" w:rsidRDefault="00FD479C" w:rsidP="00EC4875">
            <w:pPr>
              <w:jc w:val="center"/>
              <w:rPr>
                <w:rFonts w:ascii="Arial" w:hAnsi="Arial" w:cs="Arial"/>
                <w:b/>
                <w:bCs/>
                <w:color w:val="FFFFFF" w:themeColor="background1"/>
              </w:rPr>
            </w:pPr>
            <w:r w:rsidRPr="00EC1E7F">
              <w:rPr>
                <w:rFonts w:ascii="Arial" w:hAnsi="Arial" w:cs="Arial"/>
                <w:b/>
                <w:bCs/>
                <w:color w:val="FFFFFF" w:themeColor="background1"/>
              </w:rPr>
              <w:t>LEAD OFFICER</w:t>
            </w:r>
          </w:p>
        </w:tc>
        <w:tc>
          <w:tcPr>
            <w:tcW w:w="1551" w:type="dxa"/>
            <w:tcBorders>
              <w:bottom w:val="single" w:sz="4" w:space="0" w:color="auto"/>
            </w:tcBorders>
            <w:shd w:val="clear" w:color="auto" w:fill="4472C4" w:themeFill="accent1"/>
          </w:tcPr>
          <w:p w14:paraId="5AD42056" w14:textId="77777777" w:rsidR="00FD479C" w:rsidRPr="00EC1E7F" w:rsidRDefault="00FD479C" w:rsidP="00EC4875">
            <w:pPr>
              <w:jc w:val="center"/>
              <w:rPr>
                <w:rFonts w:ascii="Arial" w:hAnsi="Arial" w:cs="Arial"/>
                <w:b/>
                <w:bCs/>
                <w:color w:val="FFFFFF" w:themeColor="background1"/>
              </w:rPr>
            </w:pPr>
            <w:r w:rsidRPr="00EC1E7F">
              <w:rPr>
                <w:rFonts w:ascii="Arial" w:hAnsi="Arial" w:cs="Arial"/>
                <w:b/>
                <w:bCs/>
                <w:color w:val="FFFFFF" w:themeColor="background1"/>
              </w:rPr>
              <w:t>RAG</w:t>
            </w:r>
          </w:p>
        </w:tc>
      </w:tr>
      <w:tr w:rsidR="00FD479C" w:rsidRPr="00EC1E7F" w14:paraId="1455C0F5" w14:textId="77777777" w:rsidTr="00EC4875">
        <w:trPr>
          <w:trHeight w:val="778"/>
        </w:trPr>
        <w:tc>
          <w:tcPr>
            <w:tcW w:w="524" w:type="dxa"/>
            <w:vMerge w:val="restart"/>
          </w:tcPr>
          <w:p w14:paraId="1148C471" w14:textId="77777777" w:rsidR="00FD479C" w:rsidRPr="00EC1E7F" w:rsidRDefault="00FD479C" w:rsidP="00EC4875">
            <w:pPr>
              <w:contextualSpacing/>
              <w:jc w:val="center"/>
              <w:rPr>
                <w:rFonts w:ascii="Arial" w:hAnsi="Arial" w:cs="Arial"/>
              </w:rPr>
            </w:pPr>
          </w:p>
          <w:p w14:paraId="2FA4E6DD" w14:textId="77777777" w:rsidR="00FD479C" w:rsidRPr="00EC1E7F" w:rsidRDefault="00FD479C" w:rsidP="00EC4875">
            <w:pPr>
              <w:contextualSpacing/>
              <w:jc w:val="center"/>
              <w:rPr>
                <w:rFonts w:ascii="Arial" w:hAnsi="Arial" w:cs="Arial"/>
              </w:rPr>
            </w:pPr>
            <w:r w:rsidRPr="00EC1E7F">
              <w:rPr>
                <w:rFonts w:ascii="Arial" w:hAnsi="Arial" w:cs="Arial"/>
              </w:rPr>
              <w:t>A</w:t>
            </w:r>
          </w:p>
        </w:tc>
        <w:tc>
          <w:tcPr>
            <w:tcW w:w="4141" w:type="dxa"/>
            <w:vMerge w:val="restart"/>
            <w:shd w:val="clear" w:color="auto" w:fill="auto"/>
          </w:tcPr>
          <w:p w14:paraId="0A51D40A" w14:textId="77777777" w:rsidR="00FD479C" w:rsidRPr="00EC1E7F" w:rsidRDefault="00FD479C" w:rsidP="004277A1">
            <w:pPr>
              <w:jc w:val="both"/>
              <w:rPr>
                <w:rFonts w:ascii="Arial" w:hAnsi="Arial" w:cs="Arial"/>
              </w:rPr>
            </w:pPr>
          </w:p>
        </w:tc>
        <w:tc>
          <w:tcPr>
            <w:tcW w:w="4678" w:type="dxa"/>
            <w:shd w:val="clear" w:color="auto" w:fill="auto"/>
          </w:tcPr>
          <w:p w14:paraId="00403072" w14:textId="4BC5BD6F" w:rsidR="00FD479C" w:rsidRPr="00C777BD" w:rsidRDefault="00FD479C">
            <w:pPr>
              <w:pStyle w:val="ListParagraph"/>
              <w:numPr>
                <w:ilvl w:val="0"/>
                <w:numId w:val="64"/>
              </w:numPr>
              <w:ind w:left="321" w:right="175" w:hanging="284"/>
              <w:jc w:val="both"/>
              <w:rPr>
                <w:rFonts w:ascii="Arial" w:hAnsi="Arial" w:cs="Arial"/>
              </w:rPr>
            </w:pPr>
          </w:p>
        </w:tc>
        <w:tc>
          <w:tcPr>
            <w:tcW w:w="1559" w:type="dxa"/>
            <w:shd w:val="clear" w:color="auto" w:fill="auto"/>
          </w:tcPr>
          <w:p w14:paraId="398F2A5B" w14:textId="7C013844" w:rsidR="00FD479C" w:rsidRPr="00EC1E7F" w:rsidRDefault="00FD479C" w:rsidP="00EC4875">
            <w:pPr>
              <w:ind w:right="40"/>
              <w:jc w:val="both"/>
              <w:rPr>
                <w:rFonts w:ascii="Arial" w:hAnsi="Arial" w:cs="Arial"/>
              </w:rPr>
            </w:pPr>
          </w:p>
        </w:tc>
        <w:tc>
          <w:tcPr>
            <w:tcW w:w="1559" w:type="dxa"/>
            <w:shd w:val="clear" w:color="auto" w:fill="auto"/>
          </w:tcPr>
          <w:p w14:paraId="4458AD97" w14:textId="55D88CF3" w:rsidR="00FD479C" w:rsidRPr="00EC1E7F" w:rsidRDefault="00FD479C" w:rsidP="00EC4875">
            <w:pPr>
              <w:ind w:right="-276"/>
              <w:jc w:val="both"/>
              <w:rPr>
                <w:rFonts w:ascii="Arial" w:hAnsi="Arial" w:cs="Arial"/>
              </w:rPr>
            </w:pPr>
          </w:p>
        </w:tc>
        <w:tc>
          <w:tcPr>
            <w:tcW w:w="1702" w:type="dxa"/>
            <w:shd w:val="clear" w:color="auto" w:fill="auto"/>
          </w:tcPr>
          <w:p w14:paraId="19085B7D" w14:textId="6FA4370B" w:rsidR="00FD479C" w:rsidRPr="00EC1E7F" w:rsidRDefault="00FD479C" w:rsidP="00EC4875">
            <w:pPr>
              <w:ind w:right="66"/>
              <w:rPr>
                <w:rFonts w:ascii="Arial" w:hAnsi="Arial" w:cs="Arial"/>
              </w:rPr>
            </w:pPr>
          </w:p>
        </w:tc>
        <w:tc>
          <w:tcPr>
            <w:tcW w:w="1551" w:type="dxa"/>
            <w:shd w:val="clear" w:color="auto" w:fill="auto"/>
          </w:tcPr>
          <w:p w14:paraId="70AA97E2" w14:textId="77777777" w:rsidR="00FD479C" w:rsidRPr="004277A1" w:rsidRDefault="00FD479C" w:rsidP="00EC4875">
            <w:pPr>
              <w:rPr>
                <w:rFonts w:ascii="Arial" w:hAnsi="Arial" w:cs="Arial"/>
                <w:b/>
                <w:color w:val="FF0000"/>
              </w:rPr>
            </w:pPr>
            <w:r w:rsidRPr="004277A1">
              <w:rPr>
                <w:rFonts w:ascii="Arial" w:hAnsi="Arial" w:cs="Arial"/>
                <w:b/>
                <w:color w:val="FF0000"/>
              </w:rPr>
              <w:fldChar w:fldCharType="begin">
                <w:ffData>
                  <w:name w:val="Check1"/>
                  <w:enabled/>
                  <w:calcOnExit w:val="0"/>
                  <w:checkBox>
                    <w:sizeAuto/>
                    <w:default w:val="0"/>
                    <w:checked w:val="0"/>
                  </w:checkBox>
                </w:ffData>
              </w:fldChar>
            </w:r>
            <w:r w:rsidRPr="004277A1">
              <w:rPr>
                <w:rFonts w:ascii="Arial" w:hAnsi="Arial" w:cs="Arial"/>
                <w:b/>
                <w:color w:val="FF0000"/>
              </w:rPr>
              <w:instrText xml:space="preserve"> FORMCHECKBOX </w:instrText>
            </w:r>
            <w:r w:rsidR="00000000">
              <w:rPr>
                <w:rFonts w:ascii="Arial" w:hAnsi="Arial" w:cs="Arial"/>
                <w:b/>
                <w:color w:val="FF0000"/>
              </w:rPr>
            </w:r>
            <w:r w:rsidR="00000000">
              <w:rPr>
                <w:rFonts w:ascii="Arial" w:hAnsi="Arial" w:cs="Arial"/>
                <w:b/>
                <w:color w:val="FF0000"/>
              </w:rPr>
              <w:fldChar w:fldCharType="separate"/>
            </w:r>
            <w:r w:rsidRPr="004277A1">
              <w:rPr>
                <w:rFonts w:ascii="Arial" w:hAnsi="Arial" w:cs="Arial"/>
                <w:b/>
                <w:color w:val="FF0000"/>
              </w:rPr>
              <w:fldChar w:fldCharType="end"/>
            </w:r>
            <w:r w:rsidRPr="004277A1">
              <w:rPr>
                <w:rFonts w:ascii="Arial" w:hAnsi="Arial" w:cs="Arial"/>
                <w:b/>
                <w:color w:val="FF0000"/>
              </w:rPr>
              <w:t xml:space="preserve"> Red</w:t>
            </w:r>
          </w:p>
          <w:p w14:paraId="5B91B242" w14:textId="77777777" w:rsidR="00FD479C" w:rsidRPr="004277A1" w:rsidRDefault="00FD479C" w:rsidP="00EC4875">
            <w:pPr>
              <w:rPr>
                <w:rFonts w:ascii="Arial" w:hAnsi="Arial" w:cs="Arial"/>
                <w:b/>
                <w:color w:val="FF9900"/>
              </w:rPr>
            </w:pPr>
            <w:r w:rsidRPr="004277A1">
              <w:rPr>
                <w:rFonts w:ascii="Arial" w:hAnsi="Arial" w:cs="Arial"/>
                <w:b/>
                <w:color w:val="FF9900"/>
              </w:rPr>
              <w:fldChar w:fldCharType="begin">
                <w:ffData>
                  <w:name w:val="Check1"/>
                  <w:enabled/>
                  <w:calcOnExit w:val="0"/>
                  <w:checkBox>
                    <w:sizeAuto/>
                    <w:default w:val="0"/>
                  </w:checkBox>
                </w:ffData>
              </w:fldChar>
            </w:r>
            <w:r w:rsidRPr="004277A1">
              <w:rPr>
                <w:rFonts w:ascii="Arial" w:hAnsi="Arial" w:cs="Arial"/>
                <w:b/>
                <w:color w:val="FF9900"/>
              </w:rPr>
              <w:instrText xml:space="preserve"> FORMCHECKBOX </w:instrText>
            </w:r>
            <w:r w:rsidR="00000000">
              <w:rPr>
                <w:rFonts w:ascii="Arial" w:hAnsi="Arial" w:cs="Arial"/>
                <w:b/>
                <w:color w:val="FF9900"/>
              </w:rPr>
            </w:r>
            <w:r w:rsidR="00000000">
              <w:rPr>
                <w:rFonts w:ascii="Arial" w:hAnsi="Arial" w:cs="Arial"/>
                <w:b/>
                <w:color w:val="FF9900"/>
              </w:rPr>
              <w:fldChar w:fldCharType="separate"/>
            </w:r>
            <w:r w:rsidRPr="004277A1">
              <w:rPr>
                <w:rFonts w:ascii="Arial" w:hAnsi="Arial" w:cs="Arial"/>
                <w:b/>
                <w:color w:val="FF9900"/>
              </w:rPr>
              <w:fldChar w:fldCharType="end"/>
            </w:r>
            <w:r w:rsidRPr="004277A1">
              <w:rPr>
                <w:rFonts w:ascii="Arial" w:hAnsi="Arial" w:cs="Arial"/>
                <w:b/>
                <w:color w:val="FF9900"/>
              </w:rPr>
              <w:t xml:space="preserve"> Amber</w:t>
            </w:r>
          </w:p>
          <w:p w14:paraId="7F70833C" w14:textId="54915F65" w:rsidR="00FD479C" w:rsidRPr="004277A1" w:rsidRDefault="004277A1" w:rsidP="00EC4875">
            <w:pPr>
              <w:rPr>
                <w:rFonts w:ascii="Arial" w:hAnsi="Arial" w:cs="Arial"/>
                <w:b/>
                <w:color w:val="008000"/>
              </w:rPr>
            </w:pPr>
            <w:r w:rsidRPr="004277A1">
              <w:rPr>
                <w:rFonts w:ascii="Arial" w:hAnsi="Arial" w:cs="Arial"/>
                <w:b/>
                <w:color w:val="008000"/>
              </w:rPr>
              <w:fldChar w:fldCharType="begin">
                <w:ffData>
                  <w:name w:val=""/>
                  <w:enabled/>
                  <w:calcOnExit w:val="0"/>
                  <w:checkBox>
                    <w:sizeAuto/>
                    <w:default w:val="0"/>
                  </w:checkBox>
                </w:ffData>
              </w:fldChar>
            </w:r>
            <w:r w:rsidRPr="004277A1">
              <w:rPr>
                <w:rFonts w:ascii="Arial" w:hAnsi="Arial" w:cs="Arial"/>
                <w:b/>
                <w:color w:val="008000"/>
              </w:rPr>
              <w:instrText xml:space="preserve"> FORMCHECKBOX </w:instrText>
            </w:r>
            <w:r w:rsidR="00000000">
              <w:rPr>
                <w:rFonts w:ascii="Arial" w:hAnsi="Arial" w:cs="Arial"/>
                <w:b/>
                <w:color w:val="008000"/>
              </w:rPr>
            </w:r>
            <w:r w:rsidR="00000000">
              <w:rPr>
                <w:rFonts w:ascii="Arial" w:hAnsi="Arial" w:cs="Arial"/>
                <w:b/>
                <w:color w:val="008000"/>
              </w:rPr>
              <w:fldChar w:fldCharType="separate"/>
            </w:r>
            <w:r w:rsidRPr="004277A1">
              <w:rPr>
                <w:rFonts w:ascii="Arial" w:hAnsi="Arial" w:cs="Arial"/>
                <w:b/>
                <w:color w:val="008000"/>
              </w:rPr>
              <w:fldChar w:fldCharType="end"/>
            </w:r>
            <w:r w:rsidR="00FD479C" w:rsidRPr="004277A1">
              <w:rPr>
                <w:rFonts w:ascii="Arial" w:hAnsi="Arial" w:cs="Arial"/>
                <w:b/>
                <w:color w:val="008000"/>
              </w:rPr>
              <w:t xml:space="preserve"> Green</w:t>
            </w:r>
          </w:p>
          <w:p w14:paraId="1A679F44" w14:textId="51C660C7" w:rsidR="00FD479C" w:rsidRPr="00EC1E7F" w:rsidRDefault="00FD479C" w:rsidP="004277A1">
            <w:pPr>
              <w:ind w:right="27"/>
              <w:rPr>
                <w:rFonts w:ascii="Arial" w:hAnsi="Arial" w:cs="Arial"/>
              </w:rPr>
            </w:pPr>
            <w:r w:rsidRPr="004277A1">
              <w:rPr>
                <w:rFonts w:ascii="Arial" w:hAnsi="Arial" w:cs="Arial"/>
                <w:b/>
                <w:color w:val="0070C0"/>
              </w:rPr>
              <w:fldChar w:fldCharType="begin">
                <w:ffData>
                  <w:name w:val=""/>
                  <w:enabled/>
                  <w:calcOnExit w:val="0"/>
                  <w:checkBox>
                    <w:sizeAuto/>
                    <w:default w:val="0"/>
                  </w:checkBox>
                </w:ffData>
              </w:fldChar>
            </w:r>
            <w:r w:rsidRPr="004277A1">
              <w:rPr>
                <w:rFonts w:ascii="Arial" w:hAnsi="Arial" w:cs="Arial"/>
                <w:b/>
                <w:color w:val="0070C0"/>
              </w:rPr>
              <w:instrText xml:space="preserve"> FORMCHECKBOX </w:instrText>
            </w:r>
            <w:r w:rsidR="00000000">
              <w:rPr>
                <w:rFonts w:ascii="Arial" w:hAnsi="Arial" w:cs="Arial"/>
                <w:b/>
                <w:color w:val="0070C0"/>
              </w:rPr>
            </w:r>
            <w:r w:rsidR="00000000">
              <w:rPr>
                <w:rFonts w:ascii="Arial" w:hAnsi="Arial" w:cs="Arial"/>
                <w:b/>
                <w:color w:val="0070C0"/>
              </w:rPr>
              <w:fldChar w:fldCharType="separate"/>
            </w:r>
            <w:r w:rsidRPr="004277A1">
              <w:rPr>
                <w:rFonts w:ascii="Arial" w:hAnsi="Arial" w:cs="Arial"/>
                <w:b/>
                <w:color w:val="0070C0"/>
              </w:rPr>
              <w:fldChar w:fldCharType="end"/>
            </w:r>
            <w:r w:rsidR="004277A1">
              <w:rPr>
                <w:rFonts w:ascii="Arial" w:hAnsi="Arial" w:cs="Arial"/>
                <w:bCs/>
                <w:color w:val="0070C0"/>
              </w:rPr>
              <w:t>C</w:t>
            </w:r>
            <w:r w:rsidRPr="004277A1">
              <w:rPr>
                <w:rFonts w:ascii="Arial" w:hAnsi="Arial" w:cs="Arial"/>
                <w:color w:val="0070C0"/>
              </w:rPr>
              <w:t>omplete</w:t>
            </w:r>
          </w:p>
        </w:tc>
      </w:tr>
      <w:tr w:rsidR="00FD479C" w:rsidRPr="00EC1E7F" w14:paraId="26CDF0DF" w14:textId="77777777" w:rsidTr="00EC4875">
        <w:trPr>
          <w:trHeight w:val="778"/>
        </w:trPr>
        <w:tc>
          <w:tcPr>
            <w:tcW w:w="524" w:type="dxa"/>
            <w:vMerge/>
          </w:tcPr>
          <w:p w14:paraId="38D834E5" w14:textId="77777777" w:rsidR="00FD479C" w:rsidRPr="00EC1E7F" w:rsidRDefault="00FD479C" w:rsidP="00EC4875">
            <w:pPr>
              <w:contextualSpacing/>
              <w:jc w:val="center"/>
              <w:rPr>
                <w:rFonts w:ascii="Arial" w:hAnsi="Arial" w:cs="Arial"/>
              </w:rPr>
            </w:pPr>
          </w:p>
        </w:tc>
        <w:tc>
          <w:tcPr>
            <w:tcW w:w="4141" w:type="dxa"/>
            <w:vMerge/>
            <w:shd w:val="clear" w:color="auto" w:fill="auto"/>
          </w:tcPr>
          <w:p w14:paraId="59721061" w14:textId="77777777" w:rsidR="00FD479C" w:rsidRPr="00EC1E7F" w:rsidRDefault="00FD479C" w:rsidP="00EC4875">
            <w:pPr>
              <w:contextualSpacing/>
              <w:rPr>
                <w:rFonts w:ascii="Arial" w:hAnsi="Arial" w:cs="Arial"/>
              </w:rPr>
            </w:pPr>
          </w:p>
        </w:tc>
        <w:tc>
          <w:tcPr>
            <w:tcW w:w="11049" w:type="dxa"/>
            <w:gridSpan w:val="5"/>
            <w:shd w:val="clear" w:color="auto" w:fill="auto"/>
          </w:tcPr>
          <w:p w14:paraId="07EB3541" w14:textId="77777777" w:rsidR="00FD479C" w:rsidRPr="00EC1E7F" w:rsidRDefault="00FD479C" w:rsidP="00EC4875">
            <w:pPr>
              <w:rPr>
                <w:rFonts w:ascii="Arial" w:hAnsi="Arial" w:cs="Arial"/>
                <w:b/>
                <w:bCs/>
              </w:rPr>
            </w:pPr>
            <w:r w:rsidRPr="00EC1E7F">
              <w:rPr>
                <w:rFonts w:ascii="Arial" w:hAnsi="Arial" w:cs="Arial"/>
                <w:b/>
                <w:bCs/>
              </w:rPr>
              <w:t>EVIDENCE/PROGRESS</w:t>
            </w:r>
          </w:p>
          <w:p w14:paraId="301B6A68" w14:textId="09E08900" w:rsidR="00FD479C" w:rsidRPr="00EC1E7F" w:rsidRDefault="00FD479C" w:rsidP="00EC4875">
            <w:pPr>
              <w:rPr>
                <w:rFonts w:ascii="Arial" w:hAnsi="Arial" w:cs="Arial"/>
              </w:rPr>
            </w:pPr>
            <w:r w:rsidRPr="00EB01B5">
              <w:rPr>
                <w:rFonts w:ascii="Arial" w:hAnsi="Arial" w:cs="Arial"/>
              </w:rPr>
              <w:t xml:space="preserve"> </w:t>
            </w:r>
          </w:p>
        </w:tc>
      </w:tr>
      <w:tr w:rsidR="00FD479C" w:rsidRPr="00EC1E7F" w14:paraId="191017BE" w14:textId="77777777" w:rsidTr="00EC4875">
        <w:trPr>
          <w:trHeight w:val="778"/>
        </w:trPr>
        <w:tc>
          <w:tcPr>
            <w:tcW w:w="524" w:type="dxa"/>
            <w:vMerge/>
          </w:tcPr>
          <w:p w14:paraId="459E73BA" w14:textId="77777777" w:rsidR="00FD479C" w:rsidRPr="00EC1E7F" w:rsidRDefault="00FD479C" w:rsidP="00EC4875">
            <w:pPr>
              <w:contextualSpacing/>
              <w:jc w:val="center"/>
              <w:rPr>
                <w:rFonts w:ascii="Arial" w:hAnsi="Arial" w:cs="Arial"/>
              </w:rPr>
            </w:pPr>
          </w:p>
        </w:tc>
        <w:tc>
          <w:tcPr>
            <w:tcW w:w="4141" w:type="dxa"/>
            <w:vMerge/>
            <w:shd w:val="clear" w:color="auto" w:fill="auto"/>
          </w:tcPr>
          <w:p w14:paraId="6ACA82CE" w14:textId="77777777" w:rsidR="00FD479C" w:rsidRPr="00EC1E7F" w:rsidRDefault="00FD479C" w:rsidP="00EC4875">
            <w:pPr>
              <w:contextualSpacing/>
              <w:rPr>
                <w:rFonts w:ascii="Arial" w:hAnsi="Arial" w:cs="Arial"/>
              </w:rPr>
            </w:pPr>
          </w:p>
        </w:tc>
        <w:tc>
          <w:tcPr>
            <w:tcW w:w="11049" w:type="dxa"/>
            <w:gridSpan w:val="5"/>
            <w:shd w:val="clear" w:color="auto" w:fill="auto"/>
          </w:tcPr>
          <w:p w14:paraId="760909AD" w14:textId="77777777" w:rsidR="00FD479C" w:rsidRPr="00EC1E7F" w:rsidRDefault="00FD479C" w:rsidP="00EC4875">
            <w:pPr>
              <w:rPr>
                <w:rFonts w:ascii="Arial" w:hAnsi="Arial" w:cs="Arial"/>
                <w:b/>
              </w:rPr>
            </w:pPr>
            <w:r w:rsidRPr="00EC1E7F">
              <w:rPr>
                <w:rFonts w:ascii="Arial" w:hAnsi="Arial" w:cs="Arial"/>
                <w:b/>
              </w:rPr>
              <w:t xml:space="preserve">How will this be reviewed? What is the expected impact, </w:t>
            </w:r>
            <w:proofErr w:type="gramStart"/>
            <w:r w:rsidRPr="00EC1E7F">
              <w:rPr>
                <w:rFonts w:ascii="Arial" w:hAnsi="Arial" w:cs="Arial"/>
                <w:b/>
              </w:rPr>
              <w:t>timescales</w:t>
            </w:r>
            <w:proofErr w:type="gramEnd"/>
            <w:r w:rsidRPr="00EC1E7F">
              <w:rPr>
                <w:rFonts w:ascii="Arial" w:hAnsi="Arial" w:cs="Arial"/>
                <w:b/>
              </w:rPr>
              <w:t xml:space="preserve"> and results/outcomes – provide examples.</w:t>
            </w:r>
          </w:p>
          <w:p w14:paraId="0AF8E2E9" w14:textId="77777777" w:rsidR="00FD479C" w:rsidRDefault="00FD479C" w:rsidP="004277A1">
            <w:pPr>
              <w:rPr>
                <w:rFonts w:ascii="Arial" w:hAnsi="Arial" w:cs="Arial"/>
                <w:color w:val="FF0000"/>
              </w:rPr>
            </w:pPr>
          </w:p>
          <w:p w14:paraId="26C9E3B1" w14:textId="77777777" w:rsidR="004277A1" w:rsidRDefault="004277A1" w:rsidP="004277A1">
            <w:pPr>
              <w:rPr>
                <w:rFonts w:ascii="Arial" w:hAnsi="Arial" w:cs="Arial"/>
                <w:color w:val="FF0000"/>
              </w:rPr>
            </w:pPr>
          </w:p>
          <w:p w14:paraId="2BC933A3" w14:textId="77777777" w:rsidR="004277A1" w:rsidRDefault="004277A1" w:rsidP="004277A1">
            <w:pPr>
              <w:rPr>
                <w:rFonts w:ascii="Arial" w:hAnsi="Arial" w:cs="Arial"/>
                <w:color w:val="FF0000"/>
              </w:rPr>
            </w:pPr>
          </w:p>
          <w:p w14:paraId="1B342993" w14:textId="77777777" w:rsidR="004277A1" w:rsidRDefault="004277A1" w:rsidP="004277A1">
            <w:pPr>
              <w:rPr>
                <w:rFonts w:ascii="Arial" w:hAnsi="Arial" w:cs="Arial"/>
                <w:color w:val="FF0000"/>
              </w:rPr>
            </w:pPr>
          </w:p>
          <w:p w14:paraId="77A1E661" w14:textId="427B9C9E" w:rsidR="004277A1" w:rsidRPr="004277A1" w:rsidRDefault="004277A1" w:rsidP="004277A1">
            <w:pPr>
              <w:rPr>
                <w:rFonts w:ascii="Arial" w:hAnsi="Arial" w:cs="Arial"/>
                <w:color w:val="FF0000"/>
              </w:rPr>
            </w:pPr>
          </w:p>
        </w:tc>
      </w:tr>
      <w:tr w:rsidR="00FD479C" w:rsidRPr="005377FA" w14:paraId="3503887F" w14:textId="77777777" w:rsidTr="004277A1">
        <w:trPr>
          <w:trHeight w:val="586"/>
        </w:trPr>
        <w:tc>
          <w:tcPr>
            <w:tcW w:w="524" w:type="dxa"/>
            <w:tcBorders>
              <w:bottom w:val="single" w:sz="4" w:space="0" w:color="auto"/>
            </w:tcBorders>
            <w:shd w:val="clear" w:color="auto" w:fill="4472C4" w:themeFill="accent1"/>
          </w:tcPr>
          <w:p w14:paraId="196B9B48" w14:textId="77777777" w:rsidR="00FD479C" w:rsidRPr="005377FA" w:rsidRDefault="00FD479C" w:rsidP="00EC4875">
            <w:pPr>
              <w:jc w:val="center"/>
              <w:rPr>
                <w:rFonts w:ascii="Arial" w:hAnsi="Arial" w:cs="Arial"/>
                <w:b/>
                <w:bCs/>
                <w:color w:val="FFFFFF" w:themeColor="background1"/>
              </w:rPr>
            </w:pPr>
          </w:p>
        </w:tc>
        <w:tc>
          <w:tcPr>
            <w:tcW w:w="4141" w:type="dxa"/>
            <w:tcBorders>
              <w:bottom w:val="single" w:sz="4" w:space="0" w:color="auto"/>
            </w:tcBorders>
            <w:shd w:val="clear" w:color="auto" w:fill="4472C4" w:themeFill="accent1"/>
          </w:tcPr>
          <w:p w14:paraId="5030E907" w14:textId="77777777" w:rsidR="00FD479C" w:rsidRPr="005377FA" w:rsidRDefault="00FD479C" w:rsidP="00EC4875">
            <w:pPr>
              <w:jc w:val="center"/>
              <w:rPr>
                <w:rFonts w:ascii="Arial" w:hAnsi="Arial" w:cs="Arial"/>
                <w:b/>
                <w:bCs/>
                <w:color w:val="FFFFFF" w:themeColor="background1"/>
              </w:rPr>
            </w:pPr>
            <w:r w:rsidRPr="005377FA">
              <w:rPr>
                <w:rFonts w:ascii="Arial" w:hAnsi="Arial" w:cs="Arial"/>
                <w:b/>
                <w:bCs/>
                <w:color w:val="FFFFFF" w:themeColor="background1"/>
              </w:rPr>
              <w:t>RECOMMENDATION</w:t>
            </w:r>
          </w:p>
        </w:tc>
        <w:tc>
          <w:tcPr>
            <w:tcW w:w="4678" w:type="dxa"/>
            <w:tcBorders>
              <w:bottom w:val="single" w:sz="4" w:space="0" w:color="auto"/>
            </w:tcBorders>
            <w:shd w:val="clear" w:color="auto" w:fill="4472C4" w:themeFill="accent1"/>
          </w:tcPr>
          <w:p w14:paraId="7F68A381" w14:textId="77777777" w:rsidR="00FD479C" w:rsidRPr="005377FA" w:rsidRDefault="00FD479C" w:rsidP="00EC4875">
            <w:pPr>
              <w:jc w:val="center"/>
              <w:rPr>
                <w:rFonts w:ascii="Arial" w:hAnsi="Arial" w:cs="Arial"/>
                <w:b/>
                <w:bCs/>
                <w:color w:val="FFFFFF" w:themeColor="background1"/>
              </w:rPr>
            </w:pPr>
            <w:r w:rsidRPr="005377FA">
              <w:rPr>
                <w:rFonts w:ascii="Arial" w:hAnsi="Arial" w:cs="Arial"/>
                <w:b/>
                <w:bCs/>
                <w:color w:val="FFFFFF" w:themeColor="background1"/>
              </w:rPr>
              <w:t>ACTIONS</w:t>
            </w:r>
          </w:p>
        </w:tc>
        <w:tc>
          <w:tcPr>
            <w:tcW w:w="1559" w:type="dxa"/>
            <w:tcBorders>
              <w:bottom w:val="single" w:sz="4" w:space="0" w:color="auto"/>
            </w:tcBorders>
            <w:shd w:val="clear" w:color="auto" w:fill="4472C4" w:themeFill="accent1"/>
          </w:tcPr>
          <w:p w14:paraId="6C5596A1" w14:textId="77777777" w:rsidR="00FD479C" w:rsidRPr="005377FA" w:rsidRDefault="00FD479C" w:rsidP="00EC4875">
            <w:pPr>
              <w:jc w:val="center"/>
              <w:rPr>
                <w:rFonts w:ascii="Arial" w:hAnsi="Arial" w:cs="Arial"/>
                <w:b/>
                <w:bCs/>
                <w:color w:val="FFFFFF" w:themeColor="background1"/>
              </w:rPr>
            </w:pPr>
            <w:r w:rsidRPr="005377FA">
              <w:rPr>
                <w:rFonts w:ascii="Arial" w:hAnsi="Arial" w:cs="Arial"/>
                <w:b/>
                <w:bCs/>
                <w:color w:val="FFFFFF" w:themeColor="background1"/>
              </w:rPr>
              <w:t>AGENCY</w:t>
            </w:r>
          </w:p>
        </w:tc>
        <w:tc>
          <w:tcPr>
            <w:tcW w:w="1559" w:type="dxa"/>
            <w:tcBorders>
              <w:bottom w:val="single" w:sz="4" w:space="0" w:color="auto"/>
            </w:tcBorders>
            <w:shd w:val="clear" w:color="auto" w:fill="4472C4" w:themeFill="accent1"/>
          </w:tcPr>
          <w:p w14:paraId="2A80879D" w14:textId="77777777" w:rsidR="00FD479C" w:rsidRPr="005377FA" w:rsidRDefault="00FD479C" w:rsidP="00EC4875">
            <w:pPr>
              <w:jc w:val="center"/>
              <w:rPr>
                <w:rFonts w:ascii="Arial" w:hAnsi="Arial" w:cs="Arial"/>
                <w:b/>
                <w:bCs/>
                <w:color w:val="FFFFFF" w:themeColor="background1"/>
              </w:rPr>
            </w:pPr>
            <w:r w:rsidRPr="005377FA">
              <w:rPr>
                <w:rFonts w:ascii="Arial" w:hAnsi="Arial" w:cs="Arial"/>
                <w:b/>
                <w:bCs/>
                <w:color w:val="FFFFFF" w:themeColor="background1"/>
              </w:rPr>
              <w:t>TIMESCALE</w:t>
            </w:r>
          </w:p>
        </w:tc>
        <w:tc>
          <w:tcPr>
            <w:tcW w:w="1702" w:type="dxa"/>
            <w:tcBorders>
              <w:bottom w:val="single" w:sz="4" w:space="0" w:color="auto"/>
            </w:tcBorders>
            <w:shd w:val="clear" w:color="auto" w:fill="4472C4" w:themeFill="accent1"/>
          </w:tcPr>
          <w:p w14:paraId="1FDF65E2" w14:textId="77777777" w:rsidR="00FD479C" w:rsidRPr="005377FA" w:rsidRDefault="00FD479C" w:rsidP="00EC4875">
            <w:pPr>
              <w:jc w:val="center"/>
              <w:rPr>
                <w:rFonts w:ascii="Arial" w:hAnsi="Arial" w:cs="Arial"/>
                <w:b/>
                <w:bCs/>
                <w:color w:val="FFFFFF" w:themeColor="background1"/>
              </w:rPr>
            </w:pPr>
            <w:r w:rsidRPr="005377FA">
              <w:rPr>
                <w:rFonts w:ascii="Arial" w:hAnsi="Arial" w:cs="Arial"/>
                <w:b/>
                <w:bCs/>
                <w:color w:val="FFFFFF" w:themeColor="background1"/>
              </w:rPr>
              <w:t>LEAD OFFICER</w:t>
            </w:r>
          </w:p>
        </w:tc>
        <w:tc>
          <w:tcPr>
            <w:tcW w:w="1551" w:type="dxa"/>
            <w:tcBorders>
              <w:bottom w:val="single" w:sz="4" w:space="0" w:color="auto"/>
            </w:tcBorders>
            <w:shd w:val="clear" w:color="auto" w:fill="4472C4" w:themeFill="accent1"/>
          </w:tcPr>
          <w:p w14:paraId="58544C64" w14:textId="77777777" w:rsidR="00FD479C" w:rsidRPr="005377FA" w:rsidRDefault="00FD479C" w:rsidP="00EC4875">
            <w:pPr>
              <w:jc w:val="center"/>
              <w:rPr>
                <w:rFonts w:ascii="Arial" w:hAnsi="Arial" w:cs="Arial"/>
                <w:b/>
                <w:bCs/>
                <w:color w:val="FFFFFF" w:themeColor="background1"/>
              </w:rPr>
            </w:pPr>
            <w:r w:rsidRPr="005377FA">
              <w:rPr>
                <w:rFonts w:ascii="Arial" w:hAnsi="Arial" w:cs="Arial"/>
                <w:b/>
                <w:bCs/>
                <w:color w:val="FFFFFF" w:themeColor="background1"/>
              </w:rPr>
              <w:t>RAG</w:t>
            </w:r>
          </w:p>
        </w:tc>
      </w:tr>
      <w:tr w:rsidR="00FD479C" w:rsidRPr="00EC1E7F" w14:paraId="0C0EBA9B" w14:textId="77777777" w:rsidTr="00EC4875">
        <w:trPr>
          <w:trHeight w:val="778"/>
        </w:trPr>
        <w:tc>
          <w:tcPr>
            <w:tcW w:w="524" w:type="dxa"/>
            <w:vMerge w:val="restart"/>
          </w:tcPr>
          <w:p w14:paraId="639846C1" w14:textId="77777777" w:rsidR="00FD479C" w:rsidRPr="00EC1E7F" w:rsidRDefault="00FD479C" w:rsidP="00EC4875">
            <w:pPr>
              <w:contextualSpacing/>
              <w:rPr>
                <w:rFonts w:ascii="Arial" w:hAnsi="Arial" w:cs="Arial"/>
              </w:rPr>
            </w:pPr>
          </w:p>
          <w:p w14:paraId="63DF330D" w14:textId="77777777" w:rsidR="00FD479C" w:rsidRPr="00EC1E7F" w:rsidRDefault="00FD479C" w:rsidP="00EC4875">
            <w:pPr>
              <w:contextualSpacing/>
              <w:rPr>
                <w:rFonts w:ascii="Arial" w:hAnsi="Arial" w:cs="Arial"/>
              </w:rPr>
            </w:pPr>
            <w:r w:rsidRPr="00EC1E7F">
              <w:rPr>
                <w:rFonts w:ascii="Arial" w:hAnsi="Arial" w:cs="Arial"/>
              </w:rPr>
              <w:t>B</w:t>
            </w:r>
          </w:p>
        </w:tc>
        <w:tc>
          <w:tcPr>
            <w:tcW w:w="4141" w:type="dxa"/>
            <w:vMerge w:val="restart"/>
            <w:shd w:val="clear" w:color="auto" w:fill="auto"/>
          </w:tcPr>
          <w:p w14:paraId="652E84C3" w14:textId="77777777" w:rsidR="00FD479C" w:rsidRPr="00EC1E7F" w:rsidRDefault="00FD479C" w:rsidP="00EC4875">
            <w:pPr>
              <w:contextualSpacing/>
              <w:rPr>
                <w:rFonts w:ascii="Arial" w:hAnsi="Arial" w:cs="Arial"/>
              </w:rPr>
            </w:pPr>
          </w:p>
          <w:p w14:paraId="44A81CEF" w14:textId="77777777" w:rsidR="00FD479C" w:rsidRPr="00EC1E7F" w:rsidRDefault="00FD479C" w:rsidP="00EC4875">
            <w:pPr>
              <w:ind w:firstLine="720"/>
              <w:rPr>
                <w:rFonts w:ascii="Arial" w:hAnsi="Arial" w:cs="Arial"/>
              </w:rPr>
            </w:pPr>
          </w:p>
        </w:tc>
        <w:tc>
          <w:tcPr>
            <w:tcW w:w="4678" w:type="dxa"/>
            <w:shd w:val="clear" w:color="auto" w:fill="auto"/>
          </w:tcPr>
          <w:p w14:paraId="006ACC7A" w14:textId="6386BB14" w:rsidR="00FD479C" w:rsidRPr="0053466F" w:rsidRDefault="00FD479C">
            <w:pPr>
              <w:pStyle w:val="ListParagraph"/>
              <w:numPr>
                <w:ilvl w:val="0"/>
                <w:numId w:val="65"/>
              </w:numPr>
              <w:ind w:left="321" w:hanging="284"/>
              <w:rPr>
                <w:rFonts w:ascii="Arial" w:hAnsi="Arial" w:cs="Arial"/>
              </w:rPr>
            </w:pPr>
          </w:p>
        </w:tc>
        <w:tc>
          <w:tcPr>
            <w:tcW w:w="1559" w:type="dxa"/>
            <w:shd w:val="clear" w:color="auto" w:fill="auto"/>
          </w:tcPr>
          <w:p w14:paraId="1C331B05" w14:textId="42C3CA0E" w:rsidR="00FD479C" w:rsidRPr="00EC1E7F" w:rsidRDefault="00FD479C" w:rsidP="00EC4875">
            <w:pPr>
              <w:jc w:val="both"/>
              <w:rPr>
                <w:rFonts w:ascii="Arial" w:hAnsi="Arial" w:cs="Arial"/>
              </w:rPr>
            </w:pPr>
          </w:p>
        </w:tc>
        <w:tc>
          <w:tcPr>
            <w:tcW w:w="1559" w:type="dxa"/>
            <w:shd w:val="clear" w:color="auto" w:fill="auto"/>
          </w:tcPr>
          <w:p w14:paraId="6FA05938" w14:textId="6C2B421E" w:rsidR="00FD479C" w:rsidRPr="00EC1E7F" w:rsidRDefault="00FD479C" w:rsidP="00EC4875">
            <w:pPr>
              <w:ind w:right="-276"/>
              <w:jc w:val="both"/>
              <w:rPr>
                <w:rFonts w:ascii="Arial" w:hAnsi="Arial" w:cs="Arial"/>
              </w:rPr>
            </w:pPr>
          </w:p>
        </w:tc>
        <w:tc>
          <w:tcPr>
            <w:tcW w:w="1702" w:type="dxa"/>
            <w:shd w:val="clear" w:color="auto" w:fill="auto"/>
          </w:tcPr>
          <w:p w14:paraId="758BACD8" w14:textId="2CFB5223" w:rsidR="00FD479C" w:rsidRPr="004277A1" w:rsidRDefault="00FD479C" w:rsidP="00EC4875">
            <w:pPr>
              <w:ind w:right="40"/>
              <w:jc w:val="both"/>
              <w:rPr>
                <w:rFonts w:ascii="Arial" w:hAnsi="Arial" w:cs="Arial"/>
              </w:rPr>
            </w:pPr>
          </w:p>
        </w:tc>
        <w:tc>
          <w:tcPr>
            <w:tcW w:w="1551" w:type="dxa"/>
            <w:shd w:val="clear" w:color="auto" w:fill="FFFFFF" w:themeFill="background1"/>
          </w:tcPr>
          <w:p w14:paraId="0A72C77E" w14:textId="77777777" w:rsidR="00FD479C" w:rsidRPr="004277A1" w:rsidRDefault="00FD479C" w:rsidP="00EC4875">
            <w:pPr>
              <w:rPr>
                <w:rFonts w:ascii="Arial" w:hAnsi="Arial" w:cs="Arial"/>
                <w:b/>
                <w:color w:val="FF0000"/>
              </w:rPr>
            </w:pPr>
            <w:r w:rsidRPr="004277A1">
              <w:rPr>
                <w:rFonts w:ascii="Arial" w:hAnsi="Arial" w:cs="Arial"/>
                <w:b/>
                <w:color w:val="FF0000"/>
              </w:rPr>
              <w:fldChar w:fldCharType="begin">
                <w:ffData>
                  <w:name w:val="Check1"/>
                  <w:enabled/>
                  <w:calcOnExit w:val="0"/>
                  <w:checkBox>
                    <w:sizeAuto/>
                    <w:default w:val="0"/>
                    <w:checked w:val="0"/>
                  </w:checkBox>
                </w:ffData>
              </w:fldChar>
            </w:r>
            <w:r w:rsidRPr="004277A1">
              <w:rPr>
                <w:rFonts w:ascii="Arial" w:hAnsi="Arial" w:cs="Arial"/>
                <w:b/>
                <w:color w:val="FF0000"/>
              </w:rPr>
              <w:instrText xml:space="preserve"> FORMCHECKBOX </w:instrText>
            </w:r>
            <w:r w:rsidR="00000000">
              <w:rPr>
                <w:rFonts w:ascii="Arial" w:hAnsi="Arial" w:cs="Arial"/>
                <w:b/>
                <w:color w:val="FF0000"/>
              </w:rPr>
            </w:r>
            <w:r w:rsidR="00000000">
              <w:rPr>
                <w:rFonts w:ascii="Arial" w:hAnsi="Arial" w:cs="Arial"/>
                <w:b/>
                <w:color w:val="FF0000"/>
              </w:rPr>
              <w:fldChar w:fldCharType="separate"/>
            </w:r>
            <w:r w:rsidRPr="004277A1">
              <w:rPr>
                <w:rFonts w:ascii="Arial" w:hAnsi="Arial" w:cs="Arial"/>
                <w:b/>
                <w:color w:val="FF0000"/>
              </w:rPr>
              <w:fldChar w:fldCharType="end"/>
            </w:r>
            <w:r w:rsidRPr="004277A1">
              <w:rPr>
                <w:rFonts w:ascii="Arial" w:hAnsi="Arial" w:cs="Arial"/>
                <w:b/>
                <w:color w:val="FF0000"/>
              </w:rPr>
              <w:t xml:space="preserve"> Red</w:t>
            </w:r>
          </w:p>
          <w:p w14:paraId="705BEB56" w14:textId="77777777" w:rsidR="00FD479C" w:rsidRPr="004277A1" w:rsidRDefault="00FD479C" w:rsidP="00EC4875">
            <w:pPr>
              <w:rPr>
                <w:rFonts w:ascii="Arial" w:hAnsi="Arial" w:cs="Arial"/>
                <w:b/>
                <w:color w:val="FF9900"/>
              </w:rPr>
            </w:pPr>
            <w:r w:rsidRPr="004277A1">
              <w:rPr>
                <w:rFonts w:ascii="Arial" w:hAnsi="Arial" w:cs="Arial"/>
                <w:b/>
                <w:color w:val="FF9900"/>
              </w:rPr>
              <w:fldChar w:fldCharType="begin">
                <w:ffData>
                  <w:name w:val="Check1"/>
                  <w:enabled/>
                  <w:calcOnExit w:val="0"/>
                  <w:checkBox>
                    <w:sizeAuto/>
                    <w:default w:val="0"/>
                  </w:checkBox>
                </w:ffData>
              </w:fldChar>
            </w:r>
            <w:r w:rsidRPr="004277A1">
              <w:rPr>
                <w:rFonts w:ascii="Arial" w:hAnsi="Arial" w:cs="Arial"/>
                <w:b/>
                <w:color w:val="FF9900"/>
              </w:rPr>
              <w:instrText xml:space="preserve"> FORMCHECKBOX </w:instrText>
            </w:r>
            <w:r w:rsidR="00000000">
              <w:rPr>
                <w:rFonts w:ascii="Arial" w:hAnsi="Arial" w:cs="Arial"/>
                <w:b/>
                <w:color w:val="FF9900"/>
              </w:rPr>
            </w:r>
            <w:r w:rsidR="00000000">
              <w:rPr>
                <w:rFonts w:ascii="Arial" w:hAnsi="Arial" w:cs="Arial"/>
                <w:b/>
                <w:color w:val="FF9900"/>
              </w:rPr>
              <w:fldChar w:fldCharType="separate"/>
            </w:r>
            <w:r w:rsidRPr="004277A1">
              <w:rPr>
                <w:rFonts w:ascii="Arial" w:hAnsi="Arial" w:cs="Arial"/>
                <w:b/>
                <w:color w:val="FF9900"/>
              </w:rPr>
              <w:fldChar w:fldCharType="end"/>
            </w:r>
            <w:r w:rsidRPr="004277A1">
              <w:rPr>
                <w:rFonts w:ascii="Arial" w:hAnsi="Arial" w:cs="Arial"/>
                <w:b/>
                <w:color w:val="FF9900"/>
              </w:rPr>
              <w:t xml:space="preserve"> Amber</w:t>
            </w:r>
          </w:p>
          <w:p w14:paraId="116035C9" w14:textId="343AFF0E" w:rsidR="00FD479C" w:rsidRPr="004277A1" w:rsidRDefault="004277A1" w:rsidP="00EC4875">
            <w:pPr>
              <w:rPr>
                <w:rFonts w:ascii="Arial" w:hAnsi="Arial" w:cs="Arial"/>
                <w:b/>
                <w:color w:val="008000"/>
              </w:rPr>
            </w:pPr>
            <w:r w:rsidRPr="004277A1">
              <w:rPr>
                <w:rFonts w:ascii="Arial" w:hAnsi="Arial" w:cs="Arial"/>
                <w:b/>
                <w:color w:val="008000"/>
              </w:rPr>
              <w:fldChar w:fldCharType="begin">
                <w:ffData>
                  <w:name w:val=""/>
                  <w:enabled/>
                  <w:calcOnExit w:val="0"/>
                  <w:checkBox>
                    <w:sizeAuto/>
                    <w:default w:val="0"/>
                  </w:checkBox>
                </w:ffData>
              </w:fldChar>
            </w:r>
            <w:r w:rsidRPr="004277A1">
              <w:rPr>
                <w:rFonts w:ascii="Arial" w:hAnsi="Arial" w:cs="Arial"/>
                <w:b/>
                <w:color w:val="008000"/>
              </w:rPr>
              <w:instrText xml:space="preserve"> FORMCHECKBOX </w:instrText>
            </w:r>
            <w:r w:rsidR="00000000">
              <w:rPr>
                <w:rFonts w:ascii="Arial" w:hAnsi="Arial" w:cs="Arial"/>
                <w:b/>
                <w:color w:val="008000"/>
              </w:rPr>
            </w:r>
            <w:r w:rsidR="00000000">
              <w:rPr>
                <w:rFonts w:ascii="Arial" w:hAnsi="Arial" w:cs="Arial"/>
                <w:b/>
                <w:color w:val="008000"/>
              </w:rPr>
              <w:fldChar w:fldCharType="separate"/>
            </w:r>
            <w:r w:rsidRPr="004277A1">
              <w:rPr>
                <w:rFonts w:ascii="Arial" w:hAnsi="Arial" w:cs="Arial"/>
                <w:b/>
                <w:color w:val="008000"/>
              </w:rPr>
              <w:fldChar w:fldCharType="end"/>
            </w:r>
            <w:r w:rsidR="00FD479C" w:rsidRPr="004277A1">
              <w:rPr>
                <w:rFonts w:ascii="Arial" w:hAnsi="Arial" w:cs="Arial"/>
                <w:b/>
                <w:color w:val="008000"/>
              </w:rPr>
              <w:t xml:space="preserve"> Green</w:t>
            </w:r>
          </w:p>
          <w:p w14:paraId="32FC1718" w14:textId="77777777" w:rsidR="00FD479C" w:rsidRPr="004277A1" w:rsidRDefault="00FD479C" w:rsidP="00EC4875">
            <w:pPr>
              <w:ind w:right="-483"/>
              <w:rPr>
                <w:rFonts w:ascii="Arial" w:hAnsi="Arial" w:cs="Arial"/>
              </w:rPr>
            </w:pPr>
            <w:r w:rsidRPr="004277A1">
              <w:rPr>
                <w:rFonts w:ascii="Arial" w:hAnsi="Arial" w:cs="Arial"/>
                <w:b/>
                <w:color w:val="0070C0"/>
              </w:rPr>
              <w:fldChar w:fldCharType="begin">
                <w:ffData>
                  <w:name w:val=""/>
                  <w:enabled/>
                  <w:calcOnExit w:val="0"/>
                  <w:checkBox>
                    <w:sizeAuto/>
                    <w:default w:val="0"/>
                  </w:checkBox>
                </w:ffData>
              </w:fldChar>
            </w:r>
            <w:r w:rsidRPr="004277A1">
              <w:rPr>
                <w:rFonts w:ascii="Arial" w:hAnsi="Arial" w:cs="Arial"/>
                <w:b/>
                <w:color w:val="0070C0"/>
              </w:rPr>
              <w:instrText xml:space="preserve"> FORMCHECKBOX </w:instrText>
            </w:r>
            <w:r w:rsidR="00000000">
              <w:rPr>
                <w:rFonts w:ascii="Arial" w:hAnsi="Arial" w:cs="Arial"/>
                <w:b/>
                <w:color w:val="0070C0"/>
              </w:rPr>
            </w:r>
            <w:r w:rsidR="00000000">
              <w:rPr>
                <w:rFonts w:ascii="Arial" w:hAnsi="Arial" w:cs="Arial"/>
                <w:b/>
                <w:color w:val="0070C0"/>
              </w:rPr>
              <w:fldChar w:fldCharType="separate"/>
            </w:r>
            <w:r w:rsidRPr="004277A1">
              <w:rPr>
                <w:rFonts w:ascii="Arial" w:hAnsi="Arial" w:cs="Arial"/>
                <w:b/>
                <w:color w:val="0070C0"/>
              </w:rPr>
              <w:fldChar w:fldCharType="end"/>
            </w:r>
            <w:r w:rsidRPr="004277A1">
              <w:rPr>
                <w:rFonts w:ascii="Arial" w:hAnsi="Arial" w:cs="Arial"/>
                <w:b/>
                <w:color w:val="0070C0"/>
              </w:rPr>
              <w:t xml:space="preserve"> </w:t>
            </w:r>
            <w:r w:rsidRPr="004277A1">
              <w:rPr>
                <w:rFonts w:ascii="Arial" w:hAnsi="Arial" w:cs="Arial"/>
                <w:color w:val="0070C0"/>
              </w:rPr>
              <w:t>Complete</w:t>
            </w:r>
          </w:p>
        </w:tc>
      </w:tr>
      <w:tr w:rsidR="00FD479C" w:rsidRPr="00EC1E7F" w14:paraId="7C126F98" w14:textId="77777777" w:rsidTr="00EC4875">
        <w:trPr>
          <w:trHeight w:val="778"/>
        </w:trPr>
        <w:tc>
          <w:tcPr>
            <w:tcW w:w="524" w:type="dxa"/>
            <w:vMerge/>
          </w:tcPr>
          <w:p w14:paraId="2C197958" w14:textId="77777777" w:rsidR="00FD479C" w:rsidRPr="00EC1E7F" w:rsidRDefault="00FD479C" w:rsidP="00EC4875">
            <w:pPr>
              <w:contextualSpacing/>
              <w:rPr>
                <w:rFonts w:ascii="Arial" w:hAnsi="Arial" w:cs="Arial"/>
              </w:rPr>
            </w:pPr>
          </w:p>
        </w:tc>
        <w:tc>
          <w:tcPr>
            <w:tcW w:w="4141" w:type="dxa"/>
            <w:vMerge/>
            <w:shd w:val="clear" w:color="auto" w:fill="auto"/>
          </w:tcPr>
          <w:p w14:paraId="6850DED0" w14:textId="77777777" w:rsidR="00FD479C" w:rsidRPr="00EC1E7F" w:rsidRDefault="00FD479C" w:rsidP="00EC4875">
            <w:pPr>
              <w:contextualSpacing/>
              <w:rPr>
                <w:rFonts w:ascii="Arial" w:hAnsi="Arial" w:cs="Arial"/>
              </w:rPr>
            </w:pPr>
          </w:p>
        </w:tc>
        <w:tc>
          <w:tcPr>
            <w:tcW w:w="11049" w:type="dxa"/>
            <w:gridSpan w:val="5"/>
            <w:shd w:val="clear" w:color="auto" w:fill="auto"/>
          </w:tcPr>
          <w:p w14:paraId="0180B419" w14:textId="77777777" w:rsidR="00FD479C" w:rsidRPr="0053466F" w:rsidRDefault="00FD479C" w:rsidP="00EC4875">
            <w:pPr>
              <w:rPr>
                <w:rFonts w:ascii="Arial" w:hAnsi="Arial" w:cs="Arial"/>
                <w:b/>
                <w:bCs/>
              </w:rPr>
            </w:pPr>
            <w:r w:rsidRPr="0053466F">
              <w:rPr>
                <w:rFonts w:ascii="Arial" w:hAnsi="Arial" w:cs="Arial"/>
                <w:b/>
                <w:bCs/>
              </w:rPr>
              <w:t>EVIDENCE/PROGRESS:</w:t>
            </w:r>
          </w:p>
          <w:p w14:paraId="5F272710" w14:textId="639AACAA" w:rsidR="00FD479C" w:rsidRPr="00EC1E7F" w:rsidRDefault="00FD479C" w:rsidP="00EC4875">
            <w:pPr>
              <w:ind w:right="-483"/>
              <w:jc w:val="both"/>
              <w:rPr>
                <w:rFonts w:ascii="Arial" w:hAnsi="Arial" w:cs="Arial"/>
              </w:rPr>
            </w:pPr>
          </w:p>
        </w:tc>
      </w:tr>
      <w:tr w:rsidR="00FD479C" w:rsidRPr="00EC1E7F" w14:paraId="328D0757" w14:textId="77777777" w:rsidTr="00EC4875">
        <w:trPr>
          <w:trHeight w:val="778"/>
        </w:trPr>
        <w:tc>
          <w:tcPr>
            <w:tcW w:w="524" w:type="dxa"/>
            <w:vMerge/>
          </w:tcPr>
          <w:p w14:paraId="6A5011CD" w14:textId="77777777" w:rsidR="00FD479C" w:rsidRPr="00EC1E7F" w:rsidRDefault="00FD479C" w:rsidP="00EC4875">
            <w:pPr>
              <w:contextualSpacing/>
              <w:rPr>
                <w:rFonts w:ascii="Arial" w:hAnsi="Arial" w:cs="Arial"/>
              </w:rPr>
            </w:pPr>
          </w:p>
        </w:tc>
        <w:tc>
          <w:tcPr>
            <w:tcW w:w="4141" w:type="dxa"/>
            <w:vMerge/>
            <w:shd w:val="clear" w:color="auto" w:fill="auto"/>
          </w:tcPr>
          <w:p w14:paraId="1CC7E1C8" w14:textId="77777777" w:rsidR="00FD479C" w:rsidRPr="00EC1E7F" w:rsidRDefault="00FD479C" w:rsidP="00EC4875">
            <w:pPr>
              <w:contextualSpacing/>
              <w:rPr>
                <w:rFonts w:ascii="Arial" w:hAnsi="Arial" w:cs="Arial"/>
              </w:rPr>
            </w:pPr>
          </w:p>
        </w:tc>
        <w:tc>
          <w:tcPr>
            <w:tcW w:w="11049" w:type="dxa"/>
            <w:gridSpan w:val="5"/>
            <w:shd w:val="clear" w:color="auto" w:fill="auto"/>
          </w:tcPr>
          <w:p w14:paraId="3B2D763F" w14:textId="77777777" w:rsidR="00FD479C" w:rsidRPr="00EC1E7F" w:rsidRDefault="00FD479C" w:rsidP="00EC4875">
            <w:pPr>
              <w:rPr>
                <w:rFonts w:ascii="Arial" w:hAnsi="Arial" w:cs="Arial"/>
                <w:b/>
              </w:rPr>
            </w:pPr>
            <w:r w:rsidRPr="00EC1E7F">
              <w:rPr>
                <w:rFonts w:ascii="Arial" w:hAnsi="Arial" w:cs="Arial"/>
                <w:b/>
              </w:rPr>
              <w:t xml:space="preserve">How will this be reviewed? What is the expected impact, </w:t>
            </w:r>
            <w:proofErr w:type="gramStart"/>
            <w:r w:rsidRPr="00EC1E7F">
              <w:rPr>
                <w:rFonts w:ascii="Arial" w:hAnsi="Arial" w:cs="Arial"/>
                <w:b/>
              </w:rPr>
              <w:t>timescales</w:t>
            </w:r>
            <w:proofErr w:type="gramEnd"/>
            <w:r w:rsidRPr="00EC1E7F">
              <w:rPr>
                <w:rFonts w:ascii="Arial" w:hAnsi="Arial" w:cs="Arial"/>
                <w:b/>
              </w:rPr>
              <w:t xml:space="preserve"> and results/outcomes – provide examples.</w:t>
            </w:r>
          </w:p>
          <w:p w14:paraId="7863ACBF" w14:textId="77777777" w:rsidR="00FD479C" w:rsidRPr="004277A1" w:rsidRDefault="00FD479C" w:rsidP="004277A1">
            <w:pPr>
              <w:rPr>
                <w:rFonts w:ascii="Arial" w:hAnsi="Arial" w:cs="Arial"/>
              </w:rPr>
            </w:pPr>
          </w:p>
          <w:p w14:paraId="22E70B08" w14:textId="77777777" w:rsidR="00FD479C" w:rsidRDefault="00FD479C" w:rsidP="00EC4875">
            <w:pPr>
              <w:pStyle w:val="ListParagraph"/>
              <w:rPr>
                <w:rFonts w:ascii="Arial" w:hAnsi="Arial" w:cs="Arial"/>
              </w:rPr>
            </w:pPr>
          </w:p>
          <w:p w14:paraId="149EFE43" w14:textId="77777777" w:rsidR="00FD479C" w:rsidRPr="0053466F" w:rsidRDefault="00FD479C" w:rsidP="00EC4875">
            <w:pPr>
              <w:pStyle w:val="ListParagraph"/>
              <w:rPr>
                <w:rFonts w:ascii="Arial" w:hAnsi="Arial" w:cs="Arial"/>
              </w:rPr>
            </w:pPr>
          </w:p>
        </w:tc>
      </w:tr>
    </w:tbl>
    <w:p w14:paraId="46F01808" w14:textId="0E275257" w:rsidR="00FD479C" w:rsidRDefault="00FD479C">
      <w:pPr>
        <w:rPr>
          <w:rStyle w:val="eop"/>
          <w:rFonts w:ascii="Calibri" w:hAnsi="Calibri" w:cs="Calibri"/>
          <w:sz w:val="22"/>
          <w:szCs w:val="22"/>
        </w:rPr>
      </w:pPr>
    </w:p>
    <w:p w14:paraId="158E80DD" w14:textId="037A2717" w:rsidR="004277A1" w:rsidRPr="004277A1" w:rsidRDefault="004277A1" w:rsidP="004277A1">
      <w:pPr>
        <w:jc w:val="center"/>
        <w:rPr>
          <w:rStyle w:val="eop"/>
          <w:rFonts w:ascii="Arial" w:hAnsi="Arial" w:cs="Arial"/>
          <w:b/>
          <w:bCs/>
          <w:color w:val="FF0000"/>
          <w:sz w:val="28"/>
          <w:szCs w:val="28"/>
        </w:rPr>
      </w:pPr>
      <w:r w:rsidRPr="004277A1">
        <w:rPr>
          <w:rStyle w:val="eop"/>
          <w:rFonts w:ascii="Arial" w:hAnsi="Arial" w:cs="Arial"/>
          <w:b/>
          <w:bCs/>
          <w:color w:val="FF0000"/>
          <w:sz w:val="28"/>
          <w:szCs w:val="28"/>
        </w:rPr>
        <w:t>Repeat table rows as required</w:t>
      </w:r>
    </w:p>
    <w:p w14:paraId="7C4BCCC0" w14:textId="77777777" w:rsidR="00370D96" w:rsidRDefault="00370D96">
      <w:pPr>
        <w:rPr>
          <w:rStyle w:val="eop"/>
          <w:rFonts w:ascii="Calibri" w:hAnsi="Calibri" w:cs="Calibri"/>
          <w:sz w:val="22"/>
          <w:szCs w:val="22"/>
        </w:rPr>
      </w:pPr>
    </w:p>
    <w:p w14:paraId="421564B9" w14:textId="77777777" w:rsidR="00370D96" w:rsidRDefault="00370D96" w:rsidP="00370D96">
      <w:pPr>
        <w:pStyle w:val="paragraph"/>
        <w:spacing w:before="0" w:beforeAutospacing="0" w:after="0" w:afterAutospacing="0"/>
        <w:textAlignment w:val="baseline"/>
        <w:rPr>
          <w:rFonts w:ascii="Segoe UI" w:hAnsi="Segoe UI" w:cs="Segoe UI"/>
          <w:sz w:val="18"/>
          <w:szCs w:val="18"/>
        </w:rPr>
      </w:pPr>
    </w:p>
    <w:p w14:paraId="3E5EA3F4" w14:textId="27C2C48A" w:rsidR="00AF1F9B" w:rsidRDefault="00AF1F9B">
      <w:pPr>
        <w:rPr>
          <w:rFonts w:ascii="Arial" w:hAnsi="Arial" w:cs="Arial"/>
          <w:b/>
          <w:bCs/>
          <w:sz w:val="32"/>
          <w:szCs w:val="32"/>
        </w:rPr>
        <w:sectPr w:rsidR="00AF1F9B" w:rsidSect="00FD479C">
          <w:headerReference w:type="even" r:id="rId41"/>
          <w:headerReference w:type="default" r:id="rId42"/>
          <w:footerReference w:type="even" r:id="rId43"/>
          <w:footerReference w:type="default" r:id="rId44"/>
          <w:headerReference w:type="first" r:id="rId45"/>
          <w:footerReference w:type="first" r:id="rId46"/>
          <w:pgSz w:w="16840" w:h="11907" w:orient="landscape" w:code="9"/>
          <w:pgMar w:top="851" w:right="1134" w:bottom="851" w:left="1134" w:header="709" w:footer="709" w:gutter="0"/>
          <w:cols w:space="708"/>
          <w:docGrid w:linePitch="360"/>
        </w:sectPr>
      </w:pPr>
      <w:r>
        <w:rPr>
          <w:rFonts w:ascii="Arial" w:hAnsi="Arial" w:cs="Arial"/>
          <w:b/>
          <w:bCs/>
          <w:sz w:val="32"/>
          <w:szCs w:val="32"/>
        </w:rPr>
        <w:br w:type="page"/>
      </w:r>
    </w:p>
    <w:p w14:paraId="7D9C6F06" w14:textId="77777777" w:rsidR="000647D3" w:rsidRDefault="000647D3" w:rsidP="000647D3">
      <w:pPr>
        <w:pStyle w:val="paragraph"/>
        <w:spacing w:before="0" w:beforeAutospacing="0" w:after="0" w:afterAutospacing="0"/>
        <w:ind w:left="-540" w:right="-705"/>
        <w:textAlignment w:val="baseline"/>
        <w:rPr>
          <w:rFonts w:ascii="Segoe UI" w:hAnsi="Segoe UI" w:cs="Segoe UI"/>
          <w:sz w:val="18"/>
          <w:szCs w:val="18"/>
        </w:rPr>
      </w:pPr>
      <w:r>
        <w:rPr>
          <w:rStyle w:val="normaltextrun"/>
          <w:rFonts w:ascii="Arial" w:hAnsi="Arial" w:cs="Arial"/>
          <w:b/>
          <w:bCs/>
          <w:sz w:val="32"/>
          <w:szCs w:val="32"/>
        </w:rPr>
        <w:lastRenderedPageBreak/>
        <w:t>Appendix O</w:t>
      </w:r>
      <w:r>
        <w:rPr>
          <w:rStyle w:val="eop"/>
          <w:rFonts w:ascii="Arial" w:hAnsi="Arial" w:cs="Arial"/>
          <w:sz w:val="32"/>
          <w:szCs w:val="32"/>
        </w:rPr>
        <w:t> </w:t>
      </w:r>
    </w:p>
    <w:p w14:paraId="755C28D2" w14:textId="77777777" w:rsidR="000647D3" w:rsidRDefault="000647D3" w:rsidP="000647D3">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5F497A"/>
          <w:sz w:val="28"/>
          <w:szCs w:val="28"/>
        </w:rPr>
        <w:t> </w:t>
      </w:r>
    </w:p>
    <w:p w14:paraId="6B96F300" w14:textId="77777777" w:rsidR="000647D3" w:rsidRDefault="000647D3" w:rsidP="000647D3">
      <w:pPr>
        <w:pStyle w:val="paragraph"/>
        <w:spacing w:before="0" w:beforeAutospacing="0" w:after="0" w:afterAutospacing="0"/>
        <w:ind w:left="-540" w:right="-705"/>
        <w:textAlignment w:val="baseline"/>
        <w:rPr>
          <w:rFonts w:ascii="Segoe UI" w:hAnsi="Segoe UI" w:cs="Segoe UI"/>
          <w:sz w:val="18"/>
          <w:szCs w:val="18"/>
        </w:rPr>
      </w:pPr>
      <w:r>
        <w:rPr>
          <w:rStyle w:val="normaltextrun"/>
          <w:rFonts w:ascii="Arial" w:hAnsi="Arial" w:cs="Arial"/>
          <w:i/>
          <w:iCs/>
          <w:color w:val="FF0000"/>
        </w:rPr>
        <w:t>NORTHUMBERLAND AND NORTH TYNESIDE ONLY</w:t>
      </w:r>
      <w:r>
        <w:rPr>
          <w:rStyle w:val="eop"/>
          <w:rFonts w:ascii="Arial" w:hAnsi="Arial" w:cs="Arial"/>
          <w:color w:val="FF0000"/>
        </w:rPr>
        <w:t> </w:t>
      </w:r>
    </w:p>
    <w:p w14:paraId="18F54ACD" w14:textId="77777777" w:rsidR="000647D3" w:rsidRDefault="000647D3" w:rsidP="000647D3">
      <w:pPr>
        <w:pStyle w:val="paragraph"/>
        <w:spacing w:before="0" w:beforeAutospacing="0" w:after="0" w:afterAutospacing="0"/>
        <w:ind w:left="-540" w:right="-705"/>
        <w:textAlignment w:val="baseline"/>
        <w:rPr>
          <w:rFonts w:ascii="Segoe UI" w:hAnsi="Segoe UI" w:cs="Segoe UI"/>
          <w:sz w:val="18"/>
          <w:szCs w:val="18"/>
        </w:rPr>
      </w:pPr>
      <w:r>
        <w:rPr>
          <w:rStyle w:val="eop"/>
          <w:rFonts w:ascii="Arial" w:hAnsi="Arial" w:cs="Arial"/>
          <w:color w:val="5F497A"/>
          <w:sz w:val="32"/>
          <w:szCs w:val="32"/>
        </w:rPr>
        <w:t> </w:t>
      </w:r>
    </w:p>
    <w:p w14:paraId="1543616F" w14:textId="77777777" w:rsidR="000647D3" w:rsidRDefault="000647D3" w:rsidP="000647D3">
      <w:pPr>
        <w:pStyle w:val="paragraph"/>
        <w:spacing w:before="0" w:beforeAutospacing="0" w:after="0" w:afterAutospacing="0"/>
        <w:ind w:left="-540" w:right="-705"/>
        <w:textAlignment w:val="baseline"/>
        <w:rPr>
          <w:rFonts w:ascii="Segoe UI" w:hAnsi="Segoe UI" w:cs="Segoe UI"/>
          <w:sz w:val="18"/>
          <w:szCs w:val="18"/>
        </w:rPr>
      </w:pPr>
      <w:r>
        <w:rPr>
          <w:rStyle w:val="eop"/>
          <w:rFonts w:ascii="Arial" w:hAnsi="Arial" w:cs="Arial"/>
          <w:color w:val="5F497A"/>
          <w:sz w:val="32"/>
          <w:szCs w:val="32"/>
        </w:rPr>
        <w:t> </w:t>
      </w:r>
    </w:p>
    <w:p w14:paraId="54FD9353" w14:textId="27F33B9C" w:rsidR="000647D3" w:rsidRDefault="000647D3" w:rsidP="000647D3">
      <w:pPr>
        <w:pStyle w:val="paragraph"/>
        <w:spacing w:before="0" w:beforeAutospacing="0" w:after="0" w:afterAutospacing="0"/>
        <w:ind w:left="-540" w:right="-705"/>
        <w:jc w:val="center"/>
        <w:textAlignment w:val="baseline"/>
        <w:rPr>
          <w:rFonts w:ascii="Segoe UI" w:hAnsi="Segoe UI" w:cs="Segoe UI"/>
          <w:sz w:val="18"/>
          <w:szCs w:val="18"/>
        </w:rPr>
      </w:pPr>
      <w:r>
        <w:rPr>
          <w:rFonts w:ascii="Arial" w:hAnsi="Arial" w:cs="Arial"/>
          <w:bCs/>
          <w:i/>
          <w:noProof/>
          <w:color w:val="5F497A"/>
          <w:sz w:val="28"/>
        </w:rPr>
        <w:drawing>
          <wp:inline distT="0" distB="0" distL="0" distR="0" wp14:anchorId="11415FF4" wp14:editId="6D747682">
            <wp:extent cx="1885950" cy="1219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885950" cy="1219200"/>
                    </a:xfrm>
                    <a:prstGeom prst="rect">
                      <a:avLst/>
                    </a:prstGeom>
                    <a:noFill/>
                    <a:ln>
                      <a:noFill/>
                    </a:ln>
                  </pic:spPr>
                </pic:pic>
              </a:graphicData>
            </a:graphic>
          </wp:inline>
        </w:drawing>
      </w:r>
      <w:r>
        <w:rPr>
          <w:rFonts w:ascii="Arial" w:hAnsi="Arial" w:cs="Arial"/>
          <w:bCs/>
          <w:i/>
          <w:noProof/>
          <w:color w:val="5F497A"/>
          <w:sz w:val="28"/>
        </w:rPr>
        <w:drawing>
          <wp:inline distT="0" distB="0" distL="0" distR="0" wp14:anchorId="140ACE63" wp14:editId="4C01FFED">
            <wp:extent cx="1847850" cy="1352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847850" cy="1352550"/>
                    </a:xfrm>
                    <a:prstGeom prst="rect">
                      <a:avLst/>
                    </a:prstGeom>
                    <a:noFill/>
                    <a:ln>
                      <a:noFill/>
                    </a:ln>
                  </pic:spPr>
                </pic:pic>
              </a:graphicData>
            </a:graphic>
          </wp:inline>
        </w:drawing>
      </w:r>
      <w:r>
        <w:rPr>
          <w:rStyle w:val="eop"/>
          <w:rFonts w:ascii="Arial" w:hAnsi="Arial" w:cs="Arial"/>
          <w:color w:val="5F497A"/>
          <w:sz w:val="32"/>
          <w:szCs w:val="32"/>
        </w:rPr>
        <w:t> </w:t>
      </w:r>
    </w:p>
    <w:p w14:paraId="1F09B33E" w14:textId="77777777" w:rsidR="000647D3" w:rsidRDefault="000647D3" w:rsidP="000647D3">
      <w:pPr>
        <w:pStyle w:val="paragraph"/>
        <w:spacing w:before="0" w:beforeAutospacing="0" w:after="0" w:afterAutospacing="0"/>
        <w:ind w:left="-540" w:right="-705"/>
        <w:textAlignment w:val="baseline"/>
        <w:rPr>
          <w:rFonts w:ascii="Segoe UI" w:hAnsi="Segoe UI" w:cs="Segoe UI"/>
          <w:sz w:val="18"/>
          <w:szCs w:val="18"/>
        </w:rPr>
      </w:pPr>
      <w:r>
        <w:rPr>
          <w:rStyle w:val="eop"/>
          <w:rFonts w:ascii="Arial" w:hAnsi="Arial" w:cs="Arial"/>
          <w:color w:val="5F497A"/>
          <w:sz w:val="32"/>
          <w:szCs w:val="32"/>
        </w:rPr>
        <w:t> </w:t>
      </w:r>
    </w:p>
    <w:p w14:paraId="522E0E11" w14:textId="77777777" w:rsidR="000647D3" w:rsidRDefault="000647D3" w:rsidP="000647D3">
      <w:pPr>
        <w:pStyle w:val="paragraph"/>
        <w:spacing w:before="0" w:beforeAutospacing="0" w:after="0" w:afterAutospacing="0"/>
        <w:ind w:left="-540" w:right="-705"/>
        <w:textAlignment w:val="baseline"/>
        <w:rPr>
          <w:rFonts w:ascii="Segoe UI" w:hAnsi="Segoe UI" w:cs="Segoe UI"/>
          <w:sz w:val="18"/>
          <w:szCs w:val="18"/>
        </w:rPr>
      </w:pPr>
      <w:r>
        <w:rPr>
          <w:rStyle w:val="eop"/>
          <w:rFonts w:ascii="Arial" w:hAnsi="Arial" w:cs="Arial"/>
          <w:color w:val="5F497A"/>
          <w:sz w:val="32"/>
          <w:szCs w:val="32"/>
        </w:rPr>
        <w:t> </w:t>
      </w:r>
    </w:p>
    <w:p w14:paraId="4BDE7306" w14:textId="77777777" w:rsidR="000647D3" w:rsidRDefault="000647D3" w:rsidP="000647D3">
      <w:pPr>
        <w:pStyle w:val="paragraph"/>
        <w:spacing w:before="0" w:beforeAutospacing="0" w:after="0" w:afterAutospacing="0"/>
        <w:ind w:left="-540" w:right="-705"/>
        <w:textAlignment w:val="baseline"/>
        <w:rPr>
          <w:rFonts w:ascii="Segoe UI" w:hAnsi="Segoe UI" w:cs="Segoe UI"/>
          <w:sz w:val="18"/>
          <w:szCs w:val="18"/>
        </w:rPr>
      </w:pPr>
      <w:r>
        <w:rPr>
          <w:rStyle w:val="eop"/>
          <w:rFonts w:ascii="Arial" w:hAnsi="Arial" w:cs="Arial"/>
          <w:color w:val="5F497A"/>
          <w:sz w:val="32"/>
          <w:szCs w:val="32"/>
        </w:rPr>
        <w:t> </w:t>
      </w:r>
    </w:p>
    <w:p w14:paraId="2FEF86A5" w14:textId="77777777" w:rsidR="000647D3" w:rsidRDefault="000647D3" w:rsidP="000647D3">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40"/>
          <w:szCs w:val="40"/>
        </w:rPr>
        <w:t>Safeguarding Adults Review Committee – </w:t>
      </w:r>
      <w:r>
        <w:rPr>
          <w:rStyle w:val="eop"/>
          <w:rFonts w:ascii="Arial" w:hAnsi="Arial" w:cs="Arial"/>
          <w:sz w:val="40"/>
          <w:szCs w:val="40"/>
        </w:rPr>
        <w:t> </w:t>
      </w:r>
    </w:p>
    <w:p w14:paraId="130D3D23" w14:textId="77777777" w:rsidR="000647D3" w:rsidRDefault="000647D3" w:rsidP="000647D3">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40"/>
          <w:szCs w:val="40"/>
        </w:rPr>
        <w:t>Case Discussion Form</w:t>
      </w:r>
      <w:r>
        <w:rPr>
          <w:rStyle w:val="eop"/>
          <w:rFonts w:ascii="Arial" w:hAnsi="Arial" w:cs="Arial"/>
          <w:sz w:val="40"/>
          <w:szCs w:val="40"/>
        </w:rPr>
        <w:t> </w:t>
      </w:r>
    </w:p>
    <w:p w14:paraId="7DEF2F58" w14:textId="77777777" w:rsidR="000647D3" w:rsidRDefault="000647D3" w:rsidP="000647D3">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40"/>
          <w:szCs w:val="40"/>
        </w:rPr>
        <w:t>(Sharing of Intelligence and Learning)</w:t>
      </w:r>
      <w:r>
        <w:rPr>
          <w:rStyle w:val="eop"/>
          <w:rFonts w:ascii="Arial" w:hAnsi="Arial" w:cs="Arial"/>
          <w:sz w:val="40"/>
          <w:szCs w:val="40"/>
        </w:rPr>
        <w:t> </w:t>
      </w:r>
    </w:p>
    <w:p w14:paraId="5BF835AF" w14:textId="77777777" w:rsidR="000647D3" w:rsidRDefault="000647D3" w:rsidP="000647D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C305802" w14:textId="77777777" w:rsidR="000647D3" w:rsidRDefault="000647D3" w:rsidP="000647D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5AD31F9" w14:textId="77777777" w:rsidR="000647D3" w:rsidRDefault="000647D3" w:rsidP="000647D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062F0DB" w14:textId="77777777" w:rsidR="000647D3" w:rsidRDefault="000647D3" w:rsidP="000647D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EBEBB68" w14:textId="77777777" w:rsidR="000647D3" w:rsidRDefault="000647D3" w:rsidP="000647D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62840F3" w14:textId="77777777" w:rsidR="000647D3" w:rsidRDefault="000647D3" w:rsidP="000647D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1507EA6" w14:textId="77777777" w:rsidR="000647D3" w:rsidRDefault="000647D3" w:rsidP="000647D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8176E03" w14:textId="77777777" w:rsidR="000647D3" w:rsidRDefault="000647D3" w:rsidP="000647D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5E43C6A" w14:textId="77777777" w:rsidR="000647D3" w:rsidRDefault="000647D3" w:rsidP="000647D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FEE6162" w14:textId="77777777" w:rsidR="000647D3" w:rsidRDefault="000647D3" w:rsidP="000647D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71AD341" w14:textId="77777777" w:rsidR="000647D3" w:rsidRDefault="000647D3" w:rsidP="000647D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B2738C2" w14:textId="77777777" w:rsidR="000647D3" w:rsidRDefault="000647D3" w:rsidP="000647D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AB943A4" w14:textId="77777777" w:rsidR="000647D3" w:rsidRDefault="000647D3" w:rsidP="000647D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7064CA42" w14:textId="77777777" w:rsidR="000647D3" w:rsidRDefault="000647D3" w:rsidP="000647D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5B04474" w14:textId="77777777" w:rsidR="000647D3" w:rsidRDefault="000647D3" w:rsidP="000647D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63F075C" w14:textId="77777777" w:rsidR="000647D3" w:rsidRDefault="000647D3" w:rsidP="000647D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B0A1982" w14:textId="77777777" w:rsidR="000647D3" w:rsidRDefault="000647D3" w:rsidP="000647D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D8155D6" w14:textId="77777777" w:rsidR="000647D3" w:rsidRDefault="000647D3" w:rsidP="000647D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5C6C2C4" w14:textId="77777777" w:rsidR="000647D3" w:rsidRDefault="000647D3" w:rsidP="000647D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52AB2BE" w14:textId="77777777" w:rsidR="000647D3" w:rsidRDefault="000647D3" w:rsidP="000647D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217FF2F" w14:textId="77777777" w:rsidR="000647D3" w:rsidRDefault="000647D3" w:rsidP="000647D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DA597F3" w14:textId="77777777" w:rsidR="000647D3" w:rsidRDefault="000647D3" w:rsidP="000647D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4C31201" w14:textId="77777777" w:rsidR="000647D3" w:rsidRDefault="000647D3" w:rsidP="000647D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A968A34" w14:textId="77777777" w:rsidR="000647D3" w:rsidRDefault="000647D3" w:rsidP="000647D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C40BE8F" w14:textId="77777777" w:rsidR="000647D3" w:rsidRDefault="000647D3" w:rsidP="000647D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ADB73B5" w14:textId="77777777" w:rsidR="000647D3" w:rsidRDefault="000647D3" w:rsidP="000647D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FF28EB1" w14:textId="77777777" w:rsidR="000647D3" w:rsidRDefault="000647D3" w:rsidP="000647D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758EF06" w14:textId="77777777" w:rsidR="000647D3" w:rsidRDefault="000647D3" w:rsidP="000647D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9D68109" w14:textId="77777777" w:rsidR="000647D3" w:rsidRDefault="000647D3" w:rsidP="000647D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5211786" w14:textId="77777777" w:rsidR="000647D3" w:rsidRDefault="000647D3" w:rsidP="000647D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lastRenderedPageBreak/>
        <w:t>PART A</w:t>
      </w:r>
      <w:r>
        <w:rPr>
          <w:rStyle w:val="eop"/>
          <w:rFonts w:ascii="Arial" w:hAnsi="Arial" w:cs="Arial"/>
        </w:rPr>
        <w:t> </w:t>
      </w:r>
    </w:p>
    <w:p w14:paraId="4190670A" w14:textId="77777777" w:rsidR="000647D3" w:rsidRDefault="000647D3" w:rsidP="000647D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BCDD208" w14:textId="77777777" w:rsidR="000647D3" w:rsidRDefault="000647D3">
      <w:pPr>
        <w:pStyle w:val="paragraph"/>
        <w:numPr>
          <w:ilvl w:val="0"/>
          <w:numId w:val="67"/>
        </w:numPr>
        <w:spacing w:before="0" w:beforeAutospacing="0" w:after="0" w:afterAutospacing="0"/>
        <w:ind w:firstLine="0"/>
        <w:textAlignment w:val="baseline"/>
        <w:rPr>
          <w:rFonts w:ascii="Arial" w:hAnsi="Arial" w:cs="Arial"/>
        </w:rPr>
      </w:pPr>
      <w:r>
        <w:rPr>
          <w:rStyle w:val="normaltextrun"/>
          <w:rFonts w:ascii="Arial" w:hAnsi="Arial" w:cs="Arial"/>
          <w:b/>
          <w:bCs/>
        </w:rPr>
        <w:t>Identifying details </w:t>
      </w:r>
      <w:r>
        <w:rPr>
          <w:rStyle w:val="eop"/>
          <w:rFonts w:ascii="Arial" w:hAnsi="Arial" w:cs="Arial"/>
        </w:rPr>
        <w:t> </w:t>
      </w:r>
    </w:p>
    <w:p w14:paraId="01FF703A" w14:textId="77777777" w:rsidR="000647D3" w:rsidRDefault="000647D3" w:rsidP="000647D3">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rPr>
        <w:t> </w:t>
      </w:r>
    </w:p>
    <w:tbl>
      <w:tblPr>
        <w:tblW w:w="0" w:type="dxa"/>
        <w:tblInd w:w="4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45"/>
        <w:gridCol w:w="4290"/>
        <w:gridCol w:w="1695"/>
      </w:tblGrid>
      <w:tr w:rsidR="000647D3" w14:paraId="6E217B62" w14:textId="77777777" w:rsidTr="000647D3">
        <w:trPr>
          <w:trHeight w:val="300"/>
        </w:trPr>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3F810317" w14:textId="77777777" w:rsidR="000647D3" w:rsidRDefault="000647D3" w:rsidP="000647D3">
            <w:pPr>
              <w:pStyle w:val="paragraph"/>
              <w:spacing w:before="0" w:beforeAutospacing="0" w:after="0" w:afterAutospacing="0"/>
              <w:textAlignment w:val="baseline"/>
            </w:pPr>
            <w:r>
              <w:rPr>
                <w:rStyle w:val="normaltextrun"/>
                <w:rFonts w:ascii="Arial" w:hAnsi="Arial" w:cs="Arial"/>
                <w:b/>
                <w:bCs/>
              </w:rPr>
              <w:t>Adult Subject(s) </w:t>
            </w:r>
            <w:r>
              <w:rPr>
                <w:rStyle w:val="eop"/>
                <w:rFonts w:ascii="Arial" w:hAnsi="Arial" w:cs="Arial"/>
              </w:rPr>
              <w:t> </w:t>
            </w:r>
          </w:p>
        </w:tc>
        <w:tc>
          <w:tcPr>
            <w:tcW w:w="4290" w:type="dxa"/>
            <w:tcBorders>
              <w:top w:val="single" w:sz="6" w:space="0" w:color="auto"/>
              <w:left w:val="single" w:sz="6" w:space="0" w:color="auto"/>
              <w:bottom w:val="single" w:sz="6" w:space="0" w:color="auto"/>
              <w:right w:val="single" w:sz="6" w:space="0" w:color="auto"/>
            </w:tcBorders>
            <w:shd w:val="clear" w:color="auto" w:fill="auto"/>
            <w:hideMark/>
          </w:tcPr>
          <w:p w14:paraId="53604EAA" w14:textId="77777777" w:rsidR="000647D3" w:rsidRDefault="000647D3" w:rsidP="000647D3">
            <w:pPr>
              <w:pStyle w:val="paragraph"/>
              <w:spacing w:before="0" w:beforeAutospacing="0" w:after="0" w:afterAutospacing="0"/>
              <w:textAlignment w:val="baseline"/>
            </w:pPr>
            <w:r>
              <w:rPr>
                <w:rStyle w:val="normaltextrun"/>
                <w:rFonts w:ascii="Arial" w:hAnsi="Arial" w:cs="Arial"/>
                <w:b/>
                <w:bCs/>
              </w:rPr>
              <w:t>Address</w:t>
            </w:r>
            <w:r>
              <w:rPr>
                <w:rStyle w:val="eop"/>
                <w:rFonts w:ascii="Arial" w:hAnsi="Arial" w:cs="Arial"/>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30B6C147" w14:textId="77777777" w:rsidR="000647D3" w:rsidRDefault="000647D3" w:rsidP="000647D3">
            <w:pPr>
              <w:pStyle w:val="paragraph"/>
              <w:spacing w:before="0" w:beforeAutospacing="0" w:after="0" w:afterAutospacing="0"/>
              <w:textAlignment w:val="baseline"/>
            </w:pPr>
            <w:r>
              <w:rPr>
                <w:rStyle w:val="normaltextrun"/>
                <w:rFonts w:ascii="Arial" w:hAnsi="Arial" w:cs="Arial"/>
                <w:b/>
                <w:bCs/>
              </w:rPr>
              <w:t>DOB</w:t>
            </w:r>
            <w:r>
              <w:rPr>
                <w:rStyle w:val="eop"/>
                <w:rFonts w:ascii="Arial" w:hAnsi="Arial" w:cs="Arial"/>
              </w:rPr>
              <w:t> </w:t>
            </w:r>
          </w:p>
        </w:tc>
      </w:tr>
      <w:tr w:rsidR="000647D3" w14:paraId="068253FB" w14:textId="77777777" w:rsidTr="000647D3">
        <w:trPr>
          <w:trHeight w:val="450"/>
        </w:trPr>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15876075" w14:textId="77777777" w:rsidR="000647D3" w:rsidRDefault="000647D3" w:rsidP="000647D3">
            <w:pPr>
              <w:pStyle w:val="paragraph"/>
              <w:spacing w:before="0" w:beforeAutospacing="0" w:after="0" w:afterAutospacing="0"/>
              <w:textAlignment w:val="baseline"/>
            </w:pPr>
            <w:r>
              <w:rPr>
                <w:rStyle w:val="eop"/>
                <w:rFonts w:ascii="Arial" w:hAnsi="Arial" w:cs="Arial"/>
              </w:rPr>
              <w:t> </w:t>
            </w:r>
          </w:p>
        </w:tc>
        <w:tc>
          <w:tcPr>
            <w:tcW w:w="4290" w:type="dxa"/>
            <w:tcBorders>
              <w:top w:val="single" w:sz="6" w:space="0" w:color="auto"/>
              <w:left w:val="single" w:sz="6" w:space="0" w:color="auto"/>
              <w:bottom w:val="single" w:sz="6" w:space="0" w:color="auto"/>
              <w:right w:val="single" w:sz="6" w:space="0" w:color="auto"/>
            </w:tcBorders>
            <w:shd w:val="clear" w:color="auto" w:fill="auto"/>
            <w:hideMark/>
          </w:tcPr>
          <w:p w14:paraId="058C13BE" w14:textId="77777777" w:rsidR="000647D3" w:rsidRDefault="000647D3" w:rsidP="000647D3">
            <w:pPr>
              <w:pStyle w:val="paragraph"/>
              <w:spacing w:before="0" w:beforeAutospacing="0" w:after="0" w:afterAutospacing="0"/>
              <w:textAlignment w:val="baseline"/>
            </w:pPr>
            <w:r>
              <w:rPr>
                <w:rStyle w:val="eop"/>
                <w:rFonts w:ascii="Arial" w:hAnsi="Arial" w:cs="Arial"/>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69DE0C14" w14:textId="77777777" w:rsidR="000647D3" w:rsidRDefault="000647D3" w:rsidP="000647D3">
            <w:pPr>
              <w:pStyle w:val="paragraph"/>
              <w:spacing w:before="0" w:beforeAutospacing="0" w:after="0" w:afterAutospacing="0"/>
              <w:textAlignment w:val="baseline"/>
            </w:pPr>
            <w:r>
              <w:rPr>
                <w:rStyle w:val="eop"/>
                <w:rFonts w:ascii="Arial" w:hAnsi="Arial" w:cs="Arial"/>
              </w:rPr>
              <w:t> </w:t>
            </w:r>
          </w:p>
        </w:tc>
      </w:tr>
      <w:tr w:rsidR="000647D3" w14:paraId="37BA22C5" w14:textId="77777777" w:rsidTr="000647D3">
        <w:trPr>
          <w:trHeight w:val="420"/>
        </w:trPr>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50DC6933" w14:textId="77777777" w:rsidR="000647D3" w:rsidRDefault="000647D3" w:rsidP="000647D3">
            <w:pPr>
              <w:pStyle w:val="paragraph"/>
              <w:spacing w:before="0" w:beforeAutospacing="0" w:after="0" w:afterAutospacing="0"/>
              <w:textAlignment w:val="baseline"/>
            </w:pPr>
            <w:r>
              <w:rPr>
                <w:rStyle w:val="eop"/>
                <w:rFonts w:ascii="Arial" w:hAnsi="Arial" w:cs="Arial"/>
              </w:rPr>
              <w:t> </w:t>
            </w:r>
          </w:p>
        </w:tc>
        <w:tc>
          <w:tcPr>
            <w:tcW w:w="4290" w:type="dxa"/>
            <w:tcBorders>
              <w:top w:val="single" w:sz="6" w:space="0" w:color="auto"/>
              <w:left w:val="single" w:sz="6" w:space="0" w:color="auto"/>
              <w:bottom w:val="single" w:sz="6" w:space="0" w:color="auto"/>
              <w:right w:val="single" w:sz="6" w:space="0" w:color="auto"/>
            </w:tcBorders>
            <w:shd w:val="clear" w:color="auto" w:fill="auto"/>
            <w:hideMark/>
          </w:tcPr>
          <w:p w14:paraId="32BC9907" w14:textId="77777777" w:rsidR="000647D3" w:rsidRDefault="000647D3" w:rsidP="000647D3">
            <w:pPr>
              <w:pStyle w:val="paragraph"/>
              <w:spacing w:before="0" w:beforeAutospacing="0" w:after="0" w:afterAutospacing="0"/>
              <w:textAlignment w:val="baseline"/>
            </w:pPr>
            <w:r>
              <w:rPr>
                <w:rStyle w:val="eop"/>
                <w:rFonts w:ascii="Arial" w:hAnsi="Arial" w:cs="Arial"/>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084770AC" w14:textId="77777777" w:rsidR="000647D3" w:rsidRDefault="000647D3" w:rsidP="000647D3">
            <w:pPr>
              <w:pStyle w:val="paragraph"/>
              <w:spacing w:before="0" w:beforeAutospacing="0" w:after="0" w:afterAutospacing="0"/>
              <w:textAlignment w:val="baseline"/>
            </w:pPr>
            <w:r>
              <w:rPr>
                <w:rStyle w:val="eop"/>
                <w:rFonts w:ascii="Arial" w:hAnsi="Arial" w:cs="Arial"/>
              </w:rPr>
              <w:t> </w:t>
            </w:r>
          </w:p>
        </w:tc>
      </w:tr>
    </w:tbl>
    <w:p w14:paraId="7AD4A073" w14:textId="77777777" w:rsidR="000647D3" w:rsidRDefault="000647D3" w:rsidP="000647D3">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rPr>
        <w:t> </w:t>
      </w:r>
    </w:p>
    <w:tbl>
      <w:tblPr>
        <w:tblW w:w="0" w:type="dxa"/>
        <w:tblInd w:w="4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45"/>
        <w:gridCol w:w="4290"/>
        <w:gridCol w:w="1695"/>
      </w:tblGrid>
      <w:tr w:rsidR="000647D3" w14:paraId="20E8877D" w14:textId="77777777" w:rsidTr="000647D3">
        <w:trPr>
          <w:trHeight w:val="510"/>
        </w:trPr>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4A1C6785" w14:textId="77777777" w:rsidR="000647D3" w:rsidRDefault="000647D3" w:rsidP="000647D3">
            <w:pPr>
              <w:pStyle w:val="paragraph"/>
              <w:spacing w:before="0" w:beforeAutospacing="0" w:after="0" w:afterAutospacing="0"/>
              <w:textAlignment w:val="baseline"/>
            </w:pPr>
            <w:r>
              <w:rPr>
                <w:rStyle w:val="normaltextrun"/>
                <w:rFonts w:ascii="Arial" w:hAnsi="Arial" w:cs="Arial"/>
                <w:b/>
                <w:bCs/>
              </w:rPr>
              <w:t>Relevant family members:</w:t>
            </w:r>
            <w:r>
              <w:rPr>
                <w:rStyle w:val="eop"/>
                <w:rFonts w:ascii="Arial" w:hAnsi="Arial" w:cs="Arial"/>
              </w:rPr>
              <w:t> </w:t>
            </w:r>
          </w:p>
        </w:tc>
        <w:tc>
          <w:tcPr>
            <w:tcW w:w="4290" w:type="dxa"/>
            <w:tcBorders>
              <w:top w:val="single" w:sz="6" w:space="0" w:color="auto"/>
              <w:left w:val="single" w:sz="6" w:space="0" w:color="auto"/>
              <w:bottom w:val="single" w:sz="6" w:space="0" w:color="auto"/>
              <w:right w:val="single" w:sz="6" w:space="0" w:color="auto"/>
            </w:tcBorders>
            <w:shd w:val="clear" w:color="auto" w:fill="auto"/>
            <w:hideMark/>
          </w:tcPr>
          <w:p w14:paraId="3EBC2A04" w14:textId="77777777" w:rsidR="000647D3" w:rsidRDefault="000647D3" w:rsidP="000647D3">
            <w:pPr>
              <w:pStyle w:val="paragraph"/>
              <w:spacing w:before="0" w:beforeAutospacing="0" w:after="0" w:afterAutospacing="0"/>
              <w:textAlignment w:val="baseline"/>
            </w:pPr>
            <w:r>
              <w:rPr>
                <w:rStyle w:val="normaltextrun"/>
                <w:rFonts w:ascii="Arial" w:hAnsi="Arial" w:cs="Arial"/>
                <w:b/>
                <w:bCs/>
              </w:rPr>
              <w:t>Address</w:t>
            </w:r>
            <w:r>
              <w:rPr>
                <w:rStyle w:val="eop"/>
                <w:rFonts w:ascii="Arial" w:hAnsi="Arial" w:cs="Arial"/>
              </w:rPr>
              <w:t> </w:t>
            </w:r>
          </w:p>
          <w:p w14:paraId="53A4A6FB" w14:textId="77777777" w:rsidR="000647D3" w:rsidRDefault="000647D3" w:rsidP="000647D3">
            <w:pPr>
              <w:pStyle w:val="paragraph"/>
              <w:spacing w:before="0" w:beforeAutospacing="0" w:after="0" w:afterAutospacing="0"/>
              <w:textAlignment w:val="baseline"/>
            </w:pPr>
            <w:r>
              <w:rPr>
                <w:rStyle w:val="eop"/>
                <w:rFonts w:ascii="Arial" w:hAnsi="Arial" w:cs="Arial"/>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6EA6C89E" w14:textId="77777777" w:rsidR="000647D3" w:rsidRDefault="000647D3" w:rsidP="000647D3">
            <w:pPr>
              <w:pStyle w:val="paragraph"/>
              <w:spacing w:before="0" w:beforeAutospacing="0" w:after="0" w:afterAutospacing="0"/>
              <w:textAlignment w:val="baseline"/>
            </w:pPr>
            <w:r>
              <w:rPr>
                <w:rStyle w:val="normaltextrun"/>
                <w:rFonts w:ascii="Arial" w:hAnsi="Arial" w:cs="Arial"/>
                <w:b/>
                <w:bCs/>
              </w:rPr>
              <w:t>DOB</w:t>
            </w:r>
            <w:r>
              <w:rPr>
                <w:rStyle w:val="eop"/>
                <w:rFonts w:ascii="Arial" w:hAnsi="Arial" w:cs="Arial"/>
              </w:rPr>
              <w:t> </w:t>
            </w:r>
          </w:p>
          <w:p w14:paraId="0F6B42A6" w14:textId="77777777" w:rsidR="000647D3" w:rsidRDefault="000647D3" w:rsidP="000647D3">
            <w:pPr>
              <w:pStyle w:val="paragraph"/>
              <w:spacing w:before="0" w:beforeAutospacing="0" w:after="0" w:afterAutospacing="0"/>
              <w:textAlignment w:val="baseline"/>
            </w:pPr>
            <w:r>
              <w:rPr>
                <w:rStyle w:val="eop"/>
                <w:rFonts w:ascii="Arial" w:hAnsi="Arial" w:cs="Arial"/>
              </w:rPr>
              <w:t> </w:t>
            </w:r>
          </w:p>
        </w:tc>
      </w:tr>
      <w:tr w:rsidR="000647D3" w14:paraId="3F74DBFC" w14:textId="77777777" w:rsidTr="000647D3">
        <w:trPr>
          <w:trHeight w:val="375"/>
        </w:trPr>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13A28E32" w14:textId="77777777" w:rsidR="000647D3" w:rsidRDefault="000647D3" w:rsidP="000647D3">
            <w:pPr>
              <w:pStyle w:val="paragraph"/>
              <w:spacing w:before="0" w:beforeAutospacing="0" w:after="0" w:afterAutospacing="0"/>
              <w:textAlignment w:val="baseline"/>
            </w:pPr>
            <w:r>
              <w:rPr>
                <w:rStyle w:val="eop"/>
                <w:rFonts w:ascii="Arial" w:hAnsi="Arial" w:cs="Arial"/>
              </w:rPr>
              <w:t> </w:t>
            </w:r>
          </w:p>
        </w:tc>
        <w:tc>
          <w:tcPr>
            <w:tcW w:w="4290" w:type="dxa"/>
            <w:tcBorders>
              <w:top w:val="single" w:sz="6" w:space="0" w:color="auto"/>
              <w:left w:val="single" w:sz="6" w:space="0" w:color="auto"/>
              <w:bottom w:val="single" w:sz="6" w:space="0" w:color="auto"/>
              <w:right w:val="single" w:sz="6" w:space="0" w:color="auto"/>
            </w:tcBorders>
            <w:shd w:val="clear" w:color="auto" w:fill="auto"/>
            <w:hideMark/>
          </w:tcPr>
          <w:p w14:paraId="5E35C816" w14:textId="77777777" w:rsidR="000647D3" w:rsidRDefault="000647D3" w:rsidP="000647D3">
            <w:pPr>
              <w:pStyle w:val="paragraph"/>
              <w:spacing w:before="0" w:beforeAutospacing="0" w:after="0" w:afterAutospacing="0"/>
              <w:textAlignment w:val="baseline"/>
            </w:pPr>
            <w:r>
              <w:rPr>
                <w:rStyle w:val="eop"/>
                <w:rFonts w:ascii="Arial" w:hAnsi="Arial" w:cs="Arial"/>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5049EF79" w14:textId="77777777" w:rsidR="000647D3" w:rsidRDefault="000647D3" w:rsidP="000647D3">
            <w:pPr>
              <w:pStyle w:val="paragraph"/>
              <w:spacing w:before="0" w:beforeAutospacing="0" w:after="0" w:afterAutospacing="0"/>
              <w:textAlignment w:val="baseline"/>
            </w:pPr>
            <w:r>
              <w:rPr>
                <w:rStyle w:val="eop"/>
                <w:rFonts w:ascii="Arial" w:hAnsi="Arial" w:cs="Arial"/>
              </w:rPr>
              <w:t> </w:t>
            </w:r>
          </w:p>
        </w:tc>
      </w:tr>
      <w:tr w:rsidR="000647D3" w14:paraId="5BF953BA" w14:textId="77777777" w:rsidTr="000647D3">
        <w:trPr>
          <w:trHeight w:val="375"/>
        </w:trPr>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01282306" w14:textId="77777777" w:rsidR="000647D3" w:rsidRDefault="000647D3" w:rsidP="000647D3">
            <w:pPr>
              <w:pStyle w:val="paragraph"/>
              <w:spacing w:before="0" w:beforeAutospacing="0" w:after="0" w:afterAutospacing="0"/>
              <w:textAlignment w:val="baseline"/>
            </w:pPr>
            <w:r>
              <w:rPr>
                <w:rStyle w:val="eop"/>
                <w:rFonts w:ascii="Arial" w:hAnsi="Arial" w:cs="Arial"/>
              </w:rPr>
              <w:t> </w:t>
            </w:r>
          </w:p>
        </w:tc>
        <w:tc>
          <w:tcPr>
            <w:tcW w:w="4290" w:type="dxa"/>
            <w:tcBorders>
              <w:top w:val="single" w:sz="6" w:space="0" w:color="auto"/>
              <w:left w:val="single" w:sz="6" w:space="0" w:color="auto"/>
              <w:bottom w:val="single" w:sz="6" w:space="0" w:color="auto"/>
              <w:right w:val="single" w:sz="6" w:space="0" w:color="auto"/>
            </w:tcBorders>
            <w:shd w:val="clear" w:color="auto" w:fill="auto"/>
            <w:hideMark/>
          </w:tcPr>
          <w:p w14:paraId="7BD453CD" w14:textId="77777777" w:rsidR="000647D3" w:rsidRDefault="000647D3" w:rsidP="000647D3">
            <w:pPr>
              <w:pStyle w:val="paragraph"/>
              <w:spacing w:before="0" w:beforeAutospacing="0" w:after="0" w:afterAutospacing="0"/>
              <w:textAlignment w:val="baseline"/>
            </w:pPr>
            <w:r>
              <w:rPr>
                <w:rStyle w:val="eop"/>
                <w:rFonts w:ascii="Arial" w:hAnsi="Arial" w:cs="Arial"/>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1B9FC946" w14:textId="77777777" w:rsidR="000647D3" w:rsidRDefault="000647D3" w:rsidP="000647D3">
            <w:pPr>
              <w:pStyle w:val="paragraph"/>
              <w:spacing w:before="0" w:beforeAutospacing="0" w:after="0" w:afterAutospacing="0"/>
              <w:textAlignment w:val="baseline"/>
            </w:pPr>
            <w:r>
              <w:rPr>
                <w:rStyle w:val="eop"/>
                <w:rFonts w:ascii="Arial" w:hAnsi="Arial" w:cs="Arial"/>
              </w:rPr>
              <w:t> </w:t>
            </w:r>
          </w:p>
        </w:tc>
      </w:tr>
    </w:tbl>
    <w:p w14:paraId="070DE37C" w14:textId="77777777" w:rsidR="000647D3" w:rsidRDefault="000647D3" w:rsidP="000647D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ADCC884" w14:textId="77777777" w:rsidR="000647D3" w:rsidRDefault="000647D3">
      <w:pPr>
        <w:pStyle w:val="paragraph"/>
        <w:numPr>
          <w:ilvl w:val="0"/>
          <w:numId w:val="68"/>
        </w:numPr>
        <w:spacing w:before="0" w:beforeAutospacing="0" w:after="0" w:afterAutospacing="0"/>
        <w:ind w:firstLine="0"/>
        <w:textAlignment w:val="baseline"/>
        <w:rPr>
          <w:rFonts w:ascii="Arial" w:hAnsi="Arial" w:cs="Arial"/>
        </w:rPr>
      </w:pPr>
      <w:r>
        <w:rPr>
          <w:rStyle w:val="normaltextrun"/>
          <w:rFonts w:ascii="Arial" w:hAnsi="Arial" w:cs="Arial"/>
          <w:b/>
          <w:bCs/>
        </w:rPr>
        <w:t>Brief outline of case</w:t>
      </w:r>
      <w:r>
        <w:rPr>
          <w:rStyle w:val="eop"/>
          <w:rFonts w:ascii="Arial" w:hAnsi="Arial" w:cs="Arial"/>
        </w:rPr>
        <w:t> </w:t>
      </w:r>
    </w:p>
    <w:p w14:paraId="430539D5" w14:textId="77777777" w:rsidR="000647D3" w:rsidRDefault="000647D3" w:rsidP="000647D3">
      <w:pPr>
        <w:pStyle w:val="paragraph"/>
        <w:spacing w:before="0" w:beforeAutospacing="0" w:after="0" w:afterAutospacing="0"/>
        <w:ind w:left="420"/>
        <w:textAlignment w:val="baseline"/>
        <w:rPr>
          <w:rFonts w:ascii="Segoe UI" w:hAnsi="Segoe UI" w:cs="Segoe UI"/>
          <w:sz w:val="18"/>
          <w:szCs w:val="18"/>
        </w:rPr>
      </w:pPr>
      <w:r>
        <w:rPr>
          <w:rStyle w:val="eop"/>
          <w:rFonts w:ascii="Arial" w:hAnsi="Arial" w:cs="Arial"/>
        </w:rPr>
        <w:t> </w:t>
      </w:r>
    </w:p>
    <w:p w14:paraId="3A887DF7" w14:textId="77777777" w:rsidR="000647D3" w:rsidRDefault="000647D3" w:rsidP="000647D3">
      <w:pPr>
        <w:pStyle w:val="paragraph"/>
        <w:spacing w:before="0" w:beforeAutospacing="0" w:after="0" w:afterAutospacing="0"/>
        <w:ind w:left="420"/>
        <w:textAlignment w:val="baseline"/>
        <w:rPr>
          <w:rFonts w:ascii="Segoe UI" w:hAnsi="Segoe UI" w:cs="Segoe UI"/>
          <w:sz w:val="18"/>
          <w:szCs w:val="18"/>
        </w:rPr>
      </w:pPr>
      <w:r>
        <w:rPr>
          <w:rStyle w:val="eop"/>
          <w:rFonts w:ascii="Arial" w:hAnsi="Arial" w:cs="Arial"/>
        </w:rPr>
        <w:t> </w:t>
      </w:r>
    </w:p>
    <w:p w14:paraId="2155418D" w14:textId="77777777" w:rsidR="000647D3" w:rsidRDefault="000647D3" w:rsidP="000647D3">
      <w:pPr>
        <w:pStyle w:val="paragraph"/>
        <w:spacing w:before="0" w:beforeAutospacing="0" w:after="0" w:afterAutospacing="0"/>
        <w:ind w:left="420"/>
        <w:textAlignment w:val="baseline"/>
        <w:rPr>
          <w:rFonts w:ascii="Segoe UI" w:hAnsi="Segoe UI" w:cs="Segoe UI"/>
          <w:sz w:val="18"/>
          <w:szCs w:val="18"/>
        </w:rPr>
      </w:pPr>
      <w:r>
        <w:rPr>
          <w:rStyle w:val="eop"/>
          <w:rFonts w:ascii="Arial" w:hAnsi="Arial" w:cs="Arial"/>
        </w:rPr>
        <w:t> </w:t>
      </w:r>
    </w:p>
    <w:p w14:paraId="5EC08960" w14:textId="77777777" w:rsidR="000647D3" w:rsidRDefault="000647D3" w:rsidP="000647D3">
      <w:pPr>
        <w:pStyle w:val="paragraph"/>
        <w:spacing w:before="0" w:beforeAutospacing="0" w:after="0" w:afterAutospacing="0"/>
        <w:ind w:left="420"/>
        <w:textAlignment w:val="baseline"/>
        <w:rPr>
          <w:rFonts w:ascii="Segoe UI" w:hAnsi="Segoe UI" w:cs="Segoe UI"/>
          <w:sz w:val="18"/>
          <w:szCs w:val="18"/>
        </w:rPr>
      </w:pPr>
      <w:r>
        <w:rPr>
          <w:rStyle w:val="eop"/>
          <w:rFonts w:ascii="Arial" w:hAnsi="Arial" w:cs="Arial"/>
        </w:rPr>
        <w:t> </w:t>
      </w:r>
    </w:p>
    <w:p w14:paraId="1B6308D6" w14:textId="77777777" w:rsidR="000647D3" w:rsidRDefault="000647D3" w:rsidP="000647D3">
      <w:pPr>
        <w:pStyle w:val="paragraph"/>
        <w:spacing w:before="0" w:beforeAutospacing="0" w:after="0" w:afterAutospacing="0"/>
        <w:ind w:left="420"/>
        <w:textAlignment w:val="baseline"/>
        <w:rPr>
          <w:rFonts w:ascii="Segoe UI" w:hAnsi="Segoe UI" w:cs="Segoe UI"/>
          <w:sz w:val="18"/>
          <w:szCs w:val="18"/>
        </w:rPr>
      </w:pPr>
      <w:r>
        <w:rPr>
          <w:rStyle w:val="eop"/>
          <w:rFonts w:ascii="Arial" w:hAnsi="Arial" w:cs="Arial"/>
        </w:rPr>
        <w:t> </w:t>
      </w:r>
    </w:p>
    <w:p w14:paraId="4156AEDE" w14:textId="77777777" w:rsidR="000647D3" w:rsidRDefault="000647D3" w:rsidP="000647D3">
      <w:pPr>
        <w:pStyle w:val="paragraph"/>
        <w:spacing w:before="0" w:beforeAutospacing="0" w:after="0" w:afterAutospacing="0"/>
        <w:ind w:left="420"/>
        <w:textAlignment w:val="baseline"/>
        <w:rPr>
          <w:rFonts w:ascii="Segoe UI" w:hAnsi="Segoe UI" w:cs="Segoe UI"/>
          <w:sz w:val="18"/>
          <w:szCs w:val="18"/>
        </w:rPr>
      </w:pPr>
      <w:r>
        <w:rPr>
          <w:rStyle w:val="eop"/>
          <w:rFonts w:ascii="Arial" w:hAnsi="Arial" w:cs="Arial"/>
        </w:rPr>
        <w:t> </w:t>
      </w:r>
    </w:p>
    <w:p w14:paraId="357F4C2C" w14:textId="77777777" w:rsidR="000647D3" w:rsidRDefault="000647D3" w:rsidP="000647D3">
      <w:pPr>
        <w:pStyle w:val="paragraph"/>
        <w:spacing w:before="0" w:beforeAutospacing="0" w:after="0" w:afterAutospacing="0"/>
        <w:ind w:left="420"/>
        <w:textAlignment w:val="baseline"/>
        <w:rPr>
          <w:rFonts w:ascii="Segoe UI" w:hAnsi="Segoe UI" w:cs="Segoe UI"/>
          <w:sz w:val="18"/>
          <w:szCs w:val="18"/>
        </w:rPr>
      </w:pPr>
      <w:r>
        <w:rPr>
          <w:rStyle w:val="eop"/>
          <w:rFonts w:ascii="Arial" w:hAnsi="Arial" w:cs="Arial"/>
        </w:rPr>
        <w:t> </w:t>
      </w:r>
    </w:p>
    <w:p w14:paraId="6F99FF6F" w14:textId="77777777" w:rsidR="000647D3" w:rsidRDefault="000647D3" w:rsidP="000647D3">
      <w:pPr>
        <w:pStyle w:val="paragraph"/>
        <w:spacing w:before="0" w:beforeAutospacing="0" w:after="0" w:afterAutospacing="0"/>
        <w:ind w:left="420"/>
        <w:textAlignment w:val="baseline"/>
        <w:rPr>
          <w:rFonts w:ascii="Segoe UI" w:hAnsi="Segoe UI" w:cs="Segoe UI"/>
          <w:sz w:val="18"/>
          <w:szCs w:val="18"/>
        </w:rPr>
      </w:pPr>
      <w:r>
        <w:rPr>
          <w:rStyle w:val="eop"/>
          <w:rFonts w:ascii="Arial" w:hAnsi="Arial" w:cs="Arial"/>
        </w:rPr>
        <w:t> </w:t>
      </w:r>
    </w:p>
    <w:p w14:paraId="01E94229" w14:textId="77777777" w:rsidR="000647D3" w:rsidRDefault="000647D3">
      <w:pPr>
        <w:pStyle w:val="paragraph"/>
        <w:numPr>
          <w:ilvl w:val="0"/>
          <w:numId w:val="69"/>
        </w:numPr>
        <w:spacing w:before="0" w:beforeAutospacing="0" w:after="0" w:afterAutospacing="0"/>
        <w:ind w:firstLine="0"/>
        <w:textAlignment w:val="baseline"/>
        <w:rPr>
          <w:rFonts w:ascii="Arial" w:hAnsi="Arial" w:cs="Arial"/>
        </w:rPr>
      </w:pPr>
      <w:r>
        <w:rPr>
          <w:rStyle w:val="normaltextrun"/>
          <w:rFonts w:ascii="Arial" w:hAnsi="Arial" w:cs="Arial"/>
          <w:b/>
          <w:bCs/>
        </w:rPr>
        <w:t>Person and agency completing this form</w:t>
      </w:r>
      <w:r>
        <w:rPr>
          <w:rStyle w:val="eop"/>
          <w:rFonts w:ascii="Arial" w:hAnsi="Arial" w:cs="Arial"/>
        </w:rPr>
        <w:t> </w:t>
      </w:r>
    </w:p>
    <w:p w14:paraId="6C9BC3AF" w14:textId="77777777" w:rsidR="000647D3" w:rsidRDefault="000647D3" w:rsidP="000647D3">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rPr>
        <w:t> </w:t>
      </w:r>
    </w:p>
    <w:p w14:paraId="2EAEF189" w14:textId="77777777" w:rsidR="000647D3" w:rsidRDefault="000647D3" w:rsidP="000647D3">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rPr>
        <w:t> </w:t>
      </w:r>
    </w:p>
    <w:p w14:paraId="0874E0FA" w14:textId="77777777" w:rsidR="000647D3" w:rsidRDefault="000647D3" w:rsidP="000647D3">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rPr>
        <w:t> </w:t>
      </w:r>
    </w:p>
    <w:p w14:paraId="06E77FE3" w14:textId="77777777" w:rsidR="000647D3" w:rsidRDefault="000647D3" w:rsidP="000647D3">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rPr>
        <w:t> </w:t>
      </w:r>
    </w:p>
    <w:p w14:paraId="7A21C941" w14:textId="77777777" w:rsidR="000647D3" w:rsidRDefault="000647D3" w:rsidP="000647D3">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rPr>
        <w:t> </w:t>
      </w:r>
    </w:p>
    <w:p w14:paraId="7D32BFBD" w14:textId="77777777" w:rsidR="000647D3" w:rsidRDefault="000647D3" w:rsidP="000647D3">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rPr>
        <w:t> </w:t>
      </w:r>
    </w:p>
    <w:p w14:paraId="1EF2C30D" w14:textId="77777777" w:rsidR="000647D3" w:rsidRDefault="000647D3">
      <w:pPr>
        <w:pStyle w:val="paragraph"/>
        <w:numPr>
          <w:ilvl w:val="0"/>
          <w:numId w:val="70"/>
        </w:numPr>
        <w:spacing w:before="0" w:beforeAutospacing="0" w:after="0" w:afterAutospacing="0"/>
        <w:ind w:firstLine="0"/>
        <w:textAlignment w:val="baseline"/>
        <w:rPr>
          <w:rFonts w:ascii="Arial" w:hAnsi="Arial" w:cs="Arial"/>
        </w:rPr>
      </w:pPr>
      <w:r>
        <w:rPr>
          <w:rStyle w:val="normaltextrun"/>
          <w:rFonts w:ascii="Arial" w:hAnsi="Arial" w:cs="Arial"/>
          <w:b/>
          <w:bCs/>
        </w:rPr>
        <w:t>Key discussion points and identification of learning</w:t>
      </w:r>
      <w:r>
        <w:rPr>
          <w:rStyle w:val="eop"/>
          <w:rFonts w:ascii="Arial" w:hAnsi="Arial" w:cs="Arial"/>
        </w:rPr>
        <w:t> </w:t>
      </w:r>
    </w:p>
    <w:p w14:paraId="62319A45" w14:textId="77777777" w:rsidR="000647D3" w:rsidRDefault="000647D3" w:rsidP="000647D3">
      <w:pPr>
        <w:pStyle w:val="paragraph"/>
        <w:spacing w:before="0" w:beforeAutospacing="0" w:after="0" w:afterAutospacing="0"/>
        <w:ind w:left="420"/>
        <w:textAlignment w:val="baseline"/>
        <w:rPr>
          <w:rFonts w:ascii="Segoe UI" w:hAnsi="Segoe UI" w:cs="Segoe UI"/>
          <w:sz w:val="18"/>
          <w:szCs w:val="18"/>
        </w:rPr>
      </w:pPr>
      <w:r>
        <w:rPr>
          <w:rStyle w:val="eop"/>
          <w:rFonts w:ascii="Arial" w:hAnsi="Arial" w:cs="Arial"/>
        </w:rPr>
        <w:t> </w:t>
      </w:r>
    </w:p>
    <w:p w14:paraId="23F82D06" w14:textId="77777777" w:rsidR="000647D3" w:rsidRDefault="000647D3" w:rsidP="000647D3">
      <w:pPr>
        <w:pStyle w:val="paragraph"/>
        <w:spacing w:before="0" w:beforeAutospacing="0" w:after="0" w:afterAutospacing="0"/>
        <w:ind w:left="420"/>
        <w:textAlignment w:val="baseline"/>
        <w:rPr>
          <w:rFonts w:ascii="Segoe UI" w:hAnsi="Segoe UI" w:cs="Segoe UI"/>
          <w:sz w:val="18"/>
          <w:szCs w:val="18"/>
        </w:rPr>
      </w:pPr>
      <w:r>
        <w:rPr>
          <w:rStyle w:val="eop"/>
          <w:rFonts w:ascii="Arial" w:hAnsi="Arial" w:cs="Arial"/>
        </w:rPr>
        <w:t> </w:t>
      </w:r>
    </w:p>
    <w:p w14:paraId="02E3FE80" w14:textId="77777777" w:rsidR="000647D3" w:rsidRDefault="000647D3" w:rsidP="000647D3">
      <w:pPr>
        <w:pStyle w:val="paragraph"/>
        <w:spacing w:before="0" w:beforeAutospacing="0" w:after="0" w:afterAutospacing="0"/>
        <w:ind w:left="420"/>
        <w:textAlignment w:val="baseline"/>
        <w:rPr>
          <w:rFonts w:ascii="Segoe UI" w:hAnsi="Segoe UI" w:cs="Segoe UI"/>
          <w:sz w:val="18"/>
          <w:szCs w:val="18"/>
        </w:rPr>
      </w:pPr>
      <w:r>
        <w:rPr>
          <w:rStyle w:val="eop"/>
          <w:rFonts w:ascii="Arial" w:hAnsi="Arial" w:cs="Arial"/>
        </w:rPr>
        <w:t> </w:t>
      </w:r>
    </w:p>
    <w:p w14:paraId="7FA71444" w14:textId="77777777" w:rsidR="000647D3" w:rsidRDefault="000647D3" w:rsidP="000647D3">
      <w:pPr>
        <w:pStyle w:val="paragraph"/>
        <w:spacing w:before="0" w:beforeAutospacing="0" w:after="0" w:afterAutospacing="0"/>
        <w:ind w:left="420"/>
        <w:textAlignment w:val="baseline"/>
        <w:rPr>
          <w:rFonts w:ascii="Segoe UI" w:hAnsi="Segoe UI" w:cs="Segoe UI"/>
          <w:sz w:val="18"/>
          <w:szCs w:val="18"/>
        </w:rPr>
      </w:pPr>
      <w:r>
        <w:rPr>
          <w:rStyle w:val="eop"/>
          <w:rFonts w:ascii="Arial" w:hAnsi="Arial" w:cs="Arial"/>
        </w:rPr>
        <w:t> </w:t>
      </w:r>
    </w:p>
    <w:p w14:paraId="47C17582" w14:textId="77777777" w:rsidR="000647D3" w:rsidRDefault="000647D3" w:rsidP="000647D3">
      <w:pPr>
        <w:pStyle w:val="paragraph"/>
        <w:spacing w:before="0" w:beforeAutospacing="0" w:after="0" w:afterAutospacing="0"/>
        <w:ind w:left="420"/>
        <w:textAlignment w:val="baseline"/>
        <w:rPr>
          <w:rFonts w:ascii="Segoe UI" w:hAnsi="Segoe UI" w:cs="Segoe UI"/>
          <w:sz w:val="18"/>
          <w:szCs w:val="18"/>
        </w:rPr>
      </w:pPr>
      <w:r>
        <w:rPr>
          <w:rStyle w:val="eop"/>
          <w:rFonts w:ascii="Arial" w:hAnsi="Arial" w:cs="Arial"/>
        </w:rPr>
        <w:t> </w:t>
      </w:r>
    </w:p>
    <w:p w14:paraId="63C5CFEB" w14:textId="77777777" w:rsidR="000647D3" w:rsidRDefault="000647D3" w:rsidP="000647D3">
      <w:pPr>
        <w:pStyle w:val="paragraph"/>
        <w:spacing w:before="0" w:beforeAutospacing="0" w:after="0" w:afterAutospacing="0"/>
        <w:ind w:left="420"/>
        <w:textAlignment w:val="baseline"/>
        <w:rPr>
          <w:rFonts w:ascii="Segoe UI" w:hAnsi="Segoe UI" w:cs="Segoe UI"/>
          <w:sz w:val="18"/>
          <w:szCs w:val="18"/>
        </w:rPr>
      </w:pPr>
      <w:r>
        <w:rPr>
          <w:rStyle w:val="eop"/>
          <w:rFonts w:ascii="Arial" w:hAnsi="Arial" w:cs="Arial"/>
        </w:rPr>
        <w:t> </w:t>
      </w:r>
    </w:p>
    <w:p w14:paraId="36C66674" w14:textId="77777777" w:rsidR="000647D3" w:rsidRDefault="000647D3" w:rsidP="000647D3">
      <w:pPr>
        <w:pStyle w:val="paragraph"/>
        <w:spacing w:before="0" w:beforeAutospacing="0" w:after="0" w:afterAutospacing="0"/>
        <w:ind w:left="420"/>
        <w:textAlignment w:val="baseline"/>
        <w:rPr>
          <w:rFonts w:ascii="Segoe UI" w:hAnsi="Segoe UI" w:cs="Segoe UI"/>
          <w:sz w:val="18"/>
          <w:szCs w:val="18"/>
        </w:rPr>
      </w:pPr>
      <w:r>
        <w:rPr>
          <w:rStyle w:val="eop"/>
          <w:rFonts w:ascii="Arial" w:hAnsi="Arial" w:cs="Arial"/>
        </w:rPr>
        <w:t> </w:t>
      </w:r>
    </w:p>
    <w:p w14:paraId="7455422F" w14:textId="77777777" w:rsidR="000647D3" w:rsidRDefault="000647D3" w:rsidP="000647D3">
      <w:pPr>
        <w:pStyle w:val="paragraph"/>
        <w:spacing w:before="0" w:beforeAutospacing="0" w:after="0" w:afterAutospacing="0"/>
        <w:ind w:left="420"/>
        <w:textAlignment w:val="baseline"/>
        <w:rPr>
          <w:rFonts w:ascii="Segoe UI" w:hAnsi="Segoe UI" w:cs="Segoe UI"/>
          <w:sz w:val="18"/>
          <w:szCs w:val="18"/>
        </w:rPr>
      </w:pPr>
      <w:r>
        <w:rPr>
          <w:rStyle w:val="eop"/>
          <w:rFonts w:ascii="Arial" w:hAnsi="Arial" w:cs="Arial"/>
        </w:rPr>
        <w:t> </w:t>
      </w:r>
    </w:p>
    <w:p w14:paraId="05D9014F" w14:textId="77777777" w:rsidR="000647D3" w:rsidRDefault="000647D3" w:rsidP="000647D3">
      <w:pPr>
        <w:pStyle w:val="paragraph"/>
        <w:spacing w:before="0" w:beforeAutospacing="0" w:after="0" w:afterAutospacing="0"/>
        <w:ind w:left="420"/>
        <w:textAlignment w:val="baseline"/>
        <w:rPr>
          <w:rFonts w:ascii="Segoe UI" w:hAnsi="Segoe UI" w:cs="Segoe UI"/>
          <w:sz w:val="18"/>
          <w:szCs w:val="18"/>
        </w:rPr>
      </w:pPr>
      <w:r>
        <w:rPr>
          <w:rStyle w:val="eop"/>
          <w:rFonts w:ascii="Arial" w:hAnsi="Arial" w:cs="Arial"/>
        </w:rPr>
        <w:t> </w:t>
      </w:r>
    </w:p>
    <w:p w14:paraId="7113ED77" w14:textId="77777777" w:rsidR="000647D3" w:rsidRDefault="000647D3">
      <w:pPr>
        <w:pStyle w:val="paragraph"/>
        <w:numPr>
          <w:ilvl w:val="0"/>
          <w:numId w:val="71"/>
        </w:numPr>
        <w:spacing w:before="0" w:beforeAutospacing="0" w:after="0" w:afterAutospacing="0"/>
        <w:ind w:firstLine="0"/>
        <w:textAlignment w:val="baseline"/>
        <w:rPr>
          <w:rFonts w:ascii="Arial" w:hAnsi="Arial" w:cs="Arial"/>
        </w:rPr>
      </w:pPr>
      <w:r>
        <w:rPr>
          <w:rStyle w:val="normaltextrun"/>
          <w:rFonts w:ascii="Arial" w:hAnsi="Arial" w:cs="Arial"/>
          <w:b/>
          <w:bCs/>
        </w:rPr>
        <w:t>Any other relevant information or comments</w:t>
      </w:r>
      <w:r>
        <w:rPr>
          <w:rStyle w:val="eop"/>
          <w:rFonts w:ascii="Arial" w:hAnsi="Arial" w:cs="Arial"/>
        </w:rPr>
        <w:t> </w:t>
      </w:r>
    </w:p>
    <w:p w14:paraId="2489F028" w14:textId="77777777" w:rsidR="000647D3" w:rsidRDefault="000647D3" w:rsidP="000647D3">
      <w:pPr>
        <w:pStyle w:val="paragraph"/>
        <w:spacing w:before="0" w:beforeAutospacing="0" w:after="0" w:afterAutospacing="0"/>
        <w:textAlignment w:val="baseline"/>
        <w:rPr>
          <w:rFonts w:ascii="Segoe UI" w:hAnsi="Segoe UI" w:cs="Segoe UI"/>
          <w:sz w:val="18"/>
          <w:szCs w:val="18"/>
        </w:rPr>
      </w:pPr>
      <w:r>
        <w:rPr>
          <w:rStyle w:val="eop"/>
        </w:rPr>
        <w:t> </w:t>
      </w:r>
    </w:p>
    <w:p w14:paraId="5ACF072C" w14:textId="77777777" w:rsidR="000647D3" w:rsidRDefault="000647D3" w:rsidP="000647D3">
      <w:pPr>
        <w:pStyle w:val="paragraph"/>
        <w:spacing w:before="0" w:beforeAutospacing="0" w:after="0" w:afterAutospacing="0"/>
        <w:textAlignment w:val="baseline"/>
        <w:rPr>
          <w:rFonts w:ascii="Segoe UI" w:hAnsi="Segoe UI" w:cs="Segoe UI"/>
          <w:sz w:val="18"/>
          <w:szCs w:val="18"/>
        </w:rPr>
      </w:pPr>
      <w:r>
        <w:rPr>
          <w:rStyle w:val="eop"/>
        </w:rPr>
        <w:t> </w:t>
      </w:r>
    </w:p>
    <w:p w14:paraId="5352F840" w14:textId="77777777" w:rsidR="000647D3" w:rsidRDefault="000647D3" w:rsidP="000647D3">
      <w:pPr>
        <w:pStyle w:val="paragraph"/>
        <w:spacing w:before="0" w:beforeAutospacing="0" w:after="0" w:afterAutospacing="0"/>
        <w:textAlignment w:val="baseline"/>
        <w:rPr>
          <w:rFonts w:ascii="Segoe UI" w:hAnsi="Segoe UI" w:cs="Segoe UI"/>
          <w:sz w:val="18"/>
          <w:szCs w:val="18"/>
        </w:rPr>
      </w:pPr>
      <w:r>
        <w:rPr>
          <w:rStyle w:val="eop"/>
        </w:rPr>
        <w:t> </w:t>
      </w:r>
    </w:p>
    <w:p w14:paraId="310AA437" w14:textId="77777777" w:rsidR="000647D3" w:rsidRDefault="000647D3" w:rsidP="000647D3">
      <w:pPr>
        <w:pStyle w:val="paragraph"/>
        <w:spacing w:before="0" w:beforeAutospacing="0" w:after="0" w:afterAutospacing="0"/>
        <w:textAlignment w:val="baseline"/>
        <w:rPr>
          <w:rFonts w:ascii="Segoe UI" w:hAnsi="Segoe UI" w:cs="Segoe UI"/>
          <w:sz w:val="18"/>
          <w:szCs w:val="18"/>
        </w:rPr>
      </w:pPr>
      <w:r>
        <w:rPr>
          <w:rStyle w:val="eop"/>
        </w:rPr>
        <w:t> </w:t>
      </w:r>
    </w:p>
    <w:p w14:paraId="004A9A37" w14:textId="77777777" w:rsidR="000647D3" w:rsidRDefault="000647D3" w:rsidP="000647D3">
      <w:pPr>
        <w:pStyle w:val="paragraph"/>
        <w:spacing w:before="0" w:beforeAutospacing="0" w:after="0" w:afterAutospacing="0"/>
        <w:textAlignment w:val="baseline"/>
        <w:rPr>
          <w:rFonts w:ascii="Segoe UI" w:hAnsi="Segoe UI" w:cs="Segoe UI"/>
          <w:sz w:val="18"/>
          <w:szCs w:val="18"/>
        </w:rPr>
      </w:pPr>
      <w:r>
        <w:rPr>
          <w:rStyle w:val="eop"/>
        </w:rPr>
        <w:t> </w:t>
      </w:r>
    </w:p>
    <w:p w14:paraId="490AE75A" w14:textId="77777777" w:rsidR="000647D3" w:rsidRDefault="000647D3" w:rsidP="000647D3">
      <w:pPr>
        <w:pStyle w:val="paragraph"/>
        <w:spacing w:before="0" w:beforeAutospacing="0" w:after="0" w:afterAutospacing="0"/>
        <w:textAlignment w:val="baseline"/>
        <w:rPr>
          <w:rFonts w:ascii="Segoe UI" w:hAnsi="Segoe UI" w:cs="Segoe UI"/>
          <w:sz w:val="18"/>
          <w:szCs w:val="18"/>
        </w:rPr>
      </w:pPr>
      <w:r>
        <w:rPr>
          <w:rStyle w:val="eop"/>
        </w:rPr>
        <w:t> </w:t>
      </w:r>
    </w:p>
    <w:p w14:paraId="425A4A74" w14:textId="77777777" w:rsidR="000647D3" w:rsidRDefault="000647D3" w:rsidP="000647D3">
      <w:pPr>
        <w:pStyle w:val="paragraph"/>
        <w:spacing w:before="0" w:beforeAutospacing="0" w:after="0" w:afterAutospacing="0"/>
        <w:textAlignment w:val="baseline"/>
        <w:rPr>
          <w:rFonts w:ascii="Segoe UI" w:hAnsi="Segoe UI" w:cs="Segoe UI"/>
          <w:sz w:val="18"/>
          <w:szCs w:val="18"/>
        </w:rPr>
      </w:pPr>
      <w:r>
        <w:rPr>
          <w:rStyle w:val="eop"/>
        </w:rPr>
        <w:t> </w:t>
      </w:r>
    </w:p>
    <w:p w14:paraId="1CE71571" w14:textId="77777777" w:rsidR="000647D3" w:rsidRDefault="000647D3" w:rsidP="000647D3">
      <w:pPr>
        <w:pStyle w:val="paragraph"/>
        <w:spacing w:before="0" w:beforeAutospacing="0" w:after="0" w:afterAutospacing="0"/>
        <w:textAlignment w:val="baseline"/>
        <w:rPr>
          <w:rFonts w:ascii="Segoe UI" w:hAnsi="Segoe UI" w:cs="Segoe UI"/>
          <w:sz w:val="18"/>
          <w:szCs w:val="18"/>
        </w:rPr>
      </w:pPr>
      <w:r>
        <w:rPr>
          <w:rStyle w:val="eop"/>
        </w:rPr>
        <w:t> </w:t>
      </w:r>
    </w:p>
    <w:p w14:paraId="682E4699" w14:textId="77777777" w:rsidR="000647D3" w:rsidRDefault="000647D3" w:rsidP="000647D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rPr>
        <w:t>PART B – SARC consideration and decision</w:t>
      </w:r>
      <w:r>
        <w:rPr>
          <w:rStyle w:val="eop"/>
          <w:rFonts w:ascii="Arial" w:hAnsi="Arial" w:cs="Arial"/>
          <w:sz w:val="28"/>
          <w:szCs w:val="28"/>
        </w:rPr>
        <w:t> </w:t>
      </w:r>
    </w:p>
    <w:p w14:paraId="52573E69" w14:textId="77777777" w:rsidR="000647D3" w:rsidRDefault="000647D3" w:rsidP="000647D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78023262" w14:textId="77777777" w:rsidR="000647D3" w:rsidRDefault="000647D3" w:rsidP="000647D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lastRenderedPageBreak/>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75"/>
        <w:gridCol w:w="7395"/>
      </w:tblGrid>
      <w:tr w:rsidR="000647D3" w14:paraId="3CF180A7" w14:textId="77777777" w:rsidTr="000647D3">
        <w:trPr>
          <w:trHeight w:val="300"/>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0753DD8E" w14:textId="77777777" w:rsidR="000647D3" w:rsidRDefault="000647D3" w:rsidP="000647D3">
            <w:pPr>
              <w:pStyle w:val="paragraph"/>
              <w:spacing w:before="0" w:beforeAutospacing="0" w:after="0" w:afterAutospacing="0"/>
              <w:jc w:val="both"/>
              <w:textAlignment w:val="baseline"/>
            </w:pPr>
            <w:r>
              <w:rPr>
                <w:rStyle w:val="normaltextrun"/>
                <w:rFonts w:ascii="Arial" w:hAnsi="Arial" w:cs="Arial"/>
                <w:b/>
                <w:bCs/>
              </w:rPr>
              <w:t>Date of Meeting</w:t>
            </w:r>
            <w:r>
              <w:rPr>
                <w:rStyle w:val="eop"/>
                <w:rFonts w:ascii="Arial" w:hAnsi="Arial" w:cs="Arial"/>
              </w:rPr>
              <w:t> </w:t>
            </w:r>
          </w:p>
          <w:p w14:paraId="37673F1E" w14:textId="77777777" w:rsidR="000647D3" w:rsidRDefault="000647D3" w:rsidP="000647D3">
            <w:pPr>
              <w:pStyle w:val="paragraph"/>
              <w:spacing w:before="0" w:beforeAutospacing="0" w:after="0" w:afterAutospacing="0"/>
              <w:jc w:val="both"/>
              <w:textAlignment w:val="baseline"/>
            </w:pPr>
            <w:r>
              <w:rPr>
                <w:rStyle w:val="eop"/>
                <w:rFonts w:ascii="Arial" w:hAnsi="Arial" w:cs="Arial"/>
              </w:rPr>
              <w:t> </w:t>
            </w:r>
          </w:p>
        </w:tc>
        <w:tc>
          <w:tcPr>
            <w:tcW w:w="7395" w:type="dxa"/>
            <w:tcBorders>
              <w:top w:val="single" w:sz="6" w:space="0" w:color="auto"/>
              <w:left w:val="single" w:sz="6" w:space="0" w:color="auto"/>
              <w:bottom w:val="single" w:sz="6" w:space="0" w:color="auto"/>
              <w:right w:val="single" w:sz="6" w:space="0" w:color="auto"/>
            </w:tcBorders>
            <w:shd w:val="clear" w:color="auto" w:fill="auto"/>
            <w:hideMark/>
          </w:tcPr>
          <w:p w14:paraId="0EED3406" w14:textId="77777777" w:rsidR="000647D3" w:rsidRDefault="000647D3" w:rsidP="000647D3">
            <w:pPr>
              <w:pStyle w:val="paragraph"/>
              <w:spacing w:before="0" w:beforeAutospacing="0" w:after="0" w:afterAutospacing="0"/>
              <w:jc w:val="both"/>
              <w:textAlignment w:val="baseline"/>
            </w:pPr>
            <w:r>
              <w:rPr>
                <w:rStyle w:val="eop"/>
                <w:rFonts w:ascii="Arial" w:hAnsi="Arial" w:cs="Arial"/>
              </w:rPr>
              <w:t> </w:t>
            </w:r>
          </w:p>
        </w:tc>
      </w:tr>
      <w:tr w:rsidR="000647D3" w14:paraId="7AEC2EEF" w14:textId="77777777" w:rsidTr="000647D3">
        <w:trPr>
          <w:trHeight w:val="300"/>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17E16288" w14:textId="77777777" w:rsidR="000647D3" w:rsidRDefault="000647D3" w:rsidP="000647D3">
            <w:pPr>
              <w:pStyle w:val="paragraph"/>
              <w:spacing w:before="0" w:beforeAutospacing="0" w:after="0" w:afterAutospacing="0"/>
              <w:jc w:val="both"/>
              <w:textAlignment w:val="baseline"/>
            </w:pPr>
            <w:r>
              <w:rPr>
                <w:rStyle w:val="normaltextrun"/>
                <w:rFonts w:ascii="Arial" w:hAnsi="Arial" w:cs="Arial"/>
                <w:b/>
                <w:bCs/>
              </w:rPr>
              <w:t>Agencies Present</w:t>
            </w:r>
            <w:r>
              <w:rPr>
                <w:rStyle w:val="eop"/>
                <w:rFonts w:ascii="Arial" w:hAnsi="Arial" w:cs="Arial"/>
              </w:rPr>
              <w:t> </w:t>
            </w:r>
          </w:p>
          <w:p w14:paraId="3C8DC968" w14:textId="77777777" w:rsidR="000647D3" w:rsidRDefault="000647D3" w:rsidP="000647D3">
            <w:pPr>
              <w:pStyle w:val="paragraph"/>
              <w:spacing w:before="0" w:beforeAutospacing="0" w:after="0" w:afterAutospacing="0"/>
              <w:jc w:val="both"/>
              <w:textAlignment w:val="baseline"/>
            </w:pPr>
            <w:r>
              <w:rPr>
                <w:rStyle w:val="eop"/>
                <w:rFonts w:ascii="Arial" w:hAnsi="Arial" w:cs="Arial"/>
              </w:rPr>
              <w:t> </w:t>
            </w:r>
          </w:p>
          <w:p w14:paraId="267477FE" w14:textId="77777777" w:rsidR="000647D3" w:rsidRDefault="000647D3" w:rsidP="000647D3">
            <w:pPr>
              <w:pStyle w:val="paragraph"/>
              <w:spacing w:before="0" w:beforeAutospacing="0" w:after="0" w:afterAutospacing="0"/>
              <w:jc w:val="both"/>
              <w:textAlignment w:val="baseline"/>
            </w:pPr>
            <w:r>
              <w:rPr>
                <w:rStyle w:val="eop"/>
                <w:rFonts w:ascii="Arial" w:hAnsi="Arial" w:cs="Arial"/>
              </w:rPr>
              <w:t> </w:t>
            </w:r>
          </w:p>
          <w:p w14:paraId="5D2C239D" w14:textId="77777777" w:rsidR="000647D3" w:rsidRDefault="000647D3" w:rsidP="000647D3">
            <w:pPr>
              <w:pStyle w:val="paragraph"/>
              <w:spacing w:before="0" w:beforeAutospacing="0" w:after="0" w:afterAutospacing="0"/>
              <w:jc w:val="both"/>
              <w:textAlignment w:val="baseline"/>
            </w:pPr>
            <w:r>
              <w:rPr>
                <w:rStyle w:val="eop"/>
                <w:rFonts w:ascii="Arial" w:hAnsi="Arial" w:cs="Arial"/>
              </w:rPr>
              <w:t> </w:t>
            </w:r>
          </w:p>
          <w:p w14:paraId="015F1DCC" w14:textId="77777777" w:rsidR="000647D3" w:rsidRDefault="000647D3" w:rsidP="000647D3">
            <w:pPr>
              <w:pStyle w:val="paragraph"/>
              <w:spacing w:before="0" w:beforeAutospacing="0" w:after="0" w:afterAutospacing="0"/>
              <w:jc w:val="both"/>
              <w:textAlignment w:val="baseline"/>
            </w:pPr>
            <w:r>
              <w:rPr>
                <w:rStyle w:val="eop"/>
                <w:rFonts w:ascii="Arial" w:hAnsi="Arial" w:cs="Arial"/>
              </w:rPr>
              <w:t> </w:t>
            </w:r>
          </w:p>
          <w:p w14:paraId="3906D3D5" w14:textId="77777777" w:rsidR="000647D3" w:rsidRDefault="000647D3" w:rsidP="000647D3">
            <w:pPr>
              <w:pStyle w:val="paragraph"/>
              <w:spacing w:before="0" w:beforeAutospacing="0" w:after="0" w:afterAutospacing="0"/>
              <w:jc w:val="both"/>
              <w:textAlignment w:val="baseline"/>
            </w:pPr>
            <w:r>
              <w:rPr>
                <w:rStyle w:val="eop"/>
                <w:rFonts w:ascii="Arial" w:hAnsi="Arial" w:cs="Arial"/>
              </w:rPr>
              <w:t> </w:t>
            </w:r>
          </w:p>
          <w:p w14:paraId="55F9591D" w14:textId="77777777" w:rsidR="000647D3" w:rsidRDefault="000647D3" w:rsidP="000647D3">
            <w:pPr>
              <w:pStyle w:val="paragraph"/>
              <w:spacing w:before="0" w:beforeAutospacing="0" w:after="0" w:afterAutospacing="0"/>
              <w:jc w:val="both"/>
              <w:textAlignment w:val="baseline"/>
            </w:pPr>
            <w:r>
              <w:rPr>
                <w:rStyle w:val="eop"/>
                <w:rFonts w:ascii="Arial" w:hAnsi="Arial" w:cs="Arial"/>
              </w:rPr>
              <w:t> </w:t>
            </w:r>
          </w:p>
        </w:tc>
        <w:tc>
          <w:tcPr>
            <w:tcW w:w="7395" w:type="dxa"/>
            <w:tcBorders>
              <w:top w:val="single" w:sz="6" w:space="0" w:color="auto"/>
              <w:left w:val="single" w:sz="6" w:space="0" w:color="auto"/>
              <w:bottom w:val="single" w:sz="6" w:space="0" w:color="auto"/>
              <w:right w:val="single" w:sz="6" w:space="0" w:color="auto"/>
            </w:tcBorders>
            <w:shd w:val="clear" w:color="auto" w:fill="auto"/>
            <w:hideMark/>
          </w:tcPr>
          <w:p w14:paraId="59DC7E75" w14:textId="77777777" w:rsidR="000647D3" w:rsidRDefault="000647D3" w:rsidP="000647D3">
            <w:pPr>
              <w:pStyle w:val="paragraph"/>
              <w:spacing w:before="0" w:beforeAutospacing="0" w:after="0" w:afterAutospacing="0"/>
              <w:jc w:val="both"/>
              <w:textAlignment w:val="baseline"/>
            </w:pPr>
            <w:r>
              <w:rPr>
                <w:rStyle w:val="eop"/>
                <w:rFonts w:ascii="Arial" w:hAnsi="Arial" w:cs="Arial"/>
              </w:rPr>
              <w:t> </w:t>
            </w:r>
          </w:p>
        </w:tc>
      </w:tr>
      <w:tr w:rsidR="000647D3" w14:paraId="108C9107" w14:textId="77777777" w:rsidTr="000647D3">
        <w:trPr>
          <w:trHeight w:val="300"/>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51D17E42" w14:textId="77777777" w:rsidR="000647D3" w:rsidRDefault="000647D3" w:rsidP="000647D3">
            <w:pPr>
              <w:pStyle w:val="paragraph"/>
              <w:spacing w:before="0" w:beforeAutospacing="0" w:after="0" w:afterAutospacing="0"/>
              <w:jc w:val="both"/>
              <w:textAlignment w:val="baseline"/>
            </w:pPr>
            <w:r>
              <w:rPr>
                <w:rStyle w:val="normaltextrun"/>
                <w:rFonts w:ascii="Arial" w:hAnsi="Arial" w:cs="Arial"/>
                <w:b/>
                <w:bCs/>
              </w:rPr>
              <w:t>Information Reviewed</w:t>
            </w:r>
            <w:r>
              <w:rPr>
                <w:rStyle w:val="eop"/>
                <w:rFonts w:ascii="Arial" w:hAnsi="Arial" w:cs="Arial"/>
              </w:rPr>
              <w:t> </w:t>
            </w:r>
          </w:p>
          <w:p w14:paraId="6CE5987E" w14:textId="77777777" w:rsidR="000647D3" w:rsidRDefault="000647D3" w:rsidP="000647D3">
            <w:pPr>
              <w:pStyle w:val="paragraph"/>
              <w:spacing w:before="0" w:beforeAutospacing="0" w:after="0" w:afterAutospacing="0"/>
              <w:jc w:val="both"/>
              <w:textAlignment w:val="baseline"/>
            </w:pPr>
            <w:r>
              <w:rPr>
                <w:rStyle w:val="eop"/>
                <w:rFonts w:ascii="Arial" w:hAnsi="Arial" w:cs="Arial"/>
              </w:rPr>
              <w:t> </w:t>
            </w:r>
          </w:p>
          <w:p w14:paraId="3F1816E7" w14:textId="77777777" w:rsidR="000647D3" w:rsidRDefault="000647D3" w:rsidP="000647D3">
            <w:pPr>
              <w:pStyle w:val="paragraph"/>
              <w:spacing w:before="0" w:beforeAutospacing="0" w:after="0" w:afterAutospacing="0"/>
              <w:jc w:val="both"/>
              <w:textAlignment w:val="baseline"/>
            </w:pPr>
            <w:r>
              <w:rPr>
                <w:rStyle w:val="eop"/>
                <w:rFonts w:ascii="Arial" w:hAnsi="Arial" w:cs="Arial"/>
              </w:rPr>
              <w:t> </w:t>
            </w:r>
          </w:p>
          <w:p w14:paraId="1A3382F2" w14:textId="77777777" w:rsidR="000647D3" w:rsidRDefault="000647D3" w:rsidP="000647D3">
            <w:pPr>
              <w:pStyle w:val="paragraph"/>
              <w:spacing w:before="0" w:beforeAutospacing="0" w:after="0" w:afterAutospacing="0"/>
              <w:jc w:val="both"/>
              <w:textAlignment w:val="baseline"/>
            </w:pPr>
            <w:r>
              <w:rPr>
                <w:rStyle w:val="eop"/>
                <w:rFonts w:ascii="Arial" w:hAnsi="Arial" w:cs="Arial"/>
              </w:rPr>
              <w:t> </w:t>
            </w:r>
          </w:p>
          <w:p w14:paraId="45334E63" w14:textId="77777777" w:rsidR="000647D3" w:rsidRDefault="000647D3" w:rsidP="000647D3">
            <w:pPr>
              <w:pStyle w:val="paragraph"/>
              <w:spacing w:before="0" w:beforeAutospacing="0" w:after="0" w:afterAutospacing="0"/>
              <w:jc w:val="both"/>
              <w:textAlignment w:val="baseline"/>
            </w:pPr>
            <w:r>
              <w:rPr>
                <w:rStyle w:val="eop"/>
                <w:rFonts w:ascii="Arial" w:hAnsi="Arial" w:cs="Arial"/>
              </w:rPr>
              <w:t> </w:t>
            </w:r>
          </w:p>
          <w:p w14:paraId="5C5308F3" w14:textId="77777777" w:rsidR="000647D3" w:rsidRDefault="000647D3" w:rsidP="000647D3">
            <w:pPr>
              <w:pStyle w:val="paragraph"/>
              <w:spacing w:before="0" w:beforeAutospacing="0" w:after="0" w:afterAutospacing="0"/>
              <w:jc w:val="both"/>
              <w:textAlignment w:val="baseline"/>
            </w:pPr>
            <w:r>
              <w:rPr>
                <w:rStyle w:val="eop"/>
                <w:rFonts w:ascii="Arial" w:hAnsi="Arial" w:cs="Arial"/>
              </w:rPr>
              <w:t> </w:t>
            </w:r>
          </w:p>
        </w:tc>
        <w:tc>
          <w:tcPr>
            <w:tcW w:w="7395" w:type="dxa"/>
            <w:tcBorders>
              <w:top w:val="single" w:sz="6" w:space="0" w:color="auto"/>
              <w:left w:val="single" w:sz="6" w:space="0" w:color="auto"/>
              <w:bottom w:val="single" w:sz="6" w:space="0" w:color="auto"/>
              <w:right w:val="single" w:sz="6" w:space="0" w:color="auto"/>
            </w:tcBorders>
            <w:shd w:val="clear" w:color="auto" w:fill="auto"/>
            <w:hideMark/>
          </w:tcPr>
          <w:p w14:paraId="788B3C13" w14:textId="77777777" w:rsidR="000647D3" w:rsidRDefault="000647D3" w:rsidP="000647D3">
            <w:pPr>
              <w:pStyle w:val="paragraph"/>
              <w:spacing w:before="0" w:beforeAutospacing="0" w:after="0" w:afterAutospacing="0"/>
              <w:jc w:val="both"/>
              <w:textAlignment w:val="baseline"/>
            </w:pPr>
            <w:r>
              <w:rPr>
                <w:rStyle w:val="eop"/>
                <w:rFonts w:ascii="Arial" w:hAnsi="Arial" w:cs="Arial"/>
              </w:rPr>
              <w:t> </w:t>
            </w:r>
          </w:p>
        </w:tc>
      </w:tr>
      <w:tr w:rsidR="000647D3" w14:paraId="446E256F" w14:textId="77777777" w:rsidTr="000647D3">
        <w:trPr>
          <w:trHeight w:val="300"/>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7BA47136" w14:textId="77777777" w:rsidR="000647D3" w:rsidRDefault="000647D3" w:rsidP="000647D3">
            <w:pPr>
              <w:pStyle w:val="paragraph"/>
              <w:spacing w:before="0" w:beforeAutospacing="0" w:after="0" w:afterAutospacing="0"/>
              <w:textAlignment w:val="baseline"/>
            </w:pPr>
            <w:r>
              <w:rPr>
                <w:rStyle w:val="normaltextrun"/>
                <w:rFonts w:ascii="Arial" w:hAnsi="Arial" w:cs="Arial"/>
                <w:b/>
                <w:bCs/>
              </w:rPr>
              <w:t>Summary of Discussion</w:t>
            </w:r>
            <w:r>
              <w:rPr>
                <w:rStyle w:val="eop"/>
                <w:rFonts w:ascii="Arial" w:hAnsi="Arial" w:cs="Arial"/>
              </w:rPr>
              <w:t> </w:t>
            </w:r>
          </w:p>
          <w:p w14:paraId="6E98233E" w14:textId="77777777" w:rsidR="000647D3" w:rsidRDefault="000647D3" w:rsidP="000647D3">
            <w:pPr>
              <w:pStyle w:val="paragraph"/>
              <w:spacing w:before="0" w:beforeAutospacing="0" w:after="0" w:afterAutospacing="0"/>
              <w:jc w:val="both"/>
              <w:textAlignment w:val="baseline"/>
            </w:pPr>
            <w:r>
              <w:rPr>
                <w:rStyle w:val="eop"/>
                <w:rFonts w:ascii="Arial" w:hAnsi="Arial" w:cs="Arial"/>
              </w:rPr>
              <w:t> </w:t>
            </w:r>
          </w:p>
          <w:p w14:paraId="5D8D00D3" w14:textId="77777777" w:rsidR="000647D3" w:rsidRDefault="000647D3" w:rsidP="000647D3">
            <w:pPr>
              <w:pStyle w:val="paragraph"/>
              <w:spacing w:before="0" w:beforeAutospacing="0" w:after="0" w:afterAutospacing="0"/>
              <w:jc w:val="both"/>
              <w:textAlignment w:val="baseline"/>
            </w:pPr>
            <w:r>
              <w:rPr>
                <w:rStyle w:val="eop"/>
                <w:rFonts w:ascii="Arial" w:hAnsi="Arial" w:cs="Arial"/>
              </w:rPr>
              <w:t> </w:t>
            </w:r>
          </w:p>
          <w:p w14:paraId="05658FDF" w14:textId="77777777" w:rsidR="000647D3" w:rsidRDefault="000647D3" w:rsidP="000647D3">
            <w:pPr>
              <w:pStyle w:val="paragraph"/>
              <w:spacing w:before="0" w:beforeAutospacing="0" w:after="0" w:afterAutospacing="0"/>
              <w:jc w:val="both"/>
              <w:textAlignment w:val="baseline"/>
            </w:pPr>
            <w:r>
              <w:rPr>
                <w:rStyle w:val="eop"/>
                <w:rFonts w:ascii="Arial" w:hAnsi="Arial" w:cs="Arial"/>
              </w:rPr>
              <w:t> </w:t>
            </w:r>
          </w:p>
          <w:p w14:paraId="244D2319" w14:textId="77777777" w:rsidR="000647D3" w:rsidRDefault="000647D3" w:rsidP="000647D3">
            <w:pPr>
              <w:pStyle w:val="paragraph"/>
              <w:spacing w:before="0" w:beforeAutospacing="0" w:after="0" w:afterAutospacing="0"/>
              <w:jc w:val="both"/>
              <w:textAlignment w:val="baseline"/>
            </w:pPr>
            <w:r>
              <w:rPr>
                <w:rStyle w:val="eop"/>
                <w:rFonts w:ascii="Arial" w:hAnsi="Arial" w:cs="Arial"/>
              </w:rPr>
              <w:t> </w:t>
            </w:r>
          </w:p>
          <w:p w14:paraId="3E483BB1" w14:textId="77777777" w:rsidR="000647D3" w:rsidRDefault="000647D3" w:rsidP="000647D3">
            <w:pPr>
              <w:pStyle w:val="paragraph"/>
              <w:spacing w:before="0" w:beforeAutospacing="0" w:after="0" w:afterAutospacing="0"/>
              <w:jc w:val="both"/>
              <w:textAlignment w:val="baseline"/>
            </w:pPr>
            <w:r>
              <w:rPr>
                <w:rStyle w:val="eop"/>
                <w:rFonts w:ascii="Arial" w:hAnsi="Arial" w:cs="Arial"/>
              </w:rPr>
              <w:t> </w:t>
            </w:r>
          </w:p>
          <w:p w14:paraId="7426C552" w14:textId="77777777" w:rsidR="000647D3" w:rsidRDefault="000647D3" w:rsidP="000647D3">
            <w:pPr>
              <w:pStyle w:val="paragraph"/>
              <w:spacing w:before="0" w:beforeAutospacing="0" w:after="0" w:afterAutospacing="0"/>
              <w:jc w:val="both"/>
              <w:textAlignment w:val="baseline"/>
            </w:pPr>
            <w:r>
              <w:rPr>
                <w:rStyle w:val="eop"/>
                <w:rFonts w:ascii="Arial" w:hAnsi="Arial" w:cs="Arial"/>
              </w:rPr>
              <w:t> </w:t>
            </w:r>
          </w:p>
          <w:p w14:paraId="0E6CDAB2" w14:textId="77777777" w:rsidR="000647D3" w:rsidRDefault="000647D3" w:rsidP="000647D3">
            <w:pPr>
              <w:pStyle w:val="paragraph"/>
              <w:spacing w:before="0" w:beforeAutospacing="0" w:after="0" w:afterAutospacing="0"/>
              <w:jc w:val="both"/>
              <w:textAlignment w:val="baseline"/>
            </w:pPr>
            <w:r>
              <w:rPr>
                <w:rStyle w:val="eop"/>
                <w:rFonts w:ascii="Arial" w:hAnsi="Arial" w:cs="Arial"/>
              </w:rPr>
              <w:t> </w:t>
            </w:r>
          </w:p>
          <w:p w14:paraId="010E948B" w14:textId="77777777" w:rsidR="000647D3" w:rsidRDefault="000647D3" w:rsidP="000647D3">
            <w:pPr>
              <w:pStyle w:val="paragraph"/>
              <w:spacing w:before="0" w:beforeAutospacing="0" w:after="0" w:afterAutospacing="0"/>
              <w:jc w:val="both"/>
              <w:textAlignment w:val="baseline"/>
            </w:pPr>
            <w:r>
              <w:rPr>
                <w:rStyle w:val="eop"/>
                <w:rFonts w:ascii="Arial" w:hAnsi="Arial" w:cs="Arial"/>
              </w:rPr>
              <w:t> </w:t>
            </w:r>
          </w:p>
          <w:p w14:paraId="27653C9D" w14:textId="77777777" w:rsidR="000647D3" w:rsidRDefault="000647D3" w:rsidP="000647D3">
            <w:pPr>
              <w:pStyle w:val="paragraph"/>
              <w:spacing w:before="0" w:beforeAutospacing="0" w:after="0" w:afterAutospacing="0"/>
              <w:jc w:val="both"/>
              <w:textAlignment w:val="baseline"/>
            </w:pPr>
            <w:r>
              <w:rPr>
                <w:rStyle w:val="eop"/>
                <w:rFonts w:ascii="Arial" w:hAnsi="Arial" w:cs="Arial"/>
              </w:rPr>
              <w:t> </w:t>
            </w:r>
          </w:p>
        </w:tc>
        <w:tc>
          <w:tcPr>
            <w:tcW w:w="7395" w:type="dxa"/>
            <w:tcBorders>
              <w:top w:val="single" w:sz="6" w:space="0" w:color="auto"/>
              <w:left w:val="single" w:sz="6" w:space="0" w:color="auto"/>
              <w:bottom w:val="single" w:sz="6" w:space="0" w:color="auto"/>
              <w:right w:val="single" w:sz="6" w:space="0" w:color="auto"/>
            </w:tcBorders>
            <w:shd w:val="clear" w:color="auto" w:fill="auto"/>
            <w:hideMark/>
          </w:tcPr>
          <w:p w14:paraId="71D31BA4" w14:textId="77777777" w:rsidR="000647D3" w:rsidRDefault="000647D3" w:rsidP="000647D3">
            <w:pPr>
              <w:pStyle w:val="paragraph"/>
              <w:spacing w:before="0" w:beforeAutospacing="0" w:after="0" w:afterAutospacing="0"/>
              <w:jc w:val="both"/>
              <w:textAlignment w:val="baseline"/>
            </w:pPr>
            <w:r>
              <w:rPr>
                <w:rStyle w:val="eop"/>
                <w:rFonts w:ascii="Arial" w:hAnsi="Arial" w:cs="Arial"/>
              </w:rPr>
              <w:t> </w:t>
            </w:r>
          </w:p>
          <w:p w14:paraId="4AD8484B" w14:textId="77777777" w:rsidR="000647D3" w:rsidRDefault="000647D3" w:rsidP="000647D3">
            <w:pPr>
              <w:pStyle w:val="paragraph"/>
              <w:spacing w:before="0" w:beforeAutospacing="0" w:after="0" w:afterAutospacing="0"/>
              <w:jc w:val="both"/>
              <w:textAlignment w:val="baseline"/>
            </w:pPr>
            <w:r>
              <w:rPr>
                <w:rStyle w:val="eop"/>
                <w:rFonts w:ascii="Arial" w:hAnsi="Arial" w:cs="Arial"/>
              </w:rPr>
              <w:t> </w:t>
            </w:r>
          </w:p>
          <w:p w14:paraId="665A4215" w14:textId="77777777" w:rsidR="000647D3" w:rsidRDefault="000647D3" w:rsidP="000647D3">
            <w:pPr>
              <w:pStyle w:val="paragraph"/>
              <w:spacing w:before="0" w:beforeAutospacing="0" w:after="0" w:afterAutospacing="0"/>
              <w:jc w:val="both"/>
              <w:textAlignment w:val="baseline"/>
            </w:pPr>
            <w:r>
              <w:rPr>
                <w:rStyle w:val="eop"/>
                <w:rFonts w:ascii="Arial" w:hAnsi="Arial" w:cs="Arial"/>
              </w:rPr>
              <w:t> </w:t>
            </w:r>
          </w:p>
          <w:p w14:paraId="2FA5FB7E" w14:textId="77777777" w:rsidR="000647D3" w:rsidRDefault="000647D3" w:rsidP="000647D3">
            <w:pPr>
              <w:pStyle w:val="paragraph"/>
              <w:spacing w:before="0" w:beforeAutospacing="0" w:after="0" w:afterAutospacing="0"/>
              <w:jc w:val="both"/>
              <w:textAlignment w:val="baseline"/>
            </w:pPr>
            <w:r>
              <w:rPr>
                <w:rStyle w:val="eop"/>
                <w:rFonts w:ascii="Arial" w:hAnsi="Arial" w:cs="Arial"/>
              </w:rPr>
              <w:t> </w:t>
            </w:r>
          </w:p>
          <w:p w14:paraId="0DADDEC7" w14:textId="77777777" w:rsidR="000647D3" w:rsidRDefault="000647D3" w:rsidP="000647D3">
            <w:pPr>
              <w:pStyle w:val="paragraph"/>
              <w:spacing w:before="0" w:beforeAutospacing="0" w:after="0" w:afterAutospacing="0"/>
              <w:jc w:val="both"/>
              <w:textAlignment w:val="baseline"/>
            </w:pPr>
            <w:r>
              <w:rPr>
                <w:rStyle w:val="eop"/>
                <w:rFonts w:ascii="Arial" w:hAnsi="Arial" w:cs="Arial"/>
              </w:rPr>
              <w:t> </w:t>
            </w:r>
          </w:p>
          <w:p w14:paraId="62482F24" w14:textId="77777777" w:rsidR="000647D3" w:rsidRDefault="000647D3" w:rsidP="000647D3">
            <w:pPr>
              <w:pStyle w:val="paragraph"/>
              <w:spacing w:before="0" w:beforeAutospacing="0" w:after="0" w:afterAutospacing="0"/>
              <w:jc w:val="both"/>
              <w:textAlignment w:val="baseline"/>
            </w:pPr>
            <w:r>
              <w:rPr>
                <w:rStyle w:val="eop"/>
                <w:rFonts w:ascii="Arial" w:hAnsi="Arial" w:cs="Arial"/>
              </w:rPr>
              <w:t> </w:t>
            </w:r>
          </w:p>
          <w:p w14:paraId="0645506C" w14:textId="77777777" w:rsidR="000647D3" w:rsidRDefault="000647D3" w:rsidP="000647D3">
            <w:pPr>
              <w:pStyle w:val="paragraph"/>
              <w:spacing w:before="0" w:beforeAutospacing="0" w:after="0" w:afterAutospacing="0"/>
              <w:jc w:val="both"/>
              <w:textAlignment w:val="baseline"/>
            </w:pPr>
            <w:r>
              <w:rPr>
                <w:rStyle w:val="eop"/>
                <w:rFonts w:ascii="Arial" w:hAnsi="Arial" w:cs="Arial"/>
              </w:rPr>
              <w:t> </w:t>
            </w:r>
          </w:p>
          <w:p w14:paraId="2C2AF8A2" w14:textId="77777777" w:rsidR="000647D3" w:rsidRDefault="000647D3" w:rsidP="000647D3">
            <w:pPr>
              <w:pStyle w:val="paragraph"/>
              <w:spacing w:before="0" w:beforeAutospacing="0" w:after="0" w:afterAutospacing="0"/>
              <w:jc w:val="both"/>
              <w:textAlignment w:val="baseline"/>
            </w:pPr>
            <w:r>
              <w:rPr>
                <w:rStyle w:val="eop"/>
                <w:rFonts w:ascii="Arial" w:hAnsi="Arial" w:cs="Arial"/>
              </w:rPr>
              <w:t> </w:t>
            </w:r>
          </w:p>
          <w:p w14:paraId="07911793" w14:textId="77777777" w:rsidR="000647D3" w:rsidRDefault="000647D3" w:rsidP="000647D3">
            <w:pPr>
              <w:pStyle w:val="paragraph"/>
              <w:spacing w:before="0" w:beforeAutospacing="0" w:after="0" w:afterAutospacing="0"/>
              <w:jc w:val="both"/>
              <w:textAlignment w:val="baseline"/>
            </w:pPr>
            <w:r>
              <w:rPr>
                <w:rStyle w:val="eop"/>
                <w:rFonts w:ascii="Arial" w:hAnsi="Arial" w:cs="Arial"/>
              </w:rPr>
              <w:t> </w:t>
            </w:r>
          </w:p>
          <w:p w14:paraId="64422922" w14:textId="77777777" w:rsidR="000647D3" w:rsidRDefault="000647D3" w:rsidP="000647D3">
            <w:pPr>
              <w:pStyle w:val="paragraph"/>
              <w:spacing w:before="0" w:beforeAutospacing="0" w:after="0" w:afterAutospacing="0"/>
              <w:jc w:val="both"/>
              <w:textAlignment w:val="baseline"/>
            </w:pPr>
            <w:r>
              <w:rPr>
                <w:rStyle w:val="eop"/>
                <w:rFonts w:ascii="Arial" w:hAnsi="Arial" w:cs="Arial"/>
              </w:rPr>
              <w:t> </w:t>
            </w:r>
          </w:p>
          <w:p w14:paraId="5930E92C" w14:textId="77777777" w:rsidR="000647D3" w:rsidRDefault="000647D3" w:rsidP="000647D3">
            <w:pPr>
              <w:pStyle w:val="paragraph"/>
              <w:spacing w:before="0" w:beforeAutospacing="0" w:after="0" w:afterAutospacing="0"/>
              <w:jc w:val="both"/>
              <w:textAlignment w:val="baseline"/>
            </w:pPr>
            <w:r>
              <w:rPr>
                <w:rStyle w:val="eop"/>
                <w:rFonts w:ascii="Arial" w:hAnsi="Arial" w:cs="Arial"/>
              </w:rPr>
              <w:t> </w:t>
            </w:r>
          </w:p>
        </w:tc>
      </w:tr>
      <w:tr w:rsidR="000647D3" w14:paraId="2290C551" w14:textId="77777777" w:rsidTr="000647D3">
        <w:trPr>
          <w:trHeight w:val="300"/>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509EF51B" w14:textId="77777777" w:rsidR="000647D3" w:rsidRDefault="000647D3" w:rsidP="000647D3">
            <w:pPr>
              <w:pStyle w:val="paragraph"/>
              <w:spacing w:before="0" w:beforeAutospacing="0" w:after="0" w:afterAutospacing="0"/>
              <w:textAlignment w:val="baseline"/>
            </w:pPr>
            <w:r>
              <w:rPr>
                <w:rStyle w:val="normaltextrun"/>
                <w:rFonts w:ascii="Arial" w:hAnsi="Arial" w:cs="Arial"/>
                <w:b/>
                <w:bCs/>
              </w:rPr>
              <w:t>Recommendation</w:t>
            </w:r>
            <w:r>
              <w:rPr>
                <w:rStyle w:val="eop"/>
                <w:rFonts w:ascii="Arial" w:hAnsi="Arial" w:cs="Arial"/>
              </w:rPr>
              <w:t> </w:t>
            </w:r>
          </w:p>
          <w:p w14:paraId="7D2DE838" w14:textId="77777777" w:rsidR="000647D3" w:rsidRDefault="000647D3" w:rsidP="000647D3">
            <w:pPr>
              <w:pStyle w:val="paragraph"/>
              <w:spacing w:before="0" w:beforeAutospacing="0" w:after="0" w:afterAutospacing="0"/>
              <w:textAlignment w:val="baseline"/>
            </w:pPr>
            <w:r>
              <w:rPr>
                <w:rStyle w:val="normaltextrun"/>
                <w:rFonts w:ascii="Arial" w:hAnsi="Arial" w:cs="Arial"/>
              </w:rPr>
              <w:t>Is a SAR proposed?</w:t>
            </w:r>
            <w:r>
              <w:rPr>
                <w:rStyle w:val="eop"/>
                <w:rFonts w:ascii="Arial" w:hAnsi="Arial" w:cs="Arial"/>
              </w:rPr>
              <w:t> </w:t>
            </w:r>
          </w:p>
          <w:p w14:paraId="65329D42" w14:textId="77777777" w:rsidR="000647D3" w:rsidRDefault="000647D3" w:rsidP="000647D3">
            <w:pPr>
              <w:pStyle w:val="paragraph"/>
              <w:spacing w:before="0" w:beforeAutospacing="0" w:after="0" w:afterAutospacing="0"/>
              <w:textAlignment w:val="baseline"/>
            </w:pPr>
            <w:r>
              <w:rPr>
                <w:rStyle w:val="eop"/>
                <w:rFonts w:ascii="Arial" w:hAnsi="Arial" w:cs="Arial"/>
              </w:rPr>
              <w:t> </w:t>
            </w:r>
          </w:p>
          <w:p w14:paraId="61C7E2FD" w14:textId="77777777" w:rsidR="000647D3" w:rsidRDefault="000647D3" w:rsidP="000647D3">
            <w:pPr>
              <w:pStyle w:val="paragraph"/>
              <w:spacing w:before="0" w:beforeAutospacing="0" w:after="0" w:afterAutospacing="0"/>
              <w:textAlignment w:val="baseline"/>
            </w:pPr>
            <w:r>
              <w:rPr>
                <w:rStyle w:val="normaltextrun"/>
                <w:rFonts w:ascii="Arial" w:hAnsi="Arial" w:cs="Arial"/>
              </w:rPr>
              <w:t>If not, is an alternative review type recommended?</w:t>
            </w:r>
            <w:r>
              <w:rPr>
                <w:rStyle w:val="eop"/>
                <w:rFonts w:ascii="Arial" w:hAnsi="Arial" w:cs="Arial"/>
              </w:rPr>
              <w:t> </w:t>
            </w:r>
          </w:p>
          <w:p w14:paraId="4C5BE0F8" w14:textId="77777777" w:rsidR="000647D3" w:rsidRDefault="000647D3" w:rsidP="000647D3">
            <w:pPr>
              <w:pStyle w:val="paragraph"/>
              <w:spacing w:before="0" w:beforeAutospacing="0" w:after="0" w:afterAutospacing="0"/>
              <w:textAlignment w:val="baseline"/>
            </w:pPr>
            <w:r>
              <w:rPr>
                <w:rStyle w:val="eop"/>
                <w:rFonts w:ascii="Arial" w:hAnsi="Arial" w:cs="Arial"/>
              </w:rPr>
              <w:t> </w:t>
            </w:r>
          </w:p>
          <w:p w14:paraId="7BD27ADC" w14:textId="77777777" w:rsidR="000647D3" w:rsidRDefault="000647D3" w:rsidP="000647D3">
            <w:pPr>
              <w:pStyle w:val="paragraph"/>
              <w:spacing w:before="0" w:beforeAutospacing="0" w:after="0" w:afterAutospacing="0"/>
              <w:textAlignment w:val="baseline"/>
            </w:pPr>
            <w:r>
              <w:rPr>
                <w:rStyle w:val="eop"/>
                <w:rFonts w:ascii="Arial" w:hAnsi="Arial" w:cs="Arial"/>
              </w:rPr>
              <w:t> </w:t>
            </w:r>
          </w:p>
          <w:p w14:paraId="54C031EC" w14:textId="77777777" w:rsidR="000647D3" w:rsidRDefault="000647D3" w:rsidP="000647D3">
            <w:pPr>
              <w:pStyle w:val="paragraph"/>
              <w:spacing w:before="0" w:beforeAutospacing="0" w:after="0" w:afterAutospacing="0"/>
              <w:textAlignment w:val="baseline"/>
            </w:pPr>
            <w:r>
              <w:rPr>
                <w:rStyle w:val="eop"/>
                <w:rFonts w:ascii="Arial" w:hAnsi="Arial" w:cs="Arial"/>
              </w:rPr>
              <w:t> </w:t>
            </w:r>
          </w:p>
        </w:tc>
        <w:tc>
          <w:tcPr>
            <w:tcW w:w="7395" w:type="dxa"/>
            <w:tcBorders>
              <w:top w:val="single" w:sz="6" w:space="0" w:color="auto"/>
              <w:left w:val="single" w:sz="6" w:space="0" w:color="auto"/>
              <w:bottom w:val="single" w:sz="6" w:space="0" w:color="auto"/>
              <w:right w:val="single" w:sz="6" w:space="0" w:color="auto"/>
            </w:tcBorders>
            <w:shd w:val="clear" w:color="auto" w:fill="auto"/>
            <w:hideMark/>
          </w:tcPr>
          <w:p w14:paraId="6C480911" w14:textId="77777777" w:rsidR="000647D3" w:rsidRDefault="000647D3" w:rsidP="000647D3">
            <w:pPr>
              <w:pStyle w:val="paragraph"/>
              <w:spacing w:before="0" w:beforeAutospacing="0" w:after="0" w:afterAutospacing="0"/>
              <w:jc w:val="both"/>
              <w:textAlignment w:val="baseline"/>
            </w:pPr>
            <w:r>
              <w:rPr>
                <w:rStyle w:val="eop"/>
                <w:rFonts w:ascii="Arial" w:hAnsi="Arial" w:cs="Arial"/>
              </w:rPr>
              <w:t> </w:t>
            </w:r>
          </w:p>
        </w:tc>
      </w:tr>
      <w:tr w:rsidR="000647D3" w14:paraId="52E16C09" w14:textId="77777777" w:rsidTr="000647D3">
        <w:trPr>
          <w:trHeight w:val="300"/>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26EE7CE2" w14:textId="77777777" w:rsidR="000647D3" w:rsidRDefault="000647D3" w:rsidP="000647D3">
            <w:pPr>
              <w:pStyle w:val="paragraph"/>
              <w:spacing w:before="0" w:beforeAutospacing="0" w:after="0" w:afterAutospacing="0"/>
              <w:jc w:val="both"/>
              <w:textAlignment w:val="baseline"/>
            </w:pPr>
            <w:r>
              <w:rPr>
                <w:rStyle w:val="normaltextrun"/>
                <w:rFonts w:ascii="Arial" w:hAnsi="Arial" w:cs="Arial"/>
                <w:b/>
                <w:bCs/>
              </w:rPr>
              <w:t>Further Actions</w:t>
            </w:r>
            <w:r>
              <w:rPr>
                <w:rStyle w:val="eop"/>
                <w:rFonts w:ascii="Arial" w:hAnsi="Arial" w:cs="Arial"/>
              </w:rPr>
              <w:t> </w:t>
            </w:r>
          </w:p>
          <w:p w14:paraId="2639B661" w14:textId="77777777" w:rsidR="000647D3" w:rsidRDefault="000647D3" w:rsidP="000647D3">
            <w:pPr>
              <w:pStyle w:val="paragraph"/>
              <w:spacing w:before="0" w:beforeAutospacing="0" w:after="0" w:afterAutospacing="0"/>
              <w:jc w:val="both"/>
              <w:textAlignment w:val="baseline"/>
            </w:pPr>
            <w:r>
              <w:rPr>
                <w:rStyle w:val="eop"/>
                <w:rFonts w:ascii="Arial" w:hAnsi="Arial" w:cs="Arial"/>
              </w:rPr>
              <w:t> </w:t>
            </w:r>
          </w:p>
          <w:p w14:paraId="0F167DA2" w14:textId="77777777" w:rsidR="000647D3" w:rsidRDefault="000647D3" w:rsidP="000647D3">
            <w:pPr>
              <w:pStyle w:val="paragraph"/>
              <w:spacing w:before="0" w:beforeAutospacing="0" w:after="0" w:afterAutospacing="0"/>
              <w:jc w:val="both"/>
              <w:textAlignment w:val="baseline"/>
            </w:pPr>
            <w:r>
              <w:rPr>
                <w:rStyle w:val="eop"/>
                <w:rFonts w:ascii="Arial" w:hAnsi="Arial" w:cs="Arial"/>
              </w:rPr>
              <w:t> </w:t>
            </w:r>
          </w:p>
          <w:p w14:paraId="6CDE73E2" w14:textId="77777777" w:rsidR="000647D3" w:rsidRDefault="000647D3" w:rsidP="000647D3">
            <w:pPr>
              <w:pStyle w:val="paragraph"/>
              <w:spacing w:before="0" w:beforeAutospacing="0" w:after="0" w:afterAutospacing="0"/>
              <w:jc w:val="both"/>
              <w:textAlignment w:val="baseline"/>
            </w:pPr>
            <w:r>
              <w:rPr>
                <w:rStyle w:val="eop"/>
                <w:rFonts w:ascii="Arial" w:hAnsi="Arial" w:cs="Arial"/>
              </w:rPr>
              <w:t> </w:t>
            </w:r>
          </w:p>
          <w:p w14:paraId="2D10A29C" w14:textId="77777777" w:rsidR="000647D3" w:rsidRDefault="000647D3" w:rsidP="000647D3">
            <w:pPr>
              <w:pStyle w:val="paragraph"/>
              <w:spacing w:before="0" w:beforeAutospacing="0" w:after="0" w:afterAutospacing="0"/>
              <w:jc w:val="both"/>
              <w:textAlignment w:val="baseline"/>
            </w:pPr>
            <w:r>
              <w:rPr>
                <w:rStyle w:val="eop"/>
                <w:rFonts w:ascii="Arial" w:hAnsi="Arial" w:cs="Arial"/>
              </w:rPr>
              <w:t> </w:t>
            </w:r>
          </w:p>
          <w:p w14:paraId="723AF7BC" w14:textId="77777777" w:rsidR="000647D3" w:rsidRDefault="000647D3" w:rsidP="000647D3">
            <w:pPr>
              <w:pStyle w:val="paragraph"/>
              <w:spacing w:before="0" w:beforeAutospacing="0" w:after="0" w:afterAutospacing="0"/>
              <w:jc w:val="both"/>
              <w:textAlignment w:val="baseline"/>
            </w:pPr>
            <w:r>
              <w:rPr>
                <w:rStyle w:val="eop"/>
                <w:rFonts w:ascii="Arial" w:hAnsi="Arial" w:cs="Arial"/>
              </w:rPr>
              <w:t> </w:t>
            </w:r>
          </w:p>
          <w:p w14:paraId="5B3EE8EC" w14:textId="77777777" w:rsidR="000647D3" w:rsidRDefault="000647D3" w:rsidP="000647D3">
            <w:pPr>
              <w:pStyle w:val="paragraph"/>
              <w:spacing w:before="0" w:beforeAutospacing="0" w:after="0" w:afterAutospacing="0"/>
              <w:jc w:val="both"/>
              <w:textAlignment w:val="baseline"/>
            </w:pPr>
            <w:r>
              <w:rPr>
                <w:rStyle w:val="eop"/>
                <w:rFonts w:ascii="Arial" w:hAnsi="Arial" w:cs="Arial"/>
              </w:rPr>
              <w:t> </w:t>
            </w:r>
          </w:p>
        </w:tc>
        <w:tc>
          <w:tcPr>
            <w:tcW w:w="7395" w:type="dxa"/>
            <w:tcBorders>
              <w:top w:val="single" w:sz="6" w:space="0" w:color="auto"/>
              <w:left w:val="single" w:sz="6" w:space="0" w:color="auto"/>
              <w:bottom w:val="single" w:sz="6" w:space="0" w:color="auto"/>
              <w:right w:val="single" w:sz="6" w:space="0" w:color="auto"/>
            </w:tcBorders>
            <w:shd w:val="clear" w:color="auto" w:fill="auto"/>
            <w:hideMark/>
          </w:tcPr>
          <w:p w14:paraId="177A88DE" w14:textId="77777777" w:rsidR="000647D3" w:rsidRDefault="000647D3" w:rsidP="000647D3">
            <w:pPr>
              <w:pStyle w:val="paragraph"/>
              <w:spacing w:before="0" w:beforeAutospacing="0" w:after="0" w:afterAutospacing="0"/>
              <w:jc w:val="both"/>
              <w:textAlignment w:val="baseline"/>
            </w:pPr>
            <w:r>
              <w:rPr>
                <w:rStyle w:val="eop"/>
                <w:rFonts w:ascii="Arial" w:hAnsi="Arial" w:cs="Arial"/>
              </w:rPr>
              <w:t> </w:t>
            </w:r>
          </w:p>
        </w:tc>
      </w:tr>
    </w:tbl>
    <w:p w14:paraId="2CFA88BC" w14:textId="77777777" w:rsidR="000647D3" w:rsidRDefault="000647D3" w:rsidP="000647D3">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60"/>
        <w:gridCol w:w="7425"/>
      </w:tblGrid>
      <w:tr w:rsidR="000647D3" w14:paraId="07DD00C2" w14:textId="77777777" w:rsidTr="000647D3">
        <w:trPr>
          <w:trHeight w:val="300"/>
        </w:trPr>
        <w:tc>
          <w:tcPr>
            <w:tcW w:w="2760" w:type="dxa"/>
            <w:tcBorders>
              <w:top w:val="single" w:sz="6" w:space="0" w:color="auto"/>
              <w:left w:val="single" w:sz="6" w:space="0" w:color="auto"/>
              <w:bottom w:val="single" w:sz="6" w:space="0" w:color="auto"/>
              <w:right w:val="single" w:sz="6" w:space="0" w:color="auto"/>
            </w:tcBorders>
            <w:shd w:val="clear" w:color="auto" w:fill="auto"/>
            <w:hideMark/>
          </w:tcPr>
          <w:p w14:paraId="225C6A9E" w14:textId="77777777" w:rsidR="000647D3" w:rsidRDefault="000647D3" w:rsidP="000647D3">
            <w:pPr>
              <w:pStyle w:val="paragraph"/>
              <w:spacing w:before="0" w:beforeAutospacing="0" w:after="0" w:afterAutospacing="0"/>
              <w:jc w:val="both"/>
              <w:textAlignment w:val="baseline"/>
            </w:pPr>
            <w:r>
              <w:rPr>
                <w:rStyle w:val="normaltextrun"/>
                <w:rFonts w:ascii="Arial" w:hAnsi="Arial" w:cs="Arial"/>
                <w:b/>
                <w:bCs/>
              </w:rPr>
              <w:t>Name (SARC Chair)</w:t>
            </w:r>
            <w:r>
              <w:rPr>
                <w:rStyle w:val="eop"/>
                <w:rFonts w:ascii="Arial" w:hAnsi="Arial" w:cs="Arial"/>
              </w:rPr>
              <w:t> </w:t>
            </w:r>
          </w:p>
        </w:tc>
        <w:tc>
          <w:tcPr>
            <w:tcW w:w="7425" w:type="dxa"/>
            <w:tcBorders>
              <w:top w:val="single" w:sz="6" w:space="0" w:color="auto"/>
              <w:left w:val="single" w:sz="6" w:space="0" w:color="auto"/>
              <w:bottom w:val="single" w:sz="6" w:space="0" w:color="auto"/>
              <w:right w:val="single" w:sz="6" w:space="0" w:color="auto"/>
            </w:tcBorders>
            <w:shd w:val="clear" w:color="auto" w:fill="auto"/>
            <w:hideMark/>
          </w:tcPr>
          <w:p w14:paraId="4E72EC77" w14:textId="77777777" w:rsidR="000647D3" w:rsidRDefault="000647D3" w:rsidP="000647D3">
            <w:pPr>
              <w:pStyle w:val="paragraph"/>
              <w:spacing w:before="0" w:beforeAutospacing="0" w:after="0" w:afterAutospacing="0"/>
              <w:jc w:val="both"/>
              <w:textAlignment w:val="baseline"/>
            </w:pPr>
            <w:r>
              <w:rPr>
                <w:rStyle w:val="eop"/>
                <w:rFonts w:ascii="Arial" w:hAnsi="Arial" w:cs="Arial"/>
              </w:rPr>
              <w:t> </w:t>
            </w:r>
          </w:p>
          <w:p w14:paraId="29E66C7F" w14:textId="77777777" w:rsidR="000647D3" w:rsidRDefault="000647D3" w:rsidP="000647D3">
            <w:pPr>
              <w:pStyle w:val="paragraph"/>
              <w:spacing w:before="0" w:beforeAutospacing="0" w:after="0" w:afterAutospacing="0"/>
              <w:jc w:val="both"/>
              <w:textAlignment w:val="baseline"/>
            </w:pPr>
            <w:r>
              <w:rPr>
                <w:rStyle w:val="eop"/>
                <w:rFonts w:ascii="Arial" w:hAnsi="Arial" w:cs="Arial"/>
              </w:rPr>
              <w:t> </w:t>
            </w:r>
          </w:p>
        </w:tc>
      </w:tr>
      <w:tr w:rsidR="000647D3" w14:paraId="162143E5" w14:textId="77777777" w:rsidTr="000647D3">
        <w:trPr>
          <w:trHeight w:val="300"/>
        </w:trPr>
        <w:tc>
          <w:tcPr>
            <w:tcW w:w="2760" w:type="dxa"/>
            <w:tcBorders>
              <w:top w:val="single" w:sz="6" w:space="0" w:color="auto"/>
              <w:left w:val="single" w:sz="6" w:space="0" w:color="auto"/>
              <w:bottom w:val="single" w:sz="6" w:space="0" w:color="auto"/>
              <w:right w:val="single" w:sz="6" w:space="0" w:color="auto"/>
            </w:tcBorders>
            <w:shd w:val="clear" w:color="auto" w:fill="auto"/>
            <w:hideMark/>
          </w:tcPr>
          <w:p w14:paraId="4472C3EE" w14:textId="77777777" w:rsidR="000647D3" w:rsidRDefault="000647D3" w:rsidP="000647D3">
            <w:pPr>
              <w:pStyle w:val="paragraph"/>
              <w:spacing w:before="0" w:beforeAutospacing="0" w:after="0" w:afterAutospacing="0"/>
              <w:jc w:val="both"/>
              <w:textAlignment w:val="baseline"/>
            </w:pPr>
            <w:r>
              <w:rPr>
                <w:rStyle w:val="normaltextrun"/>
                <w:rFonts w:ascii="Arial" w:hAnsi="Arial" w:cs="Arial"/>
                <w:b/>
                <w:bCs/>
              </w:rPr>
              <w:t>Date</w:t>
            </w:r>
            <w:r>
              <w:rPr>
                <w:rStyle w:val="eop"/>
                <w:rFonts w:ascii="Arial" w:hAnsi="Arial" w:cs="Arial"/>
              </w:rPr>
              <w:t> </w:t>
            </w:r>
          </w:p>
        </w:tc>
        <w:tc>
          <w:tcPr>
            <w:tcW w:w="7425" w:type="dxa"/>
            <w:tcBorders>
              <w:top w:val="single" w:sz="6" w:space="0" w:color="auto"/>
              <w:left w:val="single" w:sz="6" w:space="0" w:color="auto"/>
              <w:bottom w:val="single" w:sz="6" w:space="0" w:color="auto"/>
              <w:right w:val="single" w:sz="6" w:space="0" w:color="auto"/>
            </w:tcBorders>
            <w:shd w:val="clear" w:color="auto" w:fill="auto"/>
            <w:hideMark/>
          </w:tcPr>
          <w:p w14:paraId="01D356CF" w14:textId="77777777" w:rsidR="000647D3" w:rsidRDefault="000647D3" w:rsidP="000647D3">
            <w:pPr>
              <w:pStyle w:val="paragraph"/>
              <w:spacing w:before="0" w:beforeAutospacing="0" w:after="0" w:afterAutospacing="0"/>
              <w:jc w:val="both"/>
              <w:textAlignment w:val="baseline"/>
            </w:pPr>
            <w:r>
              <w:rPr>
                <w:rStyle w:val="eop"/>
                <w:rFonts w:ascii="Arial" w:hAnsi="Arial" w:cs="Arial"/>
              </w:rPr>
              <w:t> </w:t>
            </w:r>
          </w:p>
          <w:p w14:paraId="23B5F268" w14:textId="77777777" w:rsidR="000647D3" w:rsidRDefault="000647D3" w:rsidP="000647D3">
            <w:pPr>
              <w:pStyle w:val="paragraph"/>
              <w:spacing w:before="0" w:beforeAutospacing="0" w:after="0" w:afterAutospacing="0"/>
              <w:jc w:val="both"/>
              <w:textAlignment w:val="baseline"/>
            </w:pPr>
            <w:r>
              <w:rPr>
                <w:rStyle w:val="eop"/>
                <w:rFonts w:ascii="Arial" w:hAnsi="Arial" w:cs="Arial"/>
              </w:rPr>
              <w:t> </w:t>
            </w:r>
          </w:p>
        </w:tc>
      </w:tr>
      <w:tr w:rsidR="000647D3" w14:paraId="7A4DA7BE" w14:textId="77777777" w:rsidTr="000647D3">
        <w:trPr>
          <w:trHeight w:val="300"/>
        </w:trPr>
        <w:tc>
          <w:tcPr>
            <w:tcW w:w="2760" w:type="dxa"/>
            <w:tcBorders>
              <w:top w:val="single" w:sz="6" w:space="0" w:color="auto"/>
              <w:left w:val="single" w:sz="6" w:space="0" w:color="auto"/>
              <w:bottom w:val="single" w:sz="6" w:space="0" w:color="auto"/>
              <w:right w:val="single" w:sz="6" w:space="0" w:color="auto"/>
            </w:tcBorders>
            <w:shd w:val="clear" w:color="auto" w:fill="auto"/>
            <w:hideMark/>
          </w:tcPr>
          <w:p w14:paraId="153676F2" w14:textId="77777777" w:rsidR="000647D3" w:rsidRDefault="000647D3" w:rsidP="000647D3">
            <w:pPr>
              <w:pStyle w:val="paragraph"/>
              <w:spacing w:before="0" w:beforeAutospacing="0" w:after="0" w:afterAutospacing="0"/>
              <w:jc w:val="both"/>
              <w:textAlignment w:val="baseline"/>
            </w:pPr>
            <w:r>
              <w:rPr>
                <w:rStyle w:val="normaltextrun"/>
                <w:rFonts w:ascii="Arial" w:hAnsi="Arial" w:cs="Arial"/>
                <w:b/>
                <w:bCs/>
              </w:rPr>
              <w:t>Signature</w:t>
            </w:r>
            <w:r>
              <w:rPr>
                <w:rStyle w:val="eop"/>
                <w:rFonts w:ascii="Arial" w:hAnsi="Arial" w:cs="Arial"/>
              </w:rPr>
              <w:t> </w:t>
            </w:r>
          </w:p>
        </w:tc>
        <w:tc>
          <w:tcPr>
            <w:tcW w:w="7425" w:type="dxa"/>
            <w:tcBorders>
              <w:top w:val="single" w:sz="6" w:space="0" w:color="auto"/>
              <w:left w:val="single" w:sz="6" w:space="0" w:color="auto"/>
              <w:bottom w:val="single" w:sz="6" w:space="0" w:color="auto"/>
              <w:right w:val="single" w:sz="6" w:space="0" w:color="auto"/>
            </w:tcBorders>
            <w:shd w:val="clear" w:color="auto" w:fill="auto"/>
            <w:hideMark/>
          </w:tcPr>
          <w:p w14:paraId="657DD1B7" w14:textId="77777777" w:rsidR="000647D3" w:rsidRDefault="000647D3" w:rsidP="000647D3">
            <w:pPr>
              <w:pStyle w:val="paragraph"/>
              <w:spacing w:before="0" w:beforeAutospacing="0" w:after="0" w:afterAutospacing="0"/>
              <w:jc w:val="both"/>
              <w:textAlignment w:val="baseline"/>
            </w:pPr>
            <w:r>
              <w:rPr>
                <w:rStyle w:val="eop"/>
                <w:rFonts w:ascii="Arial" w:hAnsi="Arial" w:cs="Arial"/>
              </w:rPr>
              <w:t> </w:t>
            </w:r>
          </w:p>
          <w:p w14:paraId="26E35557" w14:textId="77777777" w:rsidR="000647D3" w:rsidRDefault="000647D3" w:rsidP="000647D3">
            <w:pPr>
              <w:pStyle w:val="paragraph"/>
              <w:spacing w:before="0" w:beforeAutospacing="0" w:after="0" w:afterAutospacing="0"/>
              <w:jc w:val="both"/>
              <w:textAlignment w:val="baseline"/>
            </w:pPr>
            <w:r>
              <w:rPr>
                <w:rStyle w:val="eop"/>
                <w:rFonts w:ascii="Arial" w:hAnsi="Arial" w:cs="Arial"/>
              </w:rPr>
              <w:t> </w:t>
            </w:r>
          </w:p>
        </w:tc>
      </w:tr>
    </w:tbl>
    <w:p w14:paraId="10292C9F" w14:textId="77777777" w:rsidR="000647D3" w:rsidRDefault="000647D3" w:rsidP="000647D3">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16A18856" w14:textId="77777777" w:rsidR="000647D3" w:rsidRDefault="000647D3" w:rsidP="000647D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rPr>
        <w:t>PART C – SAB Independent Chair Review</w:t>
      </w:r>
      <w:r>
        <w:rPr>
          <w:rStyle w:val="eop"/>
          <w:rFonts w:ascii="Arial" w:hAnsi="Arial" w:cs="Arial"/>
          <w:sz w:val="28"/>
          <w:szCs w:val="28"/>
        </w:rPr>
        <w:t> </w:t>
      </w:r>
    </w:p>
    <w:p w14:paraId="4DF8040A" w14:textId="77777777" w:rsidR="000647D3" w:rsidRDefault="000647D3" w:rsidP="000647D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lastRenderedPageBreak/>
        <w:t> </w:t>
      </w:r>
    </w:p>
    <w:p w14:paraId="3EBFC155" w14:textId="77777777" w:rsidR="000647D3" w:rsidRDefault="000647D3" w:rsidP="000647D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30"/>
        <w:gridCol w:w="1755"/>
      </w:tblGrid>
      <w:tr w:rsidR="000647D3" w14:paraId="58E3061D" w14:textId="77777777" w:rsidTr="000647D3">
        <w:trPr>
          <w:trHeight w:val="525"/>
        </w:trPr>
        <w:tc>
          <w:tcPr>
            <w:tcW w:w="8430" w:type="dxa"/>
            <w:tcBorders>
              <w:top w:val="single" w:sz="6" w:space="0" w:color="auto"/>
              <w:left w:val="single" w:sz="6" w:space="0" w:color="auto"/>
              <w:bottom w:val="single" w:sz="6" w:space="0" w:color="auto"/>
              <w:right w:val="single" w:sz="6" w:space="0" w:color="auto"/>
            </w:tcBorders>
            <w:shd w:val="clear" w:color="auto" w:fill="auto"/>
            <w:hideMark/>
          </w:tcPr>
          <w:p w14:paraId="5D68C194" w14:textId="77777777" w:rsidR="000647D3" w:rsidRDefault="000647D3" w:rsidP="000647D3">
            <w:pPr>
              <w:pStyle w:val="paragraph"/>
              <w:spacing w:before="0" w:beforeAutospacing="0" w:after="0" w:afterAutospacing="0"/>
              <w:textAlignment w:val="baseline"/>
            </w:pPr>
            <w:r>
              <w:rPr>
                <w:rStyle w:val="normaltextrun"/>
                <w:rFonts w:ascii="Arial" w:hAnsi="Arial" w:cs="Arial"/>
                <w:b/>
                <w:bCs/>
              </w:rPr>
              <w:t>I endorse the recommendation for a SAR to be undertaken</w:t>
            </w:r>
            <w:r>
              <w:rPr>
                <w:rStyle w:val="eop"/>
                <w:rFonts w:ascii="Arial" w:hAnsi="Arial" w:cs="Arial"/>
              </w:rPr>
              <w:t> </w:t>
            </w: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16D73398" w14:textId="77777777" w:rsidR="000647D3" w:rsidRDefault="000647D3" w:rsidP="000647D3">
            <w:pPr>
              <w:pStyle w:val="paragraph"/>
              <w:spacing w:before="0" w:beforeAutospacing="0" w:after="0" w:afterAutospacing="0"/>
              <w:textAlignment w:val="baseline"/>
            </w:pPr>
            <w:r>
              <w:rPr>
                <w:rStyle w:val="eop"/>
                <w:rFonts w:ascii="Arial" w:hAnsi="Arial" w:cs="Arial"/>
              </w:rPr>
              <w:t> </w:t>
            </w:r>
          </w:p>
        </w:tc>
      </w:tr>
      <w:tr w:rsidR="000647D3" w14:paraId="6C3BD00A" w14:textId="77777777" w:rsidTr="000647D3">
        <w:trPr>
          <w:trHeight w:val="525"/>
        </w:trPr>
        <w:tc>
          <w:tcPr>
            <w:tcW w:w="8430" w:type="dxa"/>
            <w:tcBorders>
              <w:top w:val="single" w:sz="6" w:space="0" w:color="auto"/>
              <w:left w:val="single" w:sz="6" w:space="0" w:color="auto"/>
              <w:bottom w:val="single" w:sz="6" w:space="0" w:color="auto"/>
              <w:right w:val="single" w:sz="6" w:space="0" w:color="auto"/>
            </w:tcBorders>
            <w:shd w:val="clear" w:color="auto" w:fill="auto"/>
            <w:hideMark/>
          </w:tcPr>
          <w:p w14:paraId="186E73B5" w14:textId="77777777" w:rsidR="000647D3" w:rsidRDefault="000647D3" w:rsidP="000647D3">
            <w:pPr>
              <w:pStyle w:val="paragraph"/>
              <w:spacing w:before="0" w:beforeAutospacing="0" w:after="0" w:afterAutospacing="0"/>
              <w:textAlignment w:val="baseline"/>
            </w:pPr>
            <w:r>
              <w:rPr>
                <w:rStyle w:val="normaltextrun"/>
                <w:rFonts w:ascii="Arial" w:hAnsi="Arial" w:cs="Arial"/>
                <w:b/>
                <w:bCs/>
              </w:rPr>
              <w:t>I endorse the recommendation for a SAR not to be undertaken</w:t>
            </w:r>
            <w:r>
              <w:rPr>
                <w:rStyle w:val="eop"/>
                <w:rFonts w:ascii="Arial" w:hAnsi="Arial" w:cs="Arial"/>
              </w:rPr>
              <w:t> </w:t>
            </w: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6059B32E" w14:textId="77777777" w:rsidR="000647D3" w:rsidRDefault="000647D3" w:rsidP="000647D3">
            <w:pPr>
              <w:pStyle w:val="paragraph"/>
              <w:spacing w:before="0" w:beforeAutospacing="0" w:after="0" w:afterAutospacing="0"/>
              <w:textAlignment w:val="baseline"/>
            </w:pPr>
            <w:r>
              <w:rPr>
                <w:rStyle w:val="eop"/>
                <w:rFonts w:ascii="Arial" w:hAnsi="Arial" w:cs="Arial"/>
              </w:rPr>
              <w:t> </w:t>
            </w:r>
          </w:p>
        </w:tc>
      </w:tr>
      <w:tr w:rsidR="000647D3" w14:paraId="62A6DB7B" w14:textId="77777777" w:rsidTr="000647D3">
        <w:trPr>
          <w:trHeight w:val="525"/>
        </w:trPr>
        <w:tc>
          <w:tcPr>
            <w:tcW w:w="8430" w:type="dxa"/>
            <w:tcBorders>
              <w:top w:val="single" w:sz="6" w:space="0" w:color="auto"/>
              <w:left w:val="single" w:sz="6" w:space="0" w:color="auto"/>
              <w:bottom w:val="single" w:sz="6" w:space="0" w:color="auto"/>
              <w:right w:val="single" w:sz="6" w:space="0" w:color="auto"/>
            </w:tcBorders>
            <w:shd w:val="clear" w:color="auto" w:fill="auto"/>
            <w:hideMark/>
          </w:tcPr>
          <w:p w14:paraId="4DA8F1CA" w14:textId="77777777" w:rsidR="000647D3" w:rsidRDefault="000647D3" w:rsidP="000647D3">
            <w:pPr>
              <w:pStyle w:val="paragraph"/>
              <w:spacing w:before="0" w:beforeAutospacing="0" w:after="0" w:afterAutospacing="0"/>
              <w:textAlignment w:val="baseline"/>
            </w:pPr>
            <w:r>
              <w:rPr>
                <w:rStyle w:val="normaltextrun"/>
                <w:rFonts w:ascii="Arial" w:hAnsi="Arial" w:cs="Arial"/>
                <w:b/>
                <w:bCs/>
              </w:rPr>
              <w:t>Further information/ clarification is required (</w:t>
            </w:r>
            <w:proofErr w:type="gramStart"/>
            <w:r>
              <w:rPr>
                <w:rStyle w:val="normaltextrun"/>
                <w:rFonts w:ascii="Arial" w:hAnsi="Arial" w:cs="Arial"/>
                <w:b/>
                <w:bCs/>
              </w:rPr>
              <w:t>refer back</w:t>
            </w:r>
            <w:proofErr w:type="gramEnd"/>
            <w:r>
              <w:rPr>
                <w:rStyle w:val="normaltextrun"/>
                <w:rFonts w:ascii="Arial" w:hAnsi="Arial" w:cs="Arial"/>
                <w:b/>
                <w:bCs/>
              </w:rPr>
              <w:t xml:space="preserve"> to SARC)</w:t>
            </w:r>
            <w:r>
              <w:rPr>
                <w:rStyle w:val="eop"/>
                <w:rFonts w:ascii="Arial" w:hAnsi="Arial" w:cs="Arial"/>
              </w:rPr>
              <w:t> </w:t>
            </w: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6550AA6C" w14:textId="77777777" w:rsidR="000647D3" w:rsidRDefault="000647D3" w:rsidP="000647D3">
            <w:pPr>
              <w:pStyle w:val="paragraph"/>
              <w:spacing w:before="0" w:beforeAutospacing="0" w:after="0" w:afterAutospacing="0"/>
              <w:textAlignment w:val="baseline"/>
            </w:pPr>
            <w:r>
              <w:rPr>
                <w:rStyle w:val="eop"/>
                <w:rFonts w:ascii="Arial" w:hAnsi="Arial" w:cs="Arial"/>
              </w:rPr>
              <w:t> </w:t>
            </w:r>
          </w:p>
        </w:tc>
      </w:tr>
    </w:tbl>
    <w:p w14:paraId="363EED41" w14:textId="77777777" w:rsidR="000647D3" w:rsidRDefault="000647D3" w:rsidP="000647D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7209BD9" w14:textId="77777777" w:rsidR="000647D3" w:rsidRDefault="000647D3" w:rsidP="000647D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907A761" w14:textId="77777777" w:rsidR="000647D3" w:rsidRDefault="000647D3" w:rsidP="000647D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Comments</w:t>
      </w:r>
      <w:r>
        <w:rPr>
          <w:rStyle w:val="eop"/>
          <w:rFonts w:ascii="Arial" w:hAnsi="Arial" w:cs="Arial"/>
        </w:rPr>
        <w:t> </w:t>
      </w:r>
    </w:p>
    <w:p w14:paraId="25ACFC06" w14:textId="77777777" w:rsidR="000647D3" w:rsidRDefault="000647D3" w:rsidP="000647D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60"/>
        <w:gridCol w:w="7425"/>
      </w:tblGrid>
      <w:tr w:rsidR="000647D3" w14:paraId="725C1918" w14:textId="77777777" w:rsidTr="000647D3">
        <w:trPr>
          <w:trHeight w:val="300"/>
        </w:trPr>
        <w:tc>
          <w:tcPr>
            <w:tcW w:w="2760" w:type="dxa"/>
            <w:tcBorders>
              <w:top w:val="single" w:sz="6" w:space="0" w:color="auto"/>
              <w:left w:val="single" w:sz="6" w:space="0" w:color="auto"/>
              <w:bottom w:val="single" w:sz="6" w:space="0" w:color="auto"/>
              <w:right w:val="single" w:sz="6" w:space="0" w:color="auto"/>
            </w:tcBorders>
            <w:shd w:val="clear" w:color="auto" w:fill="auto"/>
            <w:hideMark/>
          </w:tcPr>
          <w:p w14:paraId="784D261A" w14:textId="77777777" w:rsidR="000647D3" w:rsidRDefault="000647D3" w:rsidP="000647D3">
            <w:pPr>
              <w:pStyle w:val="paragraph"/>
              <w:spacing w:before="0" w:beforeAutospacing="0" w:after="0" w:afterAutospacing="0"/>
              <w:jc w:val="both"/>
              <w:textAlignment w:val="baseline"/>
            </w:pPr>
            <w:r>
              <w:rPr>
                <w:rStyle w:val="normaltextrun"/>
                <w:rFonts w:ascii="Arial" w:hAnsi="Arial" w:cs="Arial"/>
                <w:b/>
                <w:bCs/>
              </w:rPr>
              <w:t>Name (SAB Chair)</w:t>
            </w:r>
            <w:r>
              <w:rPr>
                <w:rStyle w:val="eop"/>
                <w:rFonts w:ascii="Arial" w:hAnsi="Arial" w:cs="Arial"/>
              </w:rPr>
              <w:t> </w:t>
            </w:r>
          </w:p>
        </w:tc>
        <w:tc>
          <w:tcPr>
            <w:tcW w:w="7425" w:type="dxa"/>
            <w:tcBorders>
              <w:top w:val="single" w:sz="6" w:space="0" w:color="auto"/>
              <w:left w:val="single" w:sz="6" w:space="0" w:color="auto"/>
              <w:bottom w:val="single" w:sz="6" w:space="0" w:color="auto"/>
              <w:right w:val="single" w:sz="6" w:space="0" w:color="auto"/>
            </w:tcBorders>
            <w:shd w:val="clear" w:color="auto" w:fill="auto"/>
            <w:hideMark/>
          </w:tcPr>
          <w:p w14:paraId="42BBAEED" w14:textId="77777777" w:rsidR="000647D3" w:rsidRDefault="000647D3" w:rsidP="000647D3">
            <w:pPr>
              <w:pStyle w:val="paragraph"/>
              <w:spacing w:before="0" w:beforeAutospacing="0" w:after="0" w:afterAutospacing="0"/>
              <w:jc w:val="both"/>
              <w:textAlignment w:val="baseline"/>
            </w:pPr>
            <w:r>
              <w:rPr>
                <w:rStyle w:val="eop"/>
                <w:rFonts w:ascii="Arial" w:hAnsi="Arial" w:cs="Arial"/>
              </w:rPr>
              <w:t> </w:t>
            </w:r>
          </w:p>
          <w:p w14:paraId="3532A120" w14:textId="77777777" w:rsidR="000647D3" w:rsidRDefault="000647D3" w:rsidP="000647D3">
            <w:pPr>
              <w:pStyle w:val="paragraph"/>
              <w:spacing w:before="0" w:beforeAutospacing="0" w:after="0" w:afterAutospacing="0"/>
              <w:jc w:val="both"/>
              <w:textAlignment w:val="baseline"/>
            </w:pPr>
            <w:r>
              <w:rPr>
                <w:rStyle w:val="eop"/>
                <w:rFonts w:ascii="Arial" w:hAnsi="Arial" w:cs="Arial"/>
              </w:rPr>
              <w:t> </w:t>
            </w:r>
          </w:p>
        </w:tc>
      </w:tr>
      <w:tr w:rsidR="000647D3" w14:paraId="7387939D" w14:textId="77777777" w:rsidTr="000647D3">
        <w:trPr>
          <w:trHeight w:val="300"/>
        </w:trPr>
        <w:tc>
          <w:tcPr>
            <w:tcW w:w="2760" w:type="dxa"/>
            <w:tcBorders>
              <w:top w:val="single" w:sz="6" w:space="0" w:color="auto"/>
              <w:left w:val="single" w:sz="6" w:space="0" w:color="auto"/>
              <w:bottom w:val="single" w:sz="6" w:space="0" w:color="auto"/>
              <w:right w:val="single" w:sz="6" w:space="0" w:color="auto"/>
            </w:tcBorders>
            <w:shd w:val="clear" w:color="auto" w:fill="auto"/>
            <w:hideMark/>
          </w:tcPr>
          <w:p w14:paraId="523BB111" w14:textId="77777777" w:rsidR="000647D3" w:rsidRDefault="000647D3" w:rsidP="000647D3">
            <w:pPr>
              <w:pStyle w:val="paragraph"/>
              <w:spacing w:before="0" w:beforeAutospacing="0" w:after="0" w:afterAutospacing="0"/>
              <w:jc w:val="both"/>
              <w:textAlignment w:val="baseline"/>
            </w:pPr>
            <w:r>
              <w:rPr>
                <w:rStyle w:val="normaltextrun"/>
                <w:rFonts w:ascii="Arial" w:hAnsi="Arial" w:cs="Arial"/>
                <w:b/>
                <w:bCs/>
              </w:rPr>
              <w:t>Date</w:t>
            </w:r>
            <w:r>
              <w:rPr>
                <w:rStyle w:val="eop"/>
                <w:rFonts w:ascii="Arial" w:hAnsi="Arial" w:cs="Arial"/>
              </w:rPr>
              <w:t> </w:t>
            </w:r>
          </w:p>
        </w:tc>
        <w:tc>
          <w:tcPr>
            <w:tcW w:w="7425" w:type="dxa"/>
            <w:tcBorders>
              <w:top w:val="single" w:sz="6" w:space="0" w:color="auto"/>
              <w:left w:val="single" w:sz="6" w:space="0" w:color="auto"/>
              <w:bottom w:val="single" w:sz="6" w:space="0" w:color="auto"/>
              <w:right w:val="single" w:sz="6" w:space="0" w:color="auto"/>
            </w:tcBorders>
            <w:shd w:val="clear" w:color="auto" w:fill="auto"/>
            <w:hideMark/>
          </w:tcPr>
          <w:p w14:paraId="5704C30C" w14:textId="77777777" w:rsidR="000647D3" w:rsidRDefault="000647D3" w:rsidP="000647D3">
            <w:pPr>
              <w:pStyle w:val="paragraph"/>
              <w:spacing w:before="0" w:beforeAutospacing="0" w:after="0" w:afterAutospacing="0"/>
              <w:jc w:val="both"/>
              <w:textAlignment w:val="baseline"/>
            </w:pPr>
            <w:r>
              <w:rPr>
                <w:rStyle w:val="eop"/>
                <w:rFonts w:ascii="Arial" w:hAnsi="Arial" w:cs="Arial"/>
              </w:rPr>
              <w:t> </w:t>
            </w:r>
          </w:p>
          <w:p w14:paraId="6CBB9672" w14:textId="77777777" w:rsidR="000647D3" w:rsidRDefault="000647D3" w:rsidP="000647D3">
            <w:pPr>
              <w:pStyle w:val="paragraph"/>
              <w:spacing w:before="0" w:beforeAutospacing="0" w:after="0" w:afterAutospacing="0"/>
              <w:jc w:val="both"/>
              <w:textAlignment w:val="baseline"/>
            </w:pPr>
            <w:r>
              <w:rPr>
                <w:rStyle w:val="eop"/>
                <w:rFonts w:ascii="Arial" w:hAnsi="Arial" w:cs="Arial"/>
              </w:rPr>
              <w:t> </w:t>
            </w:r>
          </w:p>
        </w:tc>
      </w:tr>
      <w:tr w:rsidR="000647D3" w14:paraId="02BB1ECA" w14:textId="77777777" w:rsidTr="000647D3">
        <w:trPr>
          <w:trHeight w:val="300"/>
        </w:trPr>
        <w:tc>
          <w:tcPr>
            <w:tcW w:w="2760" w:type="dxa"/>
            <w:tcBorders>
              <w:top w:val="single" w:sz="6" w:space="0" w:color="auto"/>
              <w:left w:val="single" w:sz="6" w:space="0" w:color="auto"/>
              <w:bottom w:val="single" w:sz="6" w:space="0" w:color="auto"/>
              <w:right w:val="single" w:sz="6" w:space="0" w:color="auto"/>
            </w:tcBorders>
            <w:shd w:val="clear" w:color="auto" w:fill="auto"/>
            <w:hideMark/>
          </w:tcPr>
          <w:p w14:paraId="3336E625" w14:textId="77777777" w:rsidR="000647D3" w:rsidRDefault="000647D3" w:rsidP="000647D3">
            <w:pPr>
              <w:pStyle w:val="paragraph"/>
              <w:spacing w:before="0" w:beforeAutospacing="0" w:after="0" w:afterAutospacing="0"/>
              <w:jc w:val="both"/>
              <w:textAlignment w:val="baseline"/>
            </w:pPr>
            <w:r>
              <w:rPr>
                <w:rStyle w:val="normaltextrun"/>
                <w:rFonts w:ascii="Arial" w:hAnsi="Arial" w:cs="Arial"/>
                <w:b/>
                <w:bCs/>
              </w:rPr>
              <w:t>Signature</w:t>
            </w:r>
            <w:r>
              <w:rPr>
                <w:rStyle w:val="eop"/>
                <w:rFonts w:ascii="Arial" w:hAnsi="Arial" w:cs="Arial"/>
              </w:rPr>
              <w:t> </w:t>
            </w:r>
          </w:p>
        </w:tc>
        <w:tc>
          <w:tcPr>
            <w:tcW w:w="7425" w:type="dxa"/>
            <w:tcBorders>
              <w:top w:val="single" w:sz="6" w:space="0" w:color="auto"/>
              <w:left w:val="single" w:sz="6" w:space="0" w:color="auto"/>
              <w:bottom w:val="single" w:sz="6" w:space="0" w:color="auto"/>
              <w:right w:val="single" w:sz="6" w:space="0" w:color="auto"/>
            </w:tcBorders>
            <w:shd w:val="clear" w:color="auto" w:fill="auto"/>
            <w:hideMark/>
          </w:tcPr>
          <w:p w14:paraId="5C27F9DF" w14:textId="77777777" w:rsidR="000647D3" w:rsidRDefault="000647D3" w:rsidP="000647D3">
            <w:pPr>
              <w:pStyle w:val="paragraph"/>
              <w:spacing w:before="0" w:beforeAutospacing="0" w:after="0" w:afterAutospacing="0"/>
              <w:jc w:val="both"/>
              <w:textAlignment w:val="baseline"/>
            </w:pPr>
            <w:r>
              <w:rPr>
                <w:rStyle w:val="eop"/>
                <w:rFonts w:ascii="Arial" w:hAnsi="Arial" w:cs="Arial"/>
              </w:rPr>
              <w:t> </w:t>
            </w:r>
          </w:p>
          <w:p w14:paraId="04A9D774" w14:textId="77777777" w:rsidR="000647D3" w:rsidRDefault="000647D3" w:rsidP="000647D3">
            <w:pPr>
              <w:pStyle w:val="paragraph"/>
              <w:spacing w:before="0" w:beforeAutospacing="0" w:after="0" w:afterAutospacing="0"/>
              <w:jc w:val="both"/>
              <w:textAlignment w:val="baseline"/>
            </w:pPr>
            <w:r>
              <w:rPr>
                <w:rStyle w:val="eop"/>
                <w:rFonts w:ascii="Arial" w:hAnsi="Arial" w:cs="Arial"/>
              </w:rPr>
              <w:t> </w:t>
            </w:r>
          </w:p>
        </w:tc>
      </w:tr>
    </w:tbl>
    <w:p w14:paraId="5F98CDD9" w14:textId="77777777" w:rsidR="000647D3" w:rsidRDefault="000647D3" w:rsidP="000647D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41DECF5" w14:textId="77777777" w:rsidR="000647D3" w:rsidRDefault="000647D3" w:rsidP="000647D3">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5F497A"/>
          <w:sz w:val="28"/>
          <w:szCs w:val="28"/>
        </w:rPr>
        <w:t> </w:t>
      </w:r>
    </w:p>
    <w:p w14:paraId="29C4B42B" w14:textId="77777777" w:rsidR="00766C43" w:rsidRDefault="00766C43" w:rsidP="00766C43">
      <w:pPr>
        <w:pStyle w:val="paragraph"/>
        <w:spacing w:before="0" w:beforeAutospacing="0" w:after="0" w:afterAutospacing="0"/>
        <w:ind w:left="-540" w:right="-705"/>
        <w:textAlignment w:val="baseline"/>
        <w:rPr>
          <w:rStyle w:val="normaltextrun"/>
          <w:rFonts w:ascii="Arial" w:hAnsi="Arial" w:cs="Arial"/>
          <w:b/>
          <w:bCs/>
          <w:sz w:val="32"/>
          <w:szCs w:val="32"/>
        </w:rPr>
      </w:pPr>
    </w:p>
    <w:p w14:paraId="1A09080C" w14:textId="77777777" w:rsidR="00766C43" w:rsidRDefault="00766C43" w:rsidP="00766C43">
      <w:pPr>
        <w:pStyle w:val="paragraph"/>
        <w:spacing w:before="0" w:beforeAutospacing="0" w:after="0" w:afterAutospacing="0"/>
        <w:ind w:left="-540" w:right="-705"/>
        <w:textAlignment w:val="baseline"/>
        <w:rPr>
          <w:rStyle w:val="normaltextrun"/>
          <w:rFonts w:ascii="Arial" w:hAnsi="Arial" w:cs="Arial"/>
          <w:b/>
          <w:bCs/>
          <w:sz w:val="32"/>
          <w:szCs w:val="32"/>
        </w:rPr>
      </w:pPr>
    </w:p>
    <w:p w14:paraId="2DBFA695" w14:textId="77777777" w:rsidR="00766C43" w:rsidRDefault="00766C43" w:rsidP="00766C43">
      <w:pPr>
        <w:pStyle w:val="paragraph"/>
        <w:spacing w:before="0" w:beforeAutospacing="0" w:after="0" w:afterAutospacing="0"/>
        <w:ind w:left="-540" w:right="-705"/>
        <w:textAlignment w:val="baseline"/>
        <w:rPr>
          <w:rStyle w:val="normaltextrun"/>
          <w:rFonts w:ascii="Arial" w:hAnsi="Arial" w:cs="Arial"/>
          <w:b/>
          <w:bCs/>
          <w:sz w:val="32"/>
          <w:szCs w:val="32"/>
        </w:rPr>
      </w:pPr>
    </w:p>
    <w:p w14:paraId="721EF13B" w14:textId="77777777" w:rsidR="00766C43" w:rsidRDefault="00766C43" w:rsidP="00766C43">
      <w:pPr>
        <w:pStyle w:val="paragraph"/>
        <w:spacing w:before="0" w:beforeAutospacing="0" w:after="0" w:afterAutospacing="0"/>
        <w:ind w:left="-540" w:right="-705"/>
        <w:textAlignment w:val="baseline"/>
        <w:rPr>
          <w:rStyle w:val="normaltextrun"/>
          <w:rFonts w:ascii="Arial" w:hAnsi="Arial" w:cs="Arial"/>
          <w:b/>
          <w:bCs/>
          <w:sz w:val="32"/>
          <w:szCs w:val="32"/>
        </w:rPr>
      </w:pPr>
    </w:p>
    <w:p w14:paraId="6D87BD61" w14:textId="77777777" w:rsidR="00766C43" w:rsidRDefault="00766C43" w:rsidP="00766C43">
      <w:pPr>
        <w:pStyle w:val="paragraph"/>
        <w:spacing w:before="0" w:beforeAutospacing="0" w:after="0" w:afterAutospacing="0"/>
        <w:ind w:left="-540" w:right="-705"/>
        <w:textAlignment w:val="baseline"/>
        <w:rPr>
          <w:rStyle w:val="normaltextrun"/>
          <w:rFonts w:ascii="Arial" w:hAnsi="Arial" w:cs="Arial"/>
          <w:b/>
          <w:bCs/>
          <w:sz w:val="32"/>
          <w:szCs w:val="32"/>
        </w:rPr>
      </w:pPr>
    </w:p>
    <w:p w14:paraId="40243251" w14:textId="77777777" w:rsidR="00766C43" w:rsidRDefault="00766C43" w:rsidP="00766C43">
      <w:pPr>
        <w:pStyle w:val="paragraph"/>
        <w:spacing w:before="0" w:beforeAutospacing="0" w:after="0" w:afterAutospacing="0"/>
        <w:ind w:left="-540" w:right="-705"/>
        <w:textAlignment w:val="baseline"/>
        <w:rPr>
          <w:rStyle w:val="normaltextrun"/>
          <w:rFonts w:ascii="Arial" w:hAnsi="Arial" w:cs="Arial"/>
          <w:b/>
          <w:bCs/>
          <w:sz w:val="32"/>
          <w:szCs w:val="32"/>
        </w:rPr>
      </w:pPr>
    </w:p>
    <w:p w14:paraId="0CB7C5C0" w14:textId="77777777" w:rsidR="00766C43" w:rsidRDefault="00766C43" w:rsidP="00766C43">
      <w:pPr>
        <w:pStyle w:val="paragraph"/>
        <w:spacing w:before="0" w:beforeAutospacing="0" w:after="0" w:afterAutospacing="0"/>
        <w:ind w:left="-540" w:right="-705"/>
        <w:textAlignment w:val="baseline"/>
        <w:rPr>
          <w:rStyle w:val="normaltextrun"/>
          <w:rFonts w:ascii="Arial" w:hAnsi="Arial" w:cs="Arial"/>
          <w:b/>
          <w:bCs/>
          <w:sz w:val="32"/>
          <w:szCs w:val="32"/>
        </w:rPr>
      </w:pPr>
    </w:p>
    <w:p w14:paraId="42D49BE4" w14:textId="77777777" w:rsidR="00766C43" w:rsidRDefault="00766C43" w:rsidP="00766C43">
      <w:pPr>
        <w:pStyle w:val="paragraph"/>
        <w:spacing w:before="0" w:beforeAutospacing="0" w:after="0" w:afterAutospacing="0"/>
        <w:ind w:left="-540" w:right="-705"/>
        <w:textAlignment w:val="baseline"/>
        <w:rPr>
          <w:rStyle w:val="normaltextrun"/>
          <w:rFonts w:ascii="Arial" w:hAnsi="Arial" w:cs="Arial"/>
          <w:b/>
          <w:bCs/>
          <w:sz w:val="32"/>
          <w:szCs w:val="32"/>
        </w:rPr>
      </w:pPr>
    </w:p>
    <w:p w14:paraId="0B6EB5E8" w14:textId="77777777" w:rsidR="00766C43" w:rsidRDefault="00766C43" w:rsidP="00766C43">
      <w:pPr>
        <w:pStyle w:val="paragraph"/>
        <w:spacing w:before="0" w:beforeAutospacing="0" w:after="0" w:afterAutospacing="0"/>
        <w:ind w:left="-540" w:right="-705"/>
        <w:textAlignment w:val="baseline"/>
        <w:rPr>
          <w:rStyle w:val="normaltextrun"/>
          <w:rFonts w:ascii="Arial" w:hAnsi="Arial" w:cs="Arial"/>
          <w:b/>
          <w:bCs/>
          <w:sz w:val="32"/>
          <w:szCs w:val="32"/>
        </w:rPr>
      </w:pPr>
    </w:p>
    <w:p w14:paraId="46D04576" w14:textId="77777777" w:rsidR="00766C43" w:rsidRDefault="00766C43" w:rsidP="00766C43">
      <w:pPr>
        <w:pStyle w:val="paragraph"/>
        <w:spacing w:before="0" w:beforeAutospacing="0" w:after="0" w:afterAutospacing="0"/>
        <w:ind w:left="-540" w:right="-705"/>
        <w:textAlignment w:val="baseline"/>
        <w:rPr>
          <w:rStyle w:val="normaltextrun"/>
          <w:rFonts w:ascii="Arial" w:hAnsi="Arial" w:cs="Arial"/>
          <w:b/>
          <w:bCs/>
          <w:sz w:val="32"/>
          <w:szCs w:val="32"/>
        </w:rPr>
      </w:pPr>
    </w:p>
    <w:p w14:paraId="534E58CA" w14:textId="77777777" w:rsidR="00766C43" w:rsidRDefault="00766C43" w:rsidP="00766C43">
      <w:pPr>
        <w:pStyle w:val="paragraph"/>
        <w:spacing w:before="0" w:beforeAutospacing="0" w:after="0" w:afterAutospacing="0"/>
        <w:ind w:left="-540" w:right="-705"/>
        <w:textAlignment w:val="baseline"/>
        <w:rPr>
          <w:rStyle w:val="normaltextrun"/>
          <w:rFonts w:ascii="Arial" w:hAnsi="Arial" w:cs="Arial"/>
          <w:b/>
          <w:bCs/>
          <w:sz w:val="32"/>
          <w:szCs w:val="32"/>
        </w:rPr>
      </w:pPr>
    </w:p>
    <w:p w14:paraId="49392758" w14:textId="77777777" w:rsidR="00766C43" w:rsidRDefault="00766C43" w:rsidP="00766C43">
      <w:pPr>
        <w:pStyle w:val="paragraph"/>
        <w:spacing w:before="0" w:beforeAutospacing="0" w:after="0" w:afterAutospacing="0"/>
        <w:ind w:left="-540" w:right="-705"/>
        <w:textAlignment w:val="baseline"/>
        <w:rPr>
          <w:rStyle w:val="normaltextrun"/>
          <w:rFonts w:ascii="Arial" w:hAnsi="Arial" w:cs="Arial"/>
          <w:b/>
          <w:bCs/>
          <w:sz w:val="32"/>
          <w:szCs w:val="32"/>
        </w:rPr>
      </w:pPr>
    </w:p>
    <w:p w14:paraId="17BED09A" w14:textId="77777777" w:rsidR="00766C43" w:rsidRDefault="00766C43" w:rsidP="00766C43">
      <w:pPr>
        <w:pStyle w:val="paragraph"/>
        <w:spacing w:before="0" w:beforeAutospacing="0" w:after="0" w:afterAutospacing="0"/>
        <w:ind w:left="-540" w:right="-705"/>
        <w:textAlignment w:val="baseline"/>
        <w:rPr>
          <w:rStyle w:val="normaltextrun"/>
          <w:rFonts w:ascii="Arial" w:hAnsi="Arial" w:cs="Arial"/>
          <w:b/>
          <w:bCs/>
          <w:sz w:val="32"/>
          <w:szCs w:val="32"/>
        </w:rPr>
      </w:pPr>
    </w:p>
    <w:p w14:paraId="7B3B5993" w14:textId="77777777" w:rsidR="00766C43" w:rsidRDefault="00766C43" w:rsidP="00766C43">
      <w:pPr>
        <w:pStyle w:val="paragraph"/>
        <w:spacing w:before="0" w:beforeAutospacing="0" w:after="0" w:afterAutospacing="0"/>
        <w:ind w:left="-540" w:right="-705"/>
        <w:textAlignment w:val="baseline"/>
        <w:rPr>
          <w:rStyle w:val="normaltextrun"/>
          <w:rFonts w:ascii="Arial" w:hAnsi="Arial" w:cs="Arial"/>
          <w:b/>
          <w:bCs/>
          <w:sz w:val="32"/>
          <w:szCs w:val="32"/>
        </w:rPr>
      </w:pPr>
    </w:p>
    <w:p w14:paraId="2385F470" w14:textId="77777777" w:rsidR="00766C43" w:rsidRDefault="00766C43" w:rsidP="00766C43">
      <w:pPr>
        <w:pStyle w:val="paragraph"/>
        <w:spacing w:before="0" w:beforeAutospacing="0" w:after="0" w:afterAutospacing="0"/>
        <w:ind w:left="-540" w:right="-705"/>
        <w:textAlignment w:val="baseline"/>
        <w:rPr>
          <w:rStyle w:val="normaltextrun"/>
          <w:rFonts w:ascii="Arial" w:hAnsi="Arial" w:cs="Arial"/>
          <w:b/>
          <w:bCs/>
          <w:sz w:val="32"/>
          <w:szCs w:val="32"/>
        </w:rPr>
      </w:pPr>
    </w:p>
    <w:p w14:paraId="2B705232" w14:textId="77777777" w:rsidR="00766C43" w:rsidRDefault="00766C43" w:rsidP="00766C43">
      <w:pPr>
        <w:pStyle w:val="paragraph"/>
        <w:spacing w:before="0" w:beforeAutospacing="0" w:after="0" w:afterAutospacing="0"/>
        <w:ind w:left="-540" w:right="-705"/>
        <w:textAlignment w:val="baseline"/>
        <w:rPr>
          <w:rStyle w:val="normaltextrun"/>
          <w:rFonts w:ascii="Arial" w:hAnsi="Arial" w:cs="Arial"/>
          <w:b/>
          <w:bCs/>
          <w:sz w:val="32"/>
          <w:szCs w:val="32"/>
        </w:rPr>
      </w:pPr>
    </w:p>
    <w:p w14:paraId="2CA5AD40" w14:textId="77777777" w:rsidR="00766C43" w:rsidRDefault="00766C43" w:rsidP="00766C43">
      <w:pPr>
        <w:pStyle w:val="paragraph"/>
        <w:spacing w:before="0" w:beforeAutospacing="0" w:after="0" w:afterAutospacing="0"/>
        <w:ind w:left="-540" w:right="-705"/>
        <w:textAlignment w:val="baseline"/>
        <w:rPr>
          <w:rStyle w:val="normaltextrun"/>
          <w:rFonts w:ascii="Arial" w:hAnsi="Arial" w:cs="Arial"/>
          <w:b/>
          <w:bCs/>
          <w:sz w:val="32"/>
          <w:szCs w:val="32"/>
        </w:rPr>
      </w:pPr>
    </w:p>
    <w:p w14:paraId="38DF451F" w14:textId="77777777" w:rsidR="00766C43" w:rsidRDefault="00766C43" w:rsidP="00766C43">
      <w:pPr>
        <w:pStyle w:val="paragraph"/>
        <w:spacing w:before="0" w:beforeAutospacing="0" w:after="0" w:afterAutospacing="0"/>
        <w:ind w:left="-540" w:right="-705"/>
        <w:textAlignment w:val="baseline"/>
        <w:rPr>
          <w:rStyle w:val="normaltextrun"/>
          <w:rFonts w:ascii="Arial" w:hAnsi="Arial" w:cs="Arial"/>
          <w:b/>
          <w:bCs/>
          <w:sz w:val="32"/>
          <w:szCs w:val="32"/>
        </w:rPr>
      </w:pPr>
    </w:p>
    <w:p w14:paraId="02E2B758" w14:textId="77777777" w:rsidR="00766C43" w:rsidRDefault="00766C43" w:rsidP="00766C43">
      <w:pPr>
        <w:pStyle w:val="paragraph"/>
        <w:spacing w:before="0" w:beforeAutospacing="0" w:after="0" w:afterAutospacing="0"/>
        <w:ind w:left="-540" w:right="-705"/>
        <w:textAlignment w:val="baseline"/>
        <w:rPr>
          <w:rStyle w:val="normaltextrun"/>
          <w:rFonts w:ascii="Arial" w:hAnsi="Arial" w:cs="Arial"/>
          <w:b/>
          <w:bCs/>
          <w:sz w:val="32"/>
          <w:szCs w:val="32"/>
        </w:rPr>
      </w:pPr>
    </w:p>
    <w:p w14:paraId="78A794D8" w14:textId="77777777" w:rsidR="00766C43" w:rsidRDefault="00766C43" w:rsidP="00766C43">
      <w:pPr>
        <w:pStyle w:val="paragraph"/>
        <w:spacing w:before="0" w:beforeAutospacing="0" w:after="0" w:afterAutospacing="0"/>
        <w:ind w:left="-540" w:right="-705"/>
        <w:textAlignment w:val="baseline"/>
        <w:rPr>
          <w:rStyle w:val="normaltextrun"/>
          <w:rFonts w:ascii="Arial" w:hAnsi="Arial" w:cs="Arial"/>
          <w:b/>
          <w:bCs/>
          <w:sz w:val="32"/>
          <w:szCs w:val="32"/>
        </w:rPr>
      </w:pPr>
    </w:p>
    <w:p w14:paraId="169DCFF6" w14:textId="77777777" w:rsidR="00766C43" w:rsidRDefault="00766C43" w:rsidP="00766C43">
      <w:pPr>
        <w:pStyle w:val="paragraph"/>
        <w:spacing w:before="0" w:beforeAutospacing="0" w:after="0" w:afterAutospacing="0"/>
        <w:ind w:left="-540" w:right="-705"/>
        <w:textAlignment w:val="baseline"/>
        <w:rPr>
          <w:rStyle w:val="normaltextrun"/>
          <w:rFonts w:ascii="Arial" w:hAnsi="Arial" w:cs="Arial"/>
          <w:b/>
          <w:bCs/>
          <w:sz w:val="32"/>
          <w:szCs w:val="32"/>
        </w:rPr>
      </w:pPr>
    </w:p>
    <w:p w14:paraId="0D379C69" w14:textId="77777777" w:rsidR="00766C43" w:rsidRDefault="00766C43" w:rsidP="00766C43">
      <w:pPr>
        <w:pStyle w:val="paragraph"/>
        <w:spacing w:before="0" w:beforeAutospacing="0" w:after="0" w:afterAutospacing="0"/>
        <w:ind w:left="-540" w:right="-705"/>
        <w:textAlignment w:val="baseline"/>
        <w:rPr>
          <w:rStyle w:val="normaltextrun"/>
          <w:rFonts w:ascii="Arial" w:hAnsi="Arial" w:cs="Arial"/>
          <w:b/>
          <w:bCs/>
          <w:sz w:val="32"/>
          <w:szCs w:val="32"/>
        </w:rPr>
      </w:pPr>
    </w:p>
    <w:p w14:paraId="0032CFA7" w14:textId="77777777" w:rsidR="00766C43" w:rsidRDefault="00766C43" w:rsidP="00766C43">
      <w:pPr>
        <w:pStyle w:val="paragraph"/>
        <w:spacing w:before="0" w:beforeAutospacing="0" w:after="0" w:afterAutospacing="0"/>
        <w:ind w:left="-540" w:right="-705"/>
        <w:textAlignment w:val="baseline"/>
        <w:rPr>
          <w:rStyle w:val="normaltextrun"/>
          <w:rFonts w:ascii="Arial" w:hAnsi="Arial" w:cs="Arial"/>
          <w:b/>
          <w:bCs/>
          <w:sz w:val="32"/>
          <w:szCs w:val="32"/>
        </w:rPr>
      </w:pPr>
    </w:p>
    <w:p w14:paraId="2D2E9536" w14:textId="77777777" w:rsidR="00766C43" w:rsidRDefault="00766C43" w:rsidP="00766C43">
      <w:pPr>
        <w:pStyle w:val="paragraph"/>
        <w:spacing w:before="0" w:beforeAutospacing="0" w:after="0" w:afterAutospacing="0"/>
        <w:ind w:left="-540" w:right="-705"/>
        <w:textAlignment w:val="baseline"/>
        <w:rPr>
          <w:rStyle w:val="normaltextrun"/>
          <w:rFonts w:ascii="Arial" w:hAnsi="Arial" w:cs="Arial"/>
          <w:b/>
          <w:bCs/>
          <w:sz w:val="32"/>
          <w:szCs w:val="32"/>
        </w:rPr>
      </w:pPr>
    </w:p>
    <w:p w14:paraId="41CD9811" w14:textId="3854EDAB" w:rsidR="00766C43" w:rsidRDefault="00766C43" w:rsidP="00766C43">
      <w:pPr>
        <w:pStyle w:val="paragraph"/>
        <w:spacing w:before="0" w:beforeAutospacing="0" w:after="0" w:afterAutospacing="0"/>
        <w:ind w:left="-540" w:right="-705"/>
        <w:textAlignment w:val="baseline"/>
        <w:rPr>
          <w:rFonts w:ascii="Segoe UI" w:hAnsi="Segoe UI" w:cs="Segoe UI"/>
          <w:sz w:val="18"/>
          <w:szCs w:val="18"/>
        </w:rPr>
      </w:pPr>
      <w:bookmarkStart w:id="40" w:name="P"/>
      <w:r>
        <w:rPr>
          <w:rStyle w:val="normaltextrun"/>
          <w:rFonts w:ascii="Arial" w:hAnsi="Arial" w:cs="Arial"/>
          <w:b/>
          <w:bCs/>
          <w:sz w:val="32"/>
          <w:szCs w:val="32"/>
        </w:rPr>
        <w:lastRenderedPageBreak/>
        <w:t>Appendix P</w:t>
      </w:r>
      <w:r>
        <w:rPr>
          <w:rStyle w:val="eop"/>
          <w:rFonts w:ascii="Arial" w:hAnsi="Arial" w:cs="Arial"/>
          <w:sz w:val="32"/>
          <w:szCs w:val="32"/>
        </w:rPr>
        <w:t> </w:t>
      </w:r>
    </w:p>
    <w:bookmarkEnd w:id="40"/>
    <w:p w14:paraId="074F9CD2" w14:textId="77777777" w:rsidR="00766C43" w:rsidRDefault="00766C43" w:rsidP="00766C43">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5F497A"/>
          <w:sz w:val="28"/>
          <w:szCs w:val="28"/>
        </w:rPr>
        <w:t> </w:t>
      </w:r>
    </w:p>
    <w:p w14:paraId="143FD332" w14:textId="77777777" w:rsidR="00766C43" w:rsidRDefault="00766C43" w:rsidP="00766C43">
      <w:pPr>
        <w:pStyle w:val="paragraph"/>
        <w:spacing w:before="0" w:beforeAutospacing="0" w:after="0" w:afterAutospacing="0"/>
        <w:ind w:left="-540" w:right="-705"/>
        <w:textAlignment w:val="baseline"/>
        <w:rPr>
          <w:rFonts w:ascii="Segoe UI" w:hAnsi="Segoe UI" w:cs="Segoe UI"/>
          <w:sz w:val="18"/>
          <w:szCs w:val="18"/>
        </w:rPr>
      </w:pPr>
      <w:r>
        <w:rPr>
          <w:rStyle w:val="normaltextrun"/>
          <w:rFonts w:ascii="Arial" w:hAnsi="Arial" w:cs="Arial"/>
          <w:i/>
          <w:iCs/>
          <w:color w:val="FF0000"/>
        </w:rPr>
        <w:t>NORTHUMBERLAND AND NORTH TYNESIDE ONLY</w:t>
      </w:r>
      <w:r>
        <w:rPr>
          <w:rStyle w:val="eop"/>
          <w:rFonts w:ascii="Arial" w:hAnsi="Arial" w:cs="Arial"/>
          <w:color w:val="FF0000"/>
        </w:rPr>
        <w:t> </w:t>
      </w:r>
    </w:p>
    <w:p w14:paraId="7BD718BB" w14:textId="77777777" w:rsidR="00766C43" w:rsidRDefault="00766C43" w:rsidP="00766C43">
      <w:pPr>
        <w:pStyle w:val="paragraph"/>
        <w:spacing w:before="0" w:beforeAutospacing="0" w:after="0" w:afterAutospacing="0"/>
        <w:ind w:left="-540" w:right="-705"/>
        <w:textAlignment w:val="baseline"/>
        <w:rPr>
          <w:rStyle w:val="eop"/>
          <w:rFonts w:ascii="Arial" w:hAnsi="Arial" w:cs="Arial"/>
          <w:color w:val="5F497A"/>
          <w:sz w:val="32"/>
          <w:szCs w:val="32"/>
        </w:rPr>
      </w:pPr>
      <w:r>
        <w:rPr>
          <w:rStyle w:val="eop"/>
          <w:rFonts w:ascii="Arial" w:hAnsi="Arial" w:cs="Arial"/>
          <w:color w:val="5F497A"/>
          <w:sz w:val="32"/>
          <w:szCs w:val="32"/>
        </w:rPr>
        <w:t> </w:t>
      </w:r>
    </w:p>
    <w:p w14:paraId="403C798E" w14:textId="4D159EBF" w:rsidR="00AF1F9B" w:rsidRDefault="00766C43" w:rsidP="00766C43">
      <w:pPr>
        <w:pStyle w:val="paragraph"/>
        <w:spacing w:before="0" w:beforeAutospacing="0" w:after="0" w:afterAutospacing="0"/>
        <w:ind w:left="-540" w:right="-705"/>
        <w:textAlignment w:val="baseline"/>
        <w:rPr>
          <w:rStyle w:val="eop"/>
          <w:rFonts w:ascii="Arial" w:hAnsi="Arial" w:cs="Arial"/>
          <w:color w:val="5F497A"/>
          <w:sz w:val="32"/>
          <w:szCs w:val="32"/>
        </w:rPr>
      </w:pPr>
      <w:r>
        <w:rPr>
          <w:rStyle w:val="eop"/>
          <w:rFonts w:ascii="Arial" w:hAnsi="Arial" w:cs="Arial"/>
          <w:color w:val="5F497A"/>
          <w:sz w:val="32"/>
          <w:szCs w:val="32"/>
        </w:rPr>
        <w:t xml:space="preserve">                              </w:t>
      </w:r>
      <w:r>
        <w:rPr>
          <w:rFonts w:ascii="Arial" w:hAnsi="Arial" w:cs="Arial"/>
          <w:bCs/>
          <w:i/>
          <w:noProof/>
          <w:color w:val="5F497A"/>
          <w:sz w:val="28"/>
        </w:rPr>
        <w:drawing>
          <wp:inline distT="0" distB="0" distL="0" distR="0" wp14:anchorId="114B2C51" wp14:editId="0BEFE27D">
            <wp:extent cx="1885950" cy="1219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885950" cy="1219200"/>
                    </a:xfrm>
                    <a:prstGeom prst="rect">
                      <a:avLst/>
                    </a:prstGeom>
                    <a:noFill/>
                    <a:ln>
                      <a:noFill/>
                    </a:ln>
                  </pic:spPr>
                </pic:pic>
              </a:graphicData>
            </a:graphic>
          </wp:inline>
        </w:drawing>
      </w:r>
      <w:r>
        <w:rPr>
          <w:rFonts w:ascii="Arial" w:hAnsi="Arial" w:cs="Arial"/>
          <w:bCs/>
          <w:i/>
          <w:noProof/>
          <w:color w:val="5F497A"/>
          <w:sz w:val="28"/>
        </w:rPr>
        <w:drawing>
          <wp:inline distT="0" distB="0" distL="0" distR="0" wp14:anchorId="79C13709" wp14:editId="04695573">
            <wp:extent cx="1847850" cy="13525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847850" cy="1352550"/>
                    </a:xfrm>
                    <a:prstGeom prst="rect">
                      <a:avLst/>
                    </a:prstGeom>
                    <a:noFill/>
                    <a:ln>
                      <a:noFill/>
                    </a:ln>
                  </pic:spPr>
                </pic:pic>
              </a:graphicData>
            </a:graphic>
          </wp:inline>
        </w:drawing>
      </w:r>
    </w:p>
    <w:p w14:paraId="5177F51B" w14:textId="0D8B5141" w:rsidR="00E56FF2" w:rsidRDefault="00E56FF2" w:rsidP="00766C43">
      <w:pPr>
        <w:pStyle w:val="paragraph"/>
        <w:spacing w:before="0" w:beforeAutospacing="0" w:after="0" w:afterAutospacing="0"/>
        <w:ind w:left="-540" w:right="-705"/>
        <w:textAlignment w:val="baseline"/>
        <w:rPr>
          <w:rStyle w:val="eop"/>
          <w:rFonts w:ascii="Arial" w:hAnsi="Arial" w:cs="Arial"/>
          <w:color w:val="5F497A"/>
          <w:sz w:val="32"/>
          <w:szCs w:val="32"/>
        </w:rPr>
      </w:pPr>
    </w:p>
    <w:p w14:paraId="34B8D3E6" w14:textId="31A5FB9E" w:rsidR="00E56FF2" w:rsidRDefault="00E56FF2" w:rsidP="00766C43">
      <w:pPr>
        <w:pStyle w:val="paragraph"/>
        <w:spacing w:before="0" w:beforeAutospacing="0" w:after="0" w:afterAutospacing="0"/>
        <w:ind w:left="-540" w:right="-705"/>
        <w:textAlignment w:val="baseline"/>
        <w:rPr>
          <w:rStyle w:val="eop"/>
          <w:rFonts w:ascii="Arial" w:hAnsi="Arial" w:cs="Arial"/>
          <w:color w:val="5F497A"/>
          <w:sz w:val="32"/>
          <w:szCs w:val="32"/>
        </w:rPr>
      </w:pPr>
    </w:p>
    <w:p w14:paraId="2BB5EE7A" w14:textId="6EC877E5" w:rsidR="00E56FF2" w:rsidRPr="00E56FF2" w:rsidRDefault="00E56FF2" w:rsidP="00E56FF2">
      <w:pPr>
        <w:jc w:val="center"/>
        <w:rPr>
          <w:rFonts w:ascii="Arial" w:hAnsi="Arial" w:cs="Arial"/>
          <w:b/>
          <w:bCs/>
          <w:sz w:val="28"/>
          <w:szCs w:val="28"/>
        </w:rPr>
      </w:pPr>
      <w:r w:rsidRPr="00E56FF2">
        <w:rPr>
          <w:rFonts w:ascii="Arial" w:hAnsi="Arial" w:cs="Arial"/>
          <w:b/>
          <w:bCs/>
          <w:sz w:val="28"/>
          <w:szCs w:val="28"/>
        </w:rPr>
        <w:t xml:space="preserve">Safeguarding Adult Review (SAR) </w:t>
      </w:r>
      <w:r>
        <w:rPr>
          <w:rFonts w:ascii="Arial" w:hAnsi="Arial" w:cs="Arial"/>
          <w:b/>
          <w:bCs/>
          <w:sz w:val="28"/>
          <w:szCs w:val="28"/>
        </w:rPr>
        <w:t>Sub-</w:t>
      </w:r>
      <w:r w:rsidRPr="00E56FF2">
        <w:rPr>
          <w:rFonts w:ascii="Arial" w:hAnsi="Arial" w:cs="Arial"/>
          <w:b/>
          <w:bCs/>
          <w:sz w:val="28"/>
          <w:szCs w:val="28"/>
        </w:rPr>
        <w:t>Group</w:t>
      </w:r>
    </w:p>
    <w:p w14:paraId="7D8A764A" w14:textId="77777777" w:rsidR="00E56FF2" w:rsidRPr="00E56FF2" w:rsidRDefault="00E56FF2" w:rsidP="00E56FF2">
      <w:pPr>
        <w:jc w:val="center"/>
        <w:rPr>
          <w:rFonts w:ascii="Arial" w:hAnsi="Arial" w:cs="Arial"/>
          <w:b/>
          <w:bCs/>
          <w:sz w:val="28"/>
          <w:szCs w:val="28"/>
        </w:rPr>
      </w:pPr>
      <w:r w:rsidRPr="00E56FF2">
        <w:rPr>
          <w:rFonts w:ascii="Arial" w:hAnsi="Arial" w:cs="Arial"/>
          <w:b/>
          <w:bCs/>
          <w:sz w:val="28"/>
          <w:szCs w:val="28"/>
        </w:rPr>
        <w:t>Information for Families and Carers</w:t>
      </w:r>
    </w:p>
    <w:p w14:paraId="43E8E906" w14:textId="77777777" w:rsidR="00E56FF2" w:rsidRPr="00E56FF2" w:rsidRDefault="00E56FF2" w:rsidP="00E56FF2">
      <w:pPr>
        <w:rPr>
          <w:rFonts w:ascii="Arial" w:hAnsi="Arial" w:cs="Arial"/>
        </w:rPr>
      </w:pPr>
    </w:p>
    <w:p w14:paraId="594053A2" w14:textId="0B4E462C" w:rsidR="00E56FF2" w:rsidRDefault="00E56FF2" w:rsidP="00E56FF2">
      <w:pPr>
        <w:rPr>
          <w:rFonts w:ascii="Arial" w:hAnsi="Arial" w:cs="Arial"/>
        </w:rPr>
      </w:pPr>
      <w:r w:rsidRPr="00E14BEA">
        <w:rPr>
          <w:rFonts w:ascii="Arial" w:hAnsi="Arial" w:cs="Arial"/>
        </w:rPr>
        <w:t>This information</w:t>
      </w:r>
      <w:r>
        <w:rPr>
          <w:rFonts w:ascii="Arial" w:hAnsi="Arial" w:cs="Arial"/>
        </w:rPr>
        <w:t xml:space="preserve"> is for families and carers and explains what happens when a Safeguarding Adult Review (SAR) referral is made to the Safeguarding Adults Board (SAB), what to expect, and who you can contact.</w:t>
      </w:r>
    </w:p>
    <w:p w14:paraId="54E6C705" w14:textId="77777777" w:rsidR="00E56FF2" w:rsidRPr="00E14BEA" w:rsidRDefault="00E56FF2" w:rsidP="00E56FF2">
      <w:pPr>
        <w:rPr>
          <w:rFonts w:ascii="Arial" w:hAnsi="Arial" w:cs="Arial"/>
        </w:rPr>
      </w:pPr>
    </w:p>
    <w:p w14:paraId="13D5607F" w14:textId="77777777" w:rsidR="00E56FF2" w:rsidRDefault="00E56FF2" w:rsidP="00E56FF2">
      <w:pPr>
        <w:pStyle w:val="paragraph"/>
        <w:spacing w:before="0" w:beforeAutospacing="0" w:after="0" w:afterAutospacing="0"/>
        <w:textAlignment w:val="baseline"/>
        <w:rPr>
          <w:rFonts w:ascii="Arial" w:hAnsi="Arial" w:cs="Arial"/>
          <w:b/>
          <w:bCs/>
          <w:color w:val="002060"/>
        </w:rPr>
      </w:pPr>
      <w:r w:rsidRPr="00F01BC5">
        <w:rPr>
          <w:rFonts w:ascii="Arial" w:hAnsi="Arial" w:cs="Arial"/>
          <w:b/>
          <w:bCs/>
          <w:color w:val="002060"/>
        </w:rPr>
        <w:t xml:space="preserve">What is </w:t>
      </w:r>
      <w:r>
        <w:rPr>
          <w:rFonts w:ascii="Arial" w:hAnsi="Arial" w:cs="Arial"/>
          <w:b/>
          <w:bCs/>
          <w:color w:val="002060"/>
        </w:rPr>
        <w:t>a</w:t>
      </w:r>
      <w:r w:rsidRPr="00F01BC5">
        <w:rPr>
          <w:rFonts w:ascii="Arial" w:hAnsi="Arial" w:cs="Arial"/>
          <w:b/>
          <w:bCs/>
          <w:color w:val="002060"/>
        </w:rPr>
        <w:t xml:space="preserve"> SAR</w:t>
      </w:r>
      <w:r>
        <w:rPr>
          <w:rFonts w:ascii="Arial" w:hAnsi="Arial" w:cs="Arial"/>
          <w:b/>
          <w:bCs/>
          <w:color w:val="002060"/>
        </w:rPr>
        <w:t>?</w:t>
      </w:r>
    </w:p>
    <w:p w14:paraId="7BE3982A" w14:textId="77777777" w:rsidR="00E56FF2" w:rsidRDefault="00E56FF2" w:rsidP="00E56FF2">
      <w:pPr>
        <w:pStyle w:val="paragraph"/>
        <w:spacing w:before="0" w:beforeAutospacing="0" w:after="0" w:afterAutospacing="0"/>
        <w:textAlignment w:val="baseline"/>
        <w:rPr>
          <w:rStyle w:val="eop"/>
          <w:rFonts w:ascii="Arial" w:hAnsi="Arial" w:cs="Arial"/>
          <w:color w:val="000000"/>
          <w:sz w:val="22"/>
          <w:szCs w:val="22"/>
        </w:rPr>
      </w:pPr>
      <w:r w:rsidRPr="00E14BEA">
        <w:rPr>
          <w:rFonts w:ascii="Arial" w:hAnsi="Arial" w:cs="Arial"/>
          <w:sz w:val="22"/>
          <w:szCs w:val="22"/>
        </w:rPr>
        <w:t xml:space="preserve">Under the Care Act (2014), </w:t>
      </w:r>
      <w:r>
        <w:rPr>
          <w:rStyle w:val="normaltextrun"/>
          <w:rFonts w:ascii="Arial" w:hAnsi="Arial" w:cs="Arial"/>
          <w:color w:val="000000"/>
          <w:sz w:val="22"/>
          <w:szCs w:val="22"/>
        </w:rPr>
        <w:t>w</w:t>
      </w:r>
      <w:r w:rsidRPr="00E14BEA">
        <w:rPr>
          <w:rStyle w:val="normaltextrun"/>
          <w:rFonts w:ascii="Arial" w:hAnsi="Arial" w:cs="Arial"/>
          <w:color w:val="000000"/>
          <w:sz w:val="22"/>
          <w:szCs w:val="22"/>
        </w:rPr>
        <w:t>hen an adult who needs care and support either dies or suffers serious harm, and when abuse or neglect is thought to have been a factor, th</w:t>
      </w:r>
      <w:r>
        <w:rPr>
          <w:rStyle w:val="normaltextrun"/>
          <w:rFonts w:ascii="Arial" w:hAnsi="Arial" w:cs="Arial"/>
          <w:color w:val="000000"/>
          <w:sz w:val="22"/>
          <w:szCs w:val="22"/>
        </w:rPr>
        <w:t xml:space="preserve">e </w:t>
      </w:r>
      <w:r w:rsidRPr="00E14BEA">
        <w:rPr>
          <w:rStyle w:val="normaltextrun"/>
          <w:rFonts w:ascii="Arial" w:hAnsi="Arial" w:cs="Arial"/>
          <w:color w:val="000000"/>
          <w:sz w:val="22"/>
          <w:szCs w:val="22"/>
        </w:rPr>
        <w:t>Safeguarding Adults Board may need to review what has happened. This is called a Safeguarding Adults Review or SAR.</w:t>
      </w:r>
      <w:r w:rsidRPr="00E14BEA">
        <w:rPr>
          <w:rStyle w:val="eop"/>
          <w:rFonts w:ascii="Arial" w:hAnsi="Arial" w:cs="Arial"/>
          <w:color w:val="000000"/>
          <w:sz w:val="22"/>
          <w:szCs w:val="22"/>
        </w:rPr>
        <w:t> </w:t>
      </w:r>
      <w:r w:rsidRPr="00E14BEA">
        <w:rPr>
          <w:rStyle w:val="normaltextrun"/>
          <w:rFonts w:ascii="Arial" w:hAnsi="Arial" w:cs="Arial"/>
          <w:color w:val="000000"/>
          <w:sz w:val="22"/>
          <w:szCs w:val="22"/>
        </w:rPr>
        <w:t>These reviews are undertaken to find out if any lessons can be learned about the way organisations have worked to support and protect the person who suffered harm. </w:t>
      </w:r>
      <w:r w:rsidRPr="00E14BEA">
        <w:rPr>
          <w:rStyle w:val="eop"/>
          <w:rFonts w:ascii="Arial" w:hAnsi="Arial" w:cs="Arial"/>
          <w:color w:val="000000"/>
          <w:sz w:val="22"/>
          <w:szCs w:val="22"/>
        </w:rPr>
        <w:t> </w:t>
      </w:r>
    </w:p>
    <w:p w14:paraId="65516DA7" w14:textId="77777777" w:rsidR="00E56FF2" w:rsidRPr="00E14BEA" w:rsidRDefault="00E56FF2" w:rsidP="00E56FF2">
      <w:pPr>
        <w:pStyle w:val="paragraph"/>
        <w:spacing w:before="0" w:beforeAutospacing="0" w:after="0" w:afterAutospacing="0"/>
        <w:textAlignment w:val="baseline"/>
        <w:rPr>
          <w:rFonts w:ascii="Arial" w:hAnsi="Arial" w:cs="Arial"/>
          <w:color w:val="000000"/>
          <w:sz w:val="22"/>
          <w:szCs w:val="22"/>
        </w:rPr>
      </w:pPr>
    </w:p>
    <w:p w14:paraId="7FE89D2B" w14:textId="77777777" w:rsidR="00E56FF2" w:rsidRPr="00F01BC5" w:rsidRDefault="00E56FF2" w:rsidP="00E56FF2">
      <w:pPr>
        <w:rPr>
          <w:rFonts w:ascii="Arial" w:hAnsi="Arial" w:cs="Arial"/>
          <w:b/>
          <w:bCs/>
          <w:color w:val="002060"/>
        </w:rPr>
      </w:pPr>
      <w:r w:rsidRPr="00F01BC5">
        <w:rPr>
          <w:rFonts w:ascii="Arial" w:hAnsi="Arial" w:cs="Arial"/>
          <w:b/>
          <w:bCs/>
          <w:color w:val="002060"/>
        </w:rPr>
        <w:t>What is the SAR Sub-Group?</w:t>
      </w:r>
    </w:p>
    <w:p w14:paraId="19E28458" w14:textId="77777777" w:rsidR="00E56FF2" w:rsidRPr="00D14520" w:rsidRDefault="00E56FF2" w:rsidP="00E56FF2">
      <w:pPr>
        <w:pStyle w:val="paragraph"/>
        <w:spacing w:before="0" w:beforeAutospacing="0" w:after="0" w:afterAutospacing="0"/>
        <w:textAlignment w:val="baseline"/>
        <w:rPr>
          <w:rFonts w:ascii="Arial" w:hAnsi="Arial" w:cs="Arial"/>
          <w:sz w:val="22"/>
          <w:szCs w:val="22"/>
        </w:rPr>
      </w:pPr>
      <w:r w:rsidRPr="00D14520">
        <w:rPr>
          <w:rStyle w:val="normaltextrun"/>
          <w:rFonts w:ascii="Arial" w:hAnsi="Arial" w:cs="Arial"/>
          <w:color w:val="000000"/>
          <w:sz w:val="22"/>
          <w:szCs w:val="22"/>
        </w:rPr>
        <w:t xml:space="preserve">The SAB brings together all the main organisations who work with adults who have care and support needs and </w:t>
      </w:r>
      <w:proofErr w:type="gramStart"/>
      <w:r w:rsidRPr="00D14520">
        <w:rPr>
          <w:rStyle w:val="normaltextrun"/>
          <w:rFonts w:ascii="Arial" w:hAnsi="Arial" w:cs="Arial"/>
          <w:color w:val="000000"/>
          <w:sz w:val="22"/>
          <w:szCs w:val="22"/>
        </w:rPr>
        <w:t>as a result of</w:t>
      </w:r>
      <w:proofErr w:type="gramEnd"/>
      <w:r w:rsidRPr="00D14520">
        <w:rPr>
          <w:rStyle w:val="normaltextrun"/>
          <w:rFonts w:ascii="Arial" w:hAnsi="Arial" w:cs="Arial"/>
          <w:color w:val="000000"/>
          <w:sz w:val="22"/>
          <w:szCs w:val="22"/>
        </w:rPr>
        <w:t xml:space="preserve"> those needs, may be unable to protect themselves from abuse or neglect – this is referred to as an ‘adult at risk’. The Board works together to help and safeguard adults at risk from abuse or neglect. </w:t>
      </w:r>
      <w:r w:rsidRPr="00D14520">
        <w:rPr>
          <w:rStyle w:val="eop"/>
          <w:rFonts w:ascii="Arial" w:hAnsi="Arial" w:cs="Arial"/>
          <w:color w:val="000000"/>
          <w:sz w:val="22"/>
          <w:szCs w:val="22"/>
        </w:rPr>
        <w:t> </w:t>
      </w:r>
      <w:r w:rsidRPr="00D14520">
        <w:rPr>
          <w:rFonts w:ascii="Arial" w:hAnsi="Arial" w:cs="Arial"/>
          <w:sz w:val="22"/>
          <w:szCs w:val="22"/>
        </w:rPr>
        <w:t xml:space="preserve">The SAR sub-group has been established on behalf of the SAB as the forum </w:t>
      </w:r>
      <w:r>
        <w:rPr>
          <w:rFonts w:ascii="Arial" w:hAnsi="Arial" w:cs="Arial"/>
          <w:sz w:val="22"/>
          <w:szCs w:val="22"/>
        </w:rPr>
        <w:t>to consider SAR referrals</w:t>
      </w:r>
      <w:r w:rsidRPr="00D14520">
        <w:rPr>
          <w:rFonts w:ascii="Arial" w:hAnsi="Arial" w:cs="Arial"/>
          <w:sz w:val="22"/>
          <w:szCs w:val="22"/>
        </w:rPr>
        <w:t xml:space="preserve">. </w:t>
      </w:r>
    </w:p>
    <w:p w14:paraId="21FBD20D" w14:textId="77777777" w:rsidR="00E56FF2" w:rsidRPr="00D14520" w:rsidRDefault="00E56FF2" w:rsidP="00E56FF2">
      <w:pPr>
        <w:pStyle w:val="paragraph"/>
        <w:spacing w:before="0" w:beforeAutospacing="0" w:after="0" w:afterAutospacing="0"/>
        <w:textAlignment w:val="baseline"/>
        <w:rPr>
          <w:rFonts w:ascii="Arial" w:hAnsi="Arial" w:cs="Arial"/>
          <w:sz w:val="22"/>
          <w:szCs w:val="22"/>
        </w:rPr>
      </w:pPr>
    </w:p>
    <w:p w14:paraId="54B60B65" w14:textId="77777777" w:rsidR="00E56FF2" w:rsidRPr="00F01BC5" w:rsidRDefault="00E56FF2" w:rsidP="00E56FF2">
      <w:pPr>
        <w:rPr>
          <w:rFonts w:ascii="Arial" w:hAnsi="Arial" w:cs="Arial"/>
          <w:b/>
          <w:bCs/>
          <w:color w:val="002060"/>
        </w:rPr>
      </w:pPr>
      <w:r w:rsidRPr="00F01BC5">
        <w:rPr>
          <w:rFonts w:ascii="Arial" w:hAnsi="Arial" w:cs="Arial"/>
          <w:b/>
          <w:bCs/>
          <w:color w:val="002060"/>
        </w:rPr>
        <w:t>Who attends the SAR Sub-Group?</w:t>
      </w:r>
    </w:p>
    <w:p w14:paraId="66E01740" w14:textId="77777777" w:rsidR="00E56FF2" w:rsidRDefault="00E56FF2" w:rsidP="00E56FF2">
      <w:pPr>
        <w:rPr>
          <w:rFonts w:ascii="Arial" w:hAnsi="Arial" w:cs="Arial"/>
        </w:rPr>
      </w:pPr>
      <w:r w:rsidRPr="00F01BC5">
        <w:rPr>
          <w:rFonts w:ascii="Arial" w:hAnsi="Arial" w:cs="Arial"/>
        </w:rPr>
        <w:t>The sub-group is a multi-agency group attended by representatives/professionals from both statutory and non-statutory organisations and</w:t>
      </w:r>
      <w:r>
        <w:rPr>
          <w:rFonts w:ascii="Arial" w:hAnsi="Arial" w:cs="Arial"/>
        </w:rPr>
        <w:t xml:space="preserve"> </w:t>
      </w:r>
      <w:r w:rsidRPr="00F01BC5">
        <w:rPr>
          <w:rFonts w:ascii="Arial" w:hAnsi="Arial" w:cs="Arial"/>
        </w:rPr>
        <w:t>include</w:t>
      </w:r>
      <w:r>
        <w:rPr>
          <w:rFonts w:ascii="Arial" w:hAnsi="Arial" w:cs="Arial"/>
        </w:rPr>
        <w:t>s</w:t>
      </w:r>
      <w:r w:rsidRPr="00F01BC5">
        <w:rPr>
          <w:rFonts w:ascii="Arial" w:hAnsi="Arial" w:cs="Arial"/>
        </w:rPr>
        <w:t xml:space="preserve"> Adult Social Care, Police, Health </w:t>
      </w:r>
      <w:proofErr w:type="gramStart"/>
      <w:r w:rsidRPr="00F01BC5">
        <w:rPr>
          <w:rFonts w:ascii="Arial" w:hAnsi="Arial" w:cs="Arial"/>
        </w:rPr>
        <w:t>Services</w:t>
      </w:r>
      <w:proofErr w:type="gramEnd"/>
      <w:r w:rsidRPr="00F01BC5">
        <w:rPr>
          <w:rFonts w:ascii="Arial" w:hAnsi="Arial" w:cs="Arial"/>
        </w:rPr>
        <w:t xml:space="preserve"> and other organisations.</w:t>
      </w:r>
    </w:p>
    <w:p w14:paraId="3DE8F23A" w14:textId="77777777" w:rsidR="00E56FF2" w:rsidRDefault="00E56FF2" w:rsidP="00E56FF2">
      <w:pPr>
        <w:pStyle w:val="paragraph"/>
        <w:spacing w:before="0" w:beforeAutospacing="0" w:after="0" w:afterAutospacing="0"/>
        <w:textAlignment w:val="baseline"/>
        <w:rPr>
          <w:rFonts w:ascii="Segoe UI" w:hAnsi="Segoe UI" w:cs="Segoe UI"/>
          <w:color w:val="000000"/>
          <w:sz w:val="18"/>
          <w:szCs w:val="18"/>
        </w:rPr>
      </w:pPr>
    </w:p>
    <w:p w14:paraId="2CA17E34" w14:textId="77777777" w:rsidR="00E56FF2" w:rsidRPr="00F01BC5" w:rsidRDefault="00E56FF2" w:rsidP="00E56FF2">
      <w:pPr>
        <w:rPr>
          <w:rFonts w:ascii="Arial" w:hAnsi="Arial" w:cs="Arial"/>
          <w:b/>
          <w:bCs/>
          <w:color w:val="002060"/>
        </w:rPr>
      </w:pPr>
      <w:r w:rsidRPr="00F01BC5">
        <w:rPr>
          <w:rFonts w:ascii="Arial" w:hAnsi="Arial" w:cs="Arial"/>
          <w:b/>
          <w:bCs/>
          <w:color w:val="002060"/>
        </w:rPr>
        <w:t>What does the SAR Sub-Group do?</w:t>
      </w:r>
    </w:p>
    <w:p w14:paraId="4A735048" w14:textId="77777777" w:rsidR="00E56FF2" w:rsidRPr="00F01BC5" w:rsidRDefault="00E56FF2" w:rsidP="00E56FF2">
      <w:pPr>
        <w:rPr>
          <w:rFonts w:ascii="Arial" w:hAnsi="Arial" w:cs="Arial"/>
        </w:rPr>
      </w:pPr>
      <w:r w:rsidRPr="00F01BC5">
        <w:rPr>
          <w:rFonts w:ascii="Arial" w:hAnsi="Arial" w:cs="Arial"/>
        </w:rPr>
        <w:t xml:space="preserve">The sub-group is responsible for considering referrals made to the SAB by any agency/organisation.  Their role is to </w:t>
      </w:r>
      <w:proofErr w:type="gramStart"/>
      <w:r w:rsidRPr="00F01BC5">
        <w:rPr>
          <w:rFonts w:ascii="Arial" w:hAnsi="Arial" w:cs="Arial"/>
        </w:rPr>
        <w:t>make a decision</w:t>
      </w:r>
      <w:proofErr w:type="gramEnd"/>
      <w:r w:rsidRPr="00F01BC5">
        <w:rPr>
          <w:rFonts w:ascii="Arial" w:hAnsi="Arial" w:cs="Arial"/>
        </w:rPr>
        <w:t xml:space="preserve"> a</w:t>
      </w:r>
      <w:r>
        <w:rPr>
          <w:rFonts w:ascii="Arial" w:hAnsi="Arial" w:cs="Arial"/>
        </w:rPr>
        <w:t>bout</w:t>
      </w:r>
      <w:r w:rsidRPr="00F01BC5">
        <w:rPr>
          <w:rFonts w:ascii="Arial" w:hAnsi="Arial" w:cs="Arial"/>
        </w:rPr>
        <w:t xml:space="preserve"> whether the referral meets the criteria for a Safeguarding Adult Review (SAR) to be undertake</w:t>
      </w:r>
      <w:r>
        <w:rPr>
          <w:rFonts w:ascii="Arial" w:hAnsi="Arial" w:cs="Arial"/>
        </w:rPr>
        <w:t>n, and make a recommendation to the SAB.</w:t>
      </w:r>
    </w:p>
    <w:p w14:paraId="44DBA742" w14:textId="1BAC7D43" w:rsidR="00E56FF2" w:rsidRDefault="00E56FF2" w:rsidP="00E56FF2">
      <w:pPr>
        <w:rPr>
          <w:rFonts w:ascii="Arial" w:hAnsi="Arial" w:cs="Arial"/>
          <w:b/>
          <w:bCs/>
          <w:i/>
          <w:iCs/>
        </w:rPr>
      </w:pPr>
      <w:r w:rsidRPr="00F01BC5">
        <w:rPr>
          <w:rFonts w:ascii="Arial" w:hAnsi="Arial" w:cs="Arial"/>
        </w:rPr>
        <w:t>(</w:t>
      </w:r>
      <w:r w:rsidRPr="00F01BC5">
        <w:rPr>
          <w:rFonts w:ascii="Arial" w:hAnsi="Arial" w:cs="Arial"/>
          <w:b/>
          <w:bCs/>
          <w:i/>
          <w:iCs/>
        </w:rPr>
        <w:t xml:space="preserve">Please note – separate information </w:t>
      </w:r>
      <w:r>
        <w:rPr>
          <w:rFonts w:ascii="Arial" w:hAnsi="Arial" w:cs="Arial"/>
          <w:b/>
          <w:bCs/>
          <w:i/>
          <w:iCs/>
        </w:rPr>
        <w:t xml:space="preserve">is </w:t>
      </w:r>
      <w:r w:rsidRPr="00F01BC5">
        <w:rPr>
          <w:rFonts w:ascii="Arial" w:hAnsi="Arial" w:cs="Arial"/>
          <w:b/>
          <w:bCs/>
          <w:i/>
          <w:iCs/>
        </w:rPr>
        <w:t>available which outlines the SAR process. This will be shared with you should a SAR be required)</w:t>
      </w:r>
    </w:p>
    <w:p w14:paraId="434E2A90" w14:textId="77777777" w:rsidR="00E56FF2" w:rsidRPr="00F01BC5" w:rsidRDefault="00E56FF2" w:rsidP="00E56FF2">
      <w:pPr>
        <w:rPr>
          <w:rFonts w:ascii="Arial" w:hAnsi="Arial" w:cs="Arial"/>
        </w:rPr>
      </w:pPr>
    </w:p>
    <w:p w14:paraId="39AC654B" w14:textId="37D27C2D" w:rsidR="00E56FF2" w:rsidRPr="00F01BC5" w:rsidRDefault="00E56FF2" w:rsidP="00E56FF2">
      <w:pPr>
        <w:rPr>
          <w:rFonts w:ascii="Arial" w:hAnsi="Arial" w:cs="Arial"/>
          <w:b/>
          <w:bCs/>
          <w:color w:val="002060"/>
        </w:rPr>
      </w:pPr>
      <w:r w:rsidRPr="00F01BC5">
        <w:rPr>
          <w:rFonts w:ascii="Arial" w:hAnsi="Arial" w:cs="Arial"/>
          <w:b/>
          <w:bCs/>
          <w:color w:val="002060"/>
        </w:rPr>
        <w:t xml:space="preserve">What are the possible outcomes </w:t>
      </w:r>
      <w:r>
        <w:rPr>
          <w:rFonts w:ascii="Arial" w:hAnsi="Arial" w:cs="Arial"/>
          <w:b/>
          <w:bCs/>
          <w:color w:val="002060"/>
        </w:rPr>
        <w:t>of</w:t>
      </w:r>
      <w:r w:rsidRPr="00F01BC5">
        <w:rPr>
          <w:rFonts w:ascii="Arial" w:hAnsi="Arial" w:cs="Arial"/>
          <w:b/>
          <w:bCs/>
          <w:color w:val="002060"/>
        </w:rPr>
        <w:t xml:space="preserve"> a referral to the SAR sub-group?</w:t>
      </w:r>
    </w:p>
    <w:p w14:paraId="25B6D1AE" w14:textId="28C3AB22" w:rsidR="00E56FF2" w:rsidRDefault="00E56FF2" w:rsidP="00E56FF2">
      <w:pPr>
        <w:rPr>
          <w:rFonts w:ascii="Arial" w:hAnsi="Arial" w:cs="Arial"/>
        </w:rPr>
      </w:pPr>
      <w:r w:rsidRPr="00F01BC5">
        <w:rPr>
          <w:rFonts w:ascii="Arial" w:hAnsi="Arial" w:cs="Arial"/>
        </w:rPr>
        <w:t xml:space="preserve">Please see </w:t>
      </w:r>
      <w:r>
        <w:rPr>
          <w:rFonts w:ascii="Arial" w:hAnsi="Arial" w:cs="Arial"/>
        </w:rPr>
        <w:t>below</w:t>
      </w:r>
      <w:r w:rsidRPr="00F01BC5">
        <w:rPr>
          <w:rFonts w:ascii="Arial" w:hAnsi="Arial" w:cs="Arial"/>
        </w:rPr>
        <w:t xml:space="preserve"> possible outcomes:</w:t>
      </w:r>
    </w:p>
    <w:p w14:paraId="75890280" w14:textId="2431EFD3" w:rsidR="00E56FF2" w:rsidRDefault="00E56FF2" w:rsidP="00E56FF2">
      <w:pPr>
        <w:rPr>
          <w:rFonts w:ascii="Arial" w:hAnsi="Arial" w:cs="Arial"/>
        </w:rPr>
      </w:pPr>
    </w:p>
    <w:p w14:paraId="2ACA26EE" w14:textId="77777777" w:rsidR="00E56FF2" w:rsidRPr="00F01BC5" w:rsidRDefault="00E56FF2" w:rsidP="00E56FF2">
      <w:pPr>
        <w:rPr>
          <w:rFonts w:ascii="Arial" w:hAnsi="Arial" w:cs="Arial"/>
        </w:rPr>
      </w:pPr>
    </w:p>
    <w:tbl>
      <w:tblPr>
        <w:tblStyle w:val="TableGrid"/>
        <w:tblW w:w="0" w:type="auto"/>
        <w:tblLook w:val="04A0" w:firstRow="1" w:lastRow="0" w:firstColumn="1" w:lastColumn="0" w:noHBand="0" w:noVBand="1"/>
      </w:tblPr>
      <w:tblGrid>
        <w:gridCol w:w="3005"/>
        <w:gridCol w:w="3005"/>
        <w:gridCol w:w="3006"/>
      </w:tblGrid>
      <w:tr w:rsidR="00E56FF2" w:rsidRPr="00F01BC5" w14:paraId="633D11C2" w14:textId="77777777" w:rsidTr="00AD5E44">
        <w:tc>
          <w:tcPr>
            <w:tcW w:w="3005" w:type="dxa"/>
            <w:shd w:val="clear" w:color="auto" w:fill="0070C0"/>
          </w:tcPr>
          <w:p w14:paraId="7196B51C" w14:textId="77777777" w:rsidR="00E56FF2" w:rsidRPr="00F01BC5" w:rsidRDefault="00E56FF2" w:rsidP="00AD5E44">
            <w:pPr>
              <w:rPr>
                <w:rFonts w:ascii="Arial" w:hAnsi="Arial" w:cs="Arial"/>
                <w:b/>
                <w:bCs/>
                <w:color w:val="FFFFFF" w:themeColor="background1"/>
              </w:rPr>
            </w:pPr>
            <w:r w:rsidRPr="00F01BC5">
              <w:rPr>
                <w:rFonts w:ascii="Arial" w:hAnsi="Arial" w:cs="Arial"/>
                <w:b/>
                <w:bCs/>
                <w:color w:val="FFFFFF" w:themeColor="background1"/>
              </w:rPr>
              <w:lastRenderedPageBreak/>
              <w:t>SAR</w:t>
            </w:r>
          </w:p>
        </w:tc>
        <w:tc>
          <w:tcPr>
            <w:tcW w:w="3005" w:type="dxa"/>
            <w:shd w:val="clear" w:color="auto" w:fill="0070C0"/>
          </w:tcPr>
          <w:p w14:paraId="3DAED627" w14:textId="77777777" w:rsidR="00E56FF2" w:rsidRPr="00F01BC5" w:rsidRDefault="00E56FF2" w:rsidP="00AD5E44">
            <w:pPr>
              <w:rPr>
                <w:rFonts w:ascii="Arial" w:hAnsi="Arial" w:cs="Arial"/>
                <w:b/>
                <w:bCs/>
                <w:color w:val="FFFFFF" w:themeColor="background1"/>
              </w:rPr>
            </w:pPr>
            <w:r w:rsidRPr="00F01BC5">
              <w:rPr>
                <w:rFonts w:ascii="Arial" w:hAnsi="Arial" w:cs="Arial"/>
                <w:b/>
                <w:bCs/>
                <w:color w:val="FFFFFF" w:themeColor="background1"/>
              </w:rPr>
              <w:t>Other Review/Action</w:t>
            </w:r>
          </w:p>
        </w:tc>
        <w:tc>
          <w:tcPr>
            <w:tcW w:w="3006" w:type="dxa"/>
            <w:shd w:val="clear" w:color="auto" w:fill="0070C0"/>
          </w:tcPr>
          <w:p w14:paraId="775A6E0E" w14:textId="77777777" w:rsidR="00E56FF2" w:rsidRPr="00F01BC5" w:rsidRDefault="00E56FF2" w:rsidP="00AD5E44">
            <w:pPr>
              <w:rPr>
                <w:rFonts w:ascii="Arial" w:hAnsi="Arial" w:cs="Arial"/>
                <w:b/>
                <w:bCs/>
                <w:color w:val="FFFFFF" w:themeColor="background1"/>
              </w:rPr>
            </w:pPr>
            <w:r w:rsidRPr="00F01BC5">
              <w:rPr>
                <w:rFonts w:ascii="Arial" w:hAnsi="Arial" w:cs="Arial"/>
                <w:b/>
                <w:bCs/>
                <w:color w:val="FFFFFF" w:themeColor="background1"/>
              </w:rPr>
              <w:t>No Action Required</w:t>
            </w:r>
          </w:p>
        </w:tc>
      </w:tr>
      <w:tr w:rsidR="00E56FF2" w:rsidRPr="00F01BC5" w14:paraId="470B714B" w14:textId="77777777" w:rsidTr="00AD5E44">
        <w:tc>
          <w:tcPr>
            <w:tcW w:w="3005" w:type="dxa"/>
          </w:tcPr>
          <w:p w14:paraId="38DF374A" w14:textId="77777777" w:rsidR="00E56FF2" w:rsidRPr="00F01BC5" w:rsidRDefault="00E56FF2" w:rsidP="00E56FF2">
            <w:pPr>
              <w:pStyle w:val="ListParagraph"/>
              <w:numPr>
                <w:ilvl w:val="0"/>
                <w:numId w:val="73"/>
              </w:numPr>
              <w:rPr>
                <w:rFonts w:ascii="Arial" w:hAnsi="Arial" w:cs="Arial"/>
              </w:rPr>
            </w:pPr>
            <w:r w:rsidRPr="00F01BC5">
              <w:rPr>
                <w:rFonts w:ascii="Arial" w:hAnsi="Arial" w:cs="Arial"/>
              </w:rPr>
              <w:t>SAR criteria is met (or the sub-group feels the circumstances warrant undertaking a SAR, sometimes referred to as a ‘Discretionary SAR’</w:t>
            </w:r>
            <w:r>
              <w:rPr>
                <w:rFonts w:ascii="Arial" w:hAnsi="Arial" w:cs="Arial"/>
              </w:rPr>
              <w:t>)</w:t>
            </w:r>
          </w:p>
          <w:p w14:paraId="6658D65E" w14:textId="77777777" w:rsidR="00E56FF2" w:rsidRPr="00F01BC5" w:rsidRDefault="00E56FF2" w:rsidP="00AD5E44">
            <w:pPr>
              <w:rPr>
                <w:rFonts w:ascii="Arial" w:hAnsi="Arial" w:cs="Arial"/>
              </w:rPr>
            </w:pPr>
          </w:p>
        </w:tc>
        <w:tc>
          <w:tcPr>
            <w:tcW w:w="3005" w:type="dxa"/>
          </w:tcPr>
          <w:p w14:paraId="7924AEBC" w14:textId="77777777" w:rsidR="00E56FF2" w:rsidRPr="00F01BC5" w:rsidRDefault="00E56FF2" w:rsidP="00E56FF2">
            <w:pPr>
              <w:pStyle w:val="ListParagraph"/>
              <w:numPr>
                <w:ilvl w:val="0"/>
                <w:numId w:val="72"/>
              </w:numPr>
              <w:rPr>
                <w:rFonts w:ascii="Arial" w:hAnsi="Arial" w:cs="Arial"/>
              </w:rPr>
            </w:pPr>
            <w:r w:rsidRPr="00F01BC5">
              <w:rPr>
                <w:rFonts w:ascii="Arial" w:hAnsi="Arial" w:cs="Arial"/>
              </w:rPr>
              <w:t xml:space="preserve">Other review process required </w:t>
            </w:r>
          </w:p>
          <w:p w14:paraId="0F50534B" w14:textId="77777777" w:rsidR="00E56FF2" w:rsidRPr="00F01BC5" w:rsidRDefault="00E56FF2" w:rsidP="00E56FF2">
            <w:pPr>
              <w:pStyle w:val="ListParagraph"/>
              <w:numPr>
                <w:ilvl w:val="0"/>
                <w:numId w:val="72"/>
              </w:numPr>
              <w:rPr>
                <w:rFonts w:ascii="Arial" w:hAnsi="Arial" w:cs="Arial"/>
              </w:rPr>
            </w:pPr>
            <w:r w:rsidRPr="00F01BC5">
              <w:rPr>
                <w:rFonts w:ascii="Arial" w:hAnsi="Arial" w:cs="Arial"/>
              </w:rPr>
              <w:t>Sub-group co-ordinates a learning review/event</w:t>
            </w:r>
          </w:p>
          <w:p w14:paraId="1798146E" w14:textId="77777777" w:rsidR="00E56FF2" w:rsidRPr="00F01BC5" w:rsidRDefault="00E56FF2" w:rsidP="00E56FF2">
            <w:pPr>
              <w:pStyle w:val="ListParagraph"/>
              <w:numPr>
                <w:ilvl w:val="0"/>
                <w:numId w:val="72"/>
              </w:numPr>
              <w:rPr>
                <w:rFonts w:ascii="Arial" w:hAnsi="Arial" w:cs="Arial"/>
              </w:rPr>
            </w:pPr>
            <w:r w:rsidRPr="00F01BC5">
              <w:rPr>
                <w:rFonts w:ascii="Arial" w:hAnsi="Arial" w:cs="Arial"/>
              </w:rPr>
              <w:t>Single agency action</w:t>
            </w:r>
          </w:p>
          <w:p w14:paraId="40546B92" w14:textId="77777777" w:rsidR="00E56FF2" w:rsidRPr="00F01BC5" w:rsidRDefault="00E56FF2" w:rsidP="00E56FF2">
            <w:pPr>
              <w:pStyle w:val="ListParagraph"/>
              <w:numPr>
                <w:ilvl w:val="0"/>
                <w:numId w:val="72"/>
              </w:numPr>
              <w:rPr>
                <w:rFonts w:ascii="Arial" w:hAnsi="Arial" w:cs="Arial"/>
              </w:rPr>
            </w:pPr>
            <w:r w:rsidRPr="00F01BC5">
              <w:rPr>
                <w:rFonts w:ascii="Arial" w:hAnsi="Arial" w:cs="Arial"/>
              </w:rPr>
              <w:t>Assurance sought on issue/action</w:t>
            </w:r>
          </w:p>
        </w:tc>
        <w:tc>
          <w:tcPr>
            <w:tcW w:w="3006" w:type="dxa"/>
          </w:tcPr>
          <w:p w14:paraId="01AF8EF1" w14:textId="77777777" w:rsidR="00E56FF2" w:rsidRPr="00F01BC5" w:rsidRDefault="00E56FF2" w:rsidP="00AD5E44">
            <w:pPr>
              <w:rPr>
                <w:rFonts w:ascii="Arial" w:hAnsi="Arial" w:cs="Arial"/>
              </w:rPr>
            </w:pPr>
            <w:r w:rsidRPr="00F01BC5">
              <w:rPr>
                <w:rFonts w:ascii="Arial" w:hAnsi="Arial" w:cs="Arial"/>
              </w:rPr>
              <w:t>The criteria has not been met and no further action is to be taken</w:t>
            </w:r>
          </w:p>
        </w:tc>
      </w:tr>
    </w:tbl>
    <w:p w14:paraId="1D061781" w14:textId="77777777" w:rsidR="00E56FF2" w:rsidRPr="00F01BC5" w:rsidRDefault="00E56FF2" w:rsidP="00E56FF2">
      <w:pPr>
        <w:rPr>
          <w:rFonts w:ascii="Arial" w:hAnsi="Arial" w:cs="Arial"/>
        </w:rPr>
      </w:pPr>
    </w:p>
    <w:p w14:paraId="0DC05E66" w14:textId="77777777" w:rsidR="00E56FF2" w:rsidRPr="00F01BC5" w:rsidRDefault="00E56FF2" w:rsidP="00E56FF2">
      <w:pPr>
        <w:rPr>
          <w:rFonts w:ascii="Arial" w:hAnsi="Arial" w:cs="Arial"/>
        </w:rPr>
      </w:pPr>
      <w:r w:rsidRPr="00F01BC5">
        <w:rPr>
          <w:rFonts w:ascii="Arial" w:hAnsi="Arial" w:cs="Arial"/>
        </w:rPr>
        <w:t xml:space="preserve">Not all referrals will result in a SAR being </w:t>
      </w:r>
      <w:r>
        <w:rPr>
          <w:rFonts w:ascii="Arial" w:hAnsi="Arial" w:cs="Arial"/>
        </w:rPr>
        <w:t>required</w:t>
      </w:r>
      <w:r w:rsidRPr="00F01BC5">
        <w:rPr>
          <w:rFonts w:ascii="Arial" w:hAnsi="Arial" w:cs="Arial"/>
        </w:rPr>
        <w:t>, however, it may be decided that another form of review</w:t>
      </w:r>
      <w:r>
        <w:rPr>
          <w:rFonts w:ascii="Arial" w:hAnsi="Arial" w:cs="Arial"/>
        </w:rPr>
        <w:t xml:space="preserve"> should</w:t>
      </w:r>
      <w:r w:rsidRPr="00F01BC5">
        <w:rPr>
          <w:rFonts w:ascii="Arial" w:hAnsi="Arial" w:cs="Arial"/>
        </w:rPr>
        <w:t xml:space="preserve"> be undertaken. The sub-group will consider the various options and decide on </w:t>
      </w:r>
      <w:r>
        <w:rPr>
          <w:rFonts w:ascii="Arial" w:hAnsi="Arial" w:cs="Arial"/>
        </w:rPr>
        <w:t>the most appropriate</w:t>
      </w:r>
      <w:r w:rsidRPr="00F01BC5">
        <w:rPr>
          <w:rFonts w:ascii="Arial" w:hAnsi="Arial" w:cs="Arial"/>
        </w:rPr>
        <w:t xml:space="preserve"> approach</w:t>
      </w:r>
      <w:r>
        <w:rPr>
          <w:rFonts w:ascii="Arial" w:hAnsi="Arial" w:cs="Arial"/>
        </w:rPr>
        <w:t>, depending on the circumstances and learning.</w:t>
      </w:r>
    </w:p>
    <w:p w14:paraId="4B778226" w14:textId="77777777" w:rsidR="00E56FF2" w:rsidRDefault="00E56FF2" w:rsidP="00E56FF2">
      <w:pPr>
        <w:rPr>
          <w:rFonts w:ascii="Arial" w:hAnsi="Arial" w:cs="Arial"/>
        </w:rPr>
      </w:pPr>
      <w:r w:rsidRPr="00F01BC5">
        <w:rPr>
          <w:rFonts w:ascii="Arial" w:hAnsi="Arial" w:cs="Arial"/>
        </w:rPr>
        <w:t xml:space="preserve">It is important to note that a SAR or other </w:t>
      </w:r>
      <w:r>
        <w:rPr>
          <w:rFonts w:ascii="Arial" w:hAnsi="Arial" w:cs="Arial"/>
        </w:rPr>
        <w:t xml:space="preserve">type of Learning </w:t>
      </w:r>
      <w:r w:rsidRPr="00F01BC5">
        <w:rPr>
          <w:rFonts w:ascii="Arial" w:hAnsi="Arial" w:cs="Arial"/>
        </w:rPr>
        <w:t>Review will not seek to</w:t>
      </w:r>
      <w:r>
        <w:rPr>
          <w:rFonts w:ascii="Arial" w:hAnsi="Arial" w:cs="Arial"/>
        </w:rPr>
        <w:t xml:space="preserve"> investigate or lay </w:t>
      </w:r>
      <w:r w:rsidRPr="00F01BC5">
        <w:rPr>
          <w:rFonts w:ascii="Arial" w:hAnsi="Arial" w:cs="Arial"/>
        </w:rPr>
        <w:t>blame but to consider what</w:t>
      </w:r>
      <w:r>
        <w:rPr>
          <w:rFonts w:ascii="Arial" w:hAnsi="Arial" w:cs="Arial"/>
        </w:rPr>
        <w:t xml:space="preserve"> can be learned and</w:t>
      </w:r>
      <w:r w:rsidRPr="00F01BC5">
        <w:rPr>
          <w:rFonts w:ascii="Arial" w:hAnsi="Arial" w:cs="Arial"/>
        </w:rPr>
        <w:t xml:space="preserve"> what could have been done differently.  Reviews will recommend actions to improve </w:t>
      </w:r>
      <w:r>
        <w:rPr>
          <w:rFonts w:ascii="Arial" w:hAnsi="Arial" w:cs="Arial"/>
        </w:rPr>
        <w:t>multi-agency arrangements</w:t>
      </w:r>
      <w:r w:rsidRPr="00F01BC5">
        <w:rPr>
          <w:rFonts w:ascii="Arial" w:hAnsi="Arial" w:cs="Arial"/>
        </w:rPr>
        <w:t xml:space="preserve"> to keep adults with care and support needs safe from abuse or neglect in the future. </w:t>
      </w:r>
    </w:p>
    <w:p w14:paraId="27F21AD1" w14:textId="0B4E0737" w:rsidR="00E56FF2" w:rsidRPr="00F01BC5" w:rsidRDefault="00E56FF2" w:rsidP="00E56FF2">
      <w:pPr>
        <w:rPr>
          <w:rFonts w:ascii="Arial" w:hAnsi="Arial" w:cs="Arial"/>
        </w:rPr>
      </w:pPr>
      <w:r w:rsidRPr="00F01BC5">
        <w:rPr>
          <w:rFonts w:ascii="Arial" w:hAnsi="Arial" w:cs="Arial"/>
        </w:rPr>
        <w:t xml:space="preserve"> </w:t>
      </w:r>
    </w:p>
    <w:p w14:paraId="0DFB7A67" w14:textId="77777777" w:rsidR="00E56FF2" w:rsidRPr="00F01BC5" w:rsidRDefault="00E56FF2" w:rsidP="00E56FF2">
      <w:pPr>
        <w:rPr>
          <w:rFonts w:ascii="Arial" w:hAnsi="Arial" w:cs="Arial"/>
          <w:b/>
          <w:bCs/>
          <w:color w:val="002060"/>
        </w:rPr>
      </w:pPr>
      <w:r w:rsidRPr="00F01BC5">
        <w:rPr>
          <w:rFonts w:ascii="Arial" w:hAnsi="Arial" w:cs="Arial"/>
          <w:b/>
          <w:bCs/>
          <w:color w:val="002060"/>
        </w:rPr>
        <w:t>If a SAR is agreed, can other reviews take place at the same time?</w:t>
      </w:r>
    </w:p>
    <w:p w14:paraId="039376EC" w14:textId="77777777" w:rsidR="00E56FF2" w:rsidRPr="00F01BC5" w:rsidRDefault="00E56FF2" w:rsidP="00E56FF2">
      <w:pPr>
        <w:rPr>
          <w:rFonts w:ascii="Arial" w:hAnsi="Arial" w:cs="Arial"/>
        </w:rPr>
      </w:pPr>
      <w:r w:rsidRPr="00F01BC5">
        <w:rPr>
          <w:rFonts w:ascii="Arial" w:hAnsi="Arial" w:cs="Arial"/>
        </w:rPr>
        <w:t xml:space="preserve">Yes. There are </w:t>
      </w:r>
      <w:proofErr w:type="gramStart"/>
      <w:r w:rsidRPr="00F01BC5">
        <w:rPr>
          <w:rFonts w:ascii="Arial" w:hAnsi="Arial" w:cs="Arial"/>
        </w:rPr>
        <w:t>a number of</w:t>
      </w:r>
      <w:proofErr w:type="gramEnd"/>
      <w:r w:rsidRPr="00F01BC5">
        <w:rPr>
          <w:rFonts w:ascii="Arial" w:hAnsi="Arial" w:cs="Arial"/>
        </w:rPr>
        <w:t xml:space="preserve"> </w:t>
      </w:r>
      <w:r>
        <w:rPr>
          <w:rFonts w:ascii="Arial" w:hAnsi="Arial" w:cs="Arial"/>
        </w:rPr>
        <w:t xml:space="preserve">review </w:t>
      </w:r>
      <w:r w:rsidRPr="00F01BC5">
        <w:rPr>
          <w:rFonts w:ascii="Arial" w:hAnsi="Arial" w:cs="Arial"/>
        </w:rPr>
        <w:t>processes which can run parallel to a SAR such as:</w:t>
      </w:r>
    </w:p>
    <w:p w14:paraId="4B45E35F" w14:textId="77777777" w:rsidR="00E56FF2" w:rsidRPr="00F01BC5" w:rsidRDefault="00E56FF2" w:rsidP="00E56FF2">
      <w:pPr>
        <w:pStyle w:val="paragraph"/>
        <w:numPr>
          <w:ilvl w:val="0"/>
          <w:numId w:val="74"/>
        </w:numPr>
        <w:spacing w:before="0" w:beforeAutospacing="0" w:after="0" w:afterAutospacing="0"/>
        <w:textAlignment w:val="baseline"/>
        <w:rPr>
          <w:rFonts w:ascii="Arial" w:hAnsi="Arial" w:cs="Arial"/>
          <w:sz w:val="22"/>
          <w:szCs w:val="22"/>
        </w:rPr>
      </w:pPr>
      <w:r w:rsidRPr="00F01BC5">
        <w:rPr>
          <w:rStyle w:val="normaltextrun"/>
          <w:rFonts w:ascii="Arial" w:hAnsi="Arial" w:cs="Arial"/>
          <w:sz w:val="22"/>
          <w:szCs w:val="22"/>
        </w:rPr>
        <w:t>Domestic Homicide Reviews (DHR’s)</w:t>
      </w:r>
      <w:r w:rsidRPr="00F01BC5">
        <w:rPr>
          <w:rStyle w:val="eop"/>
          <w:rFonts w:ascii="Arial" w:hAnsi="Arial" w:cs="Arial"/>
          <w:sz w:val="22"/>
          <w:szCs w:val="22"/>
        </w:rPr>
        <w:t> </w:t>
      </w:r>
    </w:p>
    <w:p w14:paraId="533090B9" w14:textId="77777777" w:rsidR="00E56FF2" w:rsidRPr="00F01BC5" w:rsidRDefault="00E56FF2" w:rsidP="00E56FF2">
      <w:pPr>
        <w:pStyle w:val="paragraph"/>
        <w:numPr>
          <w:ilvl w:val="0"/>
          <w:numId w:val="74"/>
        </w:numPr>
        <w:spacing w:before="0" w:beforeAutospacing="0" w:after="0" w:afterAutospacing="0"/>
        <w:textAlignment w:val="baseline"/>
        <w:rPr>
          <w:rFonts w:ascii="Arial" w:hAnsi="Arial" w:cs="Arial"/>
          <w:sz w:val="22"/>
          <w:szCs w:val="22"/>
        </w:rPr>
      </w:pPr>
      <w:r w:rsidRPr="00F01BC5">
        <w:rPr>
          <w:rStyle w:val="normaltextrun"/>
          <w:rFonts w:ascii="Arial" w:hAnsi="Arial" w:cs="Arial"/>
          <w:sz w:val="22"/>
          <w:szCs w:val="22"/>
        </w:rPr>
        <w:t>Child Safeguarding Practice Reviews (SPR’s)</w:t>
      </w:r>
      <w:r w:rsidRPr="00F01BC5">
        <w:rPr>
          <w:rStyle w:val="eop"/>
          <w:rFonts w:ascii="Arial" w:hAnsi="Arial" w:cs="Arial"/>
          <w:sz w:val="22"/>
          <w:szCs w:val="22"/>
        </w:rPr>
        <w:t> </w:t>
      </w:r>
    </w:p>
    <w:p w14:paraId="092CE18D" w14:textId="77777777" w:rsidR="00E56FF2" w:rsidRPr="00F01BC5" w:rsidRDefault="00E56FF2" w:rsidP="00E56FF2">
      <w:pPr>
        <w:pStyle w:val="paragraph"/>
        <w:numPr>
          <w:ilvl w:val="0"/>
          <w:numId w:val="74"/>
        </w:numPr>
        <w:spacing w:before="0" w:beforeAutospacing="0" w:after="0" w:afterAutospacing="0"/>
        <w:textAlignment w:val="baseline"/>
        <w:rPr>
          <w:rFonts w:ascii="Arial" w:hAnsi="Arial" w:cs="Arial"/>
          <w:sz w:val="22"/>
          <w:szCs w:val="22"/>
        </w:rPr>
      </w:pPr>
      <w:r w:rsidRPr="00F01BC5">
        <w:rPr>
          <w:rStyle w:val="normaltextrun"/>
          <w:rFonts w:ascii="Arial" w:hAnsi="Arial" w:cs="Arial"/>
          <w:sz w:val="22"/>
          <w:szCs w:val="22"/>
        </w:rPr>
        <w:t>LeDeR Review (Learning from Lives and Death of people with learning disability and autistic people) </w:t>
      </w:r>
      <w:r w:rsidRPr="00F01BC5">
        <w:rPr>
          <w:rStyle w:val="eop"/>
          <w:rFonts w:ascii="Arial" w:hAnsi="Arial" w:cs="Arial"/>
          <w:sz w:val="22"/>
          <w:szCs w:val="22"/>
        </w:rPr>
        <w:t> </w:t>
      </w:r>
    </w:p>
    <w:p w14:paraId="19D5979F" w14:textId="77777777" w:rsidR="00E56FF2" w:rsidRPr="00F01BC5" w:rsidRDefault="00E56FF2" w:rsidP="00E56FF2">
      <w:pPr>
        <w:pStyle w:val="paragraph"/>
        <w:numPr>
          <w:ilvl w:val="0"/>
          <w:numId w:val="74"/>
        </w:numPr>
        <w:spacing w:before="0" w:beforeAutospacing="0" w:after="0" w:afterAutospacing="0"/>
        <w:textAlignment w:val="baseline"/>
        <w:rPr>
          <w:rStyle w:val="eop"/>
          <w:rFonts w:ascii="Arial" w:hAnsi="Arial" w:cs="Arial"/>
          <w:sz w:val="22"/>
          <w:szCs w:val="22"/>
        </w:rPr>
      </w:pPr>
      <w:r w:rsidRPr="00F01BC5">
        <w:rPr>
          <w:rStyle w:val="normaltextrun"/>
          <w:rFonts w:ascii="Arial" w:hAnsi="Arial" w:cs="Arial"/>
          <w:sz w:val="22"/>
          <w:szCs w:val="22"/>
        </w:rPr>
        <w:t>MAPPA Serious Case Review</w:t>
      </w:r>
      <w:r w:rsidRPr="00F01BC5">
        <w:rPr>
          <w:rStyle w:val="eop"/>
          <w:rFonts w:ascii="Arial" w:hAnsi="Arial" w:cs="Arial"/>
          <w:sz w:val="22"/>
          <w:szCs w:val="22"/>
        </w:rPr>
        <w:t> </w:t>
      </w:r>
    </w:p>
    <w:p w14:paraId="3226677C" w14:textId="77777777" w:rsidR="00E56FF2" w:rsidRPr="00F01BC5" w:rsidRDefault="00E56FF2" w:rsidP="00E56FF2">
      <w:pPr>
        <w:pStyle w:val="paragraph"/>
        <w:numPr>
          <w:ilvl w:val="0"/>
          <w:numId w:val="74"/>
        </w:numPr>
        <w:spacing w:before="0" w:beforeAutospacing="0" w:after="0" w:afterAutospacing="0"/>
        <w:textAlignment w:val="baseline"/>
        <w:rPr>
          <w:rStyle w:val="eop"/>
          <w:rFonts w:ascii="Arial" w:hAnsi="Arial" w:cs="Arial"/>
          <w:sz w:val="22"/>
          <w:szCs w:val="22"/>
        </w:rPr>
      </w:pPr>
      <w:r w:rsidRPr="00F01BC5">
        <w:rPr>
          <w:rStyle w:val="eop"/>
          <w:rFonts w:ascii="Arial" w:hAnsi="Arial" w:cs="Arial"/>
          <w:sz w:val="22"/>
          <w:szCs w:val="22"/>
        </w:rPr>
        <w:t>NHS Patient Safety Incident Response Framework</w:t>
      </w:r>
    </w:p>
    <w:p w14:paraId="065CC6C8" w14:textId="77777777" w:rsidR="00E56FF2" w:rsidRDefault="00E56FF2" w:rsidP="00E56FF2">
      <w:pPr>
        <w:pStyle w:val="paragraph"/>
        <w:spacing w:before="0" w:beforeAutospacing="0" w:after="0" w:afterAutospacing="0"/>
        <w:textAlignment w:val="baseline"/>
        <w:rPr>
          <w:rStyle w:val="eop"/>
          <w:rFonts w:ascii="Arial" w:hAnsi="Arial" w:cs="Arial"/>
          <w:sz w:val="22"/>
          <w:szCs w:val="22"/>
        </w:rPr>
      </w:pPr>
    </w:p>
    <w:p w14:paraId="3042AC1E" w14:textId="5C6345EF" w:rsidR="00E56FF2" w:rsidRPr="00F01BC5" w:rsidRDefault="00E56FF2" w:rsidP="00E56FF2">
      <w:pPr>
        <w:pStyle w:val="paragraph"/>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If you require further information about these types of reviews, please contact the SAB Manager (details below).</w:t>
      </w:r>
    </w:p>
    <w:p w14:paraId="08D1BCFD" w14:textId="77777777" w:rsidR="00E56FF2" w:rsidRPr="00F01BC5" w:rsidRDefault="00E56FF2" w:rsidP="00E56FF2">
      <w:pPr>
        <w:pStyle w:val="paragraph"/>
        <w:spacing w:before="0" w:beforeAutospacing="0" w:after="0" w:afterAutospacing="0"/>
        <w:textAlignment w:val="baseline"/>
        <w:rPr>
          <w:rStyle w:val="eop"/>
          <w:rFonts w:ascii="Arial" w:hAnsi="Arial" w:cs="Arial"/>
          <w:sz w:val="22"/>
          <w:szCs w:val="22"/>
        </w:rPr>
      </w:pPr>
    </w:p>
    <w:p w14:paraId="714BF153" w14:textId="77777777" w:rsidR="00E56FF2" w:rsidRDefault="00E56FF2" w:rsidP="00E56FF2">
      <w:pPr>
        <w:pStyle w:val="paragraph"/>
        <w:spacing w:before="0" w:beforeAutospacing="0" w:after="0" w:afterAutospacing="0"/>
        <w:textAlignment w:val="baseline"/>
        <w:rPr>
          <w:rFonts w:ascii="Arial" w:hAnsi="Arial" w:cs="Arial"/>
          <w:b/>
          <w:bCs/>
          <w:color w:val="002060"/>
          <w:sz w:val="22"/>
          <w:szCs w:val="22"/>
        </w:rPr>
      </w:pPr>
      <w:r w:rsidRPr="00C768E8">
        <w:rPr>
          <w:rFonts w:ascii="Arial" w:hAnsi="Arial" w:cs="Arial"/>
          <w:b/>
          <w:bCs/>
          <w:color w:val="002060"/>
          <w:sz w:val="22"/>
          <w:szCs w:val="22"/>
        </w:rPr>
        <w:t xml:space="preserve">What types of investigations </w:t>
      </w:r>
      <w:r>
        <w:rPr>
          <w:rFonts w:ascii="Arial" w:hAnsi="Arial" w:cs="Arial"/>
          <w:b/>
          <w:bCs/>
          <w:color w:val="002060"/>
          <w:sz w:val="22"/>
          <w:szCs w:val="22"/>
        </w:rPr>
        <w:t>may also be undertaken?</w:t>
      </w:r>
    </w:p>
    <w:p w14:paraId="0975FEEF" w14:textId="77777777" w:rsidR="00E56FF2" w:rsidRPr="00C768E8" w:rsidRDefault="00E56FF2" w:rsidP="00E56FF2">
      <w:pPr>
        <w:pStyle w:val="paragraph"/>
        <w:spacing w:before="0" w:beforeAutospacing="0" w:after="0" w:afterAutospacing="0"/>
        <w:textAlignment w:val="baseline"/>
        <w:rPr>
          <w:rStyle w:val="eop"/>
          <w:rFonts w:ascii="Arial" w:hAnsi="Arial" w:cs="Arial"/>
          <w:sz w:val="22"/>
          <w:szCs w:val="22"/>
        </w:rPr>
      </w:pPr>
    </w:p>
    <w:p w14:paraId="0EC1BB05" w14:textId="77777777" w:rsidR="00E56FF2" w:rsidRPr="00F01BC5" w:rsidRDefault="00E56FF2" w:rsidP="00E56FF2">
      <w:pPr>
        <w:pStyle w:val="paragraph"/>
        <w:spacing w:before="0" w:beforeAutospacing="0" w:after="0" w:afterAutospacing="0"/>
        <w:textAlignment w:val="baseline"/>
        <w:rPr>
          <w:rStyle w:val="eop"/>
          <w:rFonts w:ascii="Arial" w:hAnsi="Arial" w:cs="Arial"/>
          <w:sz w:val="22"/>
          <w:szCs w:val="22"/>
        </w:rPr>
      </w:pPr>
      <w:r w:rsidRPr="00292A04">
        <w:rPr>
          <w:rStyle w:val="eop"/>
          <w:rFonts w:ascii="Arial" w:hAnsi="Arial" w:cs="Arial"/>
          <w:sz w:val="22"/>
          <w:szCs w:val="22"/>
        </w:rPr>
        <w:t>SARs and Learning R</w:t>
      </w:r>
      <w:r w:rsidRPr="00F01BC5">
        <w:rPr>
          <w:rStyle w:val="eop"/>
          <w:rFonts w:ascii="Arial" w:hAnsi="Arial" w:cs="Arial"/>
          <w:sz w:val="22"/>
          <w:szCs w:val="22"/>
        </w:rPr>
        <w:t xml:space="preserve">eviews </w:t>
      </w:r>
      <w:r w:rsidRPr="00292A04">
        <w:rPr>
          <w:rStyle w:val="eop"/>
          <w:rFonts w:ascii="Arial" w:hAnsi="Arial" w:cs="Arial"/>
          <w:b/>
          <w:bCs/>
          <w:sz w:val="22"/>
          <w:szCs w:val="22"/>
        </w:rPr>
        <w:t>are not</w:t>
      </w:r>
      <w:r w:rsidRPr="00F01BC5">
        <w:rPr>
          <w:rStyle w:val="eop"/>
          <w:rFonts w:ascii="Arial" w:hAnsi="Arial" w:cs="Arial"/>
          <w:sz w:val="22"/>
          <w:szCs w:val="22"/>
        </w:rPr>
        <w:t xml:space="preserve"> investigations and will not replace the role of the Police or Coroner.  For further information on th</w:t>
      </w:r>
      <w:r>
        <w:rPr>
          <w:rStyle w:val="eop"/>
          <w:rFonts w:ascii="Arial" w:hAnsi="Arial" w:cs="Arial"/>
          <w:sz w:val="22"/>
          <w:szCs w:val="22"/>
        </w:rPr>
        <w:t>ese investigations and processes</w:t>
      </w:r>
      <w:r w:rsidRPr="00F01BC5">
        <w:rPr>
          <w:rStyle w:val="eop"/>
          <w:rFonts w:ascii="Arial" w:hAnsi="Arial" w:cs="Arial"/>
          <w:sz w:val="22"/>
          <w:szCs w:val="22"/>
        </w:rPr>
        <w:t xml:space="preserve"> please see below:</w:t>
      </w:r>
    </w:p>
    <w:p w14:paraId="0EADDAA4" w14:textId="77777777" w:rsidR="00E56FF2" w:rsidRPr="00F01BC5" w:rsidRDefault="00E56FF2" w:rsidP="00E56FF2">
      <w:pPr>
        <w:pStyle w:val="paragraph"/>
        <w:spacing w:before="0" w:beforeAutospacing="0" w:after="0" w:afterAutospacing="0"/>
        <w:textAlignment w:val="baseline"/>
        <w:rPr>
          <w:rStyle w:val="eop"/>
          <w:rFonts w:ascii="Arial" w:hAnsi="Arial" w:cs="Arial"/>
          <w:sz w:val="22"/>
          <w:szCs w:val="22"/>
        </w:rPr>
      </w:pPr>
    </w:p>
    <w:p w14:paraId="3EA96DBD" w14:textId="77777777" w:rsidR="00E56FF2" w:rsidRPr="00292A04" w:rsidRDefault="00E56FF2" w:rsidP="00E56FF2">
      <w:pPr>
        <w:pStyle w:val="ListParagraph"/>
        <w:shd w:val="clear" w:color="auto" w:fill="FFFFFF"/>
        <w:spacing w:after="100" w:afterAutospacing="1"/>
        <w:outlineLvl w:val="2"/>
        <w:rPr>
          <w:rFonts w:ascii="Arial" w:hAnsi="Arial" w:cs="Arial"/>
          <w:b/>
          <w:bCs/>
          <w:color w:val="002060"/>
        </w:rPr>
      </w:pPr>
      <w:r w:rsidRPr="00292A04">
        <w:rPr>
          <w:rFonts w:ascii="Arial" w:hAnsi="Arial" w:cs="Arial"/>
          <w:b/>
          <w:bCs/>
          <w:color w:val="002060"/>
        </w:rPr>
        <w:t>Coroner investigations/processes</w:t>
      </w:r>
    </w:p>
    <w:p w14:paraId="04E3D34A" w14:textId="77777777" w:rsidR="00E56FF2" w:rsidRDefault="00E56FF2" w:rsidP="00E56FF2">
      <w:pPr>
        <w:pStyle w:val="ListParagraph"/>
        <w:numPr>
          <w:ilvl w:val="0"/>
          <w:numId w:val="76"/>
        </w:numPr>
        <w:shd w:val="clear" w:color="auto" w:fill="FFFFFF"/>
        <w:spacing w:after="100" w:afterAutospacing="1"/>
        <w:outlineLvl w:val="2"/>
        <w:rPr>
          <w:rFonts w:ascii="Arial" w:hAnsi="Arial" w:cs="Arial"/>
          <w:color w:val="002060"/>
        </w:rPr>
      </w:pPr>
      <w:r>
        <w:rPr>
          <w:rFonts w:ascii="Arial" w:hAnsi="Arial" w:cs="Arial"/>
          <w:color w:val="002060"/>
        </w:rPr>
        <w:t>It is the role of t</w:t>
      </w:r>
      <w:r w:rsidRPr="00292A04">
        <w:rPr>
          <w:rFonts w:ascii="Arial" w:hAnsi="Arial" w:cs="Arial"/>
          <w:color w:val="002060"/>
        </w:rPr>
        <w:t xml:space="preserve">he </w:t>
      </w:r>
      <w:proofErr w:type="gramStart"/>
      <w:r w:rsidRPr="00292A04">
        <w:rPr>
          <w:rFonts w:ascii="Arial" w:hAnsi="Arial" w:cs="Arial"/>
          <w:color w:val="002060"/>
        </w:rPr>
        <w:t>Coroner</w:t>
      </w:r>
      <w:proofErr w:type="gramEnd"/>
      <w:r>
        <w:rPr>
          <w:rFonts w:ascii="Arial" w:hAnsi="Arial" w:cs="Arial"/>
          <w:color w:val="002060"/>
        </w:rPr>
        <w:t xml:space="preserve"> to investigate unexplained deaths.</w:t>
      </w:r>
    </w:p>
    <w:p w14:paraId="332D7961" w14:textId="77777777" w:rsidR="00E56FF2" w:rsidRPr="00292A04" w:rsidRDefault="00E56FF2" w:rsidP="00E56FF2">
      <w:pPr>
        <w:pStyle w:val="ListParagraph"/>
        <w:numPr>
          <w:ilvl w:val="0"/>
          <w:numId w:val="76"/>
        </w:numPr>
        <w:shd w:val="clear" w:color="auto" w:fill="FFFFFF"/>
        <w:spacing w:after="100" w:afterAutospacing="1"/>
        <w:outlineLvl w:val="2"/>
        <w:rPr>
          <w:rFonts w:ascii="Arial" w:hAnsi="Arial" w:cs="Arial"/>
          <w:color w:val="002060"/>
        </w:rPr>
      </w:pPr>
      <w:r w:rsidRPr="00292A04">
        <w:rPr>
          <w:rFonts w:ascii="Arial" w:hAnsi="Arial" w:cs="Arial"/>
          <w:color w:val="002060"/>
        </w:rPr>
        <w:t xml:space="preserve">The government have recently published a guide for bereaved people. The guide includes information about coroner investigation and inquest processes, as well as useful links to services which </w:t>
      </w:r>
      <w:r>
        <w:rPr>
          <w:rFonts w:ascii="Arial" w:hAnsi="Arial" w:cs="Arial"/>
          <w:color w:val="002060"/>
        </w:rPr>
        <w:t>provide</w:t>
      </w:r>
      <w:r w:rsidRPr="00292A04">
        <w:rPr>
          <w:rFonts w:ascii="Arial" w:hAnsi="Arial" w:cs="Arial"/>
          <w:color w:val="002060"/>
        </w:rPr>
        <w:t xml:space="preserve"> help and support.</w:t>
      </w:r>
      <w:r w:rsidRPr="00292A04">
        <w:rPr>
          <w:rFonts w:ascii="Arial" w:hAnsi="Arial" w:cs="Arial"/>
          <w:color w:val="002060"/>
        </w:rPr>
        <w:br/>
      </w:r>
      <w:hyperlink r:id="rId49" w:tgtFrame="_blank" w:history="1">
        <w:r w:rsidRPr="00292A04">
          <w:rPr>
            <w:rFonts w:ascii="Arial" w:hAnsi="Arial" w:cs="Arial"/>
            <w:b/>
            <w:bCs/>
            <w:color w:val="002060"/>
            <w:u w:val="single"/>
          </w:rPr>
          <w:t>Please click here for the Guide to Coroner's Services</w:t>
        </w:r>
      </w:hyperlink>
      <w:r w:rsidRPr="00292A04">
        <w:rPr>
          <w:rFonts w:ascii="Arial" w:hAnsi="Arial" w:cs="Arial"/>
          <w:color w:val="002060"/>
        </w:rPr>
        <w:t>.</w:t>
      </w:r>
    </w:p>
    <w:p w14:paraId="72963A41" w14:textId="77777777" w:rsidR="00E56FF2" w:rsidRDefault="00E56FF2" w:rsidP="00E56FF2">
      <w:pPr>
        <w:pStyle w:val="ListParagraph"/>
        <w:shd w:val="clear" w:color="auto" w:fill="FFFFFF"/>
        <w:rPr>
          <w:rFonts w:ascii="Arial" w:hAnsi="Arial" w:cs="Arial"/>
          <w:color w:val="002060"/>
        </w:rPr>
      </w:pPr>
    </w:p>
    <w:p w14:paraId="0845BC6A" w14:textId="77777777" w:rsidR="00E56FF2" w:rsidRPr="00292A04" w:rsidRDefault="00E56FF2" w:rsidP="00E56FF2">
      <w:pPr>
        <w:pStyle w:val="ListParagraph"/>
        <w:numPr>
          <w:ilvl w:val="0"/>
          <w:numId w:val="76"/>
        </w:numPr>
        <w:shd w:val="clear" w:color="auto" w:fill="FFFFFF"/>
        <w:spacing w:after="100" w:afterAutospacing="1"/>
        <w:outlineLvl w:val="2"/>
        <w:rPr>
          <w:rFonts w:ascii="Arial" w:hAnsi="Arial" w:cs="Arial"/>
          <w:color w:val="002060"/>
        </w:rPr>
      </w:pPr>
      <w:r w:rsidRPr="00292A04">
        <w:rPr>
          <w:rFonts w:ascii="Arial" w:hAnsi="Arial" w:cs="Arial"/>
          <w:color w:val="002060"/>
        </w:rPr>
        <w:t>For local information please contact:</w:t>
      </w:r>
    </w:p>
    <w:p w14:paraId="7659D817" w14:textId="77777777" w:rsidR="00E56FF2" w:rsidRPr="00F01BC5" w:rsidRDefault="00E56FF2" w:rsidP="00E56FF2">
      <w:pPr>
        <w:pStyle w:val="ListParagraph"/>
        <w:shd w:val="clear" w:color="auto" w:fill="FFFFFF"/>
        <w:spacing w:after="100" w:afterAutospacing="1"/>
        <w:outlineLvl w:val="2"/>
        <w:rPr>
          <w:rFonts w:ascii="Arial" w:hAnsi="Arial" w:cs="Arial"/>
          <w:color w:val="002060"/>
        </w:rPr>
      </w:pPr>
      <w:r w:rsidRPr="00F01BC5">
        <w:rPr>
          <w:rFonts w:ascii="Arial" w:hAnsi="Arial" w:cs="Arial"/>
          <w:color w:val="002060"/>
        </w:rPr>
        <w:t xml:space="preserve">Northumberland Coroner Service </w:t>
      </w:r>
    </w:p>
    <w:p w14:paraId="6FC3E34A" w14:textId="77777777" w:rsidR="00E56FF2" w:rsidRPr="00F01BC5" w:rsidRDefault="00E56FF2" w:rsidP="00E56FF2">
      <w:pPr>
        <w:pStyle w:val="ListParagraph"/>
        <w:shd w:val="clear" w:color="auto" w:fill="FFFFFF"/>
        <w:spacing w:after="100" w:afterAutospacing="1"/>
        <w:outlineLvl w:val="2"/>
        <w:rPr>
          <w:rFonts w:ascii="Arial" w:hAnsi="Arial" w:cs="Arial"/>
          <w:color w:val="002060"/>
        </w:rPr>
      </w:pPr>
      <w:r w:rsidRPr="00F01BC5">
        <w:rPr>
          <w:rFonts w:ascii="Arial" w:hAnsi="Arial" w:cs="Arial"/>
          <w:color w:val="002060"/>
        </w:rPr>
        <w:t>Telephone:  01670 622 600</w:t>
      </w:r>
    </w:p>
    <w:p w14:paraId="48F36E51" w14:textId="77777777" w:rsidR="00E56FF2" w:rsidRDefault="00E56FF2" w:rsidP="00E56FF2">
      <w:pPr>
        <w:pStyle w:val="ListParagraph"/>
        <w:shd w:val="clear" w:color="auto" w:fill="FFFFFF"/>
        <w:spacing w:after="100" w:afterAutospacing="1"/>
        <w:outlineLvl w:val="2"/>
        <w:rPr>
          <w:rStyle w:val="Hyperlink"/>
          <w:rFonts w:ascii="Arial" w:hAnsi="Arial" w:cs="Arial"/>
          <w:b/>
          <w:bCs/>
        </w:rPr>
      </w:pPr>
      <w:r w:rsidRPr="00F01BC5">
        <w:rPr>
          <w:rFonts w:ascii="Arial" w:hAnsi="Arial" w:cs="Arial"/>
          <w:color w:val="002060"/>
        </w:rPr>
        <w:t>e-mail:</w:t>
      </w:r>
      <w:r w:rsidRPr="00F01BC5">
        <w:rPr>
          <w:rFonts w:ascii="Arial" w:hAnsi="Arial" w:cs="Arial"/>
          <w:b/>
          <w:bCs/>
          <w:color w:val="002060"/>
        </w:rPr>
        <w:t xml:space="preserve">   </w:t>
      </w:r>
      <w:hyperlink r:id="rId50" w:history="1">
        <w:r w:rsidRPr="00F01BC5">
          <w:rPr>
            <w:rStyle w:val="Hyperlink"/>
            <w:rFonts w:ascii="Arial" w:hAnsi="Arial" w:cs="Arial"/>
            <w:b/>
            <w:bCs/>
          </w:rPr>
          <w:t>coroners@northumberland.gov.uk</w:t>
        </w:r>
      </w:hyperlink>
    </w:p>
    <w:p w14:paraId="3DDBEA93" w14:textId="77777777" w:rsidR="00E56FF2" w:rsidRPr="00292A04" w:rsidRDefault="00E56FF2" w:rsidP="00E56FF2">
      <w:pPr>
        <w:pStyle w:val="ListParagraph"/>
        <w:shd w:val="clear" w:color="auto" w:fill="FFFFFF"/>
        <w:spacing w:after="100" w:afterAutospacing="1"/>
        <w:outlineLvl w:val="2"/>
        <w:rPr>
          <w:rStyle w:val="eop"/>
          <w:rFonts w:ascii="Arial" w:hAnsi="Arial" w:cs="Arial"/>
          <w:b/>
          <w:bCs/>
          <w:color w:val="002060"/>
        </w:rPr>
      </w:pPr>
      <w:r w:rsidRPr="00292A04">
        <w:rPr>
          <w:rStyle w:val="Hyperlink"/>
          <w:rFonts w:ascii="Arial" w:hAnsi="Arial" w:cs="Arial"/>
          <w:color w:val="002060"/>
        </w:rPr>
        <w:t xml:space="preserve">Or visit </w:t>
      </w:r>
      <w:hyperlink r:id="rId51" w:history="1">
        <w:r w:rsidRPr="00292A04">
          <w:rPr>
            <w:rStyle w:val="Hyperlink"/>
            <w:rFonts w:ascii="Arial" w:hAnsi="Arial" w:cs="Arial"/>
            <w:b/>
            <w:bCs/>
          </w:rPr>
          <w:t>Northumberland Coroner’s Service</w:t>
        </w:r>
      </w:hyperlink>
    </w:p>
    <w:p w14:paraId="38C2D861" w14:textId="77777777" w:rsidR="00E56FF2" w:rsidRPr="00F01BC5" w:rsidRDefault="00E56FF2" w:rsidP="00E56FF2">
      <w:pPr>
        <w:pStyle w:val="paragraph"/>
        <w:spacing w:before="0" w:beforeAutospacing="0" w:after="0" w:afterAutospacing="0"/>
        <w:textAlignment w:val="baseline"/>
        <w:rPr>
          <w:rStyle w:val="eop"/>
          <w:rFonts w:ascii="Arial" w:hAnsi="Arial" w:cs="Arial"/>
          <w:sz w:val="22"/>
          <w:szCs w:val="22"/>
        </w:rPr>
      </w:pPr>
    </w:p>
    <w:p w14:paraId="25F3C5F3" w14:textId="77777777" w:rsidR="00E56FF2" w:rsidRPr="00F01BC5" w:rsidRDefault="00E56FF2" w:rsidP="00E56FF2">
      <w:pPr>
        <w:pStyle w:val="ListParagraph"/>
        <w:numPr>
          <w:ilvl w:val="0"/>
          <w:numId w:val="75"/>
        </w:numPr>
        <w:autoSpaceDE w:val="0"/>
        <w:autoSpaceDN w:val="0"/>
        <w:adjustRightInd w:val="0"/>
        <w:rPr>
          <w:rFonts w:ascii="Arial" w:hAnsi="Arial" w:cs="Arial"/>
          <w:color w:val="002060"/>
        </w:rPr>
      </w:pPr>
      <w:r w:rsidRPr="00F01BC5">
        <w:rPr>
          <w:rFonts w:ascii="Arial" w:hAnsi="Arial" w:cs="Arial"/>
          <w:b/>
          <w:bCs/>
          <w:color w:val="002060"/>
        </w:rPr>
        <w:t>Police</w:t>
      </w:r>
      <w:r w:rsidRPr="00F01BC5">
        <w:rPr>
          <w:rFonts w:ascii="Arial" w:hAnsi="Arial" w:cs="Arial"/>
          <w:color w:val="002060"/>
        </w:rPr>
        <w:t xml:space="preserve"> </w:t>
      </w:r>
      <w:r w:rsidRPr="00F01BC5">
        <w:rPr>
          <w:rFonts w:ascii="Arial" w:hAnsi="Arial" w:cs="Arial"/>
          <w:b/>
          <w:bCs/>
          <w:color w:val="002060"/>
        </w:rPr>
        <w:t>/ Criminal Investigation</w:t>
      </w:r>
    </w:p>
    <w:p w14:paraId="13FDC469" w14:textId="77777777" w:rsidR="00E56FF2" w:rsidRPr="00F01BC5" w:rsidRDefault="00E56FF2" w:rsidP="00E56FF2">
      <w:pPr>
        <w:pStyle w:val="ListParagraph"/>
        <w:autoSpaceDE w:val="0"/>
        <w:autoSpaceDN w:val="0"/>
        <w:adjustRightInd w:val="0"/>
        <w:rPr>
          <w:rFonts w:ascii="Arial" w:hAnsi="Arial" w:cs="Arial"/>
          <w:color w:val="002060"/>
        </w:rPr>
      </w:pPr>
      <w:r w:rsidRPr="00F01BC5">
        <w:rPr>
          <w:rFonts w:ascii="Arial" w:hAnsi="Arial" w:cs="Arial"/>
          <w:color w:val="002060"/>
        </w:rPr>
        <w:t>The College of Policing provides further information about the investigation process: (click link below)</w:t>
      </w:r>
    </w:p>
    <w:p w14:paraId="0964AE6A" w14:textId="77777777" w:rsidR="00E56FF2" w:rsidRPr="00F01BC5" w:rsidRDefault="00000000" w:rsidP="00E56FF2">
      <w:pPr>
        <w:pStyle w:val="ListParagraph"/>
        <w:autoSpaceDE w:val="0"/>
        <w:autoSpaceDN w:val="0"/>
        <w:adjustRightInd w:val="0"/>
        <w:rPr>
          <w:rFonts w:ascii="Arial" w:hAnsi="Arial" w:cs="Arial"/>
          <w:color w:val="0000FF"/>
          <w:u w:val="single"/>
        </w:rPr>
      </w:pPr>
      <w:hyperlink r:id="rId52" w:history="1">
        <w:r w:rsidR="00E56FF2" w:rsidRPr="00F01BC5">
          <w:rPr>
            <w:rFonts w:ascii="Arial" w:hAnsi="Arial" w:cs="Arial"/>
            <w:color w:val="0000FF"/>
            <w:u w:val="single"/>
          </w:rPr>
          <w:t>Investigation | College of Policing</w:t>
        </w:r>
      </w:hyperlink>
    </w:p>
    <w:p w14:paraId="7683C9CF" w14:textId="77777777" w:rsidR="00E56FF2" w:rsidRPr="00F01BC5" w:rsidRDefault="00E56FF2" w:rsidP="00E56FF2">
      <w:pPr>
        <w:pStyle w:val="ListParagraph"/>
        <w:autoSpaceDE w:val="0"/>
        <w:autoSpaceDN w:val="0"/>
        <w:adjustRightInd w:val="0"/>
        <w:rPr>
          <w:rFonts w:ascii="Arial" w:hAnsi="Arial" w:cs="Arial"/>
          <w:color w:val="0000FF"/>
          <w:u w:val="single"/>
        </w:rPr>
      </w:pPr>
    </w:p>
    <w:p w14:paraId="38E1F7F8" w14:textId="77777777" w:rsidR="00E56FF2" w:rsidRDefault="00E56FF2" w:rsidP="00E56FF2">
      <w:pPr>
        <w:pStyle w:val="ListParagraph"/>
        <w:autoSpaceDE w:val="0"/>
        <w:autoSpaceDN w:val="0"/>
        <w:adjustRightInd w:val="0"/>
        <w:rPr>
          <w:rFonts w:ascii="Arial" w:hAnsi="Arial" w:cs="Arial"/>
          <w:color w:val="002060"/>
        </w:rPr>
      </w:pPr>
      <w:r>
        <w:rPr>
          <w:rFonts w:ascii="Arial" w:hAnsi="Arial" w:cs="Arial"/>
          <w:color w:val="002060"/>
        </w:rPr>
        <w:t>For local information please contact:</w:t>
      </w:r>
    </w:p>
    <w:p w14:paraId="4FF2C2FA" w14:textId="77777777" w:rsidR="00E56FF2" w:rsidRPr="00F01BC5" w:rsidRDefault="00E56FF2" w:rsidP="00E56FF2">
      <w:pPr>
        <w:pStyle w:val="ListParagraph"/>
        <w:autoSpaceDE w:val="0"/>
        <w:autoSpaceDN w:val="0"/>
        <w:adjustRightInd w:val="0"/>
        <w:rPr>
          <w:rFonts w:ascii="Arial" w:hAnsi="Arial" w:cs="Arial"/>
          <w:color w:val="002060"/>
        </w:rPr>
      </w:pPr>
      <w:r w:rsidRPr="00F01BC5">
        <w:rPr>
          <w:rFonts w:ascii="Arial" w:hAnsi="Arial" w:cs="Arial"/>
          <w:color w:val="002060"/>
        </w:rPr>
        <w:t>Northumbria Police: (click link below)</w:t>
      </w:r>
    </w:p>
    <w:p w14:paraId="2F2EE184" w14:textId="77777777" w:rsidR="00E56FF2" w:rsidRDefault="00000000" w:rsidP="00E56FF2">
      <w:pPr>
        <w:pStyle w:val="ListParagraph"/>
        <w:autoSpaceDE w:val="0"/>
        <w:autoSpaceDN w:val="0"/>
        <w:adjustRightInd w:val="0"/>
        <w:rPr>
          <w:rFonts w:ascii="Arial" w:hAnsi="Arial" w:cs="Arial"/>
          <w:color w:val="0000FF"/>
          <w:u w:val="single"/>
        </w:rPr>
      </w:pPr>
      <w:hyperlink r:id="rId53" w:history="1">
        <w:proofErr w:type="gramStart"/>
        <w:r w:rsidR="00E56FF2" w:rsidRPr="00292A04">
          <w:rPr>
            <w:rFonts w:ascii="Arial" w:hAnsi="Arial" w:cs="Arial"/>
            <w:color w:val="0000FF"/>
            <w:u w:val="single"/>
          </w:rPr>
          <w:t>Home :</w:t>
        </w:r>
        <w:proofErr w:type="gramEnd"/>
        <w:r w:rsidR="00E56FF2" w:rsidRPr="00292A04">
          <w:rPr>
            <w:rFonts w:ascii="Arial" w:hAnsi="Arial" w:cs="Arial"/>
            <w:color w:val="0000FF"/>
            <w:u w:val="single"/>
          </w:rPr>
          <w:t xml:space="preserve"> Northumbria Police</w:t>
        </w:r>
      </w:hyperlink>
    </w:p>
    <w:p w14:paraId="348E3F9F" w14:textId="77777777" w:rsidR="00E56FF2" w:rsidRDefault="00E56FF2" w:rsidP="00E56FF2">
      <w:pPr>
        <w:pStyle w:val="ListParagraph"/>
        <w:autoSpaceDE w:val="0"/>
        <w:autoSpaceDN w:val="0"/>
        <w:adjustRightInd w:val="0"/>
        <w:rPr>
          <w:rFonts w:ascii="Arial" w:hAnsi="Arial" w:cs="Arial"/>
          <w:color w:val="0000FF"/>
          <w:u w:val="single"/>
        </w:rPr>
      </w:pPr>
    </w:p>
    <w:p w14:paraId="502B9938" w14:textId="77777777" w:rsidR="00E56FF2" w:rsidRDefault="00E56FF2" w:rsidP="00E56FF2">
      <w:pPr>
        <w:pStyle w:val="ListParagraph"/>
        <w:autoSpaceDE w:val="0"/>
        <w:autoSpaceDN w:val="0"/>
        <w:adjustRightInd w:val="0"/>
        <w:rPr>
          <w:rFonts w:ascii="Arial" w:hAnsi="Arial" w:cs="Arial"/>
          <w:color w:val="0000FF"/>
          <w:u w:val="single"/>
        </w:rPr>
      </w:pPr>
    </w:p>
    <w:p w14:paraId="33A1C6BF" w14:textId="77777777" w:rsidR="00E56FF2" w:rsidRPr="00F01BC5" w:rsidRDefault="00E56FF2" w:rsidP="00E56FF2">
      <w:pPr>
        <w:rPr>
          <w:rFonts w:ascii="Arial" w:hAnsi="Arial" w:cs="Arial"/>
          <w:b/>
          <w:bCs/>
          <w:color w:val="002060"/>
        </w:rPr>
      </w:pPr>
      <w:r w:rsidRPr="00F01BC5">
        <w:rPr>
          <w:rFonts w:ascii="Arial" w:hAnsi="Arial" w:cs="Arial"/>
          <w:b/>
          <w:bCs/>
          <w:color w:val="002060"/>
        </w:rPr>
        <w:t xml:space="preserve">For further information and support about </w:t>
      </w:r>
      <w:r>
        <w:rPr>
          <w:rFonts w:ascii="Arial" w:hAnsi="Arial" w:cs="Arial"/>
          <w:b/>
          <w:bCs/>
          <w:color w:val="002060"/>
        </w:rPr>
        <w:t>the SAR sub-group and reviews you can</w:t>
      </w:r>
      <w:r w:rsidRPr="00F01BC5">
        <w:rPr>
          <w:rFonts w:ascii="Arial" w:hAnsi="Arial" w:cs="Arial"/>
          <w:b/>
          <w:bCs/>
          <w:color w:val="002060"/>
        </w:rPr>
        <w:t xml:space="preserve"> contact the SAB Manager:</w:t>
      </w:r>
    </w:p>
    <w:p w14:paraId="07565361" w14:textId="77777777" w:rsidR="00E56FF2" w:rsidRDefault="00E56FF2" w:rsidP="00E56FF2">
      <w:pPr>
        <w:rPr>
          <w:rFonts w:ascii="Arial" w:hAnsi="Arial" w:cs="Arial"/>
          <w:i/>
          <w:iCs/>
          <w:color w:val="002060"/>
        </w:rPr>
      </w:pPr>
    </w:p>
    <w:p w14:paraId="60525936" w14:textId="677ED24A" w:rsidR="00E56FF2" w:rsidRPr="00F01BC5" w:rsidRDefault="00E56FF2" w:rsidP="00E56FF2">
      <w:pPr>
        <w:rPr>
          <w:rFonts w:ascii="Arial" w:hAnsi="Arial" w:cs="Arial"/>
          <w:i/>
          <w:iCs/>
          <w:color w:val="002060"/>
        </w:rPr>
      </w:pPr>
      <w:r w:rsidRPr="00F01BC5">
        <w:rPr>
          <w:rFonts w:ascii="Arial" w:hAnsi="Arial" w:cs="Arial"/>
          <w:i/>
          <w:iCs/>
          <w:color w:val="002060"/>
        </w:rPr>
        <w:t>Insert details here….</w:t>
      </w:r>
    </w:p>
    <w:p w14:paraId="523565ED" w14:textId="77777777" w:rsidR="00E56FF2" w:rsidRPr="00292A04" w:rsidRDefault="00E56FF2" w:rsidP="00E56FF2">
      <w:pPr>
        <w:pStyle w:val="ListParagraph"/>
        <w:autoSpaceDE w:val="0"/>
        <w:autoSpaceDN w:val="0"/>
        <w:adjustRightInd w:val="0"/>
        <w:rPr>
          <w:rFonts w:ascii="Arial" w:hAnsi="Arial" w:cs="Arial"/>
          <w:color w:val="002060"/>
          <w:u w:val="single"/>
        </w:rPr>
      </w:pPr>
    </w:p>
    <w:p w14:paraId="659411DB" w14:textId="77777777" w:rsidR="00E56FF2" w:rsidRPr="00AF21BC" w:rsidRDefault="00E56FF2" w:rsidP="00E56FF2">
      <w:pPr>
        <w:rPr>
          <w:rFonts w:ascii="Arial" w:hAnsi="Arial" w:cs="Arial"/>
          <w:b/>
          <w:bCs/>
        </w:rPr>
      </w:pPr>
    </w:p>
    <w:p w14:paraId="47B2A6CD" w14:textId="77777777" w:rsidR="00E56FF2" w:rsidRPr="00766C43" w:rsidRDefault="00E56FF2" w:rsidP="00766C43">
      <w:pPr>
        <w:pStyle w:val="paragraph"/>
        <w:spacing w:before="0" w:beforeAutospacing="0" w:after="0" w:afterAutospacing="0"/>
        <w:ind w:left="-540" w:right="-705"/>
        <w:textAlignment w:val="baseline"/>
        <w:rPr>
          <w:rFonts w:ascii="Segoe UI" w:hAnsi="Segoe UI" w:cs="Segoe UI"/>
          <w:sz w:val="18"/>
          <w:szCs w:val="18"/>
        </w:rPr>
      </w:pPr>
    </w:p>
    <w:sectPr w:rsidR="00E56FF2" w:rsidRPr="00766C43" w:rsidSect="00AF1F9B">
      <w:pgSz w:w="11907" w:h="16840" w:code="9"/>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AAB98" w14:textId="77777777" w:rsidR="009E5BBB" w:rsidRDefault="009E5BBB">
      <w:r>
        <w:separator/>
      </w:r>
    </w:p>
  </w:endnote>
  <w:endnote w:type="continuationSeparator" w:id="0">
    <w:p w14:paraId="2CFDE9F4" w14:textId="77777777" w:rsidR="009E5BBB" w:rsidRDefault="009E5BBB">
      <w:r>
        <w:continuationSeparator/>
      </w:r>
    </w:p>
  </w:endnote>
  <w:endnote w:type="continuationNotice" w:id="1">
    <w:p w14:paraId="6EF68CF6" w14:textId="77777777" w:rsidR="009E5BBB" w:rsidRDefault="009E5B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355C0" w14:textId="77777777" w:rsidR="00AA4FBC" w:rsidRDefault="00AA4F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1686745"/>
      <w:docPartObj>
        <w:docPartGallery w:val="Page Numbers (Bottom of Page)"/>
        <w:docPartUnique/>
      </w:docPartObj>
    </w:sdtPr>
    <w:sdtEndPr>
      <w:rPr>
        <w:rFonts w:ascii="Arial" w:hAnsi="Arial" w:cs="Arial"/>
        <w:noProof/>
      </w:rPr>
    </w:sdtEndPr>
    <w:sdtContent>
      <w:p w14:paraId="50C709C7" w14:textId="675570DF" w:rsidR="00726464" w:rsidRDefault="00726464">
        <w:pPr>
          <w:pStyle w:val="Footer"/>
          <w:jc w:val="right"/>
        </w:pPr>
        <w:r w:rsidRPr="00726464">
          <w:rPr>
            <w:rFonts w:ascii="Arial" w:hAnsi="Arial" w:cs="Arial"/>
          </w:rPr>
          <w:fldChar w:fldCharType="begin"/>
        </w:r>
        <w:r w:rsidRPr="00726464">
          <w:rPr>
            <w:rFonts w:ascii="Arial" w:hAnsi="Arial" w:cs="Arial"/>
          </w:rPr>
          <w:instrText xml:space="preserve"> PAGE   \* MERGEFORMAT </w:instrText>
        </w:r>
        <w:r w:rsidRPr="00726464">
          <w:rPr>
            <w:rFonts w:ascii="Arial" w:hAnsi="Arial" w:cs="Arial"/>
          </w:rPr>
          <w:fldChar w:fldCharType="separate"/>
        </w:r>
        <w:r w:rsidRPr="00726464">
          <w:rPr>
            <w:rFonts w:ascii="Arial" w:hAnsi="Arial" w:cs="Arial"/>
            <w:noProof/>
          </w:rPr>
          <w:t>2</w:t>
        </w:r>
        <w:r w:rsidRPr="00726464">
          <w:rPr>
            <w:rFonts w:ascii="Arial" w:hAnsi="Arial" w:cs="Arial"/>
            <w:noProof/>
          </w:rPr>
          <w:fldChar w:fldCharType="end"/>
        </w:r>
      </w:p>
    </w:sdtContent>
  </w:sdt>
  <w:p w14:paraId="16B249D4" w14:textId="77777777" w:rsidR="00726464" w:rsidRDefault="007264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1944105" w14:paraId="2DF9F200" w14:textId="77777777" w:rsidTr="01944105">
      <w:tc>
        <w:tcPr>
          <w:tcW w:w="3005" w:type="dxa"/>
        </w:tcPr>
        <w:p w14:paraId="2320BCCC" w14:textId="49033390" w:rsidR="01944105" w:rsidRDefault="01944105" w:rsidP="01944105">
          <w:pPr>
            <w:pStyle w:val="Header"/>
            <w:ind w:left="-115"/>
          </w:pPr>
        </w:p>
      </w:tc>
      <w:tc>
        <w:tcPr>
          <w:tcW w:w="3005" w:type="dxa"/>
        </w:tcPr>
        <w:p w14:paraId="6BB2CFA4" w14:textId="171D0E20" w:rsidR="01944105" w:rsidRDefault="01944105" w:rsidP="01944105">
          <w:pPr>
            <w:pStyle w:val="Header"/>
            <w:jc w:val="center"/>
          </w:pPr>
        </w:p>
      </w:tc>
      <w:tc>
        <w:tcPr>
          <w:tcW w:w="3005" w:type="dxa"/>
        </w:tcPr>
        <w:p w14:paraId="4471E43E" w14:textId="323D4378" w:rsidR="01944105" w:rsidRDefault="01944105" w:rsidP="01944105">
          <w:pPr>
            <w:pStyle w:val="Header"/>
            <w:ind w:right="-115"/>
            <w:jc w:val="right"/>
          </w:pPr>
        </w:p>
      </w:tc>
    </w:tr>
  </w:tbl>
  <w:p w14:paraId="1B7AC64D" w14:textId="665F94E4" w:rsidR="01944105" w:rsidRDefault="01944105" w:rsidP="0194410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FBEDB" w14:textId="48B3A935" w:rsidR="01944105" w:rsidRDefault="01944105" w:rsidP="0194410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7215FF" w:rsidRDefault="007215FF" w:rsidP="000D6D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21097C" w14:textId="77777777" w:rsidR="007215FF" w:rsidRDefault="007215FF" w:rsidP="000D6D9C">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23723" w14:textId="77777777" w:rsidR="007215FF" w:rsidRDefault="007215FF" w:rsidP="000D6D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A78B1">
      <w:rPr>
        <w:rStyle w:val="PageNumber"/>
        <w:noProof/>
      </w:rPr>
      <w:t>58</w:t>
    </w:r>
    <w:r>
      <w:rPr>
        <w:rStyle w:val="PageNumber"/>
      </w:rPr>
      <w:fldChar w:fldCharType="end"/>
    </w:r>
  </w:p>
  <w:p w14:paraId="1AF4878C" w14:textId="77777777" w:rsidR="007215FF" w:rsidRDefault="007215FF" w:rsidP="000D6D9C">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8C23C" w14:textId="77777777" w:rsidR="007215FF" w:rsidRDefault="00721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69221" w14:textId="77777777" w:rsidR="009E5BBB" w:rsidRDefault="009E5BBB">
      <w:r>
        <w:separator/>
      </w:r>
    </w:p>
  </w:footnote>
  <w:footnote w:type="continuationSeparator" w:id="0">
    <w:p w14:paraId="1317B139" w14:textId="77777777" w:rsidR="009E5BBB" w:rsidRDefault="009E5BBB">
      <w:r>
        <w:continuationSeparator/>
      </w:r>
    </w:p>
  </w:footnote>
  <w:footnote w:type="continuationNotice" w:id="1">
    <w:p w14:paraId="26D2B2E2" w14:textId="77777777" w:rsidR="009E5BBB" w:rsidRDefault="009E5BBB"/>
  </w:footnote>
  <w:footnote w:id="2">
    <w:p w14:paraId="4F9F5DB0" w14:textId="77646720" w:rsidR="1F07CF08" w:rsidRPr="00D0467C" w:rsidRDefault="1F07CF08" w:rsidP="1F07CF08">
      <w:pPr>
        <w:pStyle w:val="FootnoteText"/>
        <w:rPr>
          <w:rFonts w:ascii="Arial" w:hAnsi="Arial" w:cs="Arial"/>
          <w:lang w:val="en-GB"/>
        </w:rPr>
      </w:pPr>
      <w:r w:rsidRPr="00D0467C">
        <w:rPr>
          <w:rStyle w:val="FootnoteReference"/>
          <w:rFonts w:ascii="Arial" w:hAnsi="Arial" w:cs="Arial"/>
        </w:rPr>
        <w:footnoteRef/>
      </w:r>
      <w:r w:rsidRPr="00D0467C">
        <w:rPr>
          <w:rFonts w:ascii="Arial" w:hAnsi="Arial" w:cs="Arial"/>
        </w:rPr>
        <w:t xml:space="preserve"> </w:t>
      </w:r>
      <w:hyperlink r:id="rId1">
        <w:r w:rsidRPr="00D0467C">
          <w:rPr>
            <w:rStyle w:val="Hyperlink"/>
            <w:rFonts w:ascii="Arial" w:hAnsi="Arial" w:cs="Arial"/>
            <w:lang w:val="en-GB"/>
          </w:rPr>
          <w:t>Social Care Institute of Excellence</w:t>
        </w:r>
        <w:r w:rsidR="00D0467C">
          <w:rPr>
            <w:rStyle w:val="Hyperlink"/>
            <w:rFonts w:ascii="Arial" w:hAnsi="Arial" w:cs="Arial"/>
            <w:lang w:val="en-GB"/>
          </w:rPr>
          <w:t xml:space="preserve">, </w:t>
        </w:r>
        <w:r w:rsidRPr="00D0467C">
          <w:rPr>
            <w:rStyle w:val="Hyperlink"/>
            <w:rFonts w:ascii="Arial" w:hAnsi="Arial" w:cs="Arial"/>
            <w:lang w:val="en-GB"/>
          </w:rPr>
          <w:t>Making Safeguarding Personal Guide</w:t>
        </w:r>
      </w:hyperlink>
    </w:p>
  </w:footnote>
  <w:footnote w:id="3">
    <w:p w14:paraId="094324B5" w14:textId="1CCC9CBE" w:rsidR="00E40518" w:rsidRPr="00D0467C" w:rsidRDefault="00E40518">
      <w:pPr>
        <w:pStyle w:val="FootnoteText"/>
        <w:rPr>
          <w:rFonts w:ascii="Arial" w:hAnsi="Arial" w:cs="Arial"/>
          <w:lang w:val="en-US"/>
        </w:rPr>
      </w:pPr>
      <w:r w:rsidRPr="00D0467C">
        <w:rPr>
          <w:rStyle w:val="FootnoteReference"/>
          <w:rFonts w:ascii="Arial" w:hAnsi="Arial" w:cs="Arial"/>
        </w:rPr>
        <w:footnoteRef/>
      </w:r>
      <w:r w:rsidRPr="00D0467C">
        <w:rPr>
          <w:rFonts w:ascii="Arial" w:hAnsi="Arial" w:cs="Arial"/>
        </w:rPr>
        <w:t xml:space="preserve"> </w:t>
      </w:r>
      <w:r w:rsidRPr="00D0467C">
        <w:rPr>
          <w:rFonts w:ascii="Arial" w:hAnsi="Arial" w:cs="Arial"/>
          <w:lang w:val="en-US"/>
        </w:rPr>
        <w:t xml:space="preserve">It is best practice for SABs to publish SAR reports but not a duty to do so. </w:t>
      </w:r>
      <w:r w:rsidR="00D0467C">
        <w:rPr>
          <w:rFonts w:ascii="Arial" w:hAnsi="Arial" w:cs="Arial"/>
          <w:lang w:val="en-US"/>
        </w:rPr>
        <w:t>Paragraph</w:t>
      </w:r>
      <w:r w:rsidRPr="00D0467C">
        <w:rPr>
          <w:rFonts w:ascii="Arial" w:hAnsi="Arial" w:cs="Arial"/>
          <w:lang w:val="en-US"/>
        </w:rPr>
        <w:t xml:space="preserve"> </w:t>
      </w:r>
      <w:r w:rsidR="00D0467C" w:rsidRPr="00D0467C">
        <w:rPr>
          <w:rFonts w:ascii="Arial" w:hAnsi="Arial" w:cs="Arial"/>
          <w:lang w:val="en-US"/>
        </w:rPr>
        <w:t>14.177 of</w:t>
      </w:r>
      <w:r w:rsidRPr="00D0467C">
        <w:rPr>
          <w:rFonts w:ascii="Arial" w:hAnsi="Arial" w:cs="Arial"/>
          <w:lang w:val="en-US"/>
        </w:rPr>
        <w:t xml:space="preserve"> the Care and Support Statutory Guidance states that: </w:t>
      </w:r>
      <w:r w:rsidR="008F6975" w:rsidRPr="00D0467C">
        <w:rPr>
          <w:rFonts w:ascii="Arial" w:hAnsi="Arial" w:cs="Arial"/>
          <w:lang w:val="en-US"/>
        </w:rPr>
        <w:t>“</w:t>
      </w:r>
      <w:r w:rsidRPr="00D0467C">
        <w:rPr>
          <w:rFonts w:ascii="Arial" w:hAnsi="Arial" w:cs="Arial"/>
          <w:lang w:val="en-US"/>
        </w:rPr>
        <w:t>The SAB should include the findings from any SAR in its Annual Report and what actions it has taken, or intends to take in relation to those findings. Where the SAB decides not to implement an action then it must state the reason for that decision in the Annual Report.</w:t>
      </w:r>
      <w:r w:rsidR="008F6975" w:rsidRPr="00D0467C">
        <w:rPr>
          <w:rFonts w:ascii="Arial" w:hAnsi="Arial" w:cs="Arial"/>
          <w:lang w:val="en-US"/>
        </w:rPr>
        <w:t>”</w:t>
      </w:r>
    </w:p>
  </w:footnote>
  <w:footnote w:id="4">
    <w:p w14:paraId="22630580" w14:textId="160FF60C" w:rsidR="38BE0D0D" w:rsidRDefault="38BE0D0D" w:rsidP="00AF1F9B">
      <w:pPr>
        <w:pStyle w:val="FootnoteText"/>
      </w:pPr>
      <w:r w:rsidRPr="38BE0D0D">
        <w:rPr>
          <w:rStyle w:val="FootnoteReference"/>
        </w:rPr>
        <w:footnoteRef/>
      </w:r>
      <w:r w:rsidRPr="38BE0D0D">
        <w:t xml:space="preserve"> </w:t>
      </w:r>
      <w:hyperlink r:id="rId2" w:history="1">
        <w:r w:rsidRPr="38BE0D0D">
          <w:rPr>
            <w:rStyle w:val="Hyperlink"/>
          </w:rPr>
          <w:t>National Escalation Process for SARs</w:t>
        </w:r>
      </w:hyperlink>
    </w:p>
  </w:footnote>
  <w:footnote w:id="5">
    <w:p w14:paraId="691ECADC" w14:textId="4C5A4F1A" w:rsidR="00AC7CD2" w:rsidRPr="00AC75D1" w:rsidRDefault="00AC7CD2">
      <w:pPr>
        <w:pStyle w:val="FootnoteText"/>
        <w:rPr>
          <w:rFonts w:ascii="Arial" w:hAnsi="Arial" w:cs="Arial"/>
          <w:lang w:val="en-GB"/>
        </w:rPr>
      </w:pPr>
      <w:r w:rsidRPr="000D6CCC">
        <w:rPr>
          <w:rStyle w:val="FootnoteReference"/>
          <w:rFonts w:ascii="Arial" w:hAnsi="Arial" w:cs="Arial"/>
        </w:rPr>
        <w:footnoteRef/>
      </w:r>
      <w:r w:rsidR="007916F7" w:rsidRPr="000D6CCC">
        <w:rPr>
          <w:rFonts w:ascii="Arial" w:hAnsi="Arial" w:cs="Arial"/>
          <w:lang w:val="en-GB"/>
        </w:rPr>
        <w:t xml:space="preserve"> </w:t>
      </w:r>
      <w:r w:rsidR="00EA5E65" w:rsidRPr="000D6CCC">
        <w:rPr>
          <w:rFonts w:ascii="Arial" w:hAnsi="Arial" w:cs="Arial"/>
          <w:lang w:val="en-GB"/>
        </w:rPr>
        <w:t xml:space="preserve">In the absence of </w:t>
      </w:r>
      <w:r w:rsidR="00EA1792" w:rsidRPr="000D6CCC">
        <w:rPr>
          <w:rFonts w:ascii="Arial" w:hAnsi="Arial" w:cs="Arial"/>
          <w:lang w:val="en-GB"/>
        </w:rPr>
        <w:t>legislation or regulation, the designated r</w:t>
      </w:r>
      <w:r w:rsidR="007916F7" w:rsidRPr="000D6CCC">
        <w:rPr>
          <w:rFonts w:ascii="Arial" w:hAnsi="Arial" w:cs="Arial"/>
          <w:lang w:val="en-GB"/>
        </w:rPr>
        <w:t>etention period</w:t>
      </w:r>
      <w:r w:rsidR="00EA1792" w:rsidRPr="000D6CCC">
        <w:rPr>
          <w:rFonts w:ascii="Arial" w:hAnsi="Arial" w:cs="Arial"/>
          <w:lang w:val="en-GB"/>
        </w:rPr>
        <w:t xml:space="preserve"> has been</w:t>
      </w:r>
      <w:r w:rsidR="007916F7" w:rsidRPr="000D6CCC">
        <w:rPr>
          <w:rFonts w:ascii="Arial" w:hAnsi="Arial" w:cs="Arial"/>
          <w:lang w:val="en-GB"/>
        </w:rPr>
        <w:t xml:space="preserve"> informed by</w:t>
      </w:r>
      <w:r w:rsidR="00EA1792" w:rsidRPr="000D6CCC">
        <w:rPr>
          <w:rFonts w:ascii="Arial" w:hAnsi="Arial" w:cs="Arial"/>
          <w:lang w:val="en-GB"/>
        </w:rPr>
        <w:t xml:space="preserve"> the</w:t>
      </w:r>
      <w:r w:rsidR="007916F7" w:rsidRPr="000D6CCC">
        <w:rPr>
          <w:rFonts w:ascii="Arial" w:hAnsi="Arial" w:cs="Arial"/>
          <w:lang w:val="en-GB"/>
        </w:rPr>
        <w:t xml:space="preserve"> </w:t>
      </w:r>
      <w:hyperlink r:id="rId3" w:anchor="appendix-ii-retention-schedule" w:history="1">
        <w:r w:rsidR="002C6AA8" w:rsidRPr="000D6CCC">
          <w:rPr>
            <w:rStyle w:val="Hyperlink"/>
            <w:rFonts w:ascii="Arial" w:hAnsi="Arial" w:cs="Arial"/>
            <w:lang w:val="en-GB"/>
          </w:rPr>
          <w:t>Health and Social Care Records Retention Schedule</w:t>
        </w:r>
      </w:hyperlink>
      <w:r w:rsidR="002C6AA8" w:rsidRPr="000D6CCC">
        <w:rPr>
          <w:rFonts w:ascii="Arial" w:hAnsi="Arial" w:cs="Arial"/>
          <w:lang w:val="en-GB"/>
        </w:rPr>
        <w:t xml:space="preserve"> which states that </w:t>
      </w:r>
      <w:r w:rsidR="00A238FE" w:rsidRPr="000D6CCC">
        <w:rPr>
          <w:rFonts w:ascii="Arial" w:hAnsi="Arial" w:cs="Arial"/>
          <w:lang w:val="en-GB"/>
        </w:rPr>
        <w:t>“The retention periods listed in this retention schedule must always be considered the minimum period. With justification, a retention period can be extended for the majority of cases, up to 20 years” AND the R</w:t>
      </w:r>
      <w:r w:rsidR="000D1B24" w:rsidRPr="000D6CCC">
        <w:rPr>
          <w:rFonts w:ascii="Arial" w:hAnsi="Arial" w:cs="Arial"/>
          <w:lang w:val="en-GB"/>
        </w:rPr>
        <w:t xml:space="preserve"> v Northumberland County Council and the Information Commissioner (23 July 2015) judgement</w:t>
      </w:r>
      <w:r w:rsidR="00F4266F" w:rsidRPr="000D6CCC">
        <w:rPr>
          <w:rFonts w:ascii="Arial" w:hAnsi="Arial" w:cs="Arial"/>
          <w:lang w:val="en-GB"/>
        </w:rPr>
        <w:t xml:space="preserve"> which provided assurance that it is legitimate to vary common practice and guidance where there is a well-reasoned case for doing so</w:t>
      </w:r>
      <w:r w:rsidR="00AC75D1" w:rsidRPr="000D6CCC">
        <w:rPr>
          <w:rFonts w:ascii="Arial" w:hAnsi="Arial" w:cs="Arial"/>
          <w:lang w:val="en-GB"/>
        </w:rPr>
        <w:t>.</w:t>
      </w:r>
      <w:r w:rsidR="00AC75D1">
        <w:rPr>
          <w:rFonts w:ascii="Arial" w:hAnsi="Arial" w:cs="Arial"/>
          <w:lang w:val="en-GB"/>
        </w:rPr>
        <w:t xml:space="preserve"> </w:t>
      </w:r>
    </w:p>
  </w:footnote>
  <w:footnote w:id="6">
    <w:p w14:paraId="3D44D8BD" w14:textId="6867A982" w:rsidR="5F3C66C7" w:rsidRDefault="5F3C66C7" w:rsidP="5F3C66C7">
      <w:pPr>
        <w:pStyle w:val="FootnoteText"/>
      </w:pPr>
      <w:r w:rsidRPr="5F3C66C7">
        <w:rPr>
          <w:rStyle w:val="FootnoteReference"/>
        </w:rPr>
        <w:footnoteRef/>
      </w:r>
      <w:r w:rsidR="4772B35A" w:rsidRPr="5F3C66C7">
        <w:rPr>
          <w:rFonts w:ascii="Arial" w:eastAsia="Arial" w:hAnsi="Arial" w:cs="Arial"/>
          <w:color w:val="0000FF"/>
          <w:sz w:val="24"/>
          <w:szCs w:val="24"/>
          <w:u w:val="single"/>
          <w:lang w:val="en-GB"/>
        </w:rPr>
        <w:t>https://www.adass.org.uk/media/4104/cpf-26-150203-safeguarding-adults-boards.pdf</w:t>
      </w:r>
    </w:p>
    <w:p w14:paraId="0E47060A" w14:textId="1B88CD9C" w:rsidR="5F3C66C7" w:rsidRDefault="5F3C66C7" w:rsidP="5F3C66C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F511D" w14:textId="77777777" w:rsidR="00AA4FBC" w:rsidRDefault="00AA4F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1985"/>
      <w:gridCol w:w="4536"/>
      <w:gridCol w:w="3005"/>
    </w:tblGrid>
    <w:tr w:rsidR="01944105" w14:paraId="164B7CCC" w14:textId="77777777" w:rsidTr="00CF418D">
      <w:tc>
        <w:tcPr>
          <w:tcW w:w="1985" w:type="dxa"/>
        </w:tcPr>
        <w:p w14:paraId="3E607C1F" w14:textId="6606DF9C" w:rsidR="01944105" w:rsidRPr="00726464" w:rsidRDefault="01944105" w:rsidP="01944105">
          <w:pPr>
            <w:pStyle w:val="Header"/>
            <w:ind w:left="-115"/>
            <w:rPr>
              <w:rFonts w:ascii="Arial" w:hAnsi="Arial" w:cs="Arial"/>
            </w:rPr>
          </w:pPr>
        </w:p>
      </w:tc>
      <w:tc>
        <w:tcPr>
          <w:tcW w:w="4536" w:type="dxa"/>
        </w:tcPr>
        <w:p w14:paraId="28DDBBF6" w14:textId="1CADD653" w:rsidR="01944105" w:rsidRPr="00726464" w:rsidRDefault="006A6DAD" w:rsidP="00726464">
          <w:pPr>
            <w:pStyle w:val="Header"/>
            <w:tabs>
              <w:tab w:val="left" w:pos="540"/>
            </w:tabs>
            <w:rPr>
              <w:rFonts w:ascii="Arial" w:hAnsi="Arial" w:cs="Arial"/>
              <w:lang w:val="en-GB"/>
            </w:rPr>
          </w:pPr>
          <w:r>
            <w:rPr>
              <w:rFonts w:ascii="Arial" w:hAnsi="Arial" w:cs="Arial"/>
              <w:lang w:val="en-GB"/>
            </w:rPr>
            <w:t xml:space="preserve">FINAL </w:t>
          </w:r>
          <w:r w:rsidR="00726464" w:rsidRPr="00726464">
            <w:rPr>
              <w:rFonts w:ascii="Arial" w:hAnsi="Arial" w:cs="Arial"/>
              <w:lang w:val="en-GB"/>
            </w:rPr>
            <w:t>DRAFT</w:t>
          </w:r>
          <w:r>
            <w:rPr>
              <w:rFonts w:ascii="Arial" w:hAnsi="Arial" w:cs="Arial"/>
              <w:lang w:val="en-GB"/>
            </w:rPr>
            <w:t xml:space="preserve"> </w:t>
          </w:r>
          <w:r w:rsidR="0004511F">
            <w:rPr>
              <w:rFonts w:ascii="Arial" w:hAnsi="Arial" w:cs="Arial"/>
              <w:lang w:val="en-GB"/>
            </w:rPr>
            <w:t>v</w:t>
          </w:r>
          <w:r w:rsidR="00AA4FBC">
            <w:rPr>
              <w:rFonts w:ascii="Arial" w:hAnsi="Arial" w:cs="Arial"/>
              <w:lang w:val="en-GB"/>
            </w:rPr>
            <w:t>7 15.03</w:t>
          </w:r>
          <w:r w:rsidR="0004511F">
            <w:rPr>
              <w:rFonts w:ascii="Arial" w:hAnsi="Arial" w:cs="Arial"/>
              <w:lang w:val="en-GB"/>
            </w:rPr>
            <w:t>.2023</w:t>
          </w:r>
        </w:p>
      </w:tc>
      <w:tc>
        <w:tcPr>
          <w:tcW w:w="3005" w:type="dxa"/>
        </w:tcPr>
        <w:p w14:paraId="778373D5" w14:textId="26A533E3" w:rsidR="01944105" w:rsidRDefault="01944105" w:rsidP="01944105">
          <w:pPr>
            <w:pStyle w:val="Header"/>
            <w:ind w:right="-115"/>
            <w:jc w:val="right"/>
          </w:pPr>
        </w:p>
      </w:tc>
    </w:tr>
  </w:tbl>
  <w:p w14:paraId="42E9C43C" w14:textId="46E3D6FB" w:rsidR="01944105" w:rsidRDefault="01944105" w:rsidP="019441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1944105" w14:paraId="0800D4A1" w14:textId="77777777" w:rsidTr="01944105">
      <w:tc>
        <w:tcPr>
          <w:tcW w:w="3005" w:type="dxa"/>
        </w:tcPr>
        <w:p w14:paraId="52802788" w14:textId="1EB7F389" w:rsidR="01944105" w:rsidRDefault="01944105" w:rsidP="01944105">
          <w:pPr>
            <w:pStyle w:val="Header"/>
            <w:ind w:left="-115"/>
          </w:pPr>
        </w:p>
      </w:tc>
      <w:tc>
        <w:tcPr>
          <w:tcW w:w="3005" w:type="dxa"/>
        </w:tcPr>
        <w:p w14:paraId="5075ECCE" w14:textId="6B8DA227" w:rsidR="01944105" w:rsidRDefault="01944105" w:rsidP="01944105">
          <w:pPr>
            <w:pStyle w:val="Header"/>
            <w:jc w:val="center"/>
          </w:pPr>
        </w:p>
      </w:tc>
      <w:tc>
        <w:tcPr>
          <w:tcW w:w="3005" w:type="dxa"/>
        </w:tcPr>
        <w:p w14:paraId="5481CEBF" w14:textId="01FF9D6B" w:rsidR="01944105" w:rsidRDefault="01944105" w:rsidP="01944105">
          <w:pPr>
            <w:pStyle w:val="Header"/>
            <w:ind w:right="-115"/>
            <w:jc w:val="right"/>
          </w:pPr>
        </w:p>
      </w:tc>
    </w:tr>
  </w:tbl>
  <w:p w14:paraId="6EF0EF9D" w14:textId="3AFDCCEB" w:rsidR="01944105" w:rsidRDefault="01944105" w:rsidP="019441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01944105" w14:paraId="7563ABAF" w14:textId="77777777" w:rsidTr="01944105">
      <w:tc>
        <w:tcPr>
          <w:tcW w:w="3400" w:type="dxa"/>
        </w:tcPr>
        <w:p w14:paraId="5D0AB3D9" w14:textId="4560A1DA" w:rsidR="01944105" w:rsidRDefault="01944105" w:rsidP="01944105">
          <w:pPr>
            <w:pStyle w:val="Header"/>
            <w:ind w:left="-115"/>
          </w:pPr>
        </w:p>
      </w:tc>
      <w:tc>
        <w:tcPr>
          <w:tcW w:w="3400" w:type="dxa"/>
        </w:tcPr>
        <w:p w14:paraId="0D409840" w14:textId="39572BC8" w:rsidR="01944105" w:rsidRDefault="01944105" w:rsidP="01944105">
          <w:pPr>
            <w:pStyle w:val="Header"/>
            <w:jc w:val="center"/>
          </w:pPr>
        </w:p>
      </w:tc>
      <w:tc>
        <w:tcPr>
          <w:tcW w:w="3400" w:type="dxa"/>
        </w:tcPr>
        <w:p w14:paraId="0787C2F1" w14:textId="0DBFD69A" w:rsidR="01944105" w:rsidRDefault="01944105" w:rsidP="01944105">
          <w:pPr>
            <w:pStyle w:val="Header"/>
            <w:ind w:right="-115"/>
            <w:jc w:val="right"/>
          </w:pPr>
        </w:p>
      </w:tc>
    </w:tr>
  </w:tbl>
  <w:p w14:paraId="647AA2E9" w14:textId="23322AB5" w:rsidR="01944105" w:rsidRDefault="01944105" w:rsidP="0194410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01944105" w14:paraId="284DA78F" w14:textId="77777777" w:rsidTr="01944105">
      <w:tc>
        <w:tcPr>
          <w:tcW w:w="3400" w:type="dxa"/>
        </w:tcPr>
        <w:p w14:paraId="19516FFB" w14:textId="5BE622D6" w:rsidR="01944105" w:rsidRDefault="01944105" w:rsidP="01944105">
          <w:pPr>
            <w:pStyle w:val="Header"/>
            <w:ind w:left="-115"/>
          </w:pPr>
        </w:p>
      </w:tc>
      <w:tc>
        <w:tcPr>
          <w:tcW w:w="3400" w:type="dxa"/>
        </w:tcPr>
        <w:p w14:paraId="26E2D180" w14:textId="57F2AA98" w:rsidR="01944105" w:rsidRDefault="01944105" w:rsidP="01944105">
          <w:pPr>
            <w:pStyle w:val="Header"/>
            <w:jc w:val="center"/>
          </w:pPr>
        </w:p>
      </w:tc>
      <w:tc>
        <w:tcPr>
          <w:tcW w:w="3400" w:type="dxa"/>
        </w:tcPr>
        <w:p w14:paraId="1807DA5D" w14:textId="484C69D7" w:rsidR="01944105" w:rsidRDefault="01944105" w:rsidP="01944105">
          <w:pPr>
            <w:pStyle w:val="Header"/>
            <w:ind w:right="-115"/>
            <w:jc w:val="right"/>
          </w:pPr>
        </w:p>
      </w:tc>
    </w:tr>
  </w:tbl>
  <w:p w14:paraId="0B19BE1F" w14:textId="758CD766" w:rsidR="01944105" w:rsidRDefault="01944105" w:rsidP="0194410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357C3" w14:textId="77777777" w:rsidR="007215FF" w:rsidRDefault="007215F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8DB4D" w14:textId="77777777" w:rsidR="007215FF" w:rsidRDefault="007215F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222D7" w14:textId="77777777" w:rsidR="007215FF" w:rsidRDefault="00721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AC0AF"/>
    <w:multiLevelType w:val="hybridMultilevel"/>
    <w:tmpl w:val="F4DEA8CA"/>
    <w:lvl w:ilvl="0" w:tplc="E530FC92">
      <w:start w:val="1"/>
      <w:numFmt w:val="bullet"/>
      <w:lvlText w:val="·"/>
      <w:lvlJc w:val="left"/>
      <w:pPr>
        <w:ind w:left="720" w:hanging="360"/>
      </w:pPr>
      <w:rPr>
        <w:rFonts w:ascii="Symbol" w:hAnsi="Symbol" w:hint="default"/>
      </w:rPr>
    </w:lvl>
    <w:lvl w:ilvl="1" w:tplc="F4D8BF4E">
      <w:start w:val="1"/>
      <w:numFmt w:val="bullet"/>
      <w:lvlText w:val="o"/>
      <w:lvlJc w:val="left"/>
      <w:pPr>
        <w:ind w:left="1440" w:hanging="360"/>
      </w:pPr>
      <w:rPr>
        <w:rFonts w:ascii="Courier New" w:hAnsi="Courier New" w:hint="default"/>
      </w:rPr>
    </w:lvl>
    <w:lvl w:ilvl="2" w:tplc="C5F4BB3A">
      <w:start w:val="1"/>
      <w:numFmt w:val="bullet"/>
      <w:lvlText w:val=""/>
      <w:lvlJc w:val="left"/>
      <w:pPr>
        <w:ind w:left="2160" w:hanging="360"/>
      </w:pPr>
      <w:rPr>
        <w:rFonts w:ascii="Wingdings" w:hAnsi="Wingdings" w:hint="default"/>
      </w:rPr>
    </w:lvl>
    <w:lvl w:ilvl="3" w:tplc="1FF083C8">
      <w:start w:val="1"/>
      <w:numFmt w:val="bullet"/>
      <w:lvlText w:val=""/>
      <w:lvlJc w:val="left"/>
      <w:pPr>
        <w:ind w:left="2880" w:hanging="360"/>
      </w:pPr>
      <w:rPr>
        <w:rFonts w:ascii="Symbol" w:hAnsi="Symbol" w:hint="default"/>
      </w:rPr>
    </w:lvl>
    <w:lvl w:ilvl="4" w:tplc="F1FCDDAE">
      <w:start w:val="1"/>
      <w:numFmt w:val="bullet"/>
      <w:lvlText w:val="o"/>
      <w:lvlJc w:val="left"/>
      <w:pPr>
        <w:ind w:left="3600" w:hanging="360"/>
      </w:pPr>
      <w:rPr>
        <w:rFonts w:ascii="Courier New" w:hAnsi="Courier New" w:hint="default"/>
      </w:rPr>
    </w:lvl>
    <w:lvl w:ilvl="5" w:tplc="1C0EA588">
      <w:start w:val="1"/>
      <w:numFmt w:val="bullet"/>
      <w:lvlText w:val=""/>
      <w:lvlJc w:val="left"/>
      <w:pPr>
        <w:ind w:left="4320" w:hanging="360"/>
      </w:pPr>
      <w:rPr>
        <w:rFonts w:ascii="Wingdings" w:hAnsi="Wingdings" w:hint="default"/>
      </w:rPr>
    </w:lvl>
    <w:lvl w:ilvl="6" w:tplc="DFBCEC1A">
      <w:start w:val="1"/>
      <w:numFmt w:val="bullet"/>
      <w:lvlText w:val=""/>
      <w:lvlJc w:val="left"/>
      <w:pPr>
        <w:ind w:left="5040" w:hanging="360"/>
      </w:pPr>
      <w:rPr>
        <w:rFonts w:ascii="Symbol" w:hAnsi="Symbol" w:hint="default"/>
      </w:rPr>
    </w:lvl>
    <w:lvl w:ilvl="7" w:tplc="484E6BAC">
      <w:start w:val="1"/>
      <w:numFmt w:val="bullet"/>
      <w:lvlText w:val="o"/>
      <w:lvlJc w:val="left"/>
      <w:pPr>
        <w:ind w:left="5760" w:hanging="360"/>
      </w:pPr>
      <w:rPr>
        <w:rFonts w:ascii="Courier New" w:hAnsi="Courier New" w:hint="default"/>
      </w:rPr>
    </w:lvl>
    <w:lvl w:ilvl="8" w:tplc="000E76A4">
      <w:start w:val="1"/>
      <w:numFmt w:val="bullet"/>
      <w:lvlText w:val=""/>
      <w:lvlJc w:val="left"/>
      <w:pPr>
        <w:ind w:left="6480" w:hanging="360"/>
      </w:pPr>
      <w:rPr>
        <w:rFonts w:ascii="Wingdings" w:hAnsi="Wingdings" w:hint="default"/>
      </w:rPr>
    </w:lvl>
  </w:abstractNum>
  <w:abstractNum w:abstractNumId="1" w15:restartNumberingAfterBreak="0">
    <w:nsid w:val="08031C71"/>
    <w:multiLevelType w:val="hybridMultilevel"/>
    <w:tmpl w:val="C518E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B7D8D"/>
    <w:multiLevelType w:val="hybridMultilevel"/>
    <w:tmpl w:val="0BEE1FF2"/>
    <w:lvl w:ilvl="0" w:tplc="077C73B2">
      <w:start w:val="1"/>
      <w:numFmt w:val="bullet"/>
      <w:lvlText w:val="·"/>
      <w:lvlJc w:val="left"/>
      <w:pPr>
        <w:ind w:left="720" w:hanging="360"/>
      </w:pPr>
      <w:rPr>
        <w:rFonts w:ascii="Symbol" w:hAnsi="Symbol" w:hint="default"/>
      </w:rPr>
    </w:lvl>
    <w:lvl w:ilvl="1" w:tplc="0A7CAE2E">
      <w:start w:val="1"/>
      <w:numFmt w:val="bullet"/>
      <w:lvlText w:val="o"/>
      <w:lvlJc w:val="left"/>
      <w:pPr>
        <w:ind w:left="1440" w:hanging="360"/>
      </w:pPr>
      <w:rPr>
        <w:rFonts w:ascii="Courier New" w:hAnsi="Courier New" w:hint="default"/>
      </w:rPr>
    </w:lvl>
    <w:lvl w:ilvl="2" w:tplc="C9DA5F80">
      <w:start w:val="1"/>
      <w:numFmt w:val="bullet"/>
      <w:lvlText w:val=""/>
      <w:lvlJc w:val="left"/>
      <w:pPr>
        <w:ind w:left="2160" w:hanging="360"/>
      </w:pPr>
      <w:rPr>
        <w:rFonts w:ascii="Wingdings" w:hAnsi="Wingdings" w:hint="default"/>
      </w:rPr>
    </w:lvl>
    <w:lvl w:ilvl="3" w:tplc="3774AE1A">
      <w:start w:val="1"/>
      <w:numFmt w:val="bullet"/>
      <w:lvlText w:val=""/>
      <w:lvlJc w:val="left"/>
      <w:pPr>
        <w:ind w:left="2880" w:hanging="360"/>
      </w:pPr>
      <w:rPr>
        <w:rFonts w:ascii="Symbol" w:hAnsi="Symbol" w:hint="default"/>
      </w:rPr>
    </w:lvl>
    <w:lvl w:ilvl="4" w:tplc="B9E8AF5C">
      <w:start w:val="1"/>
      <w:numFmt w:val="bullet"/>
      <w:lvlText w:val="o"/>
      <w:lvlJc w:val="left"/>
      <w:pPr>
        <w:ind w:left="3600" w:hanging="360"/>
      </w:pPr>
      <w:rPr>
        <w:rFonts w:ascii="Courier New" w:hAnsi="Courier New" w:hint="default"/>
      </w:rPr>
    </w:lvl>
    <w:lvl w:ilvl="5" w:tplc="FD08DD0E">
      <w:start w:val="1"/>
      <w:numFmt w:val="bullet"/>
      <w:lvlText w:val=""/>
      <w:lvlJc w:val="left"/>
      <w:pPr>
        <w:ind w:left="4320" w:hanging="360"/>
      </w:pPr>
      <w:rPr>
        <w:rFonts w:ascii="Wingdings" w:hAnsi="Wingdings" w:hint="default"/>
      </w:rPr>
    </w:lvl>
    <w:lvl w:ilvl="6" w:tplc="F75E5A42">
      <w:start w:val="1"/>
      <w:numFmt w:val="bullet"/>
      <w:lvlText w:val=""/>
      <w:lvlJc w:val="left"/>
      <w:pPr>
        <w:ind w:left="5040" w:hanging="360"/>
      </w:pPr>
      <w:rPr>
        <w:rFonts w:ascii="Symbol" w:hAnsi="Symbol" w:hint="default"/>
      </w:rPr>
    </w:lvl>
    <w:lvl w:ilvl="7" w:tplc="14904A6E">
      <w:start w:val="1"/>
      <w:numFmt w:val="bullet"/>
      <w:lvlText w:val="o"/>
      <w:lvlJc w:val="left"/>
      <w:pPr>
        <w:ind w:left="5760" w:hanging="360"/>
      </w:pPr>
      <w:rPr>
        <w:rFonts w:ascii="Courier New" w:hAnsi="Courier New" w:hint="default"/>
      </w:rPr>
    </w:lvl>
    <w:lvl w:ilvl="8" w:tplc="B8BEEC20">
      <w:start w:val="1"/>
      <w:numFmt w:val="bullet"/>
      <w:lvlText w:val=""/>
      <w:lvlJc w:val="left"/>
      <w:pPr>
        <w:ind w:left="6480" w:hanging="360"/>
      </w:pPr>
      <w:rPr>
        <w:rFonts w:ascii="Wingdings" w:hAnsi="Wingdings" w:hint="default"/>
      </w:rPr>
    </w:lvl>
  </w:abstractNum>
  <w:abstractNum w:abstractNumId="3" w15:restartNumberingAfterBreak="0">
    <w:nsid w:val="0AC96E46"/>
    <w:multiLevelType w:val="hybridMultilevel"/>
    <w:tmpl w:val="11C04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F578CE"/>
    <w:multiLevelType w:val="multilevel"/>
    <w:tmpl w:val="A8D0CE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F75C11"/>
    <w:multiLevelType w:val="multilevel"/>
    <w:tmpl w:val="79E60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5E3953"/>
    <w:multiLevelType w:val="hybridMultilevel"/>
    <w:tmpl w:val="0DC49A1A"/>
    <w:lvl w:ilvl="0" w:tplc="7F5A3190">
      <w:start w:val="1"/>
      <w:numFmt w:val="bullet"/>
      <w:lvlText w:val="·"/>
      <w:lvlJc w:val="left"/>
      <w:pPr>
        <w:ind w:left="720" w:hanging="360"/>
      </w:pPr>
      <w:rPr>
        <w:rFonts w:ascii="Symbol" w:hAnsi="Symbol" w:hint="default"/>
      </w:rPr>
    </w:lvl>
    <w:lvl w:ilvl="1" w:tplc="B23E74E8">
      <w:start w:val="1"/>
      <w:numFmt w:val="bullet"/>
      <w:lvlText w:val="o"/>
      <w:lvlJc w:val="left"/>
      <w:pPr>
        <w:ind w:left="1440" w:hanging="360"/>
      </w:pPr>
      <w:rPr>
        <w:rFonts w:ascii="Courier New" w:hAnsi="Courier New" w:hint="default"/>
      </w:rPr>
    </w:lvl>
    <w:lvl w:ilvl="2" w:tplc="6B02CB5A">
      <w:start w:val="1"/>
      <w:numFmt w:val="bullet"/>
      <w:lvlText w:val=""/>
      <w:lvlJc w:val="left"/>
      <w:pPr>
        <w:ind w:left="2160" w:hanging="360"/>
      </w:pPr>
      <w:rPr>
        <w:rFonts w:ascii="Wingdings" w:hAnsi="Wingdings" w:hint="default"/>
      </w:rPr>
    </w:lvl>
    <w:lvl w:ilvl="3" w:tplc="E8DA6F8E">
      <w:start w:val="1"/>
      <w:numFmt w:val="bullet"/>
      <w:lvlText w:val=""/>
      <w:lvlJc w:val="left"/>
      <w:pPr>
        <w:ind w:left="2880" w:hanging="360"/>
      </w:pPr>
      <w:rPr>
        <w:rFonts w:ascii="Symbol" w:hAnsi="Symbol" w:hint="default"/>
      </w:rPr>
    </w:lvl>
    <w:lvl w:ilvl="4" w:tplc="2DE03E78">
      <w:start w:val="1"/>
      <w:numFmt w:val="bullet"/>
      <w:lvlText w:val="o"/>
      <w:lvlJc w:val="left"/>
      <w:pPr>
        <w:ind w:left="3600" w:hanging="360"/>
      </w:pPr>
      <w:rPr>
        <w:rFonts w:ascii="Courier New" w:hAnsi="Courier New" w:hint="default"/>
      </w:rPr>
    </w:lvl>
    <w:lvl w:ilvl="5" w:tplc="DF4629B6">
      <w:start w:val="1"/>
      <w:numFmt w:val="bullet"/>
      <w:lvlText w:val=""/>
      <w:lvlJc w:val="left"/>
      <w:pPr>
        <w:ind w:left="4320" w:hanging="360"/>
      </w:pPr>
      <w:rPr>
        <w:rFonts w:ascii="Wingdings" w:hAnsi="Wingdings" w:hint="default"/>
      </w:rPr>
    </w:lvl>
    <w:lvl w:ilvl="6" w:tplc="B7DE3DE2">
      <w:start w:val="1"/>
      <w:numFmt w:val="bullet"/>
      <w:lvlText w:val=""/>
      <w:lvlJc w:val="left"/>
      <w:pPr>
        <w:ind w:left="5040" w:hanging="360"/>
      </w:pPr>
      <w:rPr>
        <w:rFonts w:ascii="Symbol" w:hAnsi="Symbol" w:hint="default"/>
      </w:rPr>
    </w:lvl>
    <w:lvl w:ilvl="7" w:tplc="61BA9026">
      <w:start w:val="1"/>
      <w:numFmt w:val="bullet"/>
      <w:lvlText w:val="o"/>
      <w:lvlJc w:val="left"/>
      <w:pPr>
        <w:ind w:left="5760" w:hanging="360"/>
      </w:pPr>
      <w:rPr>
        <w:rFonts w:ascii="Courier New" w:hAnsi="Courier New" w:hint="default"/>
      </w:rPr>
    </w:lvl>
    <w:lvl w:ilvl="8" w:tplc="A746B4DC">
      <w:start w:val="1"/>
      <w:numFmt w:val="bullet"/>
      <w:lvlText w:val=""/>
      <w:lvlJc w:val="left"/>
      <w:pPr>
        <w:ind w:left="6480" w:hanging="360"/>
      </w:pPr>
      <w:rPr>
        <w:rFonts w:ascii="Wingdings" w:hAnsi="Wingdings" w:hint="default"/>
      </w:rPr>
    </w:lvl>
  </w:abstractNum>
  <w:abstractNum w:abstractNumId="7" w15:restartNumberingAfterBreak="0">
    <w:nsid w:val="0C8A296D"/>
    <w:multiLevelType w:val="multilevel"/>
    <w:tmpl w:val="D0668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D12194B"/>
    <w:multiLevelType w:val="multilevel"/>
    <w:tmpl w:val="F0FA5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E72D1A"/>
    <w:multiLevelType w:val="multilevel"/>
    <w:tmpl w:val="D20CB8E6"/>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EF4642"/>
    <w:multiLevelType w:val="hybridMultilevel"/>
    <w:tmpl w:val="4C8AB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B06848"/>
    <w:multiLevelType w:val="hybridMultilevel"/>
    <w:tmpl w:val="BE369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C17000"/>
    <w:multiLevelType w:val="multilevel"/>
    <w:tmpl w:val="AAC6E670"/>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83A1BC0"/>
    <w:multiLevelType w:val="hybridMultilevel"/>
    <w:tmpl w:val="8A2C6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2B419C"/>
    <w:multiLevelType w:val="multilevel"/>
    <w:tmpl w:val="689E0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A404FB2"/>
    <w:multiLevelType w:val="multilevel"/>
    <w:tmpl w:val="3EDA9664"/>
    <w:lvl w:ilvl="0">
      <w:start w:val="1"/>
      <w:numFmt w:val="decimal"/>
      <w:lvlText w:val="%1"/>
      <w:lvlJc w:val="left"/>
      <w:pPr>
        <w:tabs>
          <w:tab w:val="num" w:pos="432"/>
        </w:tabs>
        <w:ind w:left="432" w:hanging="432"/>
      </w:pPr>
      <w:rPr>
        <w:rFonts w:ascii="Arial" w:hAnsi="Arial" w:cs="Times New Roman" w:hint="default"/>
        <w:b/>
        <w:i w:val="0"/>
        <w:sz w:val="24"/>
      </w:rPr>
    </w:lvl>
    <w:lvl w:ilvl="1">
      <w:start w:val="1"/>
      <w:numFmt w:val="decimal"/>
      <w:lvlText w:val="%1.%2"/>
      <w:lvlJc w:val="left"/>
      <w:pPr>
        <w:tabs>
          <w:tab w:val="num" w:pos="576"/>
        </w:tabs>
        <w:ind w:left="576" w:hanging="576"/>
      </w:pPr>
      <w:rPr>
        <w:rFonts w:ascii="Arial" w:hAnsi="Arial" w:cs="Times New Roman" w:hint="default"/>
        <w:b w:val="0"/>
        <w:i w:val="0"/>
        <w:sz w:val="24"/>
      </w:rPr>
    </w:lvl>
    <w:lvl w:ilvl="2">
      <w:start w:val="1"/>
      <w:numFmt w:val="decimal"/>
      <w:pStyle w:val="List"/>
      <w:lvlText w:val="%1.%2.%3"/>
      <w:lvlJc w:val="left"/>
      <w:pPr>
        <w:tabs>
          <w:tab w:val="num" w:pos="720"/>
        </w:tabs>
        <w:ind w:left="720" w:hanging="720"/>
      </w:pPr>
      <w:rPr>
        <w:rFonts w:ascii="Arial" w:hAnsi="Arial" w:cs="Times New Roman" w:hint="default"/>
        <w:b w:val="0"/>
        <w:i w:val="0"/>
        <w:sz w:val="24"/>
      </w:rPr>
    </w:lvl>
    <w:lvl w:ilvl="3">
      <w:start w:val="1"/>
      <w:numFmt w:val="decimal"/>
      <w:lvlText w:val="%1.%2.%3.%4"/>
      <w:lvlJc w:val="left"/>
      <w:pPr>
        <w:tabs>
          <w:tab w:val="num" w:pos="864"/>
        </w:tabs>
        <w:ind w:left="864" w:hanging="864"/>
      </w:pPr>
      <w:rPr>
        <w:rFonts w:ascii="Arial" w:hAnsi="Arial"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6" w15:restartNumberingAfterBreak="0">
    <w:nsid w:val="1A5A1AFF"/>
    <w:multiLevelType w:val="multilevel"/>
    <w:tmpl w:val="B30EC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B5A7C37"/>
    <w:multiLevelType w:val="hybridMultilevel"/>
    <w:tmpl w:val="278CA40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C9A0570"/>
    <w:multiLevelType w:val="multilevel"/>
    <w:tmpl w:val="7B640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07C6662"/>
    <w:multiLevelType w:val="hybridMultilevel"/>
    <w:tmpl w:val="5F68A422"/>
    <w:lvl w:ilvl="0" w:tplc="03CA975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4DA07AB"/>
    <w:multiLevelType w:val="multilevel"/>
    <w:tmpl w:val="ABF42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4DB223D"/>
    <w:multiLevelType w:val="hybridMultilevel"/>
    <w:tmpl w:val="3F3AEA92"/>
    <w:lvl w:ilvl="0" w:tplc="6DC6C83C">
      <w:start w:val="1"/>
      <w:numFmt w:val="bullet"/>
      <w:lvlText w:val="·"/>
      <w:lvlJc w:val="left"/>
      <w:pPr>
        <w:ind w:left="720" w:hanging="360"/>
      </w:pPr>
      <w:rPr>
        <w:rFonts w:ascii="Symbol" w:hAnsi="Symbol" w:hint="default"/>
      </w:rPr>
    </w:lvl>
    <w:lvl w:ilvl="1" w:tplc="18D86F90">
      <w:start w:val="1"/>
      <w:numFmt w:val="bullet"/>
      <w:lvlText w:val="o"/>
      <w:lvlJc w:val="left"/>
      <w:pPr>
        <w:ind w:left="1440" w:hanging="360"/>
      </w:pPr>
      <w:rPr>
        <w:rFonts w:ascii="Courier New" w:hAnsi="Courier New" w:hint="default"/>
      </w:rPr>
    </w:lvl>
    <w:lvl w:ilvl="2" w:tplc="40CC21D2">
      <w:start w:val="1"/>
      <w:numFmt w:val="bullet"/>
      <w:lvlText w:val=""/>
      <w:lvlJc w:val="left"/>
      <w:pPr>
        <w:ind w:left="2160" w:hanging="360"/>
      </w:pPr>
      <w:rPr>
        <w:rFonts w:ascii="Wingdings" w:hAnsi="Wingdings" w:hint="default"/>
      </w:rPr>
    </w:lvl>
    <w:lvl w:ilvl="3" w:tplc="EED03A20">
      <w:start w:val="1"/>
      <w:numFmt w:val="bullet"/>
      <w:lvlText w:val=""/>
      <w:lvlJc w:val="left"/>
      <w:pPr>
        <w:ind w:left="2880" w:hanging="360"/>
      </w:pPr>
      <w:rPr>
        <w:rFonts w:ascii="Symbol" w:hAnsi="Symbol" w:hint="default"/>
      </w:rPr>
    </w:lvl>
    <w:lvl w:ilvl="4" w:tplc="48263392">
      <w:start w:val="1"/>
      <w:numFmt w:val="bullet"/>
      <w:lvlText w:val="o"/>
      <w:lvlJc w:val="left"/>
      <w:pPr>
        <w:ind w:left="3600" w:hanging="360"/>
      </w:pPr>
      <w:rPr>
        <w:rFonts w:ascii="Courier New" w:hAnsi="Courier New" w:hint="default"/>
      </w:rPr>
    </w:lvl>
    <w:lvl w:ilvl="5" w:tplc="CE9E17C2">
      <w:start w:val="1"/>
      <w:numFmt w:val="bullet"/>
      <w:lvlText w:val=""/>
      <w:lvlJc w:val="left"/>
      <w:pPr>
        <w:ind w:left="4320" w:hanging="360"/>
      </w:pPr>
      <w:rPr>
        <w:rFonts w:ascii="Wingdings" w:hAnsi="Wingdings" w:hint="default"/>
      </w:rPr>
    </w:lvl>
    <w:lvl w:ilvl="6" w:tplc="D8A0EE1C">
      <w:start w:val="1"/>
      <w:numFmt w:val="bullet"/>
      <w:lvlText w:val=""/>
      <w:lvlJc w:val="left"/>
      <w:pPr>
        <w:ind w:left="5040" w:hanging="360"/>
      </w:pPr>
      <w:rPr>
        <w:rFonts w:ascii="Symbol" w:hAnsi="Symbol" w:hint="default"/>
      </w:rPr>
    </w:lvl>
    <w:lvl w:ilvl="7" w:tplc="40AA291E">
      <w:start w:val="1"/>
      <w:numFmt w:val="bullet"/>
      <w:lvlText w:val="o"/>
      <w:lvlJc w:val="left"/>
      <w:pPr>
        <w:ind w:left="5760" w:hanging="360"/>
      </w:pPr>
      <w:rPr>
        <w:rFonts w:ascii="Courier New" w:hAnsi="Courier New" w:hint="default"/>
      </w:rPr>
    </w:lvl>
    <w:lvl w:ilvl="8" w:tplc="CB180F60">
      <w:start w:val="1"/>
      <w:numFmt w:val="bullet"/>
      <w:lvlText w:val=""/>
      <w:lvlJc w:val="left"/>
      <w:pPr>
        <w:ind w:left="6480" w:hanging="360"/>
      </w:pPr>
      <w:rPr>
        <w:rFonts w:ascii="Wingdings" w:hAnsi="Wingdings" w:hint="default"/>
      </w:rPr>
    </w:lvl>
  </w:abstractNum>
  <w:abstractNum w:abstractNumId="22" w15:restartNumberingAfterBreak="0">
    <w:nsid w:val="2C17EB2D"/>
    <w:multiLevelType w:val="hybridMultilevel"/>
    <w:tmpl w:val="6A20BDF4"/>
    <w:lvl w:ilvl="0" w:tplc="D37E20C0">
      <w:start w:val="1"/>
      <w:numFmt w:val="bullet"/>
      <w:lvlText w:val="·"/>
      <w:lvlJc w:val="left"/>
      <w:pPr>
        <w:ind w:left="720" w:hanging="360"/>
      </w:pPr>
      <w:rPr>
        <w:rFonts w:ascii="Symbol" w:hAnsi="Symbol" w:hint="default"/>
      </w:rPr>
    </w:lvl>
    <w:lvl w:ilvl="1" w:tplc="B12A3700">
      <w:start w:val="1"/>
      <w:numFmt w:val="bullet"/>
      <w:lvlText w:val="o"/>
      <w:lvlJc w:val="left"/>
      <w:pPr>
        <w:ind w:left="1440" w:hanging="360"/>
      </w:pPr>
      <w:rPr>
        <w:rFonts w:ascii="Courier New" w:hAnsi="Courier New" w:hint="default"/>
      </w:rPr>
    </w:lvl>
    <w:lvl w:ilvl="2" w:tplc="73BC9376">
      <w:start w:val="1"/>
      <w:numFmt w:val="bullet"/>
      <w:lvlText w:val=""/>
      <w:lvlJc w:val="left"/>
      <w:pPr>
        <w:ind w:left="2160" w:hanging="360"/>
      </w:pPr>
      <w:rPr>
        <w:rFonts w:ascii="Wingdings" w:hAnsi="Wingdings" w:hint="default"/>
      </w:rPr>
    </w:lvl>
    <w:lvl w:ilvl="3" w:tplc="9F6C5822">
      <w:start w:val="1"/>
      <w:numFmt w:val="bullet"/>
      <w:lvlText w:val=""/>
      <w:lvlJc w:val="left"/>
      <w:pPr>
        <w:ind w:left="2880" w:hanging="360"/>
      </w:pPr>
      <w:rPr>
        <w:rFonts w:ascii="Symbol" w:hAnsi="Symbol" w:hint="default"/>
      </w:rPr>
    </w:lvl>
    <w:lvl w:ilvl="4" w:tplc="995A89AA">
      <w:start w:val="1"/>
      <w:numFmt w:val="bullet"/>
      <w:lvlText w:val="o"/>
      <w:lvlJc w:val="left"/>
      <w:pPr>
        <w:ind w:left="3600" w:hanging="360"/>
      </w:pPr>
      <w:rPr>
        <w:rFonts w:ascii="Courier New" w:hAnsi="Courier New" w:hint="default"/>
      </w:rPr>
    </w:lvl>
    <w:lvl w:ilvl="5" w:tplc="BF40A902">
      <w:start w:val="1"/>
      <w:numFmt w:val="bullet"/>
      <w:lvlText w:val=""/>
      <w:lvlJc w:val="left"/>
      <w:pPr>
        <w:ind w:left="4320" w:hanging="360"/>
      </w:pPr>
      <w:rPr>
        <w:rFonts w:ascii="Wingdings" w:hAnsi="Wingdings" w:hint="default"/>
      </w:rPr>
    </w:lvl>
    <w:lvl w:ilvl="6" w:tplc="3BEC387E">
      <w:start w:val="1"/>
      <w:numFmt w:val="bullet"/>
      <w:lvlText w:val=""/>
      <w:lvlJc w:val="left"/>
      <w:pPr>
        <w:ind w:left="5040" w:hanging="360"/>
      </w:pPr>
      <w:rPr>
        <w:rFonts w:ascii="Symbol" w:hAnsi="Symbol" w:hint="default"/>
      </w:rPr>
    </w:lvl>
    <w:lvl w:ilvl="7" w:tplc="A30EEBE2">
      <w:start w:val="1"/>
      <w:numFmt w:val="bullet"/>
      <w:lvlText w:val="o"/>
      <w:lvlJc w:val="left"/>
      <w:pPr>
        <w:ind w:left="5760" w:hanging="360"/>
      </w:pPr>
      <w:rPr>
        <w:rFonts w:ascii="Courier New" w:hAnsi="Courier New" w:hint="default"/>
      </w:rPr>
    </w:lvl>
    <w:lvl w:ilvl="8" w:tplc="BC72058A">
      <w:start w:val="1"/>
      <w:numFmt w:val="bullet"/>
      <w:lvlText w:val=""/>
      <w:lvlJc w:val="left"/>
      <w:pPr>
        <w:ind w:left="6480" w:hanging="360"/>
      </w:pPr>
      <w:rPr>
        <w:rFonts w:ascii="Wingdings" w:hAnsi="Wingdings" w:hint="default"/>
      </w:rPr>
    </w:lvl>
  </w:abstractNum>
  <w:abstractNum w:abstractNumId="23" w15:restartNumberingAfterBreak="0">
    <w:nsid w:val="2D2B16DF"/>
    <w:multiLevelType w:val="multilevel"/>
    <w:tmpl w:val="C37CFE92"/>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0E5B583"/>
    <w:multiLevelType w:val="hybridMultilevel"/>
    <w:tmpl w:val="942E12AA"/>
    <w:lvl w:ilvl="0" w:tplc="49384C6E">
      <w:start w:val="1"/>
      <w:numFmt w:val="bullet"/>
      <w:lvlText w:val="·"/>
      <w:lvlJc w:val="left"/>
      <w:pPr>
        <w:ind w:left="720" w:hanging="360"/>
      </w:pPr>
      <w:rPr>
        <w:rFonts w:ascii="Symbol" w:hAnsi="Symbol" w:hint="default"/>
      </w:rPr>
    </w:lvl>
    <w:lvl w:ilvl="1" w:tplc="81644360">
      <w:start w:val="1"/>
      <w:numFmt w:val="bullet"/>
      <w:lvlText w:val="o"/>
      <w:lvlJc w:val="left"/>
      <w:pPr>
        <w:ind w:left="1440" w:hanging="360"/>
      </w:pPr>
      <w:rPr>
        <w:rFonts w:ascii="Courier New" w:hAnsi="Courier New" w:hint="default"/>
      </w:rPr>
    </w:lvl>
    <w:lvl w:ilvl="2" w:tplc="2BD26A10">
      <w:start w:val="1"/>
      <w:numFmt w:val="bullet"/>
      <w:lvlText w:val=""/>
      <w:lvlJc w:val="left"/>
      <w:pPr>
        <w:ind w:left="2160" w:hanging="360"/>
      </w:pPr>
      <w:rPr>
        <w:rFonts w:ascii="Wingdings" w:hAnsi="Wingdings" w:hint="default"/>
      </w:rPr>
    </w:lvl>
    <w:lvl w:ilvl="3" w:tplc="550C2DDC">
      <w:start w:val="1"/>
      <w:numFmt w:val="bullet"/>
      <w:lvlText w:val=""/>
      <w:lvlJc w:val="left"/>
      <w:pPr>
        <w:ind w:left="2880" w:hanging="360"/>
      </w:pPr>
      <w:rPr>
        <w:rFonts w:ascii="Symbol" w:hAnsi="Symbol" w:hint="default"/>
      </w:rPr>
    </w:lvl>
    <w:lvl w:ilvl="4" w:tplc="9788D926">
      <w:start w:val="1"/>
      <w:numFmt w:val="bullet"/>
      <w:lvlText w:val="o"/>
      <w:lvlJc w:val="left"/>
      <w:pPr>
        <w:ind w:left="3600" w:hanging="360"/>
      </w:pPr>
      <w:rPr>
        <w:rFonts w:ascii="Courier New" w:hAnsi="Courier New" w:hint="default"/>
      </w:rPr>
    </w:lvl>
    <w:lvl w:ilvl="5" w:tplc="3B8AAA82">
      <w:start w:val="1"/>
      <w:numFmt w:val="bullet"/>
      <w:lvlText w:val=""/>
      <w:lvlJc w:val="left"/>
      <w:pPr>
        <w:ind w:left="4320" w:hanging="360"/>
      </w:pPr>
      <w:rPr>
        <w:rFonts w:ascii="Wingdings" w:hAnsi="Wingdings" w:hint="default"/>
      </w:rPr>
    </w:lvl>
    <w:lvl w:ilvl="6" w:tplc="C9044EA6">
      <w:start w:val="1"/>
      <w:numFmt w:val="bullet"/>
      <w:lvlText w:val=""/>
      <w:lvlJc w:val="left"/>
      <w:pPr>
        <w:ind w:left="5040" w:hanging="360"/>
      </w:pPr>
      <w:rPr>
        <w:rFonts w:ascii="Symbol" w:hAnsi="Symbol" w:hint="default"/>
      </w:rPr>
    </w:lvl>
    <w:lvl w:ilvl="7" w:tplc="A7D4FFF8">
      <w:start w:val="1"/>
      <w:numFmt w:val="bullet"/>
      <w:lvlText w:val="o"/>
      <w:lvlJc w:val="left"/>
      <w:pPr>
        <w:ind w:left="5760" w:hanging="360"/>
      </w:pPr>
      <w:rPr>
        <w:rFonts w:ascii="Courier New" w:hAnsi="Courier New" w:hint="default"/>
      </w:rPr>
    </w:lvl>
    <w:lvl w:ilvl="8" w:tplc="5374EFF8">
      <w:start w:val="1"/>
      <w:numFmt w:val="bullet"/>
      <w:lvlText w:val=""/>
      <w:lvlJc w:val="left"/>
      <w:pPr>
        <w:ind w:left="6480" w:hanging="360"/>
      </w:pPr>
      <w:rPr>
        <w:rFonts w:ascii="Wingdings" w:hAnsi="Wingdings" w:hint="default"/>
      </w:rPr>
    </w:lvl>
  </w:abstractNum>
  <w:abstractNum w:abstractNumId="25" w15:restartNumberingAfterBreak="0">
    <w:nsid w:val="325A6F47"/>
    <w:multiLevelType w:val="multilevel"/>
    <w:tmpl w:val="9064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60D5184"/>
    <w:multiLevelType w:val="multilevel"/>
    <w:tmpl w:val="47061B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61A3E8C"/>
    <w:multiLevelType w:val="multilevel"/>
    <w:tmpl w:val="65443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7F20A0C"/>
    <w:multiLevelType w:val="multilevel"/>
    <w:tmpl w:val="1CB24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8A43B77"/>
    <w:multiLevelType w:val="multilevel"/>
    <w:tmpl w:val="1500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8E86092"/>
    <w:multiLevelType w:val="multilevel"/>
    <w:tmpl w:val="09CE6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AF629FA"/>
    <w:multiLevelType w:val="multilevel"/>
    <w:tmpl w:val="48F8A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B515BB4"/>
    <w:multiLevelType w:val="multilevel"/>
    <w:tmpl w:val="55FE6A6C"/>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3B560F99"/>
    <w:multiLevelType w:val="hybridMultilevel"/>
    <w:tmpl w:val="E02A6E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B677185"/>
    <w:multiLevelType w:val="hybridMultilevel"/>
    <w:tmpl w:val="63460284"/>
    <w:lvl w:ilvl="0" w:tplc="BBF2AB74">
      <w:start w:val="1"/>
      <w:numFmt w:val="bullet"/>
      <w:lvlText w:val="·"/>
      <w:lvlJc w:val="left"/>
      <w:pPr>
        <w:ind w:left="720" w:hanging="360"/>
      </w:pPr>
      <w:rPr>
        <w:rFonts w:ascii="Symbol" w:hAnsi="Symbol" w:hint="default"/>
      </w:rPr>
    </w:lvl>
    <w:lvl w:ilvl="1" w:tplc="ECC044FC">
      <w:start w:val="1"/>
      <w:numFmt w:val="bullet"/>
      <w:lvlText w:val="o"/>
      <w:lvlJc w:val="left"/>
      <w:pPr>
        <w:ind w:left="1440" w:hanging="360"/>
      </w:pPr>
      <w:rPr>
        <w:rFonts w:ascii="Courier New" w:hAnsi="Courier New" w:hint="default"/>
      </w:rPr>
    </w:lvl>
    <w:lvl w:ilvl="2" w:tplc="EE8C1416">
      <w:start w:val="1"/>
      <w:numFmt w:val="bullet"/>
      <w:lvlText w:val=""/>
      <w:lvlJc w:val="left"/>
      <w:pPr>
        <w:ind w:left="2160" w:hanging="360"/>
      </w:pPr>
      <w:rPr>
        <w:rFonts w:ascii="Wingdings" w:hAnsi="Wingdings" w:hint="default"/>
      </w:rPr>
    </w:lvl>
    <w:lvl w:ilvl="3" w:tplc="049C3B10">
      <w:start w:val="1"/>
      <w:numFmt w:val="bullet"/>
      <w:lvlText w:val=""/>
      <w:lvlJc w:val="left"/>
      <w:pPr>
        <w:ind w:left="2880" w:hanging="360"/>
      </w:pPr>
      <w:rPr>
        <w:rFonts w:ascii="Symbol" w:hAnsi="Symbol" w:hint="default"/>
      </w:rPr>
    </w:lvl>
    <w:lvl w:ilvl="4" w:tplc="6038C2B0">
      <w:start w:val="1"/>
      <w:numFmt w:val="bullet"/>
      <w:lvlText w:val="o"/>
      <w:lvlJc w:val="left"/>
      <w:pPr>
        <w:ind w:left="3600" w:hanging="360"/>
      </w:pPr>
      <w:rPr>
        <w:rFonts w:ascii="Courier New" w:hAnsi="Courier New" w:hint="default"/>
      </w:rPr>
    </w:lvl>
    <w:lvl w:ilvl="5" w:tplc="9146CDFE">
      <w:start w:val="1"/>
      <w:numFmt w:val="bullet"/>
      <w:lvlText w:val=""/>
      <w:lvlJc w:val="left"/>
      <w:pPr>
        <w:ind w:left="4320" w:hanging="360"/>
      </w:pPr>
      <w:rPr>
        <w:rFonts w:ascii="Wingdings" w:hAnsi="Wingdings" w:hint="default"/>
      </w:rPr>
    </w:lvl>
    <w:lvl w:ilvl="6" w:tplc="27C660F4">
      <w:start w:val="1"/>
      <w:numFmt w:val="bullet"/>
      <w:lvlText w:val=""/>
      <w:lvlJc w:val="left"/>
      <w:pPr>
        <w:ind w:left="5040" w:hanging="360"/>
      </w:pPr>
      <w:rPr>
        <w:rFonts w:ascii="Symbol" w:hAnsi="Symbol" w:hint="default"/>
      </w:rPr>
    </w:lvl>
    <w:lvl w:ilvl="7" w:tplc="D6A63F4E">
      <w:start w:val="1"/>
      <w:numFmt w:val="bullet"/>
      <w:lvlText w:val="o"/>
      <w:lvlJc w:val="left"/>
      <w:pPr>
        <w:ind w:left="5760" w:hanging="360"/>
      </w:pPr>
      <w:rPr>
        <w:rFonts w:ascii="Courier New" w:hAnsi="Courier New" w:hint="default"/>
      </w:rPr>
    </w:lvl>
    <w:lvl w:ilvl="8" w:tplc="F21477F8">
      <w:start w:val="1"/>
      <w:numFmt w:val="bullet"/>
      <w:lvlText w:val=""/>
      <w:lvlJc w:val="left"/>
      <w:pPr>
        <w:ind w:left="6480" w:hanging="360"/>
      </w:pPr>
      <w:rPr>
        <w:rFonts w:ascii="Wingdings" w:hAnsi="Wingdings" w:hint="default"/>
      </w:rPr>
    </w:lvl>
  </w:abstractNum>
  <w:abstractNum w:abstractNumId="35" w15:restartNumberingAfterBreak="0">
    <w:nsid w:val="3C3750B5"/>
    <w:multiLevelType w:val="hybridMultilevel"/>
    <w:tmpl w:val="06183E52"/>
    <w:lvl w:ilvl="0" w:tplc="08090001">
      <w:start w:val="1"/>
      <w:numFmt w:val="bullet"/>
      <w:lvlText w:val=""/>
      <w:lvlJc w:val="left"/>
      <w:pPr>
        <w:ind w:left="796" w:hanging="360"/>
      </w:pPr>
      <w:rPr>
        <w:rFonts w:ascii="Symbol" w:hAnsi="Symbol" w:hint="default"/>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36" w15:restartNumberingAfterBreak="0">
    <w:nsid w:val="3C391D0A"/>
    <w:multiLevelType w:val="hybridMultilevel"/>
    <w:tmpl w:val="075E0A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3CFC40C1"/>
    <w:multiLevelType w:val="hybridMultilevel"/>
    <w:tmpl w:val="3BB87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E541EDA"/>
    <w:multiLevelType w:val="hybridMultilevel"/>
    <w:tmpl w:val="D28AA018"/>
    <w:lvl w:ilvl="0" w:tplc="34366CE0">
      <w:start w:val="1"/>
      <w:numFmt w:val="bullet"/>
      <w:lvlText w:val="·"/>
      <w:lvlJc w:val="left"/>
      <w:pPr>
        <w:ind w:left="720" w:hanging="360"/>
      </w:pPr>
      <w:rPr>
        <w:rFonts w:ascii="Symbol" w:hAnsi="Symbol" w:hint="default"/>
      </w:rPr>
    </w:lvl>
    <w:lvl w:ilvl="1" w:tplc="2932CB56">
      <w:start w:val="1"/>
      <w:numFmt w:val="bullet"/>
      <w:lvlText w:val="o"/>
      <w:lvlJc w:val="left"/>
      <w:pPr>
        <w:ind w:left="1440" w:hanging="360"/>
      </w:pPr>
      <w:rPr>
        <w:rFonts w:ascii="Courier New" w:hAnsi="Courier New" w:hint="default"/>
      </w:rPr>
    </w:lvl>
    <w:lvl w:ilvl="2" w:tplc="55784DB2">
      <w:start w:val="1"/>
      <w:numFmt w:val="bullet"/>
      <w:lvlText w:val=""/>
      <w:lvlJc w:val="left"/>
      <w:pPr>
        <w:ind w:left="2160" w:hanging="360"/>
      </w:pPr>
      <w:rPr>
        <w:rFonts w:ascii="Wingdings" w:hAnsi="Wingdings" w:hint="default"/>
      </w:rPr>
    </w:lvl>
    <w:lvl w:ilvl="3" w:tplc="14E4B70A">
      <w:start w:val="1"/>
      <w:numFmt w:val="bullet"/>
      <w:lvlText w:val=""/>
      <w:lvlJc w:val="left"/>
      <w:pPr>
        <w:ind w:left="2880" w:hanging="360"/>
      </w:pPr>
      <w:rPr>
        <w:rFonts w:ascii="Symbol" w:hAnsi="Symbol" w:hint="default"/>
      </w:rPr>
    </w:lvl>
    <w:lvl w:ilvl="4" w:tplc="A216D55C">
      <w:start w:val="1"/>
      <w:numFmt w:val="bullet"/>
      <w:lvlText w:val="o"/>
      <w:lvlJc w:val="left"/>
      <w:pPr>
        <w:ind w:left="3600" w:hanging="360"/>
      </w:pPr>
      <w:rPr>
        <w:rFonts w:ascii="Courier New" w:hAnsi="Courier New" w:hint="default"/>
      </w:rPr>
    </w:lvl>
    <w:lvl w:ilvl="5" w:tplc="A7028DF2">
      <w:start w:val="1"/>
      <w:numFmt w:val="bullet"/>
      <w:lvlText w:val=""/>
      <w:lvlJc w:val="left"/>
      <w:pPr>
        <w:ind w:left="4320" w:hanging="360"/>
      </w:pPr>
      <w:rPr>
        <w:rFonts w:ascii="Wingdings" w:hAnsi="Wingdings" w:hint="default"/>
      </w:rPr>
    </w:lvl>
    <w:lvl w:ilvl="6" w:tplc="EE26BCD0">
      <w:start w:val="1"/>
      <w:numFmt w:val="bullet"/>
      <w:lvlText w:val=""/>
      <w:lvlJc w:val="left"/>
      <w:pPr>
        <w:ind w:left="5040" w:hanging="360"/>
      </w:pPr>
      <w:rPr>
        <w:rFonts w:ascii="Symbol" w:hAnsi="Symbol" w:hint="default"/>
      </w:rPr>
    </w:lvl>
    <w:lvl w:ilvl="7" w:tplc="1A8CC17C">
      <w:start w:val="1"/>
      <w:numFmt w:val="bullet"/>
      <w:lvlText w:val="o"/>
      <w:lvlJc w:val="left"/>
      <w:pPr>
        <w:ind w:left="5760" w:hanging="360"/>
      </w:pPr>
      <w:rPr>
        <w:rFonts w:ascii="Courier New" w:hAnsi="Courier New" w:hint="default"/>
      </w:rPr>
    </w:lvl>
    <w:lvl w:ilvl="8" w:tplc="4676AB60">
      <w:start w:val="1"/>
      <w:numFmt w:val="bullet"/>
      <w:lvlText w:val=""/>
      <w:lvlJc w:val="left"/>
      <w:pPr>
        <w:ind w:left="6480" w:hanging="360"/>
      </w:pPr>
      <w:rPr>
        <w:rFonts w:ascii="Wingdings" w:hAnsi="Wingdings" w:hint="default"/>
      </w:rPr>
    </w:lvl>
  </w:abstractNum>
  <w:abstractNum w:abstractNumId="39" w15:restartNumberingAfterBreak="0">
    <w:nsid w:val="3E824067"/>
    <w:multiLevelType w:val="multilevel"/>
    <w:tmpl w:val="F83E2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EB31351"/>
    <w:multiLevelType w:val="multilevel"/>
    <w:tmpl w:val="83FAA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12143E2"/>
    <w:multiLevelType w:val="multilevel"/>
    <w:tmpl w:val="0C068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5C2726A"/>
    <w:multiLevelType w:val="multilevel"/>
    <w:tmpl w:val="5DDAF7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698A69B"/>
    <w:multiLevelType w:val="hybridMultilevel"/>
    <w:tmpl w:val="0038DB3E"/>
    <w:lvl w:ilvl="0" w:tplc="FFFFFFFF">
      <w:start w:val="1"/>
      <w:numFmt w:val="bullet"/>
      <w:lvlText w:val="·"/>
      <w:lvlJc w:val="left"/>
      <w:pPr>
        <w:ind w:left="720" w:hanging="360"/>
      </w:pPr>
      <w:rPr>
        <w:rFonts w:ascii="Symbol" w:hAnsi="Symbol" w:hint="default"/>
      </w:rPr>
    </w:lvl>
    <w:lvl w:ilvl="1" w:tplc="F252E7FC">
      <w:start w:val="1"/>
      <w:numFmt w:val="bullet"/>
      <w:lvlText w:val="o"/>
      <w:lvlJc w:val="left"/>
      <w:pPr>
        <w:ind w:left="1440" w:hanging="360"/>
      </w:pPr>
      <w:rPr>
        <w:rFonts w:ascii="Courier New" w:hAnsi="Courier New" w:hint="default"/>
      </w:rPr>
    </w:lvl>
    <w:lvl w:ilvl="2" w:tplc="469412C0">
      <w:start w:val="1"/>
      <w:numFmt w:val="bullet"/>
      <w:lvlText w:val=""/>
      <w:lvlJc w:val="left"/>
      <w:pPr>
        <w:ind w:left="2160" w:hanging="360"/>
      </w:pPr>
      <w:rPr>
        <w:rFonts w:ascii="Wingdings" w:hAnsi="Wingdings" w:hint="default"/>
      </w:rPr>
    </w:lvl>
    <w:lvl w:ilvl="3" w:tplc="9D0AF470">
      <w:start w:val="1"/>
      <w:numFmt w:val="bullet"/>
      <w:lvlText w:val=""/>
      <w:lvlJc w:val="left"/>
      <w:pPr>
        <w:ind w:left="2880" w:hanging="360"/>
      </w:pPr>
      <w:rPr>
        <w:rFonts w:ascii="Symbol" w:hAnsi="Symbol" w:hint="default"/>
      </w:rPr>
    </w:lvl>
    <w:lvl w:ilvl="4" w:tplc="04A6BDC6">
      <w:start w:val="1"/>
      <w:numFmt w:val="bullet"/>
      <w:lvlText w:val="o"/>
      <w:lvlJc w:val="left"/>
      <w:pPr>
        <w:ind w:left="3600" w:hanging="360"/>
      </w:pPr>
      <w:rPr>
        <w:rFonts w:ascii="Courier New" w:hAnsi="Courier New" w:hint="default"/>
      </w:rPr>
    </w:lvl>
    <w:lvl w:ilvl="5" w:tplc="D8E42134">
      <w:start w:val="1"/>
      <w:numFmt w:val="bullet"/>
      <w:lvlText w:val=""/>
      <w:lvlJc w:val="left"/>
      <w:pPr>
        <w:ind w:left="4320" w:hanging="360"/>
      </w:pPr>
      <w:rPr>
        <w:rFonts w:ascii="Wingdings" w:hAnsi="Wingdings" w:hint="default"/>
      </w:rPr>
    </w:lvl>
    <w:lvl w:ilvl="6" w:tplc="4588DDE2">
      <w:start w:val="1"/>
      <w:numFmt w:val="bullet"/>
      <w:lvlText w:val=""/>
      <w:lvlJc w:val="left"/>
      <w:pPr>
        <w:ind w:left="5040" w:hanging="360"/>
      </w:pPr>
      <w:rPr>
        <w:rFonts w:ascii="Symbol" w:hAnsi="Symbol" w:hint="default"/>
      </w:rPr>
    </w:lvl>
    <w:lvl w:ilvl="7" w:tplc="CE320C60">
      <w:start w:val="1"/>
      <w:numFmt w:val="bullet"/>
      <w:lvlText w:val="o"/>
      <w:lvlJc w:val="left"/>
      <w:pPr>
        <w:ind w:left="5760" w:hanging="360"/>
      </w:pPr>
      <w:rPr>
        <w:rFonts w:ascii="Courier New" w:hAnsi="Courier New" w:hint="default"/>
      </w:rPr>
    </w:lvl>
    <w:lvl w:ilvl="8" w:tplc="110EA2F0">
      <w:start w:val="1"/>
      <w:numFmt w:val="bullet"/>
      <w:lvlText w:val=""/>
      <w:lvlJc w:val="left"/>
      <w:pPr>
        <w:ind w:left="6480" w:hanging="360"/>
      </w:pPr>
      <w:rPr>
        <w:rFonts w:ascii="Wingdings" w:hAnsi="Wingdings" w:hint="default"/>
      </w:rPr>
    </w:lvl>
  </w:abstractNum>
  <w:abstractNum w:abstractNumId="44" w15:restartNumberingAfterBreak="0">
    <w:nsid w:val="478802F0"/>
    <w:multiLevelType w:val="multilevel"/>
    <w:tmpl w:val="D2E2B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7F30AD6"/>
    <w:multiLevelType w:val="hybridMultilevel"/>
    <w:tmpl w:val="CCA8D294"/>
    <w:lvl w:ilvl="0" w:tplc="CFAA6B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A5024E0"/>
    <w:multiLevelType w:val="multilevel"/>
    <w:tmpl w:val="74BCE35A"/>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B0954C8"/>
    <w:multiLevelType w:val="multilevel"/>
    <w:tmpl w:val="6EC87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C0359C2"/>
    <w:multiLevelType w:val="hybridMultilevel"/>
    <w:tmpl w:val="3B78F770"/>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D7E2BAF"/>
    <w:multiLevelType w:val="multilevel"/>
    <w:tmpl w:val="2174D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EF30F4E"/>
    <w:multiLevelType w:val="hybridMultilevel"/>
    <w:tmpl w:val="81F2A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F5B2965"/>
    <w:multiLevelType w:val="hybridMultilevel"/>
    <w:tmpl w:val="67C6A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9293404"/>
    <w:multiLevelType w:val="hybridMultilevel"/>
    <w:tmpl w:val="D24A0F84"/>
    <w:lvl w:ilvl="0" w:tplc="9E62972A">
      <w:start w:val="1"/>
      <w:numFmt w:val="decimal"/>
      <w:lvlText w:val="%1."/>
      <w:lvlJc w:val="left"/>
      <w:pPr>
        <w:ind w:left="720" w:hanging="360"/>
      </w:pPr>
      <w:rPr>
        <w:rFonts w:eastAsia="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59B540DD"/>
    <w:multiLevelType w:val="hybridMultilevel"/>
    <w:tmpl w:val="3D84460C"/>
    <w:lvl w:ilvl="0" w:tplc="08090001">
      <w:start w:val="1"/>
      <w:numFmt w:val="bullet"/>
      <w:lvlText w:val=""/>
      <w:lvlJc w:val="left"/>
      <w:pPr>
        <w:tabs>
          <w:tab w:val="num" w:pos="1155"/>
        </w:tabs>
        <w:ind w:left="1155" w:hanging="360"/>
      </w:pPr>
      <w:rPr>
        <w:rFonts w:ascii="Symbol" w:hAnsi="Symbol" w:hint="default"/>
      </w:rPr>
    </w:lvl>
    <w:lvl w:ilvl="1" w:tplc="08090003" w:tentative="1">
      <w:start w:val="1"/>
      <w:numFmt w:val="bullet"/>
      <w:lvlText w:val="o"/>
      <w:lvlJc w:val="left"/>
      <w:pPr>
        <w:tabs>
          <w:tab w:val="num" w:pos="1875"/>
        </w:tabs>
        <w:ind w:left="1875" w:hanging="360"/>
      </w:pPr>
      <w:rPr>
        <w:rFonts w:ascii="Courier New" w:hAnsi="Courier New" w:cs="Courier New" w:hint="default"/>
      </w:rPr>
    </w:lvl>
    <w:lvl w:ilvl="2" w:tplc="08090005" w:tentative="1">
      <w:start w:val="1"/>
      <w:numFmt w:val="bullet"/>
      <w:lvlText w:val=""/>
      <w:lvlJc w:val="left"/>
      <w:pPr>
        <w:tabs>
          <w:tab w:val="num" w:pos="2595"/>
        </w:tabs>
        <w:ind w:left="2595" w:hanging="360"/>
      </w:pPr>
      <w:rPr>
        <w:rFonts w:ascii="Wingdings" w:hAnsi="Wingdings" w:hint="default"/>
      </w:rPr>
    </w:lvl>
    <w:lvl w:ilvl="3" w:tplc="08090001" w:tentative="1">
      <w:start w:val="1"/>
      <w:numFmt w:val="bullet"/>
      <w:lvlText w:val=""/>
      <w:lvlJc w:val="left"/>
      <w:pPr>
        <w:tabs>
          <w:tab w:val="num" w:pos="3315"/>
        </w:tabs>
        <w:ind w:left="3315" w:hanging="360"/>
      </w:pPr>
      <w:rPr>
        <w:rFonts w:ascii="Symbol" w:hAnsi="Symbol" w:hint="default"/>
      </w:rPr>
    </w:lvl>
    <w:lvl w:ilvl="4" w:tplc="08090003" w:tentative="1">
      <w:start w:val="1"/>
      <w:numFmt w:val="bullet"/>
      <w:lvlText w:val="o"/>
      <w:lvlJc w:val="left"/>
      <w:pPr>
        <w:tabs>
          <w:tab w:val="num" w:pos="4035"/>
        </w:tabs>
        <w:ind w:left="4035" w:hanging="360"/>
      </w:pPr>
      <w:rPr>
        <w:rFonts w:ascii="Courier New" w:hAnsi="Courier New" w:cs="Courier New" w:hint="default"/>
      </w:rPr>
    </w:lvl>
    <w:lvl w:ilvl="5" w:tplc="08090005" w:tentative="1">
      <w:start w:val="1"/>
      <w:numFmt w:val="bullet"/>
      <w:lvlText w:val=""/>
      <w:lvlJc w:val="left"/>
      <w:pPr>
        <w:tabs>
          <w:tab w:val="num" w:pos="4755"/>
        </w:tabs>
        <w:ind w:left="4755" w:hanging="360"/>
      </w:pPr>
      <w:rPr>
        <w:rFonts w:ascii="Wingdings" w:hAnsi="Wingdings" w:hint="default"/>
      </w:rPr>
    </w:lvl>
    <w:lvl w:ilvl="6" w:tplc="08090001" w:tentative="1">
      <w:start w:val="1"/>
      <w:numFmt w:val="bullet"/>
      <w:lvlText w:val=""/>
      <w:lvlJc w:val="left"/>
      <w:pPr>
        <w:tabs>
          <w:tab w:val="num" w:pos="5475"/>
        </w:tabs>
        <w:ind w:left="5475" w:hanging="360"/>
      </w:pPr>
      <w:rPr>
        <w:rFonts w:ascii="Symbol" w:hAnsi="Symbol" w:hint="default"/>
      </w:rPr>
    </w:lvl>
    <w:lvl w:ilvl="7" w:tplc="08090003" w:tentative="1">
      <w:start w:val="1"/>
      <w:numFmt w:val="bullet"/>
      <w:lvlText w:val="o"/>
      <w:lvlJc w:val="left"/>
      <w:pPr>
        <w:tabs>
          <w:tab w:val="num" w:pos="6195"/>
        </w:tabs>
        <w:ind w:left="6195" w:hanging="360"/>
      </w:pPr>
      <w:rPr>
        <w:rFonts w:ascii="Courier New" w:hAnsi="Courier New" w:cs="Courier New" w:hint="default"/>
      </w:rPr>
    </w:lvl>
    <w:lvl w:ilvl="8" w:tplc="08090005" w:tentative="1">
      <w:start w:val="1"/>
      <w:numFmt w:val="bullet"/>
      <w:lvlText w:val=""/>
      <w:lvlJc w:val="left"/>
      <w:pPr>
        <w:tabs>
          <w:tab w:val="num" w:pos="6915"/>
        </w:tabs>
        <w:ind w:left="6915" w:hanging="360"/>
      </w:pPr>
      <w:rPr>
        <w:rFonts w:ascii="Wingdings" w:hAnsi="Wingdings" w:hint="default"/>
      </w:rPr>
    </w:lvl>
  </w:abstractNum>
  <w:abstractNum w:abstractNumId="54" w15:restartNumberingAfterBreak="0">
    <w:nsid w:val="5AB815D6"/>
    <w:multiLevelType w:val="multilevel"/>
    <w:tmpl w:val="C436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BFEC6B3"/>
    <w:multiLevelType w:val="hybridMultilevel"/>
    <w:tmpl w:val="A5AE8762"/>
    <w:lvl w:ilvl="0" w:tplc="2BB8A87E">
      <w:start w:val="1"/>
      <w:numFmt w:val="bullet"/>
      <w:lvlText w:val=""/>
      <w:lvlJc w:val="left"/>
      <w:pPr>
        <w:ind w:left="720" w:hanging="360"/>
      </w:pPr>
      <w:rPr>
        <w:rFonts w:ascii="Symbol" w:hAnsi="Symbol" w:hint="default"/>
      </w:rPr>
    </w:lvl>
    <w:lvl w:ilvl="1" w:tplc="75941F4A">
      <w:start w:val="1"/>
      <w:numFmt w:val="bullet"/>
      <w:lvlText w:val="o"/>
      <w:lvlJc w:val="left"/>
      <w:pPr>
        <w:ind w:left="1440" w:hanging="360"/>
      </w:pPr>
      <w:rPr>
        <w:rFonts w:ascii="Courier New" w:hAnsi="Courier New" w:hint="default"/>
      </w:rPr>
    </w:lvl>
    <w:lvl w:ilvl="2" w:tplc="DD14C24C">
      <w:start w:val="1"/>
      <w:numFmt w:val="bullet"/>
      <w:lvlText w:val=""/>
      <w:lvlJc w:val="left"/>
      <w:pPr>
        <w:ind w:left="2160" w:hanging="360"/>
      </w:pPr>
      <w:rPr>
        <w:rFonts w:ascii="Wingdings" w:hAnsi="Wingdings" w:hint="default"/>
      </w:rPr>
    </w:lvl>
    <w:lvl w:ilvl="3" w:tplc="8D86D7AC">
      <w:start w:val="1"/>
      <w:numFmt w:val="bullet"/>
      <w:lvlText w:val=""/>
      <w:lvlJc w:val="left"/>
      <w:pPr>
        <w:ind w:left="2880" w:hanging="360"/>
      </w:pPr>
      <w:rPr>
        <w:rFonts w:ascii="Symbol" w:hAnsi="Symbol" w:hint="default"/>
      </w:rPr>
    </w:lvl>
    <w:lvl w:ilvl="4" w:tplc="77FEADFA">
      <w:start w:val="1"/>
      <w:numFmt w:val="bullet"/>
      <w:lvlText w:val="o"/>
      <w:lvlJc w:val="left"/>
      <w:pPr>
        <w:ind w:left="3600" w:hanging="360"/>
      </w:pPr>
      <w:rPr>
        <w:rFonts w:ascii="Courier New" w:hAnsi="Courier New" w:hint="default"/>
      </w:rPr>
    </w:lvl>
    <w:lvl w:ilvl="5" w:tplc="C568A7DC">
      <w:start w:val="1"/>
      <w:numFmt w:val="bullet"/>
      <w:lvlText w:val=""/>
      <w:lvlJc w:val="left"/>
      <w:pPr>
        <w:ind w:left="4320" w:hanging="360"/>
      </w:pPr>
      <w:rPr>
        <w:rFonts w:ascii="Wingdings" w:hAnsi="Wingdings" w:hint="default"/>
      </w:rPr>
    </w:lvl>
    <w:lvl w:ilvl="6" w:tplc="54C8E896">
      <w:start w:val="1"/>
      <w:numFmt w:val="bullet"/>
      <w:lvlText w:val=""/>
      <w:lvlJc w:val="left"/>
      <w:pPr>
        <w:ind w:left="5040" w:hanging="360"/>
      </w:pPr>
      <w:rPr>
        <w:rFonts w:ascii="Symbol" w:hAnsi="Symbol" w:hint="default"/>
      </w:rPr>
    </w:lvl>
    <w:lvl w:ilvl="7" w:tplc="8188E1CA">
      <w:start w:val="1"/>
      <w:numFmt w:val="bullet"/>
      <w:lvlText w:val="o"/>
      <w:lvlJc w:val="left"/>
      <w:pPr>
        <w:ind w:left="5760" w:hanging="360"/>
      </w:pPr>
      <w:rPr>
        <w:rFonts w:ascii="Courier New" w:hAnsi="Courier New" w:hint="default"/>
      </w:rPr>
    </w:lvl>
    <w:lvl w:ilvl="8" w:tplc="AE2C636E">
      <w:start w:val="1"/>
      <w:numFmt w:val="bullet"/>
      <w:lvlText w:val=""/>
      <w:lvlJc w:val="left"/>
      <w:pPr>
        <w:ind w:left="6480" w:hanging="360"/>
      </w:pPr>
      <w:rPr>
        <w:rFonts w:ascii="Wingdings" w:hAnsi="Wingdings" w:hint="default"/>
      </w:rPr>
    </w:lvl>
  </w:abstractNum>
  <w:abstractNum w:abstractNumId="56" w15:restartNumberingAfterBreak="0">
    <w:nsid w:val="5C336C5E"/>
    <w:multiLevelType w:val="multilevel"/>
    <w:tmpl w:val="2D940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C47645E"/>
    <w:multiLevelType w:val="multilevel"/>
    <w:tmpl w:val="4D8E99FE"/>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FB5C115"/>
    <w:multiLevelType w:val="hybridMultilevel"/>
    <w:tmpl w:val="4088F664"/>
    <w:lvl w:ilvl="0" w:tplc="16982A22">
      <w:start w:val="1"/>
      <w:numFmt w:val="bullet"/>
      <w:lvlText w:val="·"/>
      <w:lvlJc w:val="left"/>
      <w:pPr>
        <w:ind w:left="720" w:hanging="360"/>
      </w:pPr>
      <w:rPr>
        <w:rFonts w:ascii="Symbol" w:hAnsi="Symbol" w:hint="default"/>
      </w:rPr>
    </w:lvl>
    <w:lvl w:ilvl="1" w:tplc="E06C1D8E">
      <w:start w:val="1"/>
      <w:numFmt w:val="bullet"/>
      <w:lvlText w:val="o"/>
      <w:lvlJc w:val="left"/>
      <w:pPr>
        <w:ind w:left="1440" w:hanging="360"/>
      </w:pPr>
      <w:rPr>
        <w:rFonts w:ascii="Courier New" w:hAnsi="Courier New" w:hint="default"/>
      </w:rPr>
    </w:lvl>
    <w:lvl w:ilvl="2" w:tplc="2A6030FC">
      <w:start w:val="1"/>
      <w:numFmt w:val="bullet"/>
      <w:lvlText w:val=""/>
      <w:lvlJc w:val="left"/>
      <w:pPr>
        <w:ind w:left="2160" w:hanging="360"/>
      </w:pPr>
      <w:rPr>
        <w:rFonts w:ascii="Wingdings" w:hAnsi="Wingdings" w:hint="default"/>
      </w:rPr>
    </w:lvl>
    <w:lvl w:ilvl="3" w:tplc="BC9A13CE">
      <w:start w:val="1"/>
      <w:numFmt w:val="bullet"/>
      <w:lvlText w:val=""/>
      <w:lvlJc w:val="left"/>
      <w:pPr>
        <w:ind w:left="2880" w:hanging="360"/>
      </w:pPr>
      <w:rPr>
        <w:rFonts w:ascii="Symbol" w:hAnsi="Symbol" w:hint="default"/>
      </w:rPr>
    </w:lvl>
    <w:lvl w:ilvl="4" w:tplc="2F005BB4">
      <w:start w:val="1"/>
      <w:numFmt w:val="bullet"/>
      <w:lvlText w:val="o"/>
      <w:lvlJc w:val="left"/>
      <w:pPr>
        <w:ind w:left="3600" w:hanging="360"/>
      </w:pPr>
      <w:rPr>
        <w:rFonts w:ascii="Courier New" w:hAnsi="Courier New" w:hint="default"/>
      </w:rPr>
    </w:lvl>
    <w:lvl w:ilvl="5" w:tplc="A5346B62">
      <w:start w:val="1"/>
      <w:numFmt w:val="bullet"/>
      <w:lvlText w:val=""/>
      <w:lvlJc w:val="left"/>
      <w:pPr>
        <w:ind w:left="4320" w:hanging="360"/>
      </w:pPr>
      <w:rPr>
        <w:rFonts w:ascii="Wingdings" w:hAnsi="Wingdings" w:hint="default"/>
      </w:rPr>
    </w:lvl>
    <w:lvl w:ilvl="6" w:tplc="226CEE76">
      <w:start w:val="1"/>
      <w:numFmt w:val="bullet"/>
      <w:lvlText w:val=""/>
      <w:lvlJc w:val="left"/>
      <w:pPr>
        <w:ind w:left="5040" w:hanging="360"/>
      </w:pPr>
      <w:rPr>
        <w:rFonts w:ascii="Symbol" w:hAnsi="Symbol" w:hint="default"/>
      </w:rPr>
    </w:lvl>
    <w:lvl w:ilvl="7" w:tplc="BBD8FEAE">
      <w:start w:val="1"/>
      <w:numFmt w:val="bullet"/>
      <w:lvlText w:val="o"/>
      <w:lvlJc w:val="left"/>
      <w:pPr>
        <w:ind w:left="5760" w:hanging="360"/>
      </w:pPr>
      <w:rPr>
        <w:rFonts w:ascii="Courier New" w:hAnsi="Courier New" w:hint="default"/>
      </w:rPr>
    </w:lvl>
    <w:lvl w:ilvl="8" w:tplc="DC289F34">
      <w:start w:val="1"/>
      <w:numFmt w:val="bullet"/>
      <w:lvlText w:val=""/>
      <w:lvlJc w:val="left"/>
      <w:pPr>
        <w:ind w:left="6480" w:hanging="360"/>
      </w:pPr>
      <w:rPr>
        <w:rFonts w:ascii="Wingdings" w:hAnsi="Wingdings" w:hint="default"/>
      </w:rPr>
    </w:lvl>
  </w:abstractNum>
  <w:abstractNum w:abstractNumId="59" w15:restartNumberingAfterBreak="0">
    <w:nsid w:val="65183F9A"/>
    <w:multiLevelType w:val="hybridMultilevel"/>
    <w:tmpl w:val="16AAD034"/>
    <w:lvl w:ilvl="0" w:tplc="0D14F5BA">
      <w:start w:val="1"/>
      <w:numFmt w:val="bullet"/>
      <w:lvlText w:val=""/>
      <w:lvlJc w:val="left"/>
      <w:pPr>
        <w:ind w:left="720" w:hanging="360"/>
      </w:pPr>
      <w:rPr>
        <w:rFonts w:ascii="Symbol" w:hAnsi="Symbol" w:hint="default"/>
      </w:rPr>
    </w:lvl>
    <w:lvl w:ilvl="1" w:tplc="A3B850AC">
      <w:start w:val="1"/>
      <w:numFmt w:val="bullet"/>
      <w:lvlText w:val="o"/>
      <w:lvlJc w:val="left"/>
      <w:pPr>
        <w:ind w:left="1440" w:hanging="360"/>
      </w:pPr>
      <w:rPr>
        <w:rFonts w:ascii="Courier New" w:hAnsi="Courier New" w:hint="default"/>
      </w:rPr>
    </w:lvl>
    <w:lvl w:ilvl="2" w:tplc="4A30713C">
      <w:start w:val="1"/>
      <w:numFmt w:val="bullet"/>
      <w:lvlText w:val=""/>
      <w:lvlJc w:val="left"/>
      <w:pPr>
        <w:ind w:left="2160" w:hanging="360"/>
      </w:pPr>
      <w:rPr>
        <w:rFonts w:ascii="Wingdings" w:hAnsi="Wingdings" w:hint="default"/>
      </w:rPr>
    </w:lvl>
    <w:lvl w:ilvl="3" w:tplc="83C6CB96">
      <w:start w:val="1"/>
      <w:numFmt w:val="bullet"/>
      <w:lvlText w:val=""/>
      <w:lvlJc w:val="left"/>
      <w:pPr>
        <w:ind w:left="2880" w:hanging="360"/>
      </w:pPr>
      <w:rPr>
        <w:rFonts w:ascii="Symbol" w:hAnsi="Symbol" w:hint="default"/>
      </w:rPr>
    </w:lvl>
    <w:lvl w:ilvl="4" w:tplc="EB28192C">
      <w:start w:val="1"/>
      <w:numFmt w:val="bullet"/>
      <w:lvlText w:val="o"/>
      <w:lvlJc w:val="left"/>
      <w:pPr>
        <w:ind w:left="3600" w:hanging="360"/>
      </w:pPr>
      <w:rPr>
        <w:rFonts w:ascii="Courier New" w:hAnsi="Courier New" w:hint="default"/>
      </w:rPr>
    </w:lvl>
    <w:lvl w:ilvl="5" w:tplc="01267E5A">
      <w:start w:val="1"/>
      <w:numFmt w:val="bullet"/>
      <w:lvlText w:val=""/>
      <w:lvlJc w:val="left"/>
      <w:pPr>
        <w:ind w:left="4320" w:hanging="360"/>
      </w:pPr>
      <w:rPr>
        <w:rFonts w:ascii="Wingdings" w:hAnsi="Wingdings" w:hint="default"/>
      </w:rPr>
    </w:lvl>
    <w:lvl w:ilvl="6" w:tplc="E74E31F8">
      <w:start w:val="1"/>
      <w:numFmt w:val="bullet"/>
      <w:lvlText w:val=""/>
      <w:lvlJc w:val="left"/>
      <w:pPr>
        <w:ind w:left="5040" w:hanging="360"/>
      </w:pPr>
      <w:rPr>
        <w:rFonts w:ascii="Symbol" w:hAnsi="Symbol" w:hint="default"/>
      </w:rPr>
    </w:lvl>
    <w:lvl w:ilvl="7" w:tplc="6936B510">
      <w:start w:val="1"/>
      <w:numFmt w:val="bullet"/>
      <w:lvlText w:val="o"/>
      <w:lvlJc w:val="left"/>
      <w:pPr>
        <w:ind w:left="5760" w:hanging="360"/>
      </w:pPr>
      <w:rPr>
        <w:rFonts w:ascii="Courier New" w:hAnsi="Courier New" w:hint="default"/>
      </w:rPr>
    </w:lvl>
    <w:lvl w:ilvl="8" w:tplc="D1DA1790">
      <w:start w:val="1"/>
      <w:numFmt w:val="bullet"/>
      <w:lvlText w:val=""/>
      <w:lvlJc w:val="left"/>
      <w:pPr>
        <w:ind w:left="6480" w:hanging="360"/>
      </w:pPr>
      <w:rPr>
        <w:rFonts w:ascii="Wingdings" w:hAnsi="Wingdings" w:hint="default"/>
      </w:rPr>
    </w:lvl>
  </w:abstractNum>
  <w:abstractNum w:abstractNumId="60" w15:restartNumberingAfterBreak="0">
    <w:nsid w:val="6D59421B"/>
    <w:multiLevelType w:val="hybridMultilevel"/>
    <w:tmpl w:val="995AA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E8A71DE"/>
    <w:multiLevelType w:val="hybridMultilevel"/>
    <w:tmpl w:val="250236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2" w15:restartNumberingAfterBreak="0">
    <w:nsid w:val="736A65A7"/>
    <w:multiLevelType w:val="hybridMultilevel"/>
    <w:tmpl w:val="2A8454F2"/>
    <w:lvl w:ilvl="0" w:tplc="1FFAFC60">
      <w:start w:val="1"/>
      <w:numFmt w:val="bullet"/>
      <w:lvlText w:val=""/>
      <w:lvlJc w:val="left"/>
      <w:pPr>
        <w:ind w:left="720" w:hanging="360"/>
      </w:pPr>
      <w:rPr>
        <w:rFonts w:ascii="Wingdings" w:hAnsi="Wingdings" w:hint="default"/>
      </w:rPr>
    </w:lvl>
    <w:lvl w:ilvl="1" w:tplc="7F94BD92">
      <w:start w:val="1"/>
      <w:numFmt w:val="bullet"/>
      <w:lvlText w:val="o"/>
      <w:lvlJc w:val="left"/>
      <w:pPr>
        <w:ind w:left="1440" w:hanging="360"/>
      </w:pPr>
      <w:rPr>
        <w:rFonts w:ascii="Courier New" w:hAnsi="Courier New" w:hint="default"/>
      </w:rPr>
    </w:lvl>
    <w:lvl w:ilvl="2" w:tplc="345AC33E">
      <w:start w:val="1"/>
      <w:numFmt w:val="bullet"/>
      <w:lvlText w:val=""/>
      <w:lvlJc w:val="left"/>
      <w:pPr>
        <w:ind w:left="2160" w:hanging="360"/>
      </w:pPr>
      <w:rPr>
        <w:rFonts w:ascii="Wingdings" w:hAnsi="Wingdings" w:hint="default"/>
      </w:rPr>
    </w:lvl>
    <w:lvl w:ilvl="3" w:tplc="A8C2B82A">
      <w:start w:val="1"/>
      <w:numFmt w:val="bullet"/>
      <w:lvlText w:val=""/>
      <w:lvlJc w:val="left"/>
      <w:pPr>
        <w:ind w:left="2880" w:hanging="360"/>
      </w:pPr>
      <w:rPr>
        <w:rFonts w:ascii="Symbol" w:hAnsi="Symbol" w:hint="default"/>
      </w:rPr>
    </w:lvl>
    <w:lvl w:ilvl="4" w:tplc="B5201552">
      <w:start w:val="1"/>
      <w:numFmt w:val="bullet"/>
      <w:lvlText w:val="o"/>
      <w:lvlJc w:val="left"/>
      <w:pPr>
        <w:ind w:left="3600" w:hanging="360"/>
      </w:pPr>
      <w:rPr>
        <w:rFonts w:ascii="Courier New" w:hAnsi="Courier New" w:hint="default"/>
      </w:rPr>
    </w:lvl>
    <w:lvl w:ilvl="5" w:tplc="3AE2772E">
      <w:start w:val="1"/>
      <w:numFmt w:val="bullet"/>
      <w:lvlText w:val=""/>
      <w:lvlJc w:val="left"/>
      <w:pPr>
        <w:ind w:left="4320" w:hanging="360"/>
      </w:pPr>
      <w:rPr>
        <w:rFonts w:ascii="Wingdings" w:hAnsi="Wingdings" w:hint="default"/>
      </w:rPr>
    </w:lvl>
    <w:lvl w:ilvl="6" w:tplc="B7FCE4DE">
      <w:start w:val="1"/>
      <w:numFmt w:val="bullet"/>
      <w:lvlText w:val=""/>
      <w:lvlJc w:val="left"/>
      <w:pPr>
        <w:ind w:left="5040" w:hanging="360"/>
      </w:pPr>
      <w:rPr>
        <w:rFonts w:ascii="Symbol" w:hAnsi="Symbol" w:hint="default"/>
      </w:rPr>
    </w:lvl>
    <w:lvl w:ilvl="7" w:tplc="DD267AC4">
      <w:start w:val="1"/>
      <w:numFmt w:val="bullet"/>
      <w:lvlText w:val="o"/>
      <w:lvlJc w:val="left"/>
      <w:pPr>
        <w:ind w:left="5760" w:hanging="360"/>
      </w:pPr>
      <w:rPr>
        <w:rFonts w:ascii="Courier New" w:hAnsi="Courier New" w:hint="default"/>
      </w:rPr>
    </w:lvl>
    <w:lvl w:ilvl="8" w:tplc="161459D0">
      <w:start w:val="1"/>
      <w:numFmt w:val="bullet"/>
      <w:lvlText w:val=""/>
      <w:lvlJc w:val="left"/>
      <w:pPr>
        <w:ind w:left="6480" w:hanging="360"/>
      </w:pPr>
      <w:rPr>
        <w:rFonts w:ascii="Wingdings" w:hAnsi="Wingdings" w:hint="default"/>
      </w:rPr>
    </w:lvl>
  </w:abstractNum>
  <w:abstractNum w:abstractNumId="63" w15:restartNumberingAfterBreak="0">
    <w:nsid w:val="73862F63"/>
    <w:multiLevelType w:val="hybridMultilevel"/>
    <w:tmpl w:val="18EEDCEA"/>
    <w:lvl w:ilvl="0" w:tplc="B95A5020">
      <w:start w:val="1"/>
      <w:numFmt w:val="bullet"/>
      <w:lvlText w:val="·"/>
      <w:lvlJc w:val="left"/>
      <w:pPr>
        <w:ind w:left="720" w:hanging="360"/>
      </w:pPr>
      <w:rPr>
        <w:rFonts w:ascii="Symbol" w:hAnsi="Symbol" w:hint="default"/>
      </w:rPr>
    </w:lvl>
    <w:lvl w:ilvl="1" w:tplc="40D46A0C">
      <w:start w:val="1"/>
      <w:numFmt w:val="bullet"/>
      <w:lvlText w:val="o"/>
      <w:lvlJc w:val="left"/>
      <w:pPr>
        <w:ind w:left="1440" w:hanging="360"/>
      </w:pPr>
      <w:rPr>
        <w:rFonts w:ascii="Courier New" w:hAnsi="Courier New" w:hint="default"/>
      </w:rPr>
    </w:lvl>
    <w:lvl w:ilvl="2" w:tplc="DD2A2F20">
      <w:start w:val="1"/>
      <w:numFmt w:val="bullet"/>
      <w:lvlText w:val=""/>
      <w:lvlJc w:val="left"/>
      <w:pPr>
        <w:ind w:left="2160" w:hanging="360"/>
      </w:pPr>
      <w:rPr>
        <w:rFonts w:ascii="Wingdings" w:hAnsi="Wingdings" w:hint="default"/>
      </w:rPr>
    </w:lvl>
    <w:lvl w:ilvl="3" w:tplc="4FD0596E">
      <w:start w:val="1"/>
      <w:numFmt w:val="bullet"/>
      <w:lvlText w:val=""/>
      <w:lvlJc w:val="left"/>
      <w:pPr>
        <w:ind w:left="2880" w:hanging="360"/>
      </w:pPr>
      <w:rPr>
        <w:rFonts w:ascii="Symbol" w:hAnsi="Symbol" w:hint="default"/>
      </w:rPr>
    </w:lvl>
    <w:lvl w:ilvl="4" w:tplc="22F0A5F8">
      <w:start w:val="1"/>
      <w:numFmt w:val="bullet"/>
      <w:lvlText w:val="o"/>
      <w:lvlJc w:val="left"/>
      <w:pPr>
        <w:ind w:left="3600" w:hanging="360"/>
      </w:pPr>
      <w:rPr>
        <w:rFonts w:ascii="Courier New" w:hAnsi="Courier New" w:hint="default"/>
      </w:rPr>
    </w:lvl>
    <w:lvl w:ilvl="5" w:tplc="B6901FF2">
      <w:start w:val="1"/>
      <w:numFmt w:val="bullet"/>
      <w:lvlText w:val=""/>
      <w:lvlJc w:val="left"/>
      <w:pPr>
        <w:ind w:left="4320" w:hanging="360"/>
      </w:pPr>
      <w:rPr>
        <w:rFonts w:ascii="Wingdings" w:hAnsi="Wingdings" w:hint="default"/>
      </w:rPr>
    </w:lvl>
    <w:lvl w:ilvl="6" w:tplc="0F7098D6">
      <w:start w:val="1"/>
      <w:numFmt w:val="bullet"/>
      <w:lvlText w:val=""/>
      <w:lvlJc w:val="left"/>
      <w:pPr>
        <w:ind w:left="5040" w:hanging="360"/>
      </w:pPr>
      <w:rPr>
        <w:rFonts w:ascii="Symbol" w:hAnsi="Symbol" w:hint="default"/>
      </w:rPr>
    </w:lvl>
    <w:lvl w:ilvl="7" w:tplc="B822A8A2">
      <w:start w:val="1"/>
      <w:numFmt w:val="bullet"/>
      <w:lvlText w:val="o"/>
      <w:lvlJc w:val="left"/>
      <w:pPr>
        <w:ind w:left="5760" w:hanging="360"/>
      </w:pPr>
      <w:rPr>
        <w:rFonts w:ascii="Courier New" w:hAnsi="Courier New" w:hint="default"/>
      </w:rPr>
    </w:lvl>
    <w:lvl w:ilvl="8" w:tplc="C914A93E">
      <w:start w:val="1"/>
      <w:numFmt w:val="bullet"/>
      <w:lvlText w:val=""/>
      <w:lvlJc w:val="left"/>
      <w:pPr>
        <w:ind w:left="6480" w:hanging="360"/>
      </w:pPr>
      <w:rPr>
        <w:rFonts w:ascii="Wingdings" w:hAnsi="Wingdings" w:hint="default"/>
      </w:rPr>
    </w:lvl>
  </w:abstractNum>
  <w:abstractNum w:abstractNumId="64" w15:restartNumberingAfterBreak="0">
    <w:nsid w:val="738867E7"/>
    <w:multiLevelType w:val="multilevel"/>
    <w:tmpl w:val="8A1E3D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4AC48F7"/>
    <w:multiLevelType w:val="hybridMultilevel"/>
    <w:tmpl w:val="FB78B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4E3078F"/>
    <w:multiLevelType w:val="hybridMultilevel"/>
    <w:tmpl w:val="5E9E2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5587363"/>
    <w:multiLevelType w:val="multilevel"/>
    <w:tmpl w:val="FD3CA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76A7BE0"/>
    <w:multiLevelType w:val="hybridMultilevel"/>
    <w:tmpl w:val="09A45586"/>
    <w:lvl w:ilvl="0" w:tplc="564C1624">
      <w:start w:val="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7A42171"/>
    <w:multiLevelType w:val="hybridMultilevel"/>
    <w:tmpl w:val="9D7AC99E"/>
    <w:lvl w:ilvl="0" w:tplc="564C1624">
      <w:start w:val="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8373135"/>
    <w:multiLevelType w:val="hybridMultilevel"/>
    <w:tmpl w:val="D22A2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9661120"/>
    <w:multiLevelType w:val="hybridMultilevel"/>
    <w:tmpl w:val="A6629A2A"/>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97F59AB"/>
    <w:multiLevelType w:val="hybridMultilevel"/>
    <w:tmpl w:val="41E44E0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98F45A7"/>
    <w:multiLevelType w:val="multilevel"/>
    <w:tmpl w:val="9580C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A79E768"/>
    <w:multiLevelType w:val="hybridMultilevel"/>
    <w:tmpl w:val="CB9EFEDC"/>
    <w:lvl w:ilvl="0" w:tplc="C6C06936">
      <w:start w:val="1"/>
      <w:numFmt w:val="bullet"/>
      <w:lvlText w:val=""/>
      <w:lvlJc w:val="left"/>
      <w:pPr>
        <w:ind w:left="720" w:hanging="360"/>
      </w:pPr>
      <w:rPr>
        <w:rFonts w:ascii="Symbol" w:hAnsi="Symbol" w:hint="default"/>
      </w:rPr>
    </w:lvl>
    <w:lvl w:ilvl="1" w:tplc="BA584A9C">
      <w:start w:val="1"/>
      <w:numFmt w:val="bullet"/>
      <w:lvlText w:val="o"/>
      <w:lvlJc w:val="left"/>
      <w:pPr>
        <w:ind w:left="1440" w:hanging="360"/>
      </w:pPr>
      <w:rPr>
        <w:rFonts w:ascii="Courier New" w:hAnsi="Courier New" w:hint="default"/>
      </w:rPr>
    </w:lvl>
    <w:lvl w:ilvl="2" w:tplc="AEEE76C4">
      <w:start w:val="1"/>
      <w:numFmt w:val="bullet"/>
      <w:lvlText w:val=""/>
      <w:lvlJc w:val="left"/>
      <w:pPr>
        <w:ind w:left="2160" w:hanging="360"/>
      </w:pPr>
      <w:rPr>
        <w:rFonts w:ascii="Wingdings" w:hAnsi="Wingdings" w:hint="default"/>
      </w:rPr>
    </w:lvl>
    <w:lvl w:ilvl="3" w:tplc="97AE5546">
      <w:start w:val="1"/>
      <w:numFmt w:val="bullet"/>
      <w:lvlText w:val=""/>
      <w:lvlJc w:val="left"/>
      <w:pPr>
        <w:ind w:left="2880" w:hanging="360"/>
      </w:pPr>
      <w:rPr>
        <w:rFonts w:ascii="Symbol" w:hAnsi="Symbol" w:hint="default"/>
      </w:rPr>
    </w:lvl>
    <w:lvl w:ilvl="4" w:tplc="C6901288">
      <w:start w:val="1"/>
      <w:numFmt w:val="bullet"/>
      <w:lvlText w:val="o"/>
      <w:lvlJc w:val="left"/>
      <w:pPr>
        <w:ind w:left="3600" w:hanging="360"/>
      </w:pPr>
      <w:rPr>
        <w:rFonts w:ascii="Courier New" w:hAnsi="Courier New" w:hint="default"/>
      </w:rPr>
    </w:lvl>
    <w:lvl w:ilvl="5" w:tplc="4300C6E6">
      <w:start w:val="1"/>
      <w:numFmt w:val="bullet"/>
      <w:lvlText w:val=""/>
      <w:lvlJc w:val="left"/>
      <w:pPr>
        <w:ind w:left="4320" w:hanging="360"/>
      </w:pPr>
      <w:rPr>
        <w:rFonts w:ascii="Wingdings" w:hAnsi="Wingdings" w:hint="default"/>
      </w:rPr>
    </w:lvl>
    <w:lvl w:ilvl="6" w:tplc="DC88E2A2">
      <w:start w:val="1"/>
      <w:numFmt w:val="bullet"/>
      <w:lvlText w:val=""/>
      <w:lvlJc w:val="left"/>
      <w:pPr>
        <w:ind w:left="5040" w:hanging="360"/>
      </w:pPr>
      <w:rPr>
        <w:rFonts w:ascii="Symbol" w:hAnsi="Symbol" w:hint="default"/>
      </w:rPr>
    </w:lvl>
    <w:lvl w:ilvl="7" w:tplc="04E048A0">
      <w:start w:val="1"/>
      <w:numFmt w:val="bullet"/>
      <w:lvlText w:val="o"/>
      <w:lvlJc w:val="left"/>
      <w:pPr>
        <w:ind w:left="5760" w:hanging="360"/>
      </w:pPr>
      <w:rPr>
        <w:rFonts w:ascii="Courier New" w:hAnsi="Courier New" w:hint="default"/>
      </w:rPr>
    </w:lvl>
    <w:lvl w:ilvl="8" w:tplc="969C69E0">
      <w:start w:val="1"/>
      <w:numFmt w:val="bullet"/>
      <w:lvlText w:val=""/>
      <w:lvlJc w:val="left"/>
      <w:pPr>
        <w:ind w:left="6480" w:hanging="360"/>
      </w:pPr>
      <w:rPr>
        <w:rFonts w:ascii="Wingdings" w:hAnsi="Wingdings" w:hint="default"/>
      </w:rPr>
    </w:lvl>
  </w:abstractNum>
  <w:abstractNum w:abstractNumId="75" w15:restartNumberingAfterBreak="0">
    <w:nsid w:val="7B2059D6"/>
    <w:multiLevelType w:val="multilevel"/>
    <w:tmpl w:val="4C304A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8815290">
    <w:abstractNumId w:val="58"/>
  </w:num>
  <w:num w:numId="2" w16cid:durableId="1405377117">
    <w:abstractNumId w:val="6"/>
  </w:num>
  <w:num w:numId="3" w16cid:durableId="885457604">
    <w:abstractNumId w:val="62"/>
  </w:num>
  <w:num w:numId="4" w16cid:durableId="1330207723">
    <w:abstractNumId w:val="38"/>
  </w:num>
  <w:num w:numId="5" w16cid:durableId="2104569174">
    <w:abstractNumId w:val="2"/>
  </w:num>
  <w:num w:numId="6" w16cid:durableId="1377385911">
    <w:abstractNumId w:val="59"/>
  </w:num>
  <w:num w:numId="7" w16cid:durableId="1307051573">
    <w:abstractNumId w:val="53"/>
  </w:num>
  <w:num w:numId="8" w16cid:durableId="483930436">
    <w:abstractNumId w:val="17"/>
  </w:num>
  <w:num w:numId="9" w16cid:durableId="1244071831">
    <w:abstractNumId w:val="15"/>
  </w:num>
  <w:num w:numId="10" w16cid:durableId="1344820821">
    <w:abstractNumId w:val="72"/>
  </w:num>
  <w:num w:numId="11" w16cid:durableId="2017805296">
    <w:abstractNumId w:val="70"/>
  </w:num>
  <w:num w:numId="12" w16cid:durableId="400374077">
    <w:abstractNumId w:val="11"/>
  </w:num>
  <w:num w:numId="13" w16cid:durableId="727194930">
    <w:abstractNumId w:val="60"/>
  </w:num>
  <w:num w:numId="14" w16cid:durableId="1172724709">
    <w:abstractNumId w:val="35"/>
  </w:num>
  <w:num w:numId="15" w16cid:durableId="940603366">
    <w:abstractNumId w:val="10"/>
  </w:num>
  <w:num w:numId="16" w16cid:durableId="1572538042">
    <w:abstractNumId w:val="74"/>
  </w:num>
  <w:num w:numId="17" w16cid:durableId="596207303">
    <w:abstractNumId w:val="0"/>
  </w:num>
  <w:num w:numId="18" w16cid:durableId="1014377202">
    <w:abstractNumId w:val="43"/>
  </w:num>
  <w:num w:numId="19" w16cid:durableId="1028027957">
    <w:abstractNumId w:val="24"/>
  </w:num>
  <w:num w:numId="20" w16cid:durableId="901058169">
    <w:abstractNumId w:val="55"/>
  </w:num>
  <w:num w:numId="21" w16cid:durableId="2122607211">
    <w:abstractNumId w:val="22"/>
  </w:num>
  <w:num w:numId="22" w16cid:durableId="1373654038">
    <w:abstractNumId w:val="34"/>
  </w:num>
  <w:num w:numId="23" w16cid:durableId="881984745">
    <w:abstractNumId w:val="21"/>
  </w:num>
  <w:num w:numId="24" w16cid:durableId="1930118304">
    <w:abstractNumId w:val="63"/>
  </w:num>
  <w:num w:numId="25" w16cid:durableId="1862089456">
    <w:abstractNumId w:val="13"/>
  </w:num>
  <w:num w:numId="26" w16cid:durableId="1010060836">
    <w:abstractNumId w:val="50"/>
  </w:num>
  <w:num w:numId="27" w16cid:durableId="1756628920">
    <w:abstractNumId w:val="32"/>
  </w:num>
  <w:num w:numId="28" w16cid:durableId="396053696">
    <w:abstractNumId w:val="52"/>
  </w:num>
  <w:num w:numId="29" w16cid:durableId="966274732">
    <w:abstractNumId w:val="19"/>
  </w:num>
  <w:num w:numId="30" w16cid:durableId="1319504309">
    <w:abstractNumId w:val="45"/>
  </w:num>
  <w:num w:numId="31" w16cid:durableId="2077392119">
    <w:abstractNumId w:val="65"/>
  </w:num>
  <w:num w:numId="32" w16cid:durableId="1448547169">
    <w:abstractNumId w:val="12"/>
  </w:num>
  <w:num w:numId="33" w16cid:durableId="1328246326">
    <w:abstractNumId w:val="9"/>
  </w:num>
  <w:num w:numId="34" w16cid:durableId="964000378">
    <w:abstractNumId w:val="26"/>
  </w:num>
  <w:num w:numId="35" w16cid:durableId="1178811822">
    <w:abstractNumId w:val="23"/>
  </w:num>
  <w:num w:numId="36" w16cid:durableId="1488864935">
    <w:abstractNumId w:val="73"/>
  </w:num>
  <w:num w:numId="37" w16cid:durableId="46536091">
    <w:abstractNumId w:val="18"/>
  </w:num>
  <w:num w:numId="38" w16cid:durableId="1928075276">
    <w:abstractNumId w:val="57"/>
  </w:num>
  <w:num w:numId="39" w16cid:durableId="1571966251">
    <w:abstractNumId w:val="46"/>
  </w:num>
  <w:num w:numId="40" w16cid:durableId="1420372842">
    <w:abstractNumId w:val="29"/>
  </w:num>
  <w:num w:numId="41" w16cid:durableId="928932188">
    <w:abstractNumId w:val="8"/>
  </w:num>
  <w:num w:numId="42" w16cid:durableId="1409689426">
    <w:abstractNumId w:val="20"/>
  </w:num>
  <w:num w:numId="43" w16cid:durableId="1286933266">
    <w:abstractNumId w:val="30"/>
  </w:num>
  <w:num w:numId="44" w16cid:durableId="1860037">
    <w:abstractNumId w:val="7"/>
  </w:num>
  <w:num w:numId="45" w16cid:durableId="329331562">
    <w:abstractNumId w:val="54"/>
  </w:num>
  <w:num w:numId="46" w16cid:durableId="401298717">
    <w:abstractNumId w:val="40"/>
  </w:num>
  <w:num w:numId="47" w16cid:durableId="155809466">
    <w:abstractNumId w:val="47"/>
  </w:num>
  <w:num w:numId="48" w16cid:durableId="2048868408">
    <w:abstractNumId w:val="28"/>
  </w:num>
  <w:num w:numId="49" w16cid:durableId="1317101173">
    <w:abstractNumId w:val="41"/>
  </w:num>
  <w:num w:numId="50" w16cid:durableId="1903366093">
    <w:abstractNumId w:val="39"/>
  </w:num>
  <w:num w:numId="51" w16cid:durableId="815727708">
    <w:abstractNumId w:val="5"/>
  </w:num>
  <w:num w:numId="52" w16cid:durableId="1670864149">
    <w:abstractNumId w:val="16"/>
  </w:num>
  <w:num w:numId="53" w16cid:durableId="1464494615">
    <w:abstractNumId w:val="25"/>
  </w:num>
  <w:num w:numId="54" w16cid:durableId="474955967">
    <w:abstractNumId w:val="27"/>
  </w:num>
  <w:num w:numId="55" w16cid:durableId="852646401">
    <w:abstractNumId w:val="14"/>
  </w:num>
  <w:num w:numId="56" w16cid:durableId="1711688775">
    <w:abstractNumId w:val="31"/>
  </w:num>
  <w:num w:numId="57" w16cid:durableId="344327073">
    <w:abstractNumId w:val="67"/>
  </w:num>
  <w:num w:numId="58" w16cid:durableId="1931237724">
    <w:abstractNumId w:val="44"/>
  </w:num>
  <w:num w:numId="59" w16cid:durableId="104496978">
    <w:abstractNumId w:val="56"/>
  </w:num>
  <w:num w:numId="60" w16cid:durableId="317611814">
    <w:abstractNumId w:val="48"/>
  </w:num>
  <w:num w:numId="61" w16cid:durableId="1341355298">
    <w:abstractNumId w:val="61"/>
  </w:num>
  <w:num w:numId="62" w16cid:durableId="585770937">
    <w:abstractNumId w:val="36"/>
  </w:num>
  <w:num w:numId="63" w16cid:durableId="717706231">
    <w:abstractNumId w:val="71"/>
  </w:num>
  <w:num w:numId="64" w16cid:durableId="1212116158">
    <w:abstractNumId w:val="69"/>
  </w:num>
  <w:num w:numId="65" w16cid:durableId="252277426">
    <w:abstractNumId w:val="68"/>
  </w:num>
  <w:num w:numId="66" w16cid:durableId="846098780">
    <w:abstractNumId w:val="33"/>
  </w:num>
  <w:num w:numId="67" w16cid:durableId="548347156">
    <w:abstractNumId w:val="49"/>
  </w:num>
  <w:num w:numId="68" w16cid:durableId="8264575">
    <w:abstractNumId w:val="42"/>
  </w:num>
  <w:num w:numId="69" w16cid:durableId="207840096">
    <w:abstractNumId w:val="4"/>
  </w:num>
  <w:num w:numId="70" w16cid:durableId="1281573161">
    <w:abstractNumId w:val="75"/>
  </w:num>
  <w:num w:numId="71" w16cid:durableId="1000278892">
    <w:abstractNumId w:val="64"/>
  </w:num>
  <w:num w:numId="72" w16cid:durableId="621110986">
    <w:abstractNumId w:val="66"/>
  </w:num>
  <w:num w:numId="73" w16cid:durableId="565066124">
    <w:abstractNumId w:val="51"/>
  </w:num>
  <w:num w:numId="74" w16cid:durableId="2247553">
    <w:abstractNumId w:val="3"/>
  </w:num>
  <w:num w:numId="75" w16cid:durableId="1650861473">
    <w:abstractNumId w:val="37"/>
  </w:num>
  <w:num w:numId="76" w16cid:durableId="1083528246">
    <w:abstractNumId w:val="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CA6"/>
    <w:rsid w:val="00001C97"/>
    <w:rsid w:val="00003B8C"/>
    <w:rsid w:val="000058DF"/>
    <w:rsid w:val="000062B0"/>
    <w:rsid w:val="00006AC4"/>
    <w:rsid w:val="00007F7C"/>
    <w:rsid w:val="00011AA5"/>
    <w:rsid w:val="00011CA6"/>
    <w:rsid w:val="00012B94"/>
    <w:rsid w:val="00016167"/>
    <w:rsid w:val="00026031"/>
    <w:rsid w:val="00031395"/>
    <w:rsid w:val="00033320"/>
    <w:rsid w:val="00040402"/>
    <w:rsid w:val="00040B13"/>
    <w:rsid w:val="00041D7C"/>
    <w:rsid w:val="000446B4"/>
    <w:rsid w:val="0004511F"/>
    <w:rsid w:val="00046206"/>
    <w:rsid w:val="00057DE7"/>
    <w:rsid w:val="0006239E"/>
    <w:rsid w:val="000647D3"/>
    <w:rsid w:val="00064AD3"/>
    <w:rsid w:val="0007257E"/>
    <w:rsid w:val="0007615C"/>
    <w:rsid w:val="00076D54"/>
    <w:rsid w:val="00084385"/>
    <w:rsid w:val="00086953"/>
    <w:rsid w:val="000916DE"/>
    <w:rsid w:val="00094152"/>
    <w:rsid w:val="00097FBD"/>
    <w:rsid w:val="000A2A25"/>
    <w:rsid w:val="000B0B71"/>
    <w:rsid w:val="000B500B"/>
    <w:rsid w:val="000D1B24"/>
    <w:rsid w:val="000D38A8"/>
    <w:rsid w:val="000D43E6"/>
    <w:rsid w:val="000D6CCC"/>
    <w:rsid w:val="000D6D9C"/>
    <w:rsid w:val="000E0608"/>
    <w:rsid w:val="000E122B"/>
    <w:rsid w:val="000E296D"/>
    <w:rsid w:val="000E5E5A"/>
    <w:rsid w:val="000F6686"/>
    <w:rsid w:val="000F6AE8"/>
    <w:rsid w:val="000F7783"/>
    <w:rsid w:val="00102C7E"/>
    <w:rsid w:val="0010487B"/>
    <w:rsid w:val="00123FEB"/>
    <w:rsid w:val="00124500"/>
    <w:rsid w:val="0012544F"/>
    <w:rsid w:val="001313A2"/>
    <w:rsid w:val="00132147"/>
    <w:rsid w:val="0013283A"/>
    <w:rsid w:val="00135434"/>
    <w:rsid w:val="00136D34"/>
    <w:rsid w:val="00137D34"/>
    <w:rsid w:val="00144C75"/>
    <w:rsid w:val="001453EF"/>
    <w:rsid w:val="00150589"/>
    <w:rsid w:val="001628A1"/>
    <w:rsid w:val="001629AE"/>
    <w:rsid w:val="00171470"/>
    <w:rsid w:val="00171925"/>
    <w:rsid w:val="00175923"/>
    <w:rsid w:val="001772B6"/>
    <w:rsid w:val="0018033B"/>
    <w:rsid w:val="00183E7D"/>
    <w:rsid w:val="00183EDB"/>
    <w:rsid w:val="00185B8B"/>
    <w:rsid w:val="00191089"/>
    <w:rsid w:val="001A103A"/>
    <w:rsid w:val="001A1884"/>
    <w:rsid w:val="001B0C24"/>
    <w:rsid w:val="001B3690"/>
    <w:rsid w:val="001B493F"/>
    <w:rsid w:val="001B75F9"/>
    <w:rsid w:val="001B7780"/>
    <w:rsid w:val="001C307D"/>
    <w:rsid w:val="001C61A4"/>
    <w:rsid w:val="001D24A8"/>
    <w:rsid w:val="001D3BAB"/>
    <w:rsid w:val="001F0115"/>
    <w:rsid w:val="001F107C"/>
    <w:rsid w:val="001F1468"/>
    <w:rsid w:val="001F749C"/>
    <w:rsid w:val="00207530"/>
    <w:rsid w:val="00215CE9"/>
    <w:rsid w:val="00216E04"/>
    <w:rsid w:val="0021748B"/>
    <w:rsid w:val="00217CCF"/>
    <w:rsid w:val="00221832"/>
    <w:rsid w:val="00221977"/>
    <w:rsid w:val="002241FE"/>
    <w:rsid w:val="00224C92"/>
    <w:rsid w:val="00225C9B"/>
    <w:rsid w:val="0022787C"/>
    <w:rsid w:val="00231EEF"/>
    <w:rsid w:val="002345F9"/>
    <w:rsid w:val="00244A3D"/>
    <w:rsid w:val="0024552F"/>
    <w:rsid w:val="002475DD"/>
    <w:rsid w:val="002514C2"/>
    <w:rsid w:val="002714AC"/>
    <w:rsid w:val="0027295B"/>
    <w:rsid w:val="002770EA"/>
    <w:rsid w:val="002774E6"/>
    <w:rsid w:val="00286EBA"/>
    <w:rsid w:val="00295E9C"/>
    <w:rsid w:val="002A69D1"/>
    <w:rsid w:val="002B40B2"/>
    <w:rsid w:val="002C2A4A"/>
    <w:rsid w:val="002C4B6A"/>
    <w:rsid w:val="002C6AA8"/>
    <w:rsid w:val="002C7D39"/>
    <w:rsid w:val="002D2AB4"/>
    <w:rsid w:val="002D395A"/>
    <w:rsid w:val="002D4A4A"/>
    <w:rsid w:val="002E5406"/>
    <w:rsid w:val="002F6210"/>
    <w:rsid w:val="002F6728"/>
    <w:rsid w:val="002F7657"/>
    <w:rsid w:val="002F7E16"/>
    <w:rsid w:val="00301CFA"/>
    <w:rsid w:val="00302FB1"/>
    <w:rsid w:val="00303BE2"/>
    <w:rsid w:val="00303CBC"/>
    <w:rsid w:val="00307921"/>
    <w:rsid w:val="00312085"/>
    <w:rsid w:val="00312735"/>
    <w:rsid w:val="003148E1"/>
    <w:rsid w:val="00314F5B"/>
    <w:rsid w:val="003154D5"/>
    <w:rsid w:val="0032544A"/>
    <w:rsid w:val="0032745A"/>
    <w:rsid w:val="003278FA"/>
    <w:rsid w:val="00327A91"/>
    <w:rsid w:val="00332B1B"/>
    <w:rsid w:val="00346ED8"/>
    <w:rsid w:val="0035057D"/>
    <w:rsid w:val="00354DFD"/>
    <w:rsid w:val="003572FE"/>
    <w:rsid w:val="00360AE4"/>
    <w:rsid w:val="00361C73"/>
    <w:rsid w:val="003635CF"/>
    <w:rsid w:val="00370D96"/>
    <w:rsid w:val="00373A5B"/>
    <w:rsid w:val="00381A98"/>
    <w:rsid w:val="00385FD2"/>
    <w:rsid w:val="003A1DF1"/>
    <w:rsid w:val="003A290C"/>
    <w:rsid w:val="003A30C9"/>
    <w:rsid w:val="003A3485"/>
    <w:rsid w:val="003A443A"/>
    <w:rsid w:val="003B60EF"/>
    <w:rsid w:val="003B6D72"/>
    <w:rsid w:val="003C4C99"/>
    <w:rsid w:val="003D5326"/>
    <w:rsid w:val="003E10A3"/>
    <w:rsid w:val="003E6155"/>
    <w:rsid w:val="003E6379"/>
    <w:rsid w:val="003E63B0"/>
    <w:rsid w:val="004035BE"/>
    <w:rsid w:val="0041250F"/>
    <w:rsid w:val="00413BCC"/>
    <w:rsid w:val="0041476F"/>
    <w:rsid w:val="00414E4D"/>
    <w:rsid w:val="004152C1"/>
    <w:rsid w:val="004214B4"/>
    <w:rsid w:val="004277A1"/>
    <w:rsid w:val="004354FA"/>
    <w:rsid w:val="00442BF8"/>
    <w:rsid w:val="0044611C"/>
    <w:rsid w:val="00446A3A"/>
    <w:rsid w:val="00447659"/>
    <w:rsid w:val="0045241C"/>
    <w:rsid w:val="004557DD"/>
    <w:rsid w:val="00462A60"/>
    <w:rsid w:val="00464CCE"/>
    <w:rsid w:val="00465194"/>
    <w:rsid w:val="00466B07"/>
    <w:rsid w:val="00466EA4"/>
    <w:rsid w:val="004737B6"/>
    <w:rsid w:val="00474B22"/>
    <w:rsid w:val="00475D4D"/>
    <w:rsid w:val="00475D90"/>
    <w:rsid w:val="00483892"/>
    <w:rsid w:val="00483C5D"/>
    <w:rsid w:val="00490CC9"/>
    <w:rsid w:val="00490D7E"/>
    <w:rsid w:val="00495363"/>
    <w:rsid w:val="004B174C"/>
    <w:rsid w:val="004B2B5C"/>
    <w:rsid w:val="004C3022"/>
    <w:rsid w:val="004C42AF"/>
    <w:rsid w:val="004D4087"/>
    <w:rsid w:val="004D5381"/>
    <w:rsid w:val="004D544B"/>
    <w:rsid w:val="004F1010"/>
    <w:rsid w:val="004F2113"/>
    <w:rsid w:val="004F3A33"/>
    <w:rsid w:val="005001E8"/>
    <w:rsid w:val="00503DCC"/>
    <w:rsid w:val="00505A6E"/>
    <w:rsid w:val="005100A8"/>
    <w:rsid w:val="00514E37"/>
    <w:rsid w:val="005214D4"/>
    <w:rsid w:val="0052397B"/>
    <w:rsid w:val="00531D12"/>
    <w:rsid w:val="0054796F"/>
    <w:rsid w:val="005644B1"/>
    <w:rsid w:val="0056620E"/>
    <w:rsid w:val="005734E0"/>
    <w:rsid w:val="00580983"/>
    <w:rsid w:val="00580DF4"/>
    <w:rsid w:val="005810F5"/>
    <w:rsid w:val="00586CCA"/>
    <w:rsid w:val="00592115"/>
    <w:rsid w:val="005A0F47"/>
    <w:rsid w:val="005A1FD7"/>
    <w:rsid w:val="005A27CA"/>
    <w:rsid w:val="005A6B58"/>
    <w:rsid w:val="005A76E6"/>
    <w:rsid w:val="005B1429"/>
    <w:rsid w:val="005B5B68"/>
    <w:rsid w:val="005B698C"/>
    <w:rsid w:val="005C0DE0"/>
    <w:rsid w:val="005D0270"/>
    <w:rsid w:val="005D3C49"/>
    <w:rsid w:val="00606D2F"/>
    <w:rsid w:val="00613E36"/>
    <w:rsid w:val="0062592B"/>
    <w:rsid w:val="00627080"/>
    <w:rsid w:val="00635A0B"/>
    <w:rsid w:val="006404DD"/>
    <w:rsid w:val="00644E56"/>
    <w:rsid w:val="00646220"/>
    <w:rsid w:val="00674E63"/>
    <w:rsid w:val="00675A49"/>
    <w:rsid w:val="00684DFD"/>
    <w:rsid w:val="00693D3B"/>
    <w:rsid w:val="00694B11"/>
    <w:rsid w:val="006A6DAD"/>
    <w:rsid w:val="006B4481"/>
    <w:rsid w:val="006C1657"/>
    <w:rsid w:val="006C648E"/>
    <w:rsid w:val="006C7CF7"/>
    <w:rsid w:val="006D0CA5"/>
    <w:rsid w:val="006D3032"/>
    <w:rsid w:val="006E0C22"/>
    <w:rsid w:val="006E44F6"/>
    <w:rsid w:val="006E6E1E"/>
    <w:rsid w:val="0070401A"/>
    <w:rsid w:val="00705438"/>
    <w:rsid w:val="0070584A"/>
    <w:rsid w:val="00706224"/>
    <w:rsid w:val="00710712"/>
    <w:rsid w:val="00714134"/>
    <w:rsid w:val="0071438B"/>
    <w:rsid w:val="007215FF"/>
    <w:rsid w:val="00721DC5"/>
    <w:rsid w:val="007251D4"/>
    <w:rsid w:val="00726464"/>
    <w:rsid w:val="00730523"/>
    <w:rsid w:val="00730C9A"/>
    <w:rsid w:val="007618CC"/>
    <w:rsid w:val="00761A63"/>
    <w:rsid w:val="00765FCA"/>
    <w:rsid w:val="00766C43"/>
    <w:rsid w:val="007706EE"/>
    <w:rsid w:val="0077330C"/>
    <w:rsid w:val="00773EEC"/>
    <w:rsid w:val="00781C3F"/>
    <w:rsid w:val="007916F7"/>
    <w:rsid w:val="0079182A"/>
    <w:rsid w:val="007925F3"/>
    <w:rsid w:val="007978AF"/>
    <w:rsid w:val="007A0A44"/>
    <w:rsid w:val="007A25CF"/>
    <w:rsid w:val="007A3B25"/>
    <w:rsid w:val="007A5A82"/>
    <w:rsid w:val="007A624B"/>
    <w:rsid w:val="007A636F"/>
    <w:rsid w:val="007A71C6"/>
    <w:rsid w:val="007B1076"/>
    <w:rsid w:val="007B1E2D"/>
    <w:rsid w:val="007D1FBC"/>
    <w:rsid w:val="007D22B3"/>
    <w:rsid w:val="007D2E90"/>
    <w:rsid w:val="007D4B07"/>
    <w:rsid w:val="007D4DED"/>
    <w:rsid w:val="007D5517"/>
    <w:rsid w:val="007E602F"/>
    <w:rsid w:val="007F0BE6"/>
    <w:rsid w:val="00811FB0"/>
    <w:rsid w:val="00812218"/>
    <w:rsid w:val="0081492D"/>
    <w:rsid w:val="0082031C"/>
    <w:rsid w:val="008210EE"/>
    <w:rsid w:val="0082251C"/>
    <w:rsid w:val="00822B02"/>
    <w:rsid w:val="008269A6"/>
    <w:rsid w:val="00840693"/>
    <w:rsid w:val="008413E4"/>
    <w:rsid w:val="00844B9C"/>
    <w:rsid w:val="00850A00"/>
    <w:rsid w:val="00855148"/>
    <w:rsid w:val="0085634E"/>
    <w:rsid w:val="00865894"/>
    <w:rsid w:val="00867A0C"/>
    <w:rsid w:val="0087124D"/>
    <w:rsid w:val="00871C8A"/>
    <w:rsid w:val="008734D7"/>
    <w:rsid w:val="00874803"/>
    <w:rsid w:val="00874B01"/>
    <w:rsid w:val="00875DCC"/>
    <w:rsid w:val="008766FA"/>
    <w:rsid w:val="00877544"/>
    <w:rsid w:val="00883C05"/>
    <w:rsid w:val="00886A48"/>
    <w:rsid w:val="00894EC2"/>
    <w:rsid w:val="0089555D"/>
    <w:rsid w:val="008978C8"/>
    <w:rsid w:val="008A3A8C"/>
    <w:rsid w:val="008A3F6B"/>
    <w:rsid w:val="008A7C69"/>
    <w:rsid w:val="008B58EB"/>
    <w:rsid w:val="008B6FAB"/>
    <w:rsid w:val="008C0233"/>
    <w:rsid w:val="008C0F83"/>
    <w:rsid w:val="008C100D"/>
    <w:rsid w:val="008C5CBA"/>
    <w:rsid w:val="008C7FC0"/>
    <w:rsid w:val="008D2CCC"/>
    <w:rsid w:val="008D3004"/>
    <w:rsid w:val="008D67F4"/>
    <w:rsid w:val="008E0E73"/>
    <w:rsid w:val="008E34CB"/>
    <w:rsid w:val="008E52BF"/>
    <w:rsid w:val="008F1F62"/>
    <w:rsid w:val="008F6975"/>
    <w:rsid w:val="008F79A3"/>
    <w:rsid w:val="009044E9"/>
    <w:rsid w:val="00907355"/>
    <w:rsid w:val="009121FD"/>
    <w:rsid w:val="00924369"/>
    <w:rsid w:val="009272EB"/>
    <w:rsid w:val="00941FE7"/>
    <w:rsid w:val="009471FE"/>
    <w:rsid w:val="00951791"/>
    <w:rsid w:val="009533ED"/>
    <w:rsid w:val="00962558"/>
    <w:rsid w:val="00962FA5"/>
    <w:rsid w:val="009630A3"/>
    <w:rsid w:val="00965838"/>
    <w:rsid w:val="00967313"/>
    <w:rsid w:val="00970DE6"/>
    <w:rsid w:val="00980283"/>
    <w:rsid w:val="00980F1E"/>
    <w:rsid w:val="0098600B"/>
    <w:rsid w:val="009917EC"/>
    <w:rsid w:val="009936C8"/>
    <w:rsid w:val="009959A1"/>
    <w:rsid w:val="00996BCE"/>
    <w:rsid w:val="009B317B"/>
    <w:rsid w:val="009B49B5"/>
    <w:rsid w:val="009B4EE6"/>
    <w:rsid w:val="009B4F4C"/>
    <w:rsid w:val="009C1A00"/>
    <w:rsid w:val="009C3C0A"/>
    <w:rsid w:val="009C419C"/>
    <w:rsid w:val="009C4827"/>
    <w:rsid w:val="009E1C92"/>
    <w:rsid w:val="009E2838"/>
    <w:rsid w:val="009E567F"/>
    <w:rsid w:val="009E5BBB"/>
    <w:rsid w:val="009F2E16"/>
    <w:rsid w:val="009F5850"/>
    <w:rsid w:val="00A00D8A"/>
    <w:rsid w:val="00A028B5"/>
    <w:rsid w:val="00A03F80"/>
    <w:rsid w:val="00A10381"/>
    <w:rsid w:val="00A17BB2"/>
    <w:rsid w:val="00A238FE"/>
    <w:rsid w:val="00A2735C"/>
    <w:rsid w:val="00A50EAF"/>
    <w:rsid w:val="00A542A9"/>
    <w:rsid w:val="00A55301"/>
    <w:rsid w:val="00A56963"/>
    <w:rsid w:val="00A56EEC"/>
    <w:rsid w:val="00A611F2"/>
    <w:rsid w:val="00A64702"/>
    <w:rsid w:val="00A6490E"/>
    <w:rsid w:val="00A66204"/>
    <w:rsid w:val="00A73698"/>
    <w:rsid w:val="00A73D44"/>
    <w:rsid w:val="00A74B61"/>
    <w:rsid w:val="00A77CFB"/>
    <w:rsid w:val="00A77FF0"/>
    <w:rsid w:val="00A85015"/>
    <w:rsid w:val="00A947FB"/>
    <w:rsid w:val="00A952F6"/>
    <w:rsid w:val="00A963F1"/>
    <w:rsid w:val="00AA4FBC"/>
    <w:rsid w:val="00AA6B7B"/>
    <w:rsid w:val="00AB257C"/>
    <w:rsid w:val="00AB65C9"/>
    <w:rsid w:val="00AB76A6"/>
    <w:rsid w:val="00AC27EF"/>
    <w:rsid w:val="00AC75D1"/>
    <w:rsid w:val="00AC7CD2"/>
    <w:rsid w:val="00AD29A9"/>
    <w:rsid w:val="00AD33AE"/>
    <w:rsid w:val="00AD3B50"/>
    <w:rsid w:val="00AD6914"/>
    <w:rsid w:val="00AD7A19"/>
    <w:rsid w:val="00AE138E"/>
    <w:rsid w:val="00AE4076"/>
    <w:rsid w:val="00AE6C77"/>
    <w:rsid w:val="00AF086F"/>
    <w:rsid w:val="00AF1F9B"/>
    <w:rsid w:val="00AF7102"/>
    <w:rsid w:val="00AF7613"/>
    <w:rsid w:val="00B017CA"/>
    <w:rsid w:val="00B04915"/>
    <w:rsid w:val="00B15E2D"/>
    <w:rsid w:val="00B1610B"/>
    <w:rsid w:val="00B179D3"/>
    <w:rsid w:val="00B22097"/>
    <w:rsid w:val="00B23774"/>
    <w:rsid w:val="00B238B1"/>
    <w:rsid w:val="00B23AB1"/>
    <w:rsid w:val="00B25543"/>
    <w:rsid w:val="00B3378B"/>
    <w:rsid w:val="00B3611B"/>
    <w:rsid w:val="00B504BA"/>
    <w:rsid w:val="00B5167D"/>
    <w:rsid w:val="00B53741"/>
    <w:rsid w:val="00B55D57"/>
    <w:rsid w:val="00B60CED"/>
    <w:rsid w:val="00B6222E"/>
    <w:rsid w:val="00B66DC8"/>
    <w:rsid w:val="00B753E1"/>
    <w:rsid w:val="00B80DA8"/>
    <w:rsid w:val="00B84C99"/>
    <w:rsid w:val="00B91EF8"/>
    <w:rsid w:val="00B93A2B"/>
    <w:rsid w:val="00BA0CA5"/>
    <w:rsid w:val="00BA78B1"/>
    <w:rsid w:val="00BC33DD"/>
    <w:rsid w:val="00BD1579"/>
    <w:rsid w:val="00BD2B91"/>
    <w:rsid w:val="00BD2D72"/>
    <w:rsid w:val="00BF2032"/>
    <w:rsid w:val="00BF2944"/>
    <w:rsid w:val="00BF3855"/>
    <w:rsid w:val="00C0606C"/>
    <w:rsid w:val="00C20D5C"/>
    <w:rsid w:val="00C21240"/>
    <w:rsid w:val="00C22BD5"/>
    <w:rsid w:val="00C23789"/>
    <w:rsid w:val="00C32BCD"/>
    <w:rsid w:val="00C37CA3"/>
    <w:rsid w:val="00C400BB"/>
    <w:rsid w:val="00C50A7C"/>
    <w:rsid w:val="00C527F4"/>
    <w:rsid w:val="00C70BC3"/>
    <w:rsid w:val="00C81999"/>
    <w:rsid w:val="00C83E8D"/>
    <w:rsid w:val="00C85C1C"/>
    <w:rsid w:val="00C85E86"/>
    <w:rsid w:val="00C90103"/>
    <w:rsid w:val="00C914DC"/>
    <w:rsid w:val="00C932FD"/>
    <w:rsid w:val="00CA14C5"/>
    <w:rsid w:val="00CA2018"/>
    <w:rsid w:val="00CA3911"/>
    <w:rsid w:val="00CA7B6E"/>
    <w:rsid w:val="00CB55D3"/>
    <w:rsid w:val="00CB771C"/>
    <w:rsid w:val="00CC2C8A"/>
    <w:rsid w:val="00CD0E55"/>
    <w:rsid w:val="00CD104A"/>
    <w:rsid w:val="00CD6C70"/>
    <w:rsid w:val="00CF0433"/>
    <w:rsid w:val="00CF2003"/>
    <w:rsid w:val="00CF418D"/>
    <w:rsid w:val="00CF5434"/>
    <w:rsid w:val="00D0467C"/>
    <w:rsid w:val="00D04F02"/>
    <w:rsid w:val="00D067AB"/>
    <w:rsid w:val="00D132F5"/>
    <w:rsid w:val="00D15351"/>
    <w:rsid w:val="00D22152"/>
    <w:rsid w:val="00D2243B"/>
    <w:rsid w:val="00D30DF8"/>
    <w:rsid w:val="00D311E3"/>
    <w:rsid w:val="00D353AF"/>
    <w:rsid w:val="00D40811"/>
    <w:rsid w:val="00D53CBC"/>
    <w:rsid w:val="00D630D1"/>
    <w:rsid w:val="00D6584F"/>
    <w:rsid w:val="00D72CA2"/>
    <w:rsid w:val="00D7589A"/>
    <w:rsid w:val="00D7717A"/>
    <w:rsid w:val="00D8184F"/>
    <w:rsid w:val="00D8456F"/>
    <w:rsid w:val="00D93027"/>
    <w:rsid w:val="00D97FB4"/>
    <w:rsid w:val="00DA11DF"/>
    <w:rsid w:val="00DA40EE"/>
    <w:rsid w:val="00DB6F41"/>
    <w:rsid w:val="00DB78E4"/>
    <w:rsid w:val="00DC02FF"/>
    <w:rsid w:val="00DC031C"/>
    <w:rsid w:val="00DC35B4"/>
    <w:rsid w:val="00DC4643"/>
    <w:rsid w:val="00DC4F4C"/>
    <w:rsid w:val="00DC6206"/>
    <w:rsid w:val="00DD79D7"/>
    <w:rsid w:val="00DF1BC5"/>
    <w:rsid w:val="00DF3C17"/>
    <w:rsid w:val="00E052EA"/>
    <w:rsid w:val="00E20A98"/>
    <w:rsid w:val="00E31238"/>
    <w:rsid w:val="00E402DA"/>
    <w:rsid w:val="00E40518"/>
    <w:rsid w:val="00E40B25"/>
    <w:rsid w:val="00E4617A"/>
    <w:rsid w:val="00E507B0"/>
    <w:rsid w:val="00E528B1"/>
    <w:rsid w:val="00E56FF2"/>
    <w:rsid w:val="00E60E28"/>
    <w:rsid w:val="00E62501"/>
    <w:rsid w:val="00E652A4"/>
    <w:rsid w:val="00E666A2"/>
    <w:rsid w:val="00E775E6"/>
    <w:rsid w:val="00E80205"/>
    <w:rsid w:val="00E87602"/>
    <w:rsid w:val="00E913C4"/>
    <w:rsid w:val="00E94414"/>
    <w:rsid w:val="00EA1792"/>
    <w:rsid w:val="00EA5E65"/>
    <w:rsid w:val="00EB0DE4"/>
    <w:rsid w:val="00EB1113"/>
    <w:rsid w:val="00EC1D9E"/>
    <w:rsid w:val="00EC393E"/>
    <w:rsid w:val="00EC7183"/>
    <w:rsid w:val="00ECF313"/>
    <w:rsid w:val="00ED3B4B"/>
    <w:rsid w:val="00EE0F6A"/>
    <w:rsid w:val="00EE2AC5"/>
    <w:rsid w:val="00EE4A06"/>
    <w:rsid w:val="00EF0189"/>
    <w:rsid w:val="00F17BD4"/>
    <w:rsid w:val="00F20A40"/>
    <w:rsid w:val="00F23189"/>
    <w:rsid w:val="00F24DFF"/>
    <w:rsid w:val="00F311A6"/>
    <w:rsid w:val="00F340B2"/>
    <w:rsid w:val="00F365EB"/>
    <w:rsid w:val="00F36DBE"/>
    <w:rsid w:val="00F4266F"/>
    <w:rsid w:val="00F42B89"/>
    <w:rsid w:val="00F50806"/>
    <w:rsid w:val="00F51978"/>
    <w:rsid w:val="00F529F0"/>
    <w:rsid w:val="00F542FF"/>
    <w:rsid w:val="00F55204"/>
    <w:rsid w:val="00F5549B"/>
    <w:rsid w:val="00F603A8"/>
    <w:rsid w:val="00F6192C"/>
    <w:rsid w:val="00F675E6"/>
    <w:rsid w:val="00F70254"/>
    <w:rsid w:val="00F71027"/>
    <w:rsid w:val="00F73D11"/>
    <w:rsid w:val="00F74DE4"/>
    <w:rsid w:val="00F87293"/>
    <w:rsid w:val="00F9275E"/>
    <w:rsid w:val="00FA3640"/>
    <w:rsid w:val="00FA6FE5"/>
    <w:rsid w:val="00FA7E67"/>
    <w:rsid w:val="00FB3044"/>
    <w:rsid w:val="00FB710D"/>
    <w:rsid w:val="00FC015D"/>
    <w:rsid w:val="00FC269C"/>
    <w:rsid w:val="00FC4243"/>
    <w:rsid w:val="00FC4C6D"/>
    <w:rsid w:val="00FD479C"/>
    <w:rsid w:val="00FD6899"/>
    <w:rsid w:val="00FE06AC"/>
    <w:rsid w:val="00FE54D0"/>
    <w:rsid w:val="00FE711E"/>
    <w:rsid w:val="00FF0451"/>
    <w:rsid w:val="00FF5A32"/>
    <w:rsid w:val="00FF63AC"/>
    <w:rsid w:val="00FF71DE"/>
    <w:rsid w:val="0110896F"/>
    <w:rsid w:val="012C66B8"/>
    <w:rsid w:val="013EA161"/>
    <w:rsid w:val="015FFCDF"/>
    <w:rsid w:val="0172ED7F"/>
    <w:rsid w:val="01944105"/>
    <w:rsid w:val="01948985"/>
    <w:rsid w:val="01B0131D"/>
    <w:rsid w:val="01ECBCD8"/>
    <w:rsid w:val="020D8596"/>
    <w:rsid w:val="02231D9B"/>
    <w:rsid w:val="02443BF9"/>
    <w:rsid w:val="024B14A8"/>
    <w:rsid w:val="024D390F"/>
    <w:rsid w:val="02507513"/>
    <w:rsid w:val="026946F8"/>
    <w:rsid w:val="02717426"/>
    <w:rsid w:val="02790C59"/>
    <w:rsid w:val="0279C2C0"/>
    <w:rsid w:val="027A3CC9"/>
    <w:rsid w:val="02B00E8E"/>
    <w:rsid w:val="02ED330B"/>
    <w:rsid w:val="03392586"/>
    <w:rsid w:val="03636844"/>
    <w:rsid w:val="03697710"/>
    <w:rsid w:val="0379617E"/>
    <w:rsid w:val="03E00C5A"/>
    <w:rsid w:val="04096E6F"/>
    <w:rsid w:val="0446AB37"/>
    <w:rsid w:val="044ABF22"/>
    <w:rsid w:val="0454C729"/>
    <w:rsid w:val="0463782E"/>
    <w:rsid w:val="046D1910"/>
    <w:rsid w:val="0475A364"/>
    <w:rsid w:val="04A22535"/>
    <w:rsid w:val="04A274EC"/>
    <w:rsid w:val="04C0B82A"/>
    <w:rsid w:val="04C1F4A8"/>
    <w:rsid w:val="04CB6536"/>
    <w:rsid w:val="04CE0480"/>
    <w:rsid w:val="04D68401"/>
    <w:rsid w:val="0505B061"/>
    <w:rsid w:val="050FAE98"/>
    <w:rsid w:val="052F3C1A"/>
    <w:rsid w:val="05488A1C"/>
    <w:rsid w:val="054C25A3"/>
    <w:rsid w:val="0550AE31"/>
    <w:rsid w:val="057BDCBB"/>
    <w:rsid w:val="058815D5"/>
    <w:rsid w:val="0594D350"/>
    <w:rsid w:val="05F86529"/>
    <w:rsid w:val="0639FA69"/>
    <w:rsid w:val="063B1F36"/>
    <w:rsid w:val="06A58AAC"/>
    <w:rsid w:val="06C7C90F"/>
    <w:rsid w:val="06E0EF0F"/>
    <w:rsid w:val="0705AD16"/>
    <w:rsid w:val="074652A4"/>
    <w:rsid w:val="075BF512"/>
    <w:rsid w:val="077B5A84"/>
    <w:rsid w:val="0799509C"/>
    <w:rsid w:val="079BB928"/>
    <w:rsid w:val="07DE15CC"/>
    <w:rsid w:val="07E9DD9B"/>
    <w:rsid w:val="080305F8"/>
    <w:rsid w:val="0813D8F5"/>
    <w:rsid w:val="081BDC3A"/>
    <w:rsid w:val="082E1262"/>
    <w:rsid w:val="08629341"/>
    <w:rsid w:val="087CBF70"/>
    <w:rsid w:val="087E63AA"/>
    <w:rsid w:val="08A90824"/>
    <w:rsid w:val="08B2D129"/>
    <w:rsid w:val="08B2F278"/>
    <w:rsid w:val="08BFB697"/>
    <w:rsid w:val="08EEA7F0"/>
    <w:rsid w:val="098E121B"/>
    <w:rsid w:val="099565CB"/>
    <w:rsid w:val="09CB9648"/>
    <w:rsid w:val="09D7682B"/>
    <w:rsid w:val="09EB5778"/>
    <w:rsid w:val="0A116D2B"/>
    <w:rsid w:val="0A22EB6B"/>
    <w:rsid w:val="0A641593"/>
    <w:rsid w:val="0A675725"/>
    <w:rsid w:val="0ACA0E92"/>
    <w:rsid w:val="0ACA8AA3"/>
    <w:rsid w:val="0ACFB63C"/>
    <w:rsid w:val="0AD01818"/>
    <w:rsid w:val="0AD359EA"/>
    <w:rsid w:val="0B2D7983"/>
    <w:rsid w:val="0B333D05"/>
    <w:rsid w:val="0B44376B"/>
    <w:rsid w:val="0B4664EC"/>
    <w:rsid w:val="0B658987"/>
    <w:rsid w:val="0B70FE6D"/>
    <w:rsid w:val="0B9EA343"/>
    <w:rsid w:val="0BA04A8A"/>
    <w:rsid w:val="0BB1AEDA"/>
    <w:rsid w:val="0BB413D9"/>
    <w:rsid w:val="0BC63022"/>
    <w:rsid w:val="0BD5952D"/>
    <w:rsid w:val="0BE3ABA2"/>
    <w:rsid w:val="0BE5AC1E"/>
    <w:rsid w:val="0BEF0232"/>
    <w:rsid w:val="0C204467"/>
    <w:rsid w:val="0C48B54B"/>
    <w:rsid w:val="0C63533F"/>
    <w:rsid w:val="0C7817A6"/>
    <w:rsid w:val="0C845466"/>
    <w:rsid w:val="0C89905E"/>
    <w:rsid w:val="0CC5E1DA"/>
    <w:rsid w:val="0CF2D7DA"/>
    <w:rsid w:val="0D0856B6"/>
    <w:rsid w:val="0D2C30AD"/>
    <w:rsid w:val="0D3A1A5E"/>
    <w:rsid w:val="0D4032D0"/>
    <w:rsid w:val="0D4172DD"/>
    <w:rsid w:val="0D46D5AD"/>
    <w:rsid w:val="0D71EB94"/>
    <w:rsid w:val="0D79D8A5"/>
    <w:rsid w:val="0DAAC87E"/>
    <w:rsid w:val="0E16E36D"/>
    <w:rsid w:val="0E5347FE"/>
    <w:rsid w:val="0E626621"/>
    <w:rsid w:val="0E6468D0"/>
    <w:rsid w:val="0E817037"/>
    <w:rsid w:val="0EA25508"/>
    <w:rsid w:val="0EAAD94E"/>
    <w:rsid w:val="0EAD5A2B"/>
    <w:rsid w:val="0F1A4230"/>
    <w:rsid w:val="0F1F7413"/>
    <w:rsid w:val="0F2B6C46"/>
    <w:rsid w:val="0F30178B"/>
    <w:rsid w:val="0F557EA1"/>
    <w:rsid w:val="0F597105"/>
    <w:rsid w:val="0F62ED93"/>
    <w:rsid w:val="0F7494B1"/>
    <w:rsid w:val="0F77F3A3"/>
    <w:rsid w:val="0F87DDF1"/>
    <w:rsid w:val="0F899968"/>
    <w:rsid w:val="0F99B8AC"/>
    <w:rsid w:val="0F99F833"/>
    <w:rsid w:val="0FE45B02"/>
    <w:rsid w:val="0FEE6065"/>
    <w:rsid w:val="0FF9BAD4"/>
    <w:rsid w:val="10234349"/>
    <w:rsid w:val="1048DC9F"/>
    <w:rsid w:val="104B0F2D"/>
    <w:rsid w:val="104F3E44"/>
    <w:rsid w:val="105AB82D"/>
    <w:rsid w:val="10999C79"/>
    <w:rsid w:val="10C73CA7"/>
    <w:rsid w:val="10EDBC77"/>
    <w:rsid w:val="1101DAD0"/>
    <w:rsid w:val="111549F9"/>
    <w:rsid w:val="111EA3DC"/>
    <w:rsid w:val="112163FB"/>
    <w:rsid w:val="112CFBD5"/>
    <w:rsid w:val="1130A4F6"/>
    <w:rsid w:val="11351AF1"/>
    <w:rsid w:val="1165DAD4"/>
    <w:rsid w:val="117EC6B2"/>
    <w:rsid w:val="118571E6"/>
    <w:rsid w:val="11C16977"/>
    <w:rsid w:val="11CEAE8C"/>
    <w:rsid w:val="12124824"/>
    <w:rsid w:val="12140124"/>
    <w:rsid w:val="122652FA"/>
    <w:rsid w:val="123590EC"/>
    <w:rsid w:val="12374A02"/>
    <w:rsid w:val="123D47C4"/>
    <w:rsid w:val="124AC764"/>
    <w:rsid w:val="12542B53"/>
    <w:rsid w:val="125B6F7F"/>
    <w:rsid w:val="1274EB28"/>
    <w:rsid w:val="12850F98"/>
    <w:rsid w:val="128625FF"/>
    <w:rsid w:val="12B60D59"/>
    <w:rsid w:val="12BF052E"/>
    <w:rsid w:val="12C1BF70"/>
    <w:rsid w:val="12C1EC4F"/>
    <w:rsid w:val="12DA453F"/>
    <w:rsid w:val="132256EC"/>
    <w:rsid w:val="1341389F"/>
    <w:rsid w:val="13585B95"/>
    <w:rsid w:val="13593B18"/>
    <w:rsid w:val="136BE662"/>
    <w:rsid w:val="13C2DD85"/>
    <w:rsid w:val="13FC1A65"/>
    <w:rsid w:val="1404DC4E"/>
    <w:rsid w:val="1405B3FD"/>
    <w:rsid w:val="1429E3E6"/>
    <w:rsid w:val="14311284"/>
    <w:rsid w:val="14649C97"/>
    <w:rsid w:val="147E58A8"/>
    <w:rsid w:val="1484E9B6"/>
    <w:rsid w:val="149AB594"/>
    <w:rsid w:val="14A50C02"/>
    <w:rsid w:val="14A84592"/>
    <w:rsid w:val="14AE04FF"/>
    <w:rsid w:val="14C0C415"/>
    <w:rsid w:val="150B4A08"/>
    <w:rsid w:val="1524C4F3"/>
    <w:rsid w:val="1527F71B"/>
    <w:rsid w:val="1528B74D"/>
    <w:rsid w:val="15319E48"/>
    <w:rsid w:val="1535143B"/>
    <w:rsid w:val="156C000B"/>
    <w:rsid w:val="1581F8E5"/>
    <w:rsid w:val="1598B923"/>
    <w:rsid w:val="15D46D30"/>
    <w:rsid w:val="15D86764"/>
    <w:rsid w:val="15DCED50"/>
    <w:rsid w:val="15FC195C"/>
    <w:rsid w:val="16006CF8"/>
    <w:rsid w:val="160540F9"/>
    <w:rsid w:val="162B0533"/>
    <w:rsid w:val="16AF7303"/>
    <w:rsid w:val="16E3D5CB"/>
    <w:rsid w:val="16FF005F"/>
    <w:rsid w:val="1743E126"/>
    <w:rsid w:val="17500662"/>
    <w:rsid w:val="176DFF78"/>
    <w:rsid w:val="177C3B5A"/>
    <w:rsid w:val="177F4C9E"/>
    <w:rsid w:val="179C3D59"/>
    <w:rsid w:val="17B72AE3"/>
    <w:rsid w:val="17EC7A06"/>
    <w:rsid w:val="17ED5AF9"/>
    <w:rsid w:val="182EDA5E"/>
    <w:rsid w:val="184B095D"/>
    <w:rsid w:val="18957832"/>
    <w:rsid w:val="18D92520"/>
    <w:rsid w:val="18EF954E"/>
    <w:rsid w:val="18F38A0D"/>
    <w:rsid w:val="1947DB0E"/>
    <w:rsid w:val="196D7DD0"/>
    <w:rsid w:val="1977BC2F"/>
    <w:rsid w:val="1993A78F"/>
    <w:rsid w:val="19D5BDEB"/>
    <w:rsid w:val="19ED8BF5"/>
    <w:rsid w:val="1A1BB0F9"/>
    <w:rsid w:val="1A2720F0"/>
    <w:rsid w:val="1A4E86D5"/>
    <w:rsid w:val="1A74F581"/>
    <w:rsid w:val="1A7FFD0D"/>
    <w:rsid w:val="1A87E85F"/>
    <w:rsid w:val="1A9D86E9"/>
    <w:rsid w:val="1AABDC7C"/>
    <w:rsid w:val="1AD2B8F4"/>
    <w:rsid w:val="1AD3BF17"/>
    <w:rsid w:val="1AD3DE1B"/>
    <w:rsid w:val="1B132BCF"/>
    <w:rsid w:val="1B19C1E8"/>
    <w:rsid w:val="1B1DA09D"/>
    <w:rsid w:val="1B32540D"/>
    <w:rsid w:val="1B43A73D"/>
    <w:rsid w:val="1B5DCC69"/>
    <w:rsid w:val="1B6981C2"/>
    <w:rsid w:val="1BA7F826"/>
    <w:rsid w:val="1BB512F4"/>
    <w:rsid w:val="1BC4075E"/>
    <w:rsid w:val="1BEC2E93"/>
    <w:rsid w:val="1C10C5E2"/>
    <w:rsid w:val="1C5637A2"/>
    <w:rsid w:val="1C839521"/>
    <w:rsid w:val="1C856EFF"/>
    <w:rsid w:val="1C8B9160"/>
    <w:rsid w:val="1C98F64F"/>
    <w:rsid w:val="1CA02D49"/>
    <w:rsid w:val="1CF7A2E1"/>
    <w:rsid w:val="1D289C72"/>
    <w:rsid w:val="1D63A305"/>
    <w:rsid w:val="1D7BF949"/>
    <w:rsid w:val="1DB2587A"/>
    <w:rsid w:val="1DD0C62C"/>
    <w:rsid w:val="1E0246A6"/>
    <w:rsid w:val="1E0C3FBB"/>
    <w:rsid w:val="1E23BC2B"/>
    <w:rsid w:val="1E25684E"/>
    <w:rsid w:val="1E2EDBF9"/>
    <w:rsid w:val="1E338554"/>
    <w:rsid w:val="1E413D8B"/>
    <w:rsid w:val="1E835D33"/>
    <w:rsid w:val="1EA12284"/>
    <w:rsid w:val="1ED42E2B"/>
    <w:rsid w:val="1EDE8EC1"/>
    <w:rsid w:val="1EEA06B1"/>
    <w:rsid w:val="1EF45555"/>
    <w:rsid w:val="1F07AF2D"/>
    <w:rsid w:val="1F07CF08"/>
    <w:rsid w:val="1F22AA3E"/>
    <w:rsid w:val="1F4866A4"/>
    <w:rsid w:val="1F59954E"/>
    <w:rsid w:val="1F6C968D"/>
    <w:rsid w:val="1F7E62ED"/>
    <w:rsid w:val="1F8059D6"/>
    <w:rsid w:val="1FA4047B"/>
    <w:rsid w:val="1FB94CF6"/>
    <w:rsid w:val="20038B3C"/>
    <w:rsid w:val="2015A01A"/>
    <w:rsid w:val="203CF2E5"/>
    <w:rsid w:val="204CB086"/>
    <w:rsid w:val="204D4BFB"/>
    <w:rsid w:val="2064BAFF"/>
    <w:rsid w:val="208BBB21"/>
    <w:rsid w:val="20A08A17"/>
    <w:rsid w:val="20B3188D"/>
    <w:rsid w:val="20B9EDA9"/>
    <w:rsid w:val="20BC9A8B"/>
    <w:rsid w:val="20CBCD8D"/>
    <w:rsid w:val="20DB6BCA"/>
    <w:rsid w:val="20ED7FD1"/>
    <w:rsid w:val="20EFBBC1"/>
    <w:rsid w:val="20F565AF"/>
    <w:rsid w:val="213A6EA3"/>
    <w:rsid w:val="21590F5F"/>
    <w:rsid w:val="2188EB2F"/>
    <w:rsid w:val="21A282CB"/>
    <w:rsid w:val="21B067AB"/>
    <w:rsid w:val="21B0AD84"/>
    <w:rsid w:val="21BB783E"/>
    <w:rsid w:val="21E30184"/>
    <w:rsid w:val="2215B9DD"/>
    <w:rsid w:val="221F3055"/>
    <w:rsid w:val="222BF617"/>
    <w:rsid w:val="22406D7B"/>
    <w:rsid w:val="224216EC"/>
    <w:rsid w:val="22679DEE"/>
    <w:rsid w:val="228C2D29"/>
    <w:rsid w:val="22B0BAA2"/>
    <w:rsid w:val="22B32456"/>
    <w:rsid w:val="22FE7BA9"/>
    <w:rsid w:val="23125C61"/>
    <w:rsid w:val="2318BA3D"/>
    <w:rsid w:val="23213F79"/>
    <w:rsid w:val="2333E78B"/>
    <w:rsid w:val="2343E101"/>
    <w:rsid w:val="234D40DC"/>
    <w:rsid w:val="236CA9E7"/>
    <w:rsid w:val="236D7F0E"/>
    <w:rsid w:val="239E51FD"/>
    <w:rsid w:val="23C24CB3"/>
    <w:rsid w:val="23C45B0A"/>
    <w:rsid w:val="23D1DBE7"/>
    <w:rsid w:val="242D0671"/>
    <w:rsid w:val="246336EE"/>
    <w:rsid w:val="24E65BDE"/>
    <w:rsid w:val="24F2D126"/>
    <w:rsid w:val="24F89CEF"/>
    <w:rsid w:val="253560C3"/>
    <w:rsid w:val="2545C38C"/>
    <w:rsid w:val="254E6D88"/>
    <w:rsid w:val="2559603B"/>
    <w:rsid w:val="255C4236"/>
    <w:rsid w:val="25602B6B"/>
    <w:rsid w:val="2572AD2C"/>
    <w:rsid w:val="25880B9B"/>
    <w:rsid w:val="25ADD108"/>
    <w:rsid w:val="25BF95AE"/>
    <w:rsid w:val="25DBD811"/>
    <w:rsid w:val="262FF751"/>
    <w:rsid w:val="263B6182"/>
    <w:rsid w:val="26612A18"/>
    <w:rsid w:val="266CD786"/>
    <w:rsid w:val="26780CA0"/>
    <w:rsid w:val="26824254"/>
    <w:rsid w:val="2684E19E"/>
    <w:rsid w:val="269B1896"/>
    <w:rsid w:val="26B5F296"/>
    <w:rsid w:val="26C2ED77"/>
    <w:rsid w:val="26D514A6"/>
    <w:rsid w:val="26F4ADA4"/>
    <w:rsid w:val="26F81297"/>
    <w:rsid w:val="2712602F"/>
    <w:rsid w:val="27231670"/>
    <w:rsid w:val="2725A3DE"/>
    <w:rsid w:val="27401263"/>
    <w:rsid w:val="274EEBD1"/>
    <w:rsid w:val="27667055"/>
    <w:rsid w:val="27851761"/>
    <w:rsid w:val="278C10C8"/>
    <w:rsid w:val="27C33248"/>
    <w:rsid w:val="27C5A30B"/>
    <w:rsid w:val="27D30303"/>
    <w:rsid w:val="27F85293"/>
    <w:rsid w:val="280A9783"/>
    <w:rsid w:val="281979DC"/>
    <w:rsid w:val="2827A50F"/>
    <w:rsid w:val="283F89FC"/>
    <w:rsid w:val="285AD0B0"/>
    <w:rsid w:val="286D40D2"/>
    <w:rsid w:val="2871CCAF"/>
    <w:rsid w:val="28909E8E"/>
    <w:rsid w:val="28BED304"/>
    <w:rsid w:val="28C11593"/>
    <w:rsid w:val="28CD5552"/>
    <w:rsid w:val="28F9DC3B"/>
    <w:rsid w:val="2927E129"/>
    <w:rsid w:val="2969EC88"/>
    <w:rsid w:val="297CF87F"/>
    <w:rsid w:val="299C3EFB"/>
    <w:rsid w:val="29C8A30C"/>
    <w:rsid w:val="29E6325A"/>
    <w:rsid w:val="29EA7AC8"/>
    <w:rsid w:val="29F54207"/>
    <w:rsid w:val="2A0B9D45"/>
    <w:rsid w:val="2A1AA702"/>
    <w:rsid w:val="2A3D63C1"/>
    <w:rsid w:val="2A6B0056"/>
    <w:rsid w:val="2A80349A"/>
    <w:rsid w:val="2A9306D1"/>
    <w:rsid w:val="2A9F5144"/>
    <w:rsid w:val="2AA9F644"/>
    <w:rsid w:val="2AC32DAD"/>
    <w:rsid w:val="2AC3B18A"/>
    <w:rsid w:val="2AECE943"/>
    <w:rsid w:val="2B0F7223"/>
    <w:rsid w:val="2B206385"/>
    <w:rsid w:val="2B29238B"/>
    <w:rsid w:val="2B39E860"/>
    <w:rsid w:val="2B911268"/>
    <w:rsid w:val="2BA5BB83"/>
    <w:rsid w:val="2BA76DA6"/>
    <w:rsid w:val="2BBF4D89"/>
    <w:rsid w:val="2BD7D08B"/>
    <w:rsid w:val="2C18AE6C"/>
    <w:rsid w:val="2C395EAD"/>
    <w:rsid w:val="2C39DEBE"/>
    <w:rsid w:val="2C459B18"/>
    <w:rsid w:val="2C66B59C"/>
    <w:rsid w:val="2C73EC2A"/>
    <w:rsid w:val="2C933AAA"/>
    <w:rsid w:val="2CC37E7A"/>
    <w:rsid w:val="2CC821BF"/>
    <w:rsid w:val="2CCB5FE1"/>
    <w:rsid w:val="2CF31025"/>
    <w:rsid w:val="2CF43B52"/>
    <w:rsid w:val="2CF92535"/>
    <w:rsid w:val="2CF9EDEF"/>
    <w:rsid w:val="2D05A3B8"/>
    <w:rsid w:val="2D326560"/>
    <w:rsid w:val="2D5CE418"/>
    <w:rsid w:val="2D6045F6"/>
    <w:rsid w:val="2D8069E4"/>
    <w:rsid w:val="2D9C5A88"/>
    <w:rsid w:val="2DB4DB83"/>
    <w:rsid w:val="2E06DF70"/>
    <w:rsid w:val="2E0C2B89"/>
    <w:rsid w:val="2E207B28"/>
    <w:rsid w:val="2E255F05"/>
    <w:rsid w:val="2E2EBAB4"/>
    <w:rsid w:val="2E475373"/>
    <w:rsid w:val="2E4BFB57"/>
    <w:rsid w:val="2EAB9BD2"/>
    <w:rsid w:val="2EAE5AD6"/>
    <w:rsid w:val="2EBF68BB"/>
    <w:rsid w:val="2EC1848C"/>
    <w:rsid w:val="2ECB4517"/>
    <w:rsid w:val="2F070DB1"/>
    <w:rsid w:val="2F2842AC"/>
    <w:rsid w:val="2F3C2E98"/>
    <w:rsid w:val="2F779A17"/>
    <w:rsid w:val="2F89F2D7"/>
    <w:rsid w:val="2F90D1F3"/>
    <w:rsid w:val="2F9F67FC"/>
    <w:rsid w:val="2FB331E9"/>
    <w:rsid w:val="2FF67050"/>
    <w:rsid w:val="30004A22"/>
    <w:rsid w:val="3013EB6C"/>
    <w:rsid w:val="3017A148"/>
    <w:rsid w:val="308A7D86"/>
    <w:rsid w:val="30B56112"/>
    <w:rsid w:val="30D8BCC5"/>
    <w:rsid w:val="30E6FD79"/>
    <w:rsid w:val="30EA7B04"/>
    <w:rsid w:val="30F90A08"/>
    <w:rsid w:val="314A0648"/>
    <w:rsid w:val="316C27A9"/>
    <w:rsid w:val="317AB36F"/>
    <w:rsid w:val="317BCC28"/>
    <w:rsid w:val="3181BB32"/>
    <w:rsid w:val="3193943C"/>
    <w:rsid w:val="31AA7711"/>
    <w:rsid w:val="31B95322"/>
    <w:rsid w:val="31DA6904"/>
    <w:rsid w:val="31E54234"/>
    <w:rsid w:val="31EF949D"/>
    <w:rsid w:val="32047FB9"/>
    <w:rsid w:val="322768F5"/>
    <w:rsid w:val="3233DDFF"/>
    <w:rsid w:val="3238B200"/>
    <w:rsid w:val="32511787"/>
    <w:rsid w:val="32513173"/>
    <w:rsid w:val="327D8779"/>
    <w:rsid w:val="32C461FA"/>
    <w:rsid w:val="32DC7A25"/>
    <w:rsid w:val="32F79C18"/>
    <w:rsid w:val="330AACF8"/>
    <w:rsid w:val="3329D71C"/>
    <w:rsid w:val="335FCBEC"/>
    <w:rsid w:val="3377522D"/>
    <w:rsid w:val="337CFF42"/>
    <w:rsid w:val="33941BDF"/>
    <w:rsid w:val="33D48261"/>
    <w:rsid w:val="33E36686"/>
    <w:rsid w:val="34192696"/>
    <w:rsid w:val="342D0B2D"/>
    <w:rsid w:val="3434AC3A"/>
    <w:rsid w:val="345934C9"/>
    <w:rsid w:val="345F0B83"/>
    <w:rsid w:val="345FDD4A"/>
    <w:rsid w:val="348ED37A"/>
    <w:rsid w:val="3491672B"/>
    <w:rsid w:val="34B05174"/>
    <w:rsid w:val="34C8E939"/>
    <w:rsid w:val="34D3BB45"/>
    <w:rsid w:val="34F815BD"/>
    <w:rsid w:val="34FA8A7B"/>
    <w:rsid w:val="3503CAEC"/>
    <w:rsid w:val="350C24A0"/>
    <w:rsid w:val="351BE764"/>
    <w:rsid w:val="353322AC"/>
    <w:rsid w:val="353C833B"/>
    <w:rsid w:val="357052C2"/>
    <w:rsid w:val="358E58D5"/>
    <w:rsid w:val="35C7BABF"/>
    <w:rsid w:val="364885DB"/>
    <w:rsid w:val="36AB4F59"/>
    <w:rsid w:val="36AEF2EF"/>
    <w:rsid w:val="36D2DE85"/>
    <w:rsid w:val="36D403E6"/>
    <w:rsid w:val="37223CAC"/>
    <w:rsid w:val="3732EBC2"/>
    <w:rsid w:val="3738E4D5"/>
    <w:rsid w:val="374C8CAF"/>
    <w:rsid w:val="376F13F9"/>
    <w:rsid w:val="377300B4"/>
    <w:rsid w:val="377B5493"/>
    <w:rsid w:val="37F820C9"/>
    <w:rsid w:val="3809144F"/>
    <w:rsid w:val="3819ED8D"/>
    <w:rsid w:val="3858FF00"/>
    <w:rsid w:val="386ADCC6"/>
    <w:rsid w:val="38775FBC"/>
    <w:rsid w:val="38B759A3"/>
    <w:rsid w:val="38BE0D0D"/>
    <w:rsid w:val="38CDC331"/>
    <w:rsid w:val="38D294BD"/>
    <w:rsid w:val="390F4DA6"/>
    <w:rsid w:val="39154F49"/>
    <w:rsid w:val="3939F8B3"/>
    <w:rsid w:val="395821E6"/>
    <w:rsid w:val="397250B1"/>
    <w:rsid w:val="3978B9CE"/>
    <w:rsid w:val="398B9CB5"/>
    <w:rsid w:val="39A1B2EA"/>
    <w:rsid w:val="39A8D163"/>
    <w:rsid w:val="39F91734"/>
    <w:rsid w:val="3A5252FC"/>
    <w:rsid w:val="3A729D05"/>
    <w:rsid w:val="3A999AB7"/>
    <w:rsid w:val="3AA945AC"/>
    <w:rsid w:val="3AAAA176"/>
    <w:rsid w:val="3B2426BA"/>
    <w:rsid w:val="3B248DBF"/>
    <w:rsid w:val="3B2E9D09"/>
    <w:rsid w:val="3B5EBC8C"/>
    <w:rsid w:val="3B7D3098"/>
    <w:rsid w:val="3B82EF84"/>
    <w:rsid w:val="3BB9563C"/>
    <w:rsid w:val="3BD1D864"/>
    <w:rsid w:val="3BE9AA22"/>
    <w:rsid w:val="3BF0B005"/>
    <w:rsid w:val="3C1C092D"/>
    <w:rsid w:val="3C73BA14"/>
    <w:rsid w:val="3C80BD02"/>
    <w:rsid w:val="3C8DEFAC"/>
    <w:rsid w:val="3C995492"/>
    <w:rsid w:val="3CEA2DC5"/>
    <w:rsid w:val="3CFF3E94"/>
    <w:rsid w:val="3D1BF45B"/>
    <w:rsid w:val="3D25DD37"/>
    <w:rsid w:val="3D317E72"/>
    <w:rsid w:val="3D473885"/>
    <w:rsid w:val="3D5C9397"/>
    <w:rsid w:val="3D7E7E2C"/>
    <w:rsid w:val="3D809728"/>
    <w:rsid w:val="3DCEC706"/>
    <w:rsid w:val="3DDA3C55"/>
    <w:rsid w:val="3DDC6B17"/>
    <w:rsid w:val="3DE40C96"/>
    <w:rsid w:val="3DECFFA5"/>
    <w:rsid w:val="3E0A9350"/>
    <w:rsid w:val="3E0F0227"/>
    <w:rsid w:val="3E33FC67"/>
    <w:rsid w:val="3E653309"/>
    <w:rsid w:val="3E6F279A"/>
    <w:rsid w:val="3E82AF65"/>
    <w:rsid w:val="3E8F9A72"/>
    <w:rsid w:val="3E9997D6"/>
    <w:rsid w:val="3EA7AF89"/>
    <w:rsid w:val="3EAE9352"/>
    <w:rsid w:val="3EDE14D0"/>
    <w:rsid w:val="3EEC10AC"/>
    <w:rsid w:val="3EF6CEE5"/>
    <w:rsid w:val="3EFAD794"/>
    <w:rsid w:val="3F0DAA82"/>
    <w:rsid w:val="3F1AA707"/>
    <w:rsid w:val="3F22444D"/>
    <w:rsid w:val="3F3C5C58"/>
    <w:rsid w:val="3F3F438C"/>
    <w:rsid w:val="3F77122A"/>
    <w:rsid w:val="3F7FB6EC"/>
    <w:rsid w:val="3F882A09"/>
    <w:rsid w:val="3F9AD8BF"/>
    <w:rsid w:val="3F9EDC53"/>
    <w:rsid w:val="3FA1FDEF"/>
    <w:rsid w:val="3FA2951A"/>
    <w:rsid w:val="3FAB0FCE"/>
    <w:rsid w:val="3FAC2160"/>
    <w:rsid w:val="3FCFCCC8"/>
    <w:rsid w:val="3FED071E"/>
    <w:rsid w:val="401DD3D1"/>
    <w:rsid w:val="401EAF2A"/>
    <w:rsid w:val="40396EB6"/>
    <w:rsid w:val="40469365"/>
    <w:rsid w:val="404F8709"/>
    <w:rsid w:val="40573654"/>
    <w:rsid w:val="406380C7"/>
    <w:rsid w:val="408C212A"/>
    <w:rsid w:val="40A8872F"/>
    <w:rsid w:val="40B32DA2"/>
    <w:rsid w:val="40E12CBE"/>
    <w:rsid w:val="40E5076F"/>
    <w:rsid w:val="40EDD7C7"/>
    <w:rsid w:val="40F9C7E9"/>
    <w:rsid w:val="40FF5ED3"/>
    <w:rsid w:val="411B874D"/>
    <w:rsid w:val="411B8B99"/>
    <w:rsid w:val="41663CBF"/>
    <w:rsid w:val="4176F3C0"/>
    <w:rsid w:val="419A2C40"/>
    <w:rsid w:val="41CC05F9"/>
    <w:rsid w:val="41EB7329"/>
    <w:rsid w:val="41F23108"/>
    <w:rsid w:val="4211287B"/>
    <w:rsid w:val="4226DBAA"/>
    <w:rsid w:val="422E6FA7"/>
    <w:rsid w:val="4250797C"/>
    <w:rsid w:val="425247C9"/>
    <w:rsid w:val="42604EA6"/>
    <w:rsid w:val="42A65024"/>
    <w:rsid w:val="42C70BAC"/>
    <w:rsid w:val="42D03F46"/>
    <w:rsid w:val="42D55932"/>
    <w:rsid w:val="42E56889"/>
    <w:rsid w:val="43187402"/>
    <w:rsid w:val="432B839E"/>
    <w:rsid w:val="433CBE05"/>
    <w:rsid w:val="4350EFDE"/>
    <w:rsid w:val="4399DEA2"/>
    <w:rsid w:val="43A79532"/>
    <w:rsid w:val="43AC1598"/>
    <w:rsid w:val="43C3C1EC"/>
    <w:rsid w:val="43DAFEEB"/>
    <w:rsid w:val="43EDDB15"/>
    <w:rsid w:val="43F511F5"/>
    <w:rsid w:val="440B2750"/>
    <w:rsid w:val="4427C6E1"/>
    <w:rsid w:val="443168AB"/>
    <w:rsid w:val="4440BF7E"/>
    <w:rsid w:val="44482425"/>
    <w:rsid w:val="444B3B17"/>
    <w:rsid w:val="4452370E"/>
    <w:rsid w:val="44678076"/>
    <w:rsid w:val="449FB216"/>
    <w:rsid w:val="44A65888"/>
    <w:rsid w:val="44C753FF"/>
    <w:rsid w:val="44E7F966"/>
    <w:rsid w:val="4521A7CE"/>
    <w:rsid w:val="452AA777"/>
    <w:rsid w:val="4575D6B7"/>
    <w:rsid w:val="458BE72A"/>
    <w:rsid w:val="45A427FF"/>
    <w:rsid w:val="4607C994"/>
    <w:rsid w:val="46118884"/>
    <w:rsid w:val="46670D95"/>
    <w:rsid w:val="469C96BA"/>
    <w:rsid w:val="46A2C4D9"/>
    <w:rsid w:val="46B7DAFC"/>
    <w:rsid w:val="46B8BE26"/>
    <w:rsid w:val="46D0F5EC"/>
    <w:rsid w:val="471106A7"/>
    <w:rsid w:val="4714CB58"/>
    <w:rsid w:val="4757D7A9"/>
    <w:rsid w:val="47604A06"/>
    <w:rsid w:val="47630087"/>
    <w:rsid w:val="4772B35A"/>
    <w:rsid w:val="4775C514"/>
    <w:rsid w:val="4783E1A6"/>
    <w:rsid w:val="47A3B069"/>
    <w:rsid w:val="47B8B20D"/>
    <w:rsid w:val="47BB0419"/>
    <w:rsid w:val="47E2EA69"/>
    <w:rsid w:val="47EBE6CC"/>
    <w:rsid w:val="48064964"/>
    <w:rsid w:val="483618E6"/>
    <w:rsid w:val="483B0857"/>
    <w:rsid w:val="483C2798"/>
    <w:rsid w:val="48675752"/>
    <w:rsid w:val="4869B724"/>
    <w:rsid w:val="486CDA8F"/>
    <w:rsid w:val="4886EFBE"/>
    <w:rsid w:val="48EFA4ED"/>
    <w:rsid w:val="48F100F7"/>
    <w:rsid w:val="48F12155"/>
    <w:rsid w:val="48F21181"/>
    <w:rsid w:val="48FA90FE"/>
    <w:rsid w:val="49024C60"/>
    <w:rsid w:val="49088227"/>
    <w:rsid w:val="49171633"/>
    <w:rsid w:val="492C2A0E"/>
    <w:rsid w:val="492F81AF"/>
    <w:rsid w:val="495E560C"/>
    <w:rsid w:val="4966BBC7"/>
    <w:rsid w:val="496EF3C3"/>
    <w:rsid w:val="49814679"/>
    <w:rsid w:val="49891545"/>
    <w:rsid w:val="49930931"/>
    <w:rsid w:val="49A219C5"/>
    <w:rsid w:val="49A29118"/>
    <w:rsid w:val="49A58658"/>
    <w:rsid w:val="49AFB5EB"/>
    <w:rsid w:val="49FFAF42"/>
    <w:rsid w:val="4A04B208"/>
    <w:rsid w:val="4A3AE624"/>
    <w:rsid w:val="4A5545FE"/>
    <w:rsid w:val="4A5B93B1"/>
    <w:rsid w:val="4A763073"/>
    <w:rsid w:val="4A77EEBE"/>
    <w:rsid w:val="4A93BFC1"/>
    <w:rsid w:val="4A9421B1"/>
    <w:rsid w:val="4A98E6F8"/>
    <w:rsid w:val="4AA334BC"/>
    <w:rsid w:val="4AA9BC2E"/>
    <w:rsid w:val="4AAA541C"/>
    <w:rsid w:val="4ABE08CB"/>
    <w:rsid w:val="4B02FDF1"/>
    <w:rsid w:val="4B127F6F"/>
    <w:rsid w:val="4B14DA52"/>
    <w:rsid w:val="4B1D16DA"/>
    <w:rsid w:val="4B285A6D"/>
    <w:rsid w:val="4B613525"/>
    <w:rsid w:val="4B684556"/>
    <w:rsid w:val="4B79A1C8"/>
    <w:rsid w:val="4B9332C0"/>
    <w:rsid w:val="4B99E8FB"/>
    <w:rsid w:val="4BB10CBB"/>
    <w:rsid w:val="4BEC8E20"/>
    <w:rsid w:val="4C672271"/>
    <w:rsid w:val="4C945AE3"/>
    <w:rsid w:val="4CA32898"/>
    <w:rsid w:val="4CCA4491"/>
    <w:rsid w:val="4CCD07D7"/>
    <w:rsid w:val="4D15281F"/>
    <w:rsid w:val="4D1DC8B9"/>
    <w:rsid w:val="4D404BB2"/>
    <w:rsid w:val="4D4CDD1C"/>
    <w:rsid w:val="4D9C2B10"/>
    <w:rsid w:val="4D9E83DF"/>
    <w:rsid w:val="4DA1FADB"/>
    <w:rsid w:val="4DAE2476"/>
    <w:rsid w:val="4DBE6E0D"/>
    <w:rsid w:val="4DCBC273"/>
    <w:rsid w:val="4DEED03B"/>
    <w:rsid w:val="4E0D0933"/>
    <w:rsid w:val="4E18C38E"/>
    <w:rsid w:val="4E491119"/>
    <w:rsid w:val="4E758AE8"/>
    <w:rsid w:val="4E75B633"/>
    <w:rsid w:val="4E8FB72E"/>
    <w:rsid w:val="4EABE581"/>
    <w:rsid w:val="4EC7A37C"/>
    <w:rsid w:val="4ED54D39"/>
    <w:rsid w:val="4EF25B09"/>
    <w:rsid w:val="4EF329D7"/>
    <w:rsid w:val="4EF71087"/>
    <w:rsid w:val="4F1D743E"/>
    <w:rsid w:val="4F57B965"/>
    <w:rsid w:val="4F6792D4"/>
    <w:rsid w:val="4F7912FC"/>
    <w:rsid w:val="4F83781D"/>
    <w:rsid w:val="4FA6394F"/>
    <w:rsid w:val="4FC615FE"/>
    <w:rsid w:val="501A3713"/>
    <w:rsid w:val="5052A964"/>
    <w:rsid w:val="505894B5"/>
    <w:rsid w:val="50666A90"/>
    <w:rsid w:val="509AD0EF"/>
    <w:rsid w:val="50C64E6B"/>
    <w:rsid w:val="50D44E47"/>
    <w:rsid w:val="50E02681"/>
    <w:rsid w:val="50E7D252"/>
    <w:rsid w:val="512B59C2"/>
    <w:rsid w:val="512B5AE0"/>
    <w:rsid w:val="512E3494"/>
    <w:rsid w:val="5132413D"/>
    <w:rsid w:val="514170A5"/>
    <w:rsid w:val="5154D5AC"/>
    <w:rsid w:val="5181A655"/>
    <w:rsid w:val="51A3BBBF"/>
    <w:rsid w:val="51BFE6A7"/>
    <w:rsid w:val="51C26DFA"/>
    <w:rsid w:val="51D3FE09"/>
    <w:rsid w:val="51D72074"/>
    <w:rsid w:val="51EED496"/>
    <w:rsid w:val="5202C51A"/>
    <w:rsid w:val="5246ACC9"/>
    <w:rsid w:val="5264AB3F"/>
    <w:rsid w:val="526A7B35"/>
    <w:rsid w:val="526BF0E9"/>
    <w:rsid w:val="527AFAB3"/>
    <w:rsid w:val="52BEB3DE"/>
    <w:rsid w:val="52C9CBE3"/>
    <w:rsid w:val="52DA5FD1"/>
    <w:rsid w:val="52DB6608"/>
    <w:rsid w:val="5316B63D"/>
    <w:rsid w:val="532304C7"/>
    <w:rsid w:val="5349B30F"/>
    <w:rsid w:val="535EBAF4"/>
    <w:rsid w:val="536A3563"/>
    <w:rsid w:val="53AB3D0F"/>
    <w:rsid w:val="53BE050D"/>
    <w:rsid w:val="53EB012E"/>
    <w:rsid w:val="53F82BEA"/>
    <w:rsid w:val="541C41FE"/>
    <w:rsid w:val="542F75AC"/>
    <w:rsid w:val="5430EEA5"/>
    <w:rsid w:val="5441A946"/>
    <w:rsid w:val="5470AD8B"/>
    <w:rsid w:val="54986527"/>
    <w:rsid w:val="54E58D31"/>
    <w:rsid w:val="54F78769"/>
    <w:rsid w:val="5539FB59"/>
    <w:rsid w:val="55809731"/>
    <w:rsid w:val="55EC65EF"/>
    <w:rsid w:val="55F881B5"/>
    <w:rsid w:val="5628BB2C"/>
    <w:rsid w:val="56401690"/>
    <w:rsid w:val="5646AFC8"/>
    <w:rsid w:val="565B24D8"/>
    <w:rsid w:val="567083BE"/>
    <w:rsid w:val="5687100A"/>
    <w:rsid w:val="56D1B6F1"/>
    <w:rsid w:val="56E2EB28"/>
    <w:rsid w:val="56E43CC4"/>
    <w:rsid w:val="56F7DEE3"/>
    <w:rsid w:val="5721DF67"/>
    <w:rsid w:val="57629B1A"/>
    <w:rsid w:val="577E97DD"/>
    <w:rsid w:val="5795AEB2"/>
    <w:rsid w:val="57A69349"/>
    <w:rsid w:val="57AED72B"/>
    <w:rsid w:val="57CB8C3D"/>
    <w:rsid w:val="57DAF0EB"/>
    <w:rsid w:val="57DAF6A5"/>
    <w:rsid w:val="57FA7212"/>
    <w:rsid w:val="58074174"/>
    <w:rsid w:val="582556A1"/>
    <w:rsid w:val="583B44B9"/>
    <w:rsid w:val="583BB7F3"/>
    <w:rsid w:val="5856786B"/>
    <w:rsid w:val="586A30C3"/>
    <w:rsid w:val="589E26EC"/>
    <w:rsid w:val="58BF0225"/>
    <w:rsid w:val="58CE3468"/>
    <w:rsid w:val="58F198A1"/>
    <w:rsid w:val="58F7F67D"/>
    <w:rsid w:val="590231AB"/>
    <w:rsid w:val="59423132"/>
    <w:rsid w:val="59544BC7"/>
    <w:rsid w:val="5984F647"/>
    <w:rsid w:val="59C04E8A"/>
    <w:rsid w:val="59F4B845"/>
    <w:rsid w:val="5A215120"/>
    <w:rsid w:val="5A4627EC"/>
    <w:rsid w:val="5A710447"/>
    <w:rsid w:val="5A737F21"/>
    <w:rsid w:val="5A8B8382"/>
    <w:rsid w:val="5A8C69ED"/>
    <w:rsid w:val="5AA1EBF9"/>
    <w:rsid w:val="5AB6389F"/>
    <w:rsid w:val="5ABFD712"/>
    <w:rsid w:val="5ACD4F90"/>
    <w:rsid w:val="5B0F7ADC"/>
    <w:rsid w:val="5B2985AE"/>
    <w:rsid w:val="5B2DC8EF"/>
    <w:rsid w:val="5B7D87F4"/>
    <w:rsid w:val="5B847C96"/>
    <w:rsid w:val="5B9D2697"/>
    <w:rsid w:val="5BEF199D"/>
    <w:rsid w:val="5C209011"/>
    <w:rsid w:val="5C383E93"/>
    <w:rsid w:val="5C5785CC"/>
    <w:rsid w:val="5C5CB0CB"/>
    <w:rsid w:val="5C65B5AF"/>
    <w:rsid w:val="5C7D0208"/>
    <w:rsid w:val="5C958FFE"/>
    <w:rsid w:val="5CB605E2"/>
    <w:rsid w:val="5CDB6ADD"/>
    <w:rsid w:val="5CFF5078"/>
    <w:rsid w:val="5D049989"/>
    <w:rsid w:val="5D28DDA9"/>
    <w:rsid w:val="5D339758"/>
    <w:rsid w:val="5D3DA1E6"/>
    <w:rsid w:val="5D4B48BF"/>
    <w:rsid w:val="5D5A6D94"/>
    <w:rsid w:val="5D615EA4"/>
    <w:rsid w:val="5D71092E"/>
    <w:rsid w:val="5D7535DA"/>
    <w:rsid w:val="5D8BA916"/>
    <w:rsid w:val="5D9162B3"/>
    <w:rsid w:val="5D99A8F2"/>
    <w:rsid w:val="5DB1290C"/>
    <w:rsid w:val="5DD3ECDC"/>
    <w:rsid w:val="5DEDD961"/>
    <w:rsid w:val="5DFB3D11"/>
    <w:rsid w:val="5E363515"/>
    <w:rsid w:val="5E3959A9"/>
    <w:rsid w:val="5E4B87E7"/>
    <w:rsid w:val="5EC58EA5"/>
    <w:rsid w:val="5EC5B9EF"/>
    <w:rsid w:val="5ECF767B"/>
    <w:rsid w:val="5EFB2959"/>
    <w:rsid w:val="5F0428F0"/>
    <w:rsid w:val="5F1F0E43"/>
    <w:rsid w:val="5F2498E7"/>
    <w:rsid w:val="5F25135A"/>
    <w:rsid w:val="5F277977"/>
    <w:rsid w:val="5F2F1E44"/>
    <w:rsid w:val="5F3C66C7"/>
    <w:rsid w:val="5F5852BF"/>
    <w:rsid w:val="5F6E27E2"/>
    <w:rsid w:val="5F6FBD3D"/>
    <w:rsid w:val="5F708165"/>
    <w:rsid w:val="5F95ECF3"/>
    <w:rsid w:val="5FC9B708"/>
    <w:rsid w:val="5FCD4FA9"/>
    <w:rsid w:val="5FD19F48"/>
    <w:rsid w:val="5FF84513"/>
    <w:rsid w:val="60236F93"/>
    <w:rsid w:val="602A46B4"/>
    <w:rsid w:val="603C1E41"/>
    <w:rsid w:val="605B37E8"/>
    <w:rsid w:val="607097BA"/>
    <w:rsid w:val="6079239D"/>
    <w:rsid w:val="608A5CBE"/>
    <w:rsid w:val="608A7F3A"/>
    <w:rsid w:val="6095FDC4"/>
    <w:rsid w:val="609B8194"/>
    <w:rsid w:val="60F0834F"/>
    <w:rsid w:val="6100EE3C"/>
    <w:rsid w:val="610B8D9E"/>
    <w:rsid w:val="614EE9FA"/>
    <w:rsid w:val="614F7BA2"/>
    <w:rsid w:val="615C7694"/>
    <w:rsid w:val="61824867"/>
    <w:rsid w:val="61D65B4B"/>
    <w:rsid w:val="61D7EEA2"/>
    <w:rsid w:val="61F85B29"/>
    <w:rsid w:val="61FD7083"/>
    <w:rsid w:val="6200BDD1"/>
    <w:rsid w:val="621924E3"/>
    <w:rsid w:val="622A55D5"/>
    <w:rsid w:val="627BEEF8"/>
    <w:rsid w:val="62A75DFF"/>
    <w:rsid w:val="62A8B349"/>
    <w:rsid w:val="62CF9F83"/>
    <w:rsid w:val="62D42C4F"/>
    <w:rsid w:val="62DBF857"/>
    <w:rsid w:val="62F24993"/>
    <w:rsid w:val="62F86082"/>
    <w:rsid w:val="6301006D"/>
    <w:rsid w:val="630A632E"/>
    <w:rsid w:val="6311C566"/>
    <w:rsid w:val="633551D1"/>
    <w:rsid w:val="6382722E"/>
    <w:rsid w:val="63923068"/>
    <w:rsid w:val="6392D8AA"/>
    <w:rsid w:val="63AE27A3"/>
    <w:rsid w:val="63B46B4E"/>
    <w:rsid w:val="63D02D17"/>
    <w:rsid w:val="63D111FE"/>
    <w:rsid w:val="63D138B6"/>
    <w:rsid w:val="63D32256"/>
    <w:rsid w:val="64132AC2"/>
    <w:rsid w:val="643FEAF9"/>
    <w:rsid w:val="6441A7F1"/>
    <w:rsid w:val="644B9E3A"/>
    <w:rsid w:val="646BBBB1"/>
    <w:rsid w:val="647431D6"/>
    <w:rsid w:val="648FF5F4"/>
    <w:rsid w:val="64D459AF"/>
    <w:rsid w:val="64DB797D"/>
    <w:rsid w:val="64EA7524"/>
    <w:rsid w:val="6532E1FD"/>
    <w:rsid w:val="6533EF8E"/>
    <w:rsid w:val="653C1EB2"/>
    <w:rsid w:val="653D9498"/>
    <w:rsid w:val="6540F55B"/>
    <w:rsid w:val="65AA2015"/>
    <w:rsid w:val="65B4B780"/>
    <w:rsid w:val="65CC3137"/>
    <w:rsid w:val="65D2EF12"/>
    <w:rsid w:val="65D66402"/>
    <w:rsid w:val="65DA0CE4"/>
    <w:rsid w:val="65EF6897"/>
    <w:rsid w:val="660F9609"/>
    <w:rsid w:val="66183EEE"/>
    <w:rsid w:val="6671A7A7"/>
    <w:rsid w:val="667A6118"/>
    <w:rsid w:val="667DE053"/>
    <w:rsid w:val="66998189"/>
    <w:rsid w:val="66A3FDAC"/>
    <w:rsid w:val="670BDE94"/>
    <w:rsid w:val="672474E5"/>
    <w:rsid w:val="67591C1D"/>
    <w:rsid w:val="676F1338"/>
    <w:rsid w:val="678FB5CD"/>
    <w:rsid w:val="67C298FC"/>
    <w:rsid w:val="67C7626A"/>
    <w:rsid w:val="67D39C31"/>
    <w:rsid w:val="67FFFBE7"/>
    <w:rsid w:val="681141E1"/>
    <w:rsid w:val="682A02D5"/>
    <w:rsid w:val="6871EF63"/>
    <w:rsid w:val="68CB27B6"/>
    <w:rsid w:val="68D92973"/>
    <w:rsid w:val="68DC8DC2"/>
    <w:rsid w:val="691F44B8"/>
    <w:rsid w:val="695A0CC0"/>
    <w:rsid w:val="697B608D"/>
    <w:rsid w:val="69C730F0"/>
    <w:rsid w:val="69D2D0B3"/>
    <w:rsid w:val="69DE9899"/>
    <w:rsid w:val="69E8A42B"/>
    <w:rsid w:val="69EC4932"/>
    <w:rsid w:val="6A0E5F35"/>
    <w:rsid w:val="6A244EFB"/>
    <w:rsid w:val="6A60DD06"/>
    <w:rsid w:val="6A8A7002"/>
    <w:rsid w:val="6A9E073A"/>
    <w:rsid w:val="6AA6820B"/>
    <w:rsid w:val="6AD13042"/>
    <w:rsid w:val="6B0B3CF3"/>
    <w:rsid w:val="6B114570"/>
    <w:rsid w:val="6B59F1B2"/>
    <w:rsid w:val="6BB320EF"/>
    <w:rsid w:val="6BC3223E"/>
    <w:rsid w:val="6BD26AAC"/>
    <w:rsid w:val="6BD93B67"/>
    <w:rsid w:val="6BDA02E6"/>
    <w:rsid w:val="6BDE1E3E"/>
    <w:rsid w:val="6BF44734"/>
    <w:rsid w:val="6C06928A"/>
    <w:rsid w:val="6C09772B"/>
    <w:rsid w:val="6C0A6684"/>
    <w:rsid w:val="6C145F08"/>
    <w:rsid w:val="6C2A1BF2"/>
    <w:rsid w:val="6C3AFAE7"/>
    <w:rsid w:val="6C5A737A"/>
    <w:rsid w:val="6C83A774"/>
    <w:rsid w:val="6C9C1F7F"/>
    <w:rsid w:val="6CB9DB0F"/>
    <w:rsid w:val="6D1592EE"/>
    <w:rsid w:val="6D226817"/>
    <w:rsid w:val="6D63E30A"/>
    <w:rsid w:val="6D6F1B8B"/>
    <w:rsid w:val="6D9E7AB3"/>
    <w:rsid w:val="6DC073BF"/>
    <w:rsid w:val="6DCDED47"/>
    <w:rsid w:val="6E0CD0E5"/>
    <w:rsid w:val="6E5FA4D5"/>
    <w:rsid w:val="6E652CEE"/>
    <w:rsid w:val="6E73DE4D"/>
    <w:rsid w:val="6E825BC3"/>
    <w:rsid w:val="6E871422"/>
    <w:rsid w:val="6E88A049"/>
    <w:rsid w:val="6EDE7F8E"/>
    <w:rsid w:val="6F46CEA7"/>
    <w:rsid w:val="6F4DA65A"/>
    <w:rsid w:val="6F56C788"/>
    <w:rsid w:val="6F98D1FC"/>
    <w:rsid w:val="6FFAAC7C"/>
    <w:rsid w:val="70154443"/>
    <w:rsid w:val="70273B72"/>
    <w:rsid w:val="7057F661"/>
    <w:rsid w:val="7061858B"/>
    <w:rsid w:val="706B7F0C"/>
    <w:rsid w:val="70928D19"/>
    <w:rsid w:val="70A30613"/>
    <w:rsid w:val="70D73666"/>
    <w:rsid w:val="70E3E79B"/>
    <w:rsid w:val="70F5C975"/>
    <w:rsid w:val="70F5FCB8"/>
    <w:rsid w:val="711CBF8B"/>
    <w:rsid w:val="714C64A6"/>
    <w:rsid w:val="714EF054"/>
    <w:rsid w:val="715A6C42"/>
    <w:rsid w:val="717A7E77"/>
    <w:rsid w:val="7183A553"/>
    <w:rsid w:val="71AB810D"/>
    <w:rsid w:val="72172F05"/>
    <w:rsid w:val="721FD6F6"/>
    <w:rsid w:val="723D3720"/>
    <w:rsid w:val="725180F4"/>
    <w:rsid w:val="726A7995"/>
    <w:rsid w:val="729F9A60"/>
    <w:rsid w:val="72A2A2FF"/>
    <w:rsid w:val="72BBFB5A"/>
    <w:rsid w:val="72D1CAF7"/>
    <w:rsid w:val="731B1435"/>
    <w:rsid w:val="7330CF24"/>
    <w:rsid w:val="7347D221"/>
    <w:rsid w:val="735532A0"/>
    <w:rsid w:val="73613CB8"/>
    <w:rsid w:val="73717A78"/>
    <w:rsid w:val="738A7AEC"/>
    <w:rsid w:val="73993471"/>
    <w:rsid w:val="739C2963"/>
    <w:rsid w:val="73AF4633"/>
    <w:rsid w:val="73B0E9FA"/>
    <w:rsid w:val="73BFB473"/>
    <w:rsid w:val="73CCC829"/>
    <w:rsid w:val="73D7E8F3"/>
    <w:rsid w:val="73E25610"/>
    <w:rsid w:val="73F189B9"/>
    <w:rsid w:val="73F68D3B"/>
    <w:rsid w:val="73FBC9A3"/>
    <w:rsid w:val="740196B2"/>
    <w:rsid w:val="741C1B76"/>
    <w:rsid w:val="743D6923"/>
    <w:rsid w:val="745674C1"/>
    <w:rsid w:val="745DEE14"/>
    <w:rsid w:val="7480A901"/>
    <w:rsid w:val="74B6E496"/>
    <w:rsid w:val="74BC6739"/>
    <w:rsid w:val="74BE5CE6"/>
    <w:rsid w:val="74CB8351"/>
    <w:rsid w:val="752A0460"/>
    <w:rsid w:val="75301EF3"/>
    <w:rsid w:val="754B7232"/>
    <w:rsid w:val="75DA73BF"/>
    <w:rsid w:val="75F31BAA"/>
    <w:rsid w:val="7613105E"/>
    <w:rsid w:val="7625B9D3"/>
    <w:rsid w:val="76466A14"/>
    <w:rsid w:val="7674A81F"/>
    <w:rsid w:val="769985F5"/>
    <w:rsid w:val="76BB7A0D"/>
    <w:rsid w:val="76DD50A0"/>
    <w:rsid w:val="76EBB720"/>
    <w:rsid w:val="76EF7C03"/>
    <w:rsid w:val="76FEF749"/>
    <w:rsid w:val="7739956E"/>
    <w:rsid w:val="775ABC10"/>
    <w:rsid w:val="776401C6"/>
    <w:rsid w:val="77811197"/>
    <w:rsid w:val="778A6F70"/>
    <w:rsid w:val="778DC3B1"/>
    <w:rsid w:val="77956E73"/>
    <w:rsid w:val="779A8ACE"/>
    <w:rsid w:val="779AEC86"/>
    <w:rsid w:val="779C803E"/>
    <w:rsid w:val="77A861D7"/>
    <w:rsid w:val="77B15B34"/>
    <w:rsid w:val="77B1B41E"/>
    <w:rsid w:val="77D859B6"/>
    <w:rsid w:val="77E93268"/>
    <w:rsid w:val="77E99689"/>
    <w:rsid w:val="781FF128"/>
    <w:rsid w:val="787E9CB2"/>
    <w:rsid w:val="7880E8E7"/>
    <w:rsid w:val="7894D986"/>
    <w:rsid w:val="78A126F6"/>
    <w:rsid w:val="78A659F1"/>
    <w:rsid w:val="78B9B8B2"/>
    <w:rsid w:val="78CD0714"/>
    <w:rsid w:val="78CE4A3A"/>
    <w:rsid w:val="78D24CFE"/>
    <w:rsid w:val="78DFF793"/>
    <w:rsid w:val="79000F21"/>
    <w:rsid w:val="7910DA46"/>
    <w:rsid w:val="79121481"/>
    <w:rsid w:val="7914A8B1"/>
    <w:rsid w:val="793B39C9"/>
    <w:rsid w:val="793BDD30"/>
    <w:rsid w:val="793DAF5C"/>
    <w:rsid w:val="796D3DA9"/>
    <w:rsid w:val="7970A438"/>
    <w:rsid w:val="798EAA9E"/>
    <w:rsid w:val="799345BE"/>
    <w:rsid w:val="79954181"/>
    <w:rsid w:val="79BF2FEF"/>
    <w:rsid w:val="79C4B867"/>
    <w:rsid w:val="79CD546A"/>
    <w:rsid w:val="7A1291F8"/>
    <w:rsid w:val="7A242707"/>
    <w:rsid w:val="7A322E02"/>
    <w:rsid w:val="7A5507E8"/>
    <w:rsid w:val="7A5F3631"/>
    <w:rsid w:val="7A685512"/>
    <w:rsid w:val="7A6B0B27"/>
    <w:rsid w:val="7A6F5C1C"/>
    <w:rsid w:val="7A7F626D"/>
    <w:rsid w:val="7A8F52B9"/>
    <w:rsid w:val="7A951381"/>
    <w:rsid w:val="7AADE4E2"/>
    <w:rsid w:val="7AB5AF6E"/>
    <w:rsid w:val="7AC4935B"/>
    <w:rsid w:val="7AD253DD"/>
    <w:rsid w:val="7AEC957C"/>
    <w:rsid w:val="7B10D734"/>
    <w:rsid w:val="7B19442F"/>
    <w:rsid w:val="7B701E96"/>
    <w:rsid w:val="7B7F57B7"/>
    <w:rsid w:val="7BBA9712"/>
    <w:rsid w:val="7C1B625C"/>
    <w:rsid w:val="7C273924"/>
    <w:rsid w:val="7C404176"/>
    <w:rsid w:val="7C49B543"/>
    <w:rsid w:val="7C57DACC"/>
    <w:rsid w:val="7C8A606C"/>
    <w:rsid w:val="7C8FFBCF"/>
    <w:rsid w:val="7CC46AE0"/>
    <w:rsid w:val="7D0AE1E4"/>
    <w:rsid w:val="7D2B7627"/>
    <w:rsid w:val="7D674029"/>
    <w:rsid w:val="7D9C9111"/>
    <w:rsid w:val="7DA9660C"/>
    <w:rsid w:val="7DB4B9A8"/>
    <w:rsid w:val="7DD8BF50"/>
    <w:rsid w:val="7E3F2910"/>
    <w:rsid w:val="7E564C90"/>
    <w:rsid w:val="7E593D3A"/>
    <w:rsid w:val="7ED1F3F4"/>
    <w:rsid w:val="7EEF541E"/>
    <w:rsid w:val="7EFB8AC1"/>
    <w:rsid w:val="7F34C8D1"/>
    <w:rsid w:val="7F7CC864"/>
    <w:rsid w:val="7F815605"/>
    <w:rsid w:val="7F9F1F92"/>
    <w:rsid w:val="7F9F8C62"/>
    <w:rsid w:val="7FA0B8DC"/>
    <w:rsid w:val="7FA82E75"/>
    <w:rsid w:val="7FC2012E"/>
    <w:rsid w:val="7FD423FD"/>
    <w:rsid w:val="7FD99568"/>
    <w:rsid w:val="7FDA9FE3"/>
    <w:rsid w:val="7FF047B8"/>
    <w:rsid w:val="7FF90B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E59D"/>
  <w15:chartTrackingRefBased/>
  <w15:docId w15:val="{B82AD270-7A87-455D-B6CB-53067466D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footnote text" w:uiPriority="99"/>
    <w:lsdException w:name="footer" w:uiPriority="99"/>
    <w:lsdException w:name="caption" w:semiHidden="1" w:unhideWhenUsed="1" w:qFormat="1"/>
    <w:lsdException w:name="footnote reference" w:uiPriority="99"/>
    <w:lsdException w:name="List"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4C99"/>
    <w:rPr>
      <w:sz w:val="24"/>
      <w:szCs w:val="24"/>
      <w:lang w:val="en-GB" w:eastAsia="en-GB"/>
    </w:rPr>
  </w:style>
  <w:style w:type="paragraph" w:styleId="Heading1">
    <w:name w:val="heading 1"/>
    <w:basedOn w:val="Normal"/>
    <w:next w:val="Normal"/>
    <w:link w:val="Heading1Char"/>
    <w:qFormat/>
    <w:rsid w:val="00171925"/>
    <w:pPr>
      <w:keepNext/>
      <w:spacing w:before="240" w:after="60"/>
      <w:outlineLvl w:val="0"/>
    </w:pPr>
    <w:rPr>
      <w:rFonts w:ascii="Cambria" w:hAnsi="Cambria"/>
      <w:b/>
      <w:bCs/>
      <w:kern w:val="32"/>
      <w:sz w:val="32"/>
      <w:szCs w:val="32"/>
      <w:lang w:val="x-none"/>
    </w:rPr>
  </w:style>
  <w:style w:type="paragraph" w:styleId="Heading2">
    <w:name w:val="heading 2"/>
    <w:basedOn w:val="Normal"/>
    <w:next w:val="Normal"/>
    <w:link w:val="Heading2Char"/>
    <w:unhideWhenUsed/>
    <w:qFormat/>
    <w:rsid w:val="00171925"/>
    <w:pPr>
      <w:keepNext/>
      <w:spacing w:before="240" w:after="60"/>
      <w:outlineLvl w:val="1"/>
    </w:pPr>
    <w:rPr>
      <w:rFonts w:ascii="Cambria" w:hAnsi="Cambria"/>
      <w:b/>
      <w:bCs/>
      <w:i/>
      <w:iCs/>
      <w:sz w:val="28"/>
      <w:szCs w:val="28"/>
      <w:lang w:val="x-none"/>
    </w:rPr>
  </w:style>
  <w:style w:type="paragraph" w:styleId="Heading3">
    <w:name w:val="heading 3"/>
    <w:basedOn w:val="Normal"/>
    <w:next w:val="Normal"/>
    <w:link w:val="Heading3Char"/>
    <w:semiHidden/>
    <w:unhideWhenUsed/>
    <w:qFormat/>
    <w:rsid w:val="00FE711E"/>
    <w:pPr>
      <w:keepNext/>
      <w:spacing w:before="240" w:after="60"/>
      <w:outlineLvl w:val="2"/>
    </w:pPr>
    <w:rPr>
      <w:rFonts w:ascii="Cambria" w:hAnsi="Cambria"/>
      <w:b/>
      <w:bCs/>
      <w:sz w:val="26"/>
      <w:szCs w:val="26"/>
      <w:lang w:val="x-none"/>
    </w:rPr>
  </w:style>
  <w:style w:type="paragraph" w:styleId="Heading5">
    <w:name w:val="heading 5"/>
    <w:basedOn w:val="Normal"/>
    <w:next w:val="Normal"/>
    <w:link w:val="Heading5Char"/>
    <w:qFormat/>
    <w:rsid w:val="000D6D9C"/>
    <w:pPr>
      <w:spacing w:before="240" w:after="60"/>
      <w:outlineLvl w:val="4"/>
    </w:pPr>
    <w:rPr>
      <w:rFonts w:ascii="Arial" w:hAnsi="Arial"/>
      <w:b/>
      <w:bCs/>
      <w:i/>
      <w:iCs/>
      <w:sz w:val="26"/>
      <w:szCs w:val="26"/>
      <w:lang w:val="x-none"/>
    </w:rPr>
  </w:style>
  <w:style w:type="paragraph" w:styleId="Heading6">
    <w:name w:val="heading 6"/>
    <w:basedOn w:val="Normal"/>
    <w:next w:val="Normal"/>
    <w:link w:val="Heading6Char"/>
    <w:uiPriority w:val="99"/>
    <w:qFormat/>
    <w:rsid w:val="000D6D9C"/>
    <w:pPr>
      <w:numPr>
        <w:ilvl w:val="5"/>
        <w:numId w:val="9"/>
      </w:numPr>
      <w:spacing w:before="240" w:after="60"/>
      <w:outlineLvl w:val="5"/>
    </w:pPr>
    <w:rPr>
      <w:b/>
      <w:bCs/>
      <w:lang w:val="x-none"/>
    </w:rPr>
  </w:style>
  <w:style w:type="paragraph" w:styleId="Heading7">
    <w:name w:val="heading 7"/>
    <w:basedOn w:val="Normal"/>
    <w:next w:val="Normal"/>
    <w:link w:val="Heading7Char"/>
    <w:uiPriority w:val="99"/>
    <w:qFormat/>
    <w:rsid w:val="000D6D9C"/>
    <w:pPr>
      <w:numPr>
        <w:ilvl w:val="6"/>
        <w:numId w:val="9"/>
      </w:numPr>
      <w:spacing w:before="240" w:after="60"/>
      <w:outlineLvl w:val="6"/>
    </w:pPr>
    <w:rPr>
      <w:lang w:val="x-none"/>
    </w:rPr>
  </w:style>
  <w:style w:type="paragraph" w:styleId="Heading8">
    <w:name w:val="heading 8"/>
    <w:basedOn w:val="Normal"/>
    <w:next w:val="Normal"/>
    <w:link w:val="Heading8Char"/>
    <w:uiPriority w:val="99"/>
    <w:qFormat/>
    <w:rsid w:val="000D6D9C"/>
    <w:pPr>
      <w:numPr>
        <w:ilvl w:val="7"/>
        <w:numId w:val="9"/>
      </w:numPr>
      <w:spacing w:before="240" w:after="60"/>
      <w:outlineLvl w:val="7"/>
    </w:pPr>
    <w:rPr>
      <w:i/>
      <w:iCs/>
      <w:lang w:val="x-none"/>
    </w:rPr>
  </w:style>
  <w:style w:type="paragraph" w:styleId="Heading9">
    <w:name w:val="heading 9"/>
    <w:basedOn w:val="Normal"/>
    <w:next w:val="Normal"/>
    <w:link w:val="Heading9Char"/>
    <w:uiPriority w:val="99"/>
    <w:qFormat/>
    <w:rsid w:val="000D6D9C"/>
    <w:pPr>
      <w:numPr>
        <w:ilvl w:val="8"/>
        <w:numId w:val="9"/>
      </w:numPr>
      <w:spacing w:before="240" w:after="60"/>
      <w:outlineLvl w:val="8"/>
    </w:pPr>
    <w:rPr>
      <w:rFonts w:ascii="Arial" w:hAnsi="Arial"/>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11CA6"/>
    <w:pPr>
      <w:autoSpaceDE w:val="0"/>
      <w:autoSpaceDN w:val="0"/>
      <w:adjustRightInd w:val="0"/>
    </w:pPr>
    <w:rPr>
      <w:rFonts w:ascii="Calibri" w:hAnsi="Calibri" w:cs="Calibri"/>
      <w:color w:val="000000"/>
      <w:sz w:val="24"/>
      <w:szCs w:val="24"/>
      <w:lang w:val="en-GB" w:eastAsia="en-GB"/>
    </w:rPr>
  </w:style>
  <w:style w:type="paragraph" w:styleId="FootnoteText">
    <w:name w:val="footnote text"/>
    <w:basedOn w:val="Normal"/>
    <w:link w:val="FootnoteTextChar"/>
    <w:uiPriority w:val="99"/>
    <w:semiHidden/>
    <w:rsid w:val="00B80DA8"/>
    <w:rPr>
      <w:sz w:val="20"/>
      <w:szCs w:val="20"/>
      <w:lang w:val="x-none"/>
    </w:rPr>
  </w:style>
  <w:style w:type="character" w:styleId="FootnoteReference">
    <w:name w:val="footnote reference"/>
    <w:uiPriority w:val="99"/>
    <w:semiHidden/>
    <w:rsid w:val="00B80DA8"/>
    <w:rPr>
      <w:vertAlign w:val="superscript"/>
    </w:rPr>
  </w:style>
  <w:style w:type="character" w:styleId="Hyperlink">
    <w:name w:val="Hyperlink"/>
    <w:rsid w:val="00B80DA8"/>
    <w:rPr>
      <w:color w:val="0000FF"/>
      <w:u w:val="single"/>
    </w:rPr>
  </w:style>
  <w:style w:type="paragraph" w:styleId="BodyText2">
    <w:name w:val="Body Text 2"/>
    <w:basedOn w:val="Normal"/>
    <w:rsid w:val="00D93027"/>
    <w:pPr>
      <w:jc w:val="both"/>
    </w:pPr>
    <w:rPr>
      <w:rFonts w:ascii="Arial" w:hAnsi="Arial" w:cs="Arial"/>
      <w:sz w:val="28"/>
      <w:szCs w:val="20"/>
    </w:rPr>
  </w:style>
  <w:style w:type="table" w:styleId="TableGrid">
    <w:name w:val="Table Grid"/>
    <w:basedOn w:val="TableNormal"/>
    <w:uiPriority w:val="39"/>
    <w:rsid w:val="00A542A9"/>
    <w:pPr>
      <w:spacing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D4DED"/>
    <w:pPr>
      <w:tabs>
        <w:tab w:val="center" w:pos="4513"/>
        <w:tab w:val="right" w:pos="9026"/>
      </w:tabs>
    </w:pPr>
    <w:rPr>
      <w:lang w:val="x-none"/>
    </w:rPr>
  </w:style>
  <w:style w:type="character" w:customStyle="1" w:styleId="HeaderChar">
    <w:name w:val="Header Char"/>
    <w:link w:val="Header"/>
    <w:rsid w:val="007D4DED"/>
    <w:rPr>
      <w:rFonts w:ascii="Calibri" w:eastAsia="Calibri" w:hAnsi="Calibri"/>
      <w:sz w:val="22"/>
      <w:szCs w:val="22"/>
      <w:lang w:eastAsia="en-US"/>
    </w:rPr>
  </w:style>
  <w:style w:type="paragraph" w:styleId="Footer">
    <w:name w:val="footer"/>
    <w:basedOn w:val="Normal"/>
    <w:link w:val="FooterChar"/>
    <w:uiPriority w:val="99"/>
    <w:rsid w:val="007D4DED"/>
    <w:pPr>
      <w:tabs>
        <w:tab w:val="center" w:pos="4513"/>
        <w:tab w:val="right" w:pos="9026"/>
      </w:tabs>
    </w:pPr>
    <w:rPr>
      <w:lang w:val="x-none"/>
    </w:rPr>
  </w:style>
  <w:style w:type="character" w:customStyle="1" w:styleId="FooterChar">
    <w:name w:val="Footer Char"/>
    <w:link w:val="Footer"/>
    <w:uiPriority w:val="99"/>
    <w:rsid w:val="007D4DED"/>
    <w:rPr>
      <w:rFonts w:ascii="Calibri" w:eastAsia="Calibri" w:hAnsi="Calibri"/>
      <w:sz w:val="22"/>
      <w:szCs w:val="22"/>
      <w:lang w:eastAsia="en-US"/>
    </w:rPr>
  </w:style>
  <w:style w:type="character" w:styleId="CommentReference">
    <w:name w:val="annotation reference"/>
    <w:rsid w:val="009B4EE6"/>
    <w:rPr>
      <w:sz w:val="16"/>
      <w:szCs w:val="16"/>
    </w:rPr>
  </w:style>
  <w:style w:type="paragraph" w:styleId="CommentText">
    <w:name w:val="annotation text"/>
    <w:basedOn w:val="Normal"/>
    <w:link w:val="CommentTextChar"/>
    <w:rsid w:val="009B4EE6"/>
    <w:rPr>
      <w:sz w:val="20"/>
      <w:szCs w:val="20"/>
      <w:lang w:val="x-none"/>
    </w:rPr>
  </w:style>
  <w:style w:type="character" w:customStyle="1" w:styleId="CommentTextChar">
    <w:name w:val="Comment Text Char"/>
    <w:link w:val="CommentText"/>
    <w:rsid w:val="009B4EE6"/>
    <w:rPr>
      <w:rFonts w:ascii="Calibri" w:eastAsia="Calibri" w:hAnsi="Calibri"/>
      <w:lang w:eastAsia="en-US"/>
    </w:rPr>
  </w:style>
  <w:style w:type="paragraph" w:styleId="CommentSubject">
    <w:name w:val="annotation subject"/>
    <w:basedOn w:val="CommentText"/>
    <w:next w:val="CommentText"/>
    <w:link w:val="CommentSubjectChar"/>
    <w:rsid w:val="009B4EE6"/>
    <w:rPr>
      <w:b/>
      <w:bCs/>
    </w:rPr>
  </w:style>
  <w:style w:type="character" w:customStyle="1" w:styleId="CommentSubjectChar">
    <w:name w:val="Comment Subject Char"/>
    <w:link w:val="CommentSubject"/>
    <w:rsid w:val="009B4EE6"/>
    <w:rPr>
      <w:rFonts w:ascii="Calibri" w:eastAsia="Calibri" w:hAnsi="Calibri"/>
      <w:b/>
      <w:bCs/>
      <w:lang w:eastAsia="en-US"/>
    </w:rPr>
  </w:style>
  <w:style w:type="paragraph" w:styleId="BalloonText">
    <w:name w:val="Balloon Text"/>
    <w:basedOn w:val="Normal"/>
    <w:link w:val="BalloonTextChar"/>
    <w:rsid w:val="009B4EE6"/>
    <w:rPr>
      <w:rFonts w:ascii="Tahoma" w:hAnsi="Tahoma"/>
      <w:sz w:val="16"/>
      <w:szCs w:val="16"/>
      <w:lang w:val="x-none"/>
    </w:rPr>
  </w:style>
  <w:style w:type="character" w:customStyle="1" w:styleId="BalloonTextChar">
    <w:name w:val="Balloon Text Char"/>
    <w:link w:val="BalloonText"/>
    <w:rsid w:val="009B4EE6"/>
    <w:rPr>
      <w:rFonts w:ascii="Tahoma" w:eastAsia="Calibri" w:hAnsi="Tahoma" w:cs="Tahoma"/>
      <w:sz w:val="16"/>
      <w:szCs w:val="16"/>
      <w:lang w:eastAsia="en-US"/>
    </w:rPr>
  </w:style>
  <w:style w:type="character" w:customStyle="1" w:styleId="Heading5Char">
    <w:name w:val="Heading 5 Char"/>
    <w:link w:val="Heading5"/>
    <w:rsid w:val="000D6D9C"/>
    <w:rPr>
      <w:rFonts w:ascii="Arial" w:hAnsi="Arial"/>
      <w:b/>
      <w:bCs/>
      <w:i/>
      <w:iCs/>
      <w:sz w:val="26"/>
      <w:szCs w:val="26"/>
      <w:lang w:eastAsia="en-US"/>
    </w:rPr>
  </w:style>
  <w:style w:type="character" w:customStyle="1" w:styleId="Heading6Char">
    <w:name w:val="Heading 6 Char"/>
    <w:link w:val="Heading6"/>
    <w:uiPriority w:val="99"/>
    <w:rsid w:val="000D6D9C"/>
    <w:rPr>
      <w:b/>
      <w:bCs/>
      <w:sz w:val="24"/>
      <w:szCs w:val="24"/>
      <w:lang w:val="x-none" w:eastAsia="en-GB"/>
    </w:rPr>
  </w:style>
  <w:style w:type="character" w:customStyle="1" w:styleId="Heading7Char">
    <w:name w:val="Heading 7 Char"/>
    <w:link w:val="Heading7"/>
    <w:uiPriority w:val="99"/>
    <w:rsid w:val="000D6D9C"/>
    <w:rPr>
      <w:sz w:val="24"/>
      <w:szCs w:val="24"/>
      <w:lang w:val="x-none" w:eastAsia="en-GB"/>
    </w:rPr>
  </w:style>
  <w:style w:type="character" w:customStyle="1" w:styleId="Heading8Char">
    <w:name w:val="Heading 8 Char"/>
    <w:link w:val="Heading8"/>
    <w:uiPriority w:val="99"/>
    <w:rsid w:val="000D6D9C"/>
    <w:rPr>
      <w:i/>
      <w:iCs/>
      <w:sz w:val="24"/>
      <w:szCs w:val="24"/>
      <w:lang w:val="x-none" w:eastAsia="en-GB"/>
    </w:rPr>
  </w:style>
  <w:style w:type="character" w:customStyle="1" w:styleId="Heading9Char">
    <w:name w:val="Heading 9 Char"/>
    <w:link w:val="Heading9"/>
    <w:uiPriority w:val="99"/>
    <w:rsid w:val="000D6D9C"/>
    <w:rPr>
      <w:rFonts w:ascii="Arial" w:hAnsi="Arial"/>
      <w:sz w:val="24"/>
      <w:szCs w:val="24"/>
      <w:lang w:val="x-none" w:eastAsia="en-GB"/>
    </w:rPr>
  </w:style>
  <w:style w:type="paragraph" w:styleId="List">
    <w:name w:val="List"/>
    <w:basedOn w:val="Normal"/>
    <w:uiPriority w:val="99"/>
    <w:rsid w:val="000D6D9C"/>
    <w:pPr>
      <w:numPr>
        <w:ilvl w:val="2"/>
        <w:numId w:val="9"/>
      </w:numPr>
    </w:pPr>
    <w:rPr>
      <w:rFonts w:ascii="Arial" w:hAnsi="Arial"/>
    </w:rPr>
  </w:style>
  <w:style w:type="character" w:styleId="PageNumber">
    <w:name w:val="page number"/>
    <w:rsid w:val="000D6D9C"/>
  </w:style>
  <w:style w:type="table" w:customStyle="1" w:styleId="TableGrid1">
    <w:name w:val="Table Grid1"/>
    <w:basedOn w:val="TableNormal"/>
    <w:next w:val="TableGrid"/>
    <w:rsid w:val="00993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71925"/>
    <w:rPr>
      <w:rFonts w:ascii="Cambria" w:eastAsia="Times New Roman" w:hAnsi="Cambria" w:cs="Times New Roman"/>
      <w:b/>
      <w:bCs/>
      <w:kern w:val="32"/>
      <w:sz w:val="32"/>
      <w:szCs w:val="32"/>
      <w:lang w:eastAsia="en-US"/>
    </w:rPr>
  </w:style>
  <w:style w:type="character" w:customStyle="1" w:styleId="Heading2Char">
    <w:name w:val="Heading 2 Char"/>
    <w:link w:val="Heading2"/>
    <w:rsid w:val="00171925"/>
    <w:rPr>
      <w:rFonts w:ascii="Cambria" w:eastAsia="Times New Roman" w:hAnsi="Cambria" w:cs="Times New Roman"/>
      <w:b/>
      <w:bCs/>
      <w:i/>
      <w:iCs/>
      <w:sz w:val="28"/>
      <w:szCs w:val="28"/>
      <w:lang w:eastAsia="en-US"/>
    </w:rPr>
  </w:style>
  <w:style w:type="paragraph" w:styleId="BodyText3">
    <w:name w:val="Body Text 3"/>
    <w:basedOn w:val="Normal"/>
    <w:link w:val="BodyText3Char"/>
    <w:rsid w:val="00171925"/>
    <w:pPr>
      <w:spacing w:after="120"/>
    </w:pPr>
    <w:rPr>
      <w:sz w:val="16"/>
      <w:szCs w:val="16"/>
      <w:lang w:val="x-none"/>
    </w:rPr>
  </w:style>
  <w:style w:type="character" w:customStyle="1" w:styleId="BodyText3Char">
    <w:name w:val="Body Text 3 Char"/>
    <w:link w:val="BodyText3"/>
    <w:rsid w:val="00171925"/>
    <w:rPr>
      <w:rFonts w:ascii="Calibri" w:eastAsia="Calibri" w:hAnsi="Calibri"/>
      <w:sz w:val="16"/>
      <w:szCs w:val="16"/>
      <w:lang w:eastAsia="en-US"/>
    </w:rPr>
  </w:style>
  <w:style w:type="character" w:customStyle="1" w:styleId="Heading3Char">
    <w:name w:val="Heading 3 Char"/>
    <w:link w:val="Heading3"/>
    <w:semiHidden/>
    <w:rsid w:val="00FE711E"/>
    <w:rPr>
      <w:rFonts w:ascii="Cambria" w:eastAsia="Times New Roman" w:hAnsi="Cambria" w:cs="Times New Roman"/>
      <w:b/>
      <w:bCs/>
      <w:sz w:val="26"/>
      <w:szCs w:val="26"/>
      <w:lang w:eastAsia="en-US"/>
    </w:rPr>
  </w:style>
  <w:style w:type="paragraph" w:styleId="Title">
    <w:name w:val="Title"/>
    <w:basedOn w:val="Normal"/>
    <w:link w:val="TitleChar"/>
    <w:qFormat/>
    <w:rsid w:val="00FE711E"/>
    <w:pPr>
      <w:jc w:val="center"/>
    </w:pPr>
    <w:rPr>
      <w:rFonts w:ascii="Arial" w:hAnsi="Arial"/>
      <w:b/>
      <w:szCs w:val="20"/>
      <w:lang w:val="x-none" w:eastAsia="x-none"/>
    </w:rPr>
  </w:style>
  <w:style w:type="character" w:customStyle="1" w:styleId="TitleChar">
    <w:name w:val="Title Char"/>
    <w:link w:val="Title"/>
    <w:rsid w:val="00FE711E"/>
    <w:rPr>
      <w:rFonts w:ascii="Arial" w:hAnsi="Arial"/>
      <w:b/>
      <w:sz w:val="24"/>
    </w:rPr>
  </w:style>
  <w:style w:type="paragraph" w:customStyle="1" w:styleId="AA-Number">
    <w:name w:val="AA-Number"/>
    <w:basedOn w:val="Normal"/>
    <w:rsid w:val="00FE711E"/>
    <w:pPr>
      <w:widowControl w:val="0"/>
      <w:suppressAutoHyphens/>
      <w:autoSpaceDE w:val="0"/>
      <w:autoSpaceDN w:val="0"/>
      <w:adjustRightInd w:val="0"/>
      <w:spacing w:before="240" w:after="113" w:line="320" w:lineRule="atLeast"/>
      <w:textAlignment w:val="center"/>
    </w:pPr>
    <w:rPr>
      <w:rFonts w:ascii="Verdana" w:hAnsi="Verdana" w:cs="Tahoma"/>
      <w:b/>
      <w:bCs/>
    </w:rPr>
  </w:style>
  <w:style w:type="character" w:customStyle="1" w:styleId="FootnoteTextChar">
    <w:name w:val="Footnote Text Char"/>
    <w:link w:val="FootnoteText"/>
    <w:uiPriority w:val="99"/>
    <w:semiHidden/>
    <w:rsid w:val="00135434"/>
    <w:rPr>
      <w:rFonts w:ascii="Calibri" w:eastAsia="Calibri" w:hAnsi="Calibri"/>
      <w:lang w:eastAsia="en-US"/>
    </w:rPr>
  </w:style>
  <w:style w:type="paragraph" w:styleId="ListParagraph">
    <w:name w:val="List Paragraph"/>
    <w:basedOn w:val="Normal"/>
    <w:link w:val="ListParagraphChar"/>
    <w:uiPriority w:val="34"/>
    <w:qFormat/>
    <w:rsid w:val="00135434"/>
    <w:pPr>
      <w:ind w:left="720"/>
      <w:contextualSpacing/>
    </w:pPr>
  </w:style>
  <w:style w:type="paragraph" w:styleId="NormalWeb">
    <w:name w:val="Normal (Web)"/>
    <w:basedOn w:val="Normal"/>
    <w:uiPriority w:val="99"/>
    <w:unhideWhenUsed/>
    <w:rsid w:val="00C85C1C"/>
    <w:pPr>
      <w:spacing w:before="100" w:beforeAutospacing="1" w:after="100" w:afterAutospacing="1"/>
    </w:pPr>
  </w:style>
  <w:style w:type="paragraph" w:customStyle="1" w:styleId="legclearfix2">
    <w:name w:val="legclearfix2"/>
    <w:basedOn w:val="Normal"/>
    <w:rsid w:val="00C85C1C"/>
    <w:pPr>
      <w:shd w:val="clear" w:color="auto" w:fill="FFFFFF"/>
      <w:spacing w:after="120" w:line="360" w:lineRule="atLeast"/>
    </w:pPr>
    <w:rPr>
      <w:color w:val="000000"/>
      <w:sz w:val="19"/>
      <w:szCs w:val="19"/>
    </w:rPr>
  </w:style>
  <w:style w:type="character" w:customStyle="1" w:styleId="legds2">
    <w:name w:val="legds2"/>
    <w:rsid w:val="00C85C1C"/>
    <w:rPr>
      <w:vanish w:val="0"/>
      <w:webHidden w:val="0"/>
      <w:specVanish w:val="0"/>
    </w:rPr>
  </w:style>
  <w:style w:type="character" w:styleId="UnresolvedMention">
    <w:name w:val="Unresolved Mention"/>
    <w:basedOn w:val="DefaultParagraphFont"/>
    <w:uiPriority w:val="99"/>
    <w:semiHidden/>
    <w:unhideWhenUsed/>
    <w:rsid w:val="005B698C"/>
    <w:rPr>
      <w:color w:val="605E5C"/>
      <w:shd w:val="clear" w:color="auto" w:fill="E1DFDD"/>
    </w:rPr>
  </w:style>
  <w:style w:type="paragraph" w:styleId="Revision">
    <w:name w:val="Revision"/>
    <w:hidden/>
    <w:uiPriority w:val="99"/>
    <w:semiHidden/>
    <w:rsid w:val="005100A8"/>
    <w:rPr>
      <w:rFonts w:ascii="Calibri" w:eastAsia="Calibri" w:hAnsi="Calibri"/>
      <w:sz w:val="22"/>
      <w:szCs w:val="22"/>
      <w:lang w:val="en-GB" w:eastAsia="en-US"/>
    </w:rPr>
  </w:style>
  <w:style w:type="character" w:customStyle="1" w:styleId="normaltextrun">
    <w:name w:val="normaltextrun"/>
    <w:basedOn w:val="DefaultParagraphFont"/>
    <w:rsid w:val="008D67F4"/>
  </w:style>
  <w:style w:type="paragraph" w:customStyle="1" w:styleId="paragraph">
    <w:name w:val="paragraph"/>
    <w:basedOn w:val="Normal"/>
    <w:rsid w:val="00E80205"/>
    <w:pPr>
      <w:spacing w:before="100" w:beforeAutospacing="1" w:after="100" w:afterAutospacing="1"/>
    </w:pPr>
  </w:style>
  <w:style w:type="character" w:customStyle="1" w:styleId="eop">
    <w:name w:val="eop"/>
    <w:basedOn w:val="DefaultParagraphFont"/>
    <w:rsid w:val="00E80205"/>
  </w:style>
  <w:style w:type="character" w:customStyle="1" w:styleId="tabchar">
    <w:name w:val="tabchar"/>
    <w:basedOn w:val="DefaultParagraphFont"/>
    <w:rsid w:val="00A77FF0"/>
  </w:style>
  <w:style w:type="character" w:customStyle="1" w:styleId="ListParagraphChar">
    <w:name w:val="List Paragraph Char"/>
    <w:basedOn w:val="DefaultParagraphFont"/>
    <w:link w:val="ListParagraph"/>
    <w:uiPriority w:val="34"/>
    <w:locked/>
    <w:rsid w:val="00FD479C"/>
    <w:rPr>
      <w:sz w:val="24"/>
      <w:szCs w:val="24"/>
      <w:lang w:val="en-GB" w:eastAsia="en-GB"/>
    </w:rPr>
  </w:style>
  <w:style w:type="character" w:styleId="FollowedHyperlink">
    <w:name w:val="FollowedHyperlink"/>
    <w:basedOn w:val="DefaultParagraphFont"/>
    <w:rsid w:val="006C16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42249">
      <w:bodyDiv w:val="1"/>
      <w:marLeft w:val="0"/>
      <w:marRight w:val="0"/>
      <w:marTop w:val="0"/>
      <w:marBottom w:val="0"/>
      <w:divBdr>
        <w:top w:val="none" w:sz="0" w:space="0" w:color="auto"/>
        <w:left w:val="none" w:sz="0" w:space="0" w:color="auto"/>
        <w:bottom w:val="none" w:sz="0" w:space="0" w:color="auto"/>
        <w:right w:val="none" w:sz="0" w:space="0" w:color="auto"/>
      </w:divBdr>
      <w:divsChild>
        <w:div w:id="634674856">
          <w:marLeft w:val="0"/>
          <w:marRight w:val="0"/>
          <w:marTop w:val="0"/>
          <w:marBottom w:val="0"/>
          <w:divBdr>
            <w:top w:val="none" w:sz="0" w:space="0" w:color="auto"/>
            <w:left w:val="none" w:sz="0" w:space="0" w:color="auto"/>
            <w:bottom w:val="none" w:sz="0" w:space="0" w:color="auto"/>
            <w:right w:val="none" w:sz="0" w:space="0" w:color="auto"/>
          </w:divBdr>
        </w:div>
        <w:div w:id="14893618">
          <w:marLeft w:val="0"/>
          <w:marRight w:val="0"/>
          <w:marTop w:val="0"/>
          <w:marBottom w:val="0"/>
          <w:divBdr>
            <w:top w:val="none" w:sz="0" w:space="0" w:color="auto"/>
            <w:left w:val="none" w:sz="0" w:space="0" w:color="auto"/>
            <w:bottom w:val="none" w:sz="0" w:space="0" w:color="auto"/>
            <w:right w:val="none" w:sz="0" w:space="0" w:color="auto"/>
          </w:divBdr>
        </w:div>
        <w:div w:id="393893805">
          <w:marLeft w:val="0"/>
          <w:marRight w:val="0"/>
          <w:marTop w:val="0"/>
          <w:marBottom w:val="0"/>
          <w:divBdr>
            <w:top w:val="none" w:sz="0" w:space="0" w:color="auto"/>
            <w:left w:val="none" w:sz="0" w:space="0" w:color="auto"/>
            <w:bottom w:val="none" w:sz="0" w:space="0" w:color="auto"/>
            <w:right w:val="none" w:sz="0" w:space="0" w:color="auto"/>
          </w:divBdr>
        </w:div>
        <w:div w:id="941494122">
          <w:marLeft w:val="0"/>
          <w:marRight w:val="0"/>
          <w:marTop w:val="0"/>
          <w:marBottom w:val="0"/>
          <w:divBdr>
            <w:top w:val="none" w:sz="0" w:space="0" w:color="auto"/>
            <w:left w:val="none" w:sz="0" w:space="0" w:color="auto"/>
            <w:bottom w:val="none" w:sz="0" w:space="0" w:color="auto"/>
            <w:right w:val="none" w:sz="0" w:space="0" w:color="auto"/>
          </w:divBdr>
          <w:divsChild>
            <w:div w:id="1021515132">
              <w:marLeft w:val="-75"/>
              <w:marRight w:val="0"/>
              <w:marTop w:val="30"/>
              <w:marBottom w:val="30"/>
              <w:divBdr>
                <w:top w:val="none" w:sz="0" w:space="0" w:color="auto"/>
                <w:left w:val="none" w:sz="0" w:space="0" w:color="auto"/>
                <w:bottom w:val="none" w:sz="0" w:space="0" w:color="auto"/>
                <w:right w:val="none" w:sz="0" w:space="0" w:color="auto"/>
              </w:divBdr>
              <w:divsChild>
                <w:div w:id="369038479">
                  <w:marLeft w:val="0"/>
                  <w:marRight w:val="0"/>
                  <w:marTop w:val="0"/>
                  <w:marBottom w:val="0"/>
                  <w:divBdr>
                    <w:top w:val="none" w:sz="0" w:space="0" w:color="auto"/>
                    <w:left w:val="none" w:sz="0" w:space="0" w:color="auto"/>
                    <w:bottom w:val="none" w:sz="0" w:space="0" w:color="auto"/>
                    <w:right w:val="none" w:sz="0" w:space="0" w:color="auto"/>
                  </w:divBdr>
                  <w:divsChild>
                    <w:div w:id="719549675">
                      <w:marLeft w:val="0"/>
                      <w:marRight w:val="0"/>
                      <w:marTop w:val="0"/>
                      <w:marBottom w:val="0"/>
                      <w:divBdr>
                        <w:top w:val="none" w:sz="0" w:space="0" w:color="auto"/>
                        <w:left w:val="none" w:sz="0" w:space="0" w:color="auto"/>
                        <w:bottom w:val="none" w:sz="0" w:space="0" w:color="auto"/>
                        <w:right w:val="none" w:sz="0" w:space="0" w:color="auto"/>
                      </w:divBdr>
                    </w:div>
                    <w:div w:id="1957447092">
                      <w:marLeft w:val="0"/>
                      <w:marRight w:val="0"/>
                      <w:marTop w:val="0"/>
                      <w:marBottom w:val="0"/>
                      <w:divBdr>
                        <w:top w:val="none" w:sz="0" w:space="0" w:color="auto"/>
                        <w:left w:val="none" w:sz="0" w:space="0" w:color="auto"/>
                        <w:bottom w:val="none" w:sz="0" w:space="0" w:color="auto"/>
                        <w:right w:val="none" w:sz="0" w:space="0" w:color="auto"/>
                      </w:divBdr>
                    </w:div>
                  </w:divsChild>
                </w:div>
                <w:div w:id="2047833007">
                  <w:marLeft w:val="0"/>
                  <w:marRight w:val="0"/>
                  <w:marTop w:val="0"/>
                  <w:marBottom w:val="0"/>
                  <w:divBdr>
                    <w:top w:val="none" w:sz="0" w:space="0" w:color="auto"/>
                    <w:left w:val="none" w:sz="0" w:space="0" w:color="auto"/>
                    <w:bottom w:val="none" w:sz="0" w:space="0" w:color="auto"/>
                    <w:right w:val="none" w:sz="0" w:space="0" w:color="auto"/>
                  </w:divBdr>
                  <w:divsChild>
                    <w:div w:id="1082332998">
                      <w:marLeft w:val="0"/>
                      <w:marRight w:val="0"/>
                      <w:marTop w:val="0"/>
                      <w:marBottom w:val="0"/>
                      <w:divBdr>
                        <w:top w:val="none" w:sz="0" w:space="0" w:color="auto"/>
                        <w:left w:val="none" w:sz="0" w:space="0" w:color="auto"/>
                        <w:bottom w:val="none" w:sz="0" w:space="0" w:color="auto"/>
                        <w:right w:val="none" w:sz="0" w:space="0" w:color="auto"/>
                      </w:divBdr>
                    </w:div>
                  </w:divsChild>
                </w:div>
                <w:div w:id="1740322110">
                  <w:marLeft w:val="0"/>
                  <w:marRight w:val="0"/>
                  <w:marTop w:val="0"/>
                  <w:marBottom w:val="0"/>
                  <w:divBdr>
                    <w:top w:val="none" w:sz="0" w:space="0" w:color="auto"/>
                    <w:left w:val="none" w:sz="0" w:space="0" w:color="auto"/>
                    <w:bottom w:val="none" w:sz="0" w:space="0" w:color="auto"/>
                    <w:right w:val="none" w:sz="0" w:space="0" w:color="auto"/>
                  </w:divBdr>
                  <w:divsChild>
                    <w:div w:id="678502271">
                      <w:marLeft w:val="0"/>
                      <w:marRight w:val="0"/>
                      <w:marTop w:val="0"/>
                      <w:marBottom w:val="0"/>
                      <w:divBdr>
                        <w:top w:val="none" w:sz="0" w:space="0" w:color="auto"/>
                        <w:left w:val="none" w:sz="0" w:space="0" w:color="auto"/>
                        <w:bottom w:val="none" w:sz="0" w:space="0" w:color="auto"/>
                        <w:right w:val="none" w:sz="0" w:space="0" w:color="auto"/>
                      </w:divBdr>
                    </w:div>
                    <w:div w:id="1727146983">
                      <w:marLeft w:val="0"/>
                      <w:marRight w:val="0"/>
                      <w:marTop w:val="0"/>
                      <w:marBottom w:val="0"/>
                      <w:divBdr>
                        <w:top w:val="none" w:sz="0" w:space="0" w:color="auto"/>
                        <w:left w:val="none" w:sz="0" w:space="0" w:color="auto"/>
                        <w:bottom w:val="none" w:sz="0" w:space="0" w:color="auto"/>
                        <w:right w:val="none" w:sz="0" w:space="0" w:color="auto"/>
                      </w:divBdr>
                    </w:div>
                    <w:div w:id="1516461369">
                      <w:marLeft w:val="0"/>
                      <w:marRight w:val="0"/>
                      <w:marTop w:val="0"/>
                      <w:marBottom w:val="0"/>
                      <w:divBdr>
                        <w:top w:val="none" w:sz="0" w:space="0" w:color="auto"/>
                        <w:left w:val="none" w:sz="0" w:space="0" w:color="auto"/>
                        <w:bottom w:val="none" w:sz="0" w:space="0" w:color="auto"/>
                        <w:right w:val="none" w:sz="0" w:space="0" w:color="auto"/>
                      </w:divBdr>
                    </w:div>
                    <w:div w:id="18286203">
                      <w:marLeft w:val="0"/>
                      <w:marRight w:val="0"/>
                      <w:marTop w:val="0"/>
                      <w:marBottom w:val="0"/>
                      <w:divBdr>
                        <w:top w:val="none" w:sz="0" w:space="0" w:color="auto"/>
                        <w:left w:val="none" w:sz="0" w:space="0" w:color="auto"/>
                        <w:bottom w:val="none" w:sz="0" w:space="0" w:color="auto"/>
                        <w:right w:val="none" w:sz="0" w:space="0" w:color="auto"/>
                      </w:divBdr>
                    </w:div>
                    <w:div w:id="857040908">
                      <w:marLeft w:val="0"/>
                      <w:marRight w:val="0"/>
                      <w:marTop w:val="0"/>
                      <w:marBottom w:val="0"/>
                      <w:divBdr>
                        <w:top w:val="none" w:sz="0" w:space="0" w:color="auto"/>
                        <w:left w:val="none" w:sz="0" w:space="0" w:color="auto"/>
                        <w:bottom w:val="none" w:sz="0" w:space="0" w:color="auto"/>
                        <w:right w:val="none" w:sz="0" w:space="0" w:color="auto"/>
                      </w:divBdr>
                    </w:div>
                    <w:div w:id="947858109">
                      <w:marLeft w:val="0"/>
                      <w:marRight w:val="0"/>
                      <w:marTop w:val="0"/>
                      <w:marBottom w:val="0"/>
                      <w:divBdr>
                        <w:top w:val="none" w:sz="0" w:space="0" w:color="auto"/>
                        <w:left w:val="none" w:sz="0" w:space="0" w:color="auto"/>
                        <w:bottom w:val="none" w:sz="0" w:space="0" w:color="auto"/>
                        <w:right w:val="none" w:sz="0" w:space="0" w:color="auto"/>
                      </w:divBdr>
                    </w:div>
                    <w:div w:id="636839175">
                      <w:marLeft w:val="0"/>
                      <w:marRight w:val="0"/>
                      <w:marTop w:val="0"/>
                      <w:marBottom w:val="0"/>
                      <w:divBdr>
                        <w:top w:val="none" w:sz="0" w:space="0" w:color="auto"/>
                        <w:left w:val="none" w:sz="0" w:space="0" w:color="auto"/>
                        <w:bottom w:val="none" w:sz="0" w:space="0" w:color="auto"/>
                        <w:right w:val="none" w:sz="0" w:space="0" w:color="auto"/>
                      </w:divBdr>
                    </w:div>
                  </w:divsChild>
                </w:div>
                <w:div w:id="1792095363">
                  <w:marLeft w:val="0"/>
                  <w:marRight w:val="0"/>
                  <w:marTop w:val="0"/>
                  <w:marBottom w:val="0"/>
                  <w:divBdr>
                    <w:top w:val="none" w:sz="0" w:space="0" w:color="auto"/>
                    <w:left w:val="none" w:sz="0" w:space="0" w:color="auto"/>
                    <w:bottom w:val="none" w:sz="0" w:space="0" w:color="auto"/>
                    <w:right w:val="none" w:sz="0" w:space="0" w:color="auto"/>
                  </w:divBdr>
                  <w:divsChild>
                    <w:div w:id="502208496">
                      <w:marLeft w:val="0"/>
                      <w:marRight w:val="0"/>
                      <w:marTop w:val="0"/>
                      <w:marBottom w:val="0"/>
                      <w:divBdr>
                        <w:top w:val="none" w:sz="0" w:space="0" w:color="auto"/>
                        <w:left w:val="none" w:sz="0" w:space="0" w:color="auto"/>
                        <w:bottom w:val="none" w:sz="0" w:space="0" w:color="auto"/>
                        <w:right w:val="none" w:sz="0" w:space="0" w:color="auto"/>
                      </w:divBdr>
                    </w:div>
                  </w:divsChild>
                </w:div>
                <w:div w:id="150683870">
                  <w:marLeft w:val="0"/>
                  <w:marRight w:val="0"/>
                  <w:marTop w:val="0"/>
                  <w:marBottom w:val="0"/>
                  <w:divBdr>
                    <w:top w:val="none" w:sz="0" w:space="0" w:color="auto"/>
                    <w:left w:val="none" w:sz="0" w:space="0" w:color="auto"/>
                    <w:bottom w:val="none" w:sz="0" w:space="0" w:color="auto"/>
                    <w:right w:val="none" w:sz="0" w:space="0" w:color="auto"/>
                  </w:divBdr>
                  <w:divsChild>
                    <w:div w:id="773790290">
                      <w:marLeft w:val="0"/>
                      <w:marRight w:val="0"/>
                      <w:marTop w:val="0"/>
                      <w:marBottom w:val="0"/>
                      <w:divBdr>
                        <w:top w:val="none" w:sz="0" w:space="0" w:color="auto"/>
                        <w:left w:val="none" w:sz="0" w:space="0" w:color="auto"/>
                        <w:bottom w:val="none" w:sz="0" w:space="0" w:color="auto"/>
                        <w:right w:val="none" w:sz="0" w:space="0" w:color="auto"/>
                      </w:divBdr>
                    </w:div>
                    <w:div w:id="1510293867">
                      <w:marLeft w:val="0"/>
                      <w:marRight w:val="0"/>
                      <w:marTop w:val="0"/>
                      <w:marBottom w:val="0"/>
                      <w:divBdr>
                        <w:top w:val="none" w:sz="0" w:space="0" w:color="auto"/>
                        <w:left w:val="none" w:sz="0" w:space="0" w:color="auto"/>
                        <w:bottom w:val="none" w:sz="0" w:space="0" w:color="auto"/>
                        <w:right w:val="none" w:sz="0" w:space="0" w:color="auto"/>
                      </w:divBdr>
                    </w:div>
                    <w:div w:id="792165898">
                      <w:marLeft w:val="0"/>
                      <w:marRight w:val="0"/>
                      <w:marTop w:val="0"/>
                      <w:marBottom w:val="0"/>
                      <w:divBdr>
                        <w:top w:val="none" w:sz="0" w:space="0" w:color="auto"/>
                        <w:left w:val="none" w:sz="0" w:space="0" w:color="auto"/>
                        <w:bottom w:val="none" w:sz="0" w:space="0" w:color="auto"/>
                        <w:right w:val="none" w:sz="0" w:space="0" w:color="auto"/>
                      </w:divBdr>
                    </w:div>
                    <w:div w:id="2097894693">
                      <w:marLeft w:val="0"/>
                      <w:marRight w:val="0"/>
                      <w:marTop w:val="0"/>
                      <w:marBottom w:val="0"/>
                      <w:divBdr>
                        <w:top w:val="none" w:sz="0" w:space="0" w:color="auto"/>
                        <w:left w:val="none" w:sz="0" w:space="0" w:color="auto"/>
                        <w:bottom w:val="none" w:sz="0" w:space="0" w:color="auto"/>
                        <w:right w:val="none" w:sz="0" w:space="0" w:color="auto"/>
                      </w:divBdr>
                    </w:div>
                    <w:div w:id="2078895458">
                      <w:marLeft w:val="0"/>
                      <w:marRight w:val="0"/>
                      <w:marTop w:val="0"/>
                      <w:marBottom w:val="0"/>
                      <w:divBdr>
                        <w:top w:val="none" w:sz="0" w:space="0" w:color="auto"/>
                        <w:left w:val="none" w:sz="0" w:space="0" w:color="auto"/>
                        <w:bottom w:val="none" w:sz="0" w:space="0" w:color="auto"/>
                        <w:right w:val="none" w:sz="0" w:space="0" w:color="auto"/>
                      </w:divBdr>
                    </w:div>
                    <w:div w:id="1921869431">
                      <w:marLeft w:val="0"/>
                      <w:marRight w:val="0"/>
                      <w:marTop w:val="0"/>
                      <w:marBottom w:val="0"/>
                      <w:divBdr>
                        <w:top w:val="none" w:sz="0" w:space="0" w:color="auto"/>
                        <w:left w:val="none" w:sz="0" w:space="0" w:color="auto"/>
                        <w:bottom w:val="none" w:sz="0" w:space="0" w:color="auto"/>
                        <w:right w:val="none" w:sz="0" w:space="0" w:color="auto"/>
                      </w:divBdr>
                    </w:div>
                  </w:divsChild>
                </w:div>
                <w:div w:id="333386883">
                  <w:marLeft w:val="0"/>
                  <w:marRight w:val="0"/>
                  <w:marTop w:val="0"/>
                  <w:marBottom w:val="0"/>
                  <w:divBdr>
                    <w:top w:val="none" w:sz="0" w:space="0" w:color="auto"/>
                    <w:left w:val="none" w:sz="0" w:space="0" w:color="auto"/>
                    <w:bottom w:val="none" w:sz="0" w:space="0" w:color="auto"/>
                    <w:right w:val="none" w:sz="0" w:space="0" w:color="auto"/>
                  </w:divBdr>
                  <w:divsChild>
                    <w:div w:id="624192280">
                      <w:marLeft w:val="0"/>
                      <w:marRight w:val="0"/>
                      <w:marTop w:val="0"/>
                      <w:marBottom w:val="0"/>
                      <w:divBdr>
                        <w:top w:val="none" w:sz="0" w:space="0" w:color="auto"/>
                        <w:left w:val="none" w:sz="0" w:space="0" w:color="auto"/>
                        <w:bottom w:val="none" w:sz="0" w:space="0" w:color="auto"/>
                        <w:right w:val="none" w:sz="0" w:space="0" w:color="auto"/>
                      </w:divBdr>
                    </w:div>
                  </w:divsChild>
                </w:div>
                <w:div w:id="749619309">
                  <w:marLeft w:val="0"/>
                  <w:marRight w:val="0"/>
                  <w:marTop w:val="0"/>
                  <w:marBottom w:val="0"/>
                  <w:divBdr>
                    <w:top w:val="none" w:sz="0" w:space="0" w:color="auto"/>
                    <w:left w:val="none" w:sz="0" w:space="0" w:color="auto"/>
                    <w:bottom w:val="none" w:sz="0" w:space="0" w:color="auto"/>
                    <w:right w:val="none" w:sz="0" w:space="0" w:color="auto"/>
                  </w:divBdr>
                  <w:divsChild>
                    <w:div w:id="80025720">
                      <w:marLeft w:val="0"/>
                      <w:marRight w:val="0"/>
                      <w:marTop w:val="0"/>
                      <w:marBottom w:val="0"/>
                      <w:divBdr>
                        <w:top w:val="none" w:sz="0" w:space="0" w:color="auto"/>
                        <w:left w:val="none" w:sz="0" w:space="0" w:color="auto"/>
                        <w:bottom w:val="none" w:sz="0" w:space="0" w:color="auto"/>
                        <w:right w:val="none" w:sz="0" w:space="0" w:color="auto"/>
                      </w:divBdr>
                    </w:div>
                    <w:div w:id="1440098547">
                      <w:marLeft w:val="0"/>
                      <w:marRight w:val="0"/>
                      <w:marTop w:val="0"/>
                      <w:marBottom w:val="0"/>
                      <w:divBdr>
                        <w:top w:val="none" w:sz="0" w:space="0" w:color="auto"/>
                        <w:left w:val="none" w:sz="0" w:space="0" w:color="auto"/>
                        <w:bottom w:val="none" w:sz="0" w:space="0" w:color="auto"/>
                        <w:right w:val="none" w:sz="0" w:space="0" w:color="auto"/>
                      </w:divBdr>
                    </w:div>
                    <w:div w:id="36131694">
                      <w:marLeft w:val="0"/>
                      <w:marRight w:val="0"/>
                      <w:marTop w:val="0"/>
                      <w:marBottom w:val="0"/>
                      <w:divBdr>
                        <w:top w:val="none" w:sz="0" w:space="0" w:color="auto"/>
                        <w:left w:val="none" w:sz="0" w:space="0" w:color="auto"/>
                        <w:bottom w:val="none" w:sz="0" w:space="0" w:color="auto"/>
                        <w:right w:val="none" w:sz="0" w:space="0" w:color="auto"/>
                      </w:divBdr>
                    </w:div>
                    <w:div w:id="1420836487">
                      <w:marLeft w:val="0"/>
                      <w:marRight w:val="0"/>
                      <w:marTop w:val="0"/>
                      <w:marBottom w:val="0"/>
                      <w:divBdr>
                        <w:top w:val="none" w:sz="0" w:space="0" w:color="auto"/>
                        <w:left w:val="none" w:sz="0" w:space="0" w:color="auto"/>
                        <w:bottom w:val="none" w:sz="0" w:space="0" w:color="auto"/>
                        <w:right w:val="none" w:sz="0" w:space="0" w:color="auto"/>
                      </w:divBdr>
                    </w:div>
                    <w:div w:id="1426802941">
                      <w:marLeft w:val="0"/>
                      <w:marRight w:val="0"/>
                      <w:marTop w:val="0"/>
                      <w:marBottom w:val="0"/>
                      <w:divBdr>
                        <w:top w:val="none" w:sz="0" w:space="0" w:color="auto"/>
                        <w:left w:val="none" w:sz="0" w:space="0" w:color="auto"/>
                        <w:bottom w:val="none" w:sz="0" w:space="0" w:color="auto"/>
                        <w:right w:val="none" w:sz="0" w:space="0" w:color="auto"/>
                      </w:divBdr>
                    </w:div>
                    <w:div w:id="1096903763">
                      <w:marLeft w:val="0"/>
                      <w:marRight w:val="0"/>
                      <w:marTop w:val="0"/>
                      <w:marBottom w:val="0"/>
                      <w:divBdr>
                        <w:top w:val="none" w:sz="0" w:space="0" w:color="auto"/>
                        <w:left w:val="none" w:sz="0" w:space="0" w:color="auto"/>
                        <w:bottom w:val="none" w:sz="0" w:space="0" w:color="auto"/>
                        <w:right w:val="none" w:sz="0" w:space="0" w:color="auto"/>
                      </w:divBdr>
                    </w:div>
                    <w:div w:id="1129667060">
                      <w:marLeft w:val="0"/>
                      <w:marRight w:val="0"/>
                      <w:marTop w:val="0"/>
                      <w:marBottom w:val="0"/>
                      <w:divBdr>
                        <w:top w:val="none" w:sz="0" w:space="0" w:color="auto"/>
                        <w:left w:val="none" w:sz="0" w:space="0" w:color="auto"/>
                        <w:bottom w:val="none" w:sz="0" w:space="0" w:color="auto"/>
                        <w:right w:val="none" w:sz="0" w:space="0" w:color="auto"/>
                      </w:divBdr>
                    </w:div>
                    <w:div w:id="2087461068">
                      <w:marLeft w:val="0"/>
                      <w:marRight w:val="0"/>
                      <w:marTop w:val="0"/>
                      <w:marBottom w:val="0"/>
                      <w:divBdr>
                        <w:top w:val="none" w:sz="0" w:space="0" w:color="auto"/>
                        <w:left w:val="none" w:sz="0" w:space="0" w:color="auto"/>
                        <w:bottom w:val="none" w:sz="0" w:space="0" w:color="auto"/>
                        <w:right w:val="none" w:sz="0" w:space="0" w:color="auto"/>
                      </w:divBdr>
                    </w:div>
                    <w:div w:id="1068262783">
                      <w:marLeft w:val="0"/>
                      <w:marRight w:val="0"/>
                      <w:marTop w:val="0"/>
                      <w:marBottom w:val="0"/>
                      <w:divBdr>
                        <w:top w:val="none" w:sz="0" w:space="0" w:color="auto"/>
                        <w:left w:val="none" w:sz="0" w:space="0" w:color="auto"/>
                        <w:bottom w:val="none" w:sz="0" w:space="0" w:color="auto"/>
                        <w:right w:val="none" w:sz="0" w:space="0" w:color="auto"/>
                      </w:divBdr>
                    </w:div>
                    <w:div w:id="1728870016">
                      <w:marLeft w:val="0"/>
                      <w:marRight w:val="0"/>
                      <w:marTop w:val="0"/>
                      <w:marBottom w:val="0"/>
                      <w:divBdr>
                        <w:top w:val="none" w:sz="0" w:space="0" w:color="auto"/>
                        <w:left w:val="none" w:sz="0" w:space="0" w:color="auto"/>
                        <w:bottom w:val="none" w:sz="0" w:space="0" w:color="auto"/>
                        <w:right w:val="none" w:sz="0" w:space="0" w:color="auto"/>
                      </w:divBdr>
                    </w:div>
                  </w:divsChild>
                </w:div>
                <w:div w:id="1612081880">
                  <w:marLeft w:val="0"/>
                  <w:marRight w:val="0"/>
                  <w:marTop w:val="0"/>
                  <w:marBottom w:val="0"/>
                  <w:divBdr>
                    <w:top w:val="none" w:sz="0" w:space="0" w:color="auto"/>
                    <w:left w:val="none" w:sz="0" w:space="0" w:color="auto"/>
                    <w:bottom w:val="none" w:sz="0" w:space="0" w:color="auto"/>
                    <w:right w:val="none" w:sz="0" w:space="0" w:color="auto"/>
                  </w:divBdr>
                  <w:divsChild>
                    <w:div w:id="429087573">
                      <w:marLeft w:val="0"/>
                      <w:marRight w:val="0"/>
                      <w:marTop w:val="0"/>
                      <w:marBottom w:val="0"/>
                      <w:divBdr>
                        <w:top w:val="none" w:sz="0" w:space="0" w:color="auto"/>
                        <w:left w:val="none" w:sz="0" w:space="0" w:color="auto"/>
                        <w:bottom w:val="none" w:sz="0" w:space="0" w:color="auto"/>
                        <w:right w:val="none" w:sz="0" w:space="0" w:color="auto"/>
                      </w:divBdr>
                    </w:div>
                    <w:div w:id="1767192064">
                      <w:marLeft w:val="0"/>
                      <w:marRight w:val="0"/>
                      <w:marTop w:val="0"/>
                      <w:marBottom w:val="0"/>
                      <w:divBdr>
                        <w:top w:val="none" w:sz="0" w:space="0" w:color="auto"/>
                        <w:left w:val="none" w:sz="0" w:space="0" w:color="auto"/>
                        <w:bottom w:val="none" w:sz="0" w:space="0" w:color="auto"/>
                        <w:right w:val="none" w:sz="0" w:space="0" w:color="auto"/>
                      </w:divBdr>
                    </w:div>
                    <w:div w:id="592322832">
                      <w:marLeft w:val="0"/>
                      <w:marRight w:val="0"/>
                      <w:marTop w:val="0"/>
                      <w:marBottom w:val="0"/>
                      <w:divBdr>
                        <w:top w:val="none" w:sz="0" w:space="0" w:color="auto"/>
                        <w:left w:val="none" w:sz="0" w:space="0" w:color="auto"/>
                        <w:bottom w:val="none" w:sz="0" w:space="0" w:color="auto"/>
                        <w:right w:val="none" w:sz="0" w:space="0" w:color="auto"/>
                      </w:divBdr>
                    </w:div>
                    <w:div w:id="1772891660">
                      <w:marLeft w:val="0"/>
                      <w:marRight w:val="0"/>
                      <w:marTop w:val="0"/>
                      <w:marBottom w:val="0"/>
                      <w:divBdr>
                        <w:top w:val="none" w:sz="0" w:space="0" w:color="auto"/>
                        <w:left w:val="none" w:sz="0" w:space="0" w:color="auto"/>
                        <w:bottom w:val="none" w:sz="0" w:space="0" w:color="auto"/>
                        <w:right w:val="none" w:sz="0" w:space="0" w:color="auto"/>
                      </w:divBdr>
                    </w:div>
                    <w:div w:id="416174987">
                      <w:marLeft w:val="0"/>
                      <w:marRight w:val="0"/>
                      <w:marTop w:val="0"/>
                      <w:marBottom w:val="0"/>
                      <w:divBdr>
                        <w:top w:val="none" w:sz="0" w:space="0" w:color="auto"/>
                        <w:left w:val="none" w:sz="0" w:space="0" w:color="auto"/>
                        <w:bottom w:val="none" w:sz="0" w:space="0" w:color="auto"/>
                        <w:right w:val="none" w:sz="0" w:space="0" w:color="auto"/>
                      </w:divBdr>
                    </w:div>
                    <w:div w:id="489055443">
                      <w:marLeft w:val="0"/>
                      <w:marRight w:val="0"/>
                      <w:marTop w:val="0"/>
                      <w:marBottom w:val="0"/>
                      <w:divBdr>
                        <w:top w:val="none" w:sz="0" w:space="0" w:color="auto"/>
                        <w:left w:val="none" w:sz="0" w:space="0" w:color="auto"/>
                        <w:bottom w:val="none" w:sz="0" w:space="0" w:color="auto"/>
                        <w:right w:val="none" w:sz="0" w:space="0" w:color="auto"/>
                      </w:divBdr>
                    </w:div>
                    <w:div w:id="154153024">
                      <w:marLeft w:val="0"/>
                      <w:marRight w:val="0"/>
                      <w:marTop w:val="0"/>
                      <w:marBottom w:val="0"/>
                      <w:divBdr>
                        <w:top w:val="none" w:sz="0" w:space="0" w:color="auto"/>
                        <w:left w:val="none" w:sz="0" w:space="0" w:color="auto"/>
                        <w:bottom w:val="none" w:sz="0" w:space="0" w:color="auto"/>
                        <w:right w:val="none" w:sz="0" w:space="0" w:color="auto"/>
                      </w:divBdr>
                    </w:div>
                    <w:div w:id="642662036">
                      <w:marLeft w:val="0"/>
                      <w:marRight w:val="0"/>
                      <w:marTop w:val="0"/>
                      <w:marBottom w:val="0"/>
                      <w:divBdr>
                        <w:top w:val="none" w:sz="0" w:space="0" w:color="auto"/>
                        <w:left w:val="none" w:sz="0" w:space="0" w:color="auto"/>
                        <w:bottom w:val="none" w:sz="0" w:space="0" w:color="auto"/>
                        <w:right w:val="none" w:sz="0" w:space="0" w:color="auto"/>
                      </w:divBdr>
                    </w:div>
                    <w:div w:id="1431245022">
                      <w:marLeft w:val="0"/>
                      <w:marRight w:val="0"/>
                      <w:marTop w:val="0"/>
                      <w:marBottom w:val="0"/>
                      <w:divBdr>
                        <w:top w:val="none" w:sz="0" w:space="0" w:color="auto"/>
                        <w:left w:val="none" w:sz="0" w:space="0" w:color="auto"/>
                        <w:bottom w:val="none" w:sz="0" w:space="0" w:color="auto"/>
                        <w:right w:val="none" w:sz="0" w:space="0" w:color="auto"/>
                      </w:divBdr>
                    </w:div>
                    <w:div w:id="374886833">
                      <w:marLeft w:val="0"/>
                      <w:marRight w:val="0"/>
                      <w:marTop w:val="0"/>
                      <w:marBottom w:val="0"/>
                      <w:divBdr>
                        <w:top w:val="none" w:sz="0" w:space="0" w:color="auto"/>
                        <w:left w:val="none" w:sz="0" w:space="0" w:color="auto"/>
                        <w:bottom w:val="none" w:sz="0" w:space="0" w:color="auto"/>
                        <w:right w:val="none" w:sz="0" w:space="0" w:color="auto"/>
                      </w:divBdr>
                    </w:div>
                    <w:div w:id="583956888">
                      <w:marLeft w:val="0"/>
                      <w:marRight w:val="0"/>
                      <w:marTop w:val="0"/>
                      <w:marBottom w:val="0"/>
                      <w:divBdr>
                        <w:top w:val="none" w:sz="0" w:space="0" w:color="auto"/>
                        <w:left w:val="none" w:sz="0" w:space="0" w:color="auto"/>
                        <w:bottom w:val="none" w:sz="0" w:space="0" w:color="auto"/>
                        <w:right w:val="none" w:sz="0" w:space="0" w:color="auto"/>
                      </w:divBdr>
                    </w:div>
                  </w:divsChild>
                </w:div>
                <w:div w:id="1628973595">
                  <w:marLeft w:val="0"/>
                  <w:marRight w:val="0"/>
                  <w:marTop w:val="0"/>
                  <w:marBottom w:val="0"/>
                  <w:divBdr>
                    <w:top w:val="none" w:sz="0" w:space="0" w:color="auto"/>
                    <w:left w:val="none" w:sz="0" w:space="0" w:color="auto"/>
                    <w:bottom w:val="none" w:sz="0" w:space="0" w:color="auto"/>
                    <w:right w:val="none" w:sz="0" w:space="0" w:color="auto"/>
                  </w:divBdr>
                  <w:divsChild>
                    <w:div w:id="443310515">
                      <w:marLeft w:val="0"/>
                      <w:marRight w:val="0"/>
                      <w:marTop w:val="0"/>
                      <w:marBottom w:val="0"/>
                      <w:divBdr>
                        <w:top w:val="none" w:sz="0" w:space="0" w:color="auto"/>
                        <w:left w:val="none" w:sz="0" w:space="0" w:color="auto"/>
                        <w:bottom w:val="none" w:sz="0" w:space="0" w:color="auto"/>
                        <w:right w:val="none" w:sz="0" w:space="0" w:color="auto"/>
                      </w:divBdr>
                    </w:div>
                    <w:div w:id="1177187179">
                      <w:marLeft w:val="0"/>
                      <w:marRight w:val="0"/>
                      <w:marTop w:val="0"/>
                      <w:marBottom w:val="0"/>
                      <w:divBdr>
                        <w:top w:val="none" w:sz="0" w:space="0" w:color="auto"/>
                        <w:left w:val="none" w:sz="0" w:space="0" w:color="auto"/>
                        <w:bottom w:val="none" w:sz="0" w:space="0" w:color="auto"/>
                        <w:right w:val="none" w:sz="0" w:space="0" w:color="auto"/>
                      </w:divBdr>
                    </w:div>
                    <w:div w:id="152643068">
                      <w:marLeft w:val="0"/>
                      <w:marRight w:val="0"/>
                      <w:marTop w:val="0"/>
                      <w:marBottom w:val="0"/>
                      <w:divBdr>
                        <w:top w:val="none" w:sz="0" w:space="0" w:color="auto"/>
                        <w:left w:val="none" w:sz="0" w:space="0" w:color="auto"/>
                        <w:bottom w:val="none" w:sz="0" w:space="0" w:color="auto"/>
                        <w:right w:val="none" w:sz="0" w:space="0" w:color="auto"/>
                      </w:divBdr>
                    </w:div>
                    <w:div w:id="927272000">
                      <w:marLeft w:val="0"/>
                      <w:marRight w:val="0"/>
                      <w:marTop w:val="0"/>
                      <w:marBottom w:val="0"/>
                      <w:divBdr>
                        <w:top w:val="none" w:sz="0" w:space="0" w:color="auto"/>
                        <w:left w:val="none" w:sz="0" w:space="0" w:color="auto"/>
                        <w:bottom w:val="none" w:sz="0" w:space="0" w:color="auto"/>
                        <w:right w:val="none" w:sz="0" w:space="0" w:color="auto"/>
                      </w:divBdr>
                    </w:div>
                    <w:div w:id="134378682">
                      <w:marLeft w:val="0"/>
                      <w:marRight w:val="0"/>
                      <w:marTop w:val="0"/>
                      <w:marBottom w:val="0"/>
                      <w:divBdr>
                        <w:top w:val="none" w:sz="0" w:space="0" w:color="auto"/>
                        <w:left w:val="none" w:sz="0" w:space="0" w:color="auto"/>
                        <w:bottom w:val="none" w:sz="0" w:space="0" w:color="auto"/>
                        <w:right w:val="none" w:sz="0" w:space="0" w:color="auto"/>
                      </w:divBdr>
                    </w:div>
                    <w:div w:id="773670257">
                      <w:marLeft w:val="0"/>
                      <w:marRight w:val="0"/>
                      <w:marTop w:val="0"/>
                      <w:marBottom w:val="0"/>
                      <w:divBdr>
                        <w:top w:val="none" w:sz="0" w:space="0" w:color="auto"/>
                        <w:left w:val="none" w:sz="0" w:space="0" w:color="auto"/>
                        <w:bottom w:val="none" w:sz="0" w:space="0" w:color="auto"/>
                        <w:right w:val="none" w:sz="0" w:space="0" w:color="auto"/>
                      </w:divBdr>
                    </w:div>
                    <w:div w:id="253784035">
                      <w:marLeft w:val="0"/>
                      <w:marRight w:val="0"/>
                      <w:marTop w:val="0"/>
                      <w:marBottom w:val="0"/>
                      <w:divBdr>
                        <w:top w:val="none" w:sz="0" w:space="0" w:color="auto"/>
                        <w:left w:val="none" w:sz="0" w:space="0" w:color="auto"/>
                        <w:bottom w:val="none" w:sz="0" w:space="0" w:color="auto"/>
                        <w:right w:val="none" w:sz="0" w:space="0" w:color="auto"/>
                      </w:divBdr>
                    </w:div>
                    <w:div w:id="185755983">
                      <w:marLeft w:val="0"/>
                      <w:marRight w:val="0"/>
                      <w:marTop w:val="0"/>
                      <w:marBottom w:val="0"/>
                      <w:divBdr>
                        <w:top w:val="none" w:sz="0" w:space="0" w:color="auto"/>
                        <w:left w:val="none" w:sz="0" w:space="0" w:color="auto"/>
                        <w:bottom w:val="none" w:sz="0" w:space="0" w:color="auto"/>
                        <w:right w:val="none" w:sz="0" w:space="0" w:color="auto"/>
                      </w:divBdr>
                    </w:div>
                    <w:div w:id="760837057">
                      <w:marLeft w:val="0"/>
                      <w:marRight w:val="0"/>
                      <w:marTop w:val="0"/>
                      <w:marBottom w:val="0"/>
                      <w:divBdr>
                        <w:top w:val="none" w:sz="0" w:space="0" w:color="auto"/>
                        <w:left w:val="none" w:sz="0" w:space="0" w:color="auto"/>
                        <w:bottom w:val="none" w:sz="0" w:space="0" w:color="auto"/>
                        <w:right w:val="none" w:sz="0" w:space="0" w:color="auto"/>
                      </w:divBdr>
                    </w:div>
                  </w:divsChild>
                </w:div>
                <w:div w:id="936406443">
                  <w:marLeft w:val="0"/>
                  <w:marRight w:val="0"/>
                  <w:marTop w:val="0"/>
                  <w:marBottom w:val="0"/>
                  <w:divBdr>
                    <w:top w:val="none" w:sz="0" w:space="0" w:color="auto"/>
                    <w:left w:val="none" w:sz="0" w:space="0" w:color="auto"/>
                    <w:bottom w:val="none" w:sz="0" w:space="0" w:color="auto"/>
                    <w:right w:val="none" w:sz="0" w:space="0" w:color="auto"/>
                  </w:divBdr>
                  <w:divsChild>
                    <w:div w:id="637026965">
                      <w:marLeft w:val="0"/>
                      <w:marRight w:val="0"/>
                      <w:marTop w:val="0"/>
                      <w:marBottom w:val="0"/>
                      <w:divBdr>
                        <w:top w:val="none" w:sz="0" w:space="0" w:color="auto"/>
                        <w:left w:val="none" w:sz="0" w:space="0" w:color="auto"/>
                        <w:bottom w:val="none" w:sz="0" w:space="0" w:color="auto"/>
                        <w:right w:val="none" w:sz="0" w:space="0" w:color="auto"/>
                      </w:divBdr>
                      <w:divsChild>
                        <w:div w:id="837383717">
                          <w:marLeft w:val="0"/>
                          <w:marRight w:val="0"/>
                          <w:marTop w:val="30"/>
                          <w:marBottom w:val="30"/>
                          <w:divBdr>
                            <w:top w:val="none" w:sz="0" w:space="0" w:color="auto"/>
                            <w:left w:val="none" w:sz="0" w:space="0" w:color="auto"/>
                            <w:bottom w:val="none" w:sz="0" w:space="0" w:color="auto"/>
                            <w:right w:val="none" w:sz="0" w:space="0" w:color="auto"/>
                          </w:divBdr>
                          <w:divsChild>
                            <w:div w:id="1261258048">
                              <w:marLeft w:val="0"/>
                              <w:marRight w:val="0"/>
                              <w:marTop w:val="0"/>
                              <w:marBottom w:val="0"/>
                              <w:divBdr>
                                <w:top w:val="none" w:sz="0" w:space="0" w:color="auto"/>
                                <w:left w:val="none" w:sz="0" w:space="0" w:color="auto"/>
                                <w:bottom w:val="none" w:sz="0" w:space="0" w:color="auto"/>
                                <w:right w:val="none" w:sz="0" w:space="0" w:color="auto"/>
                              </w:divBdr>
                              <w:divsChild>
                                <w:div w:id="1426266306">
                                  <w:marLeft w:val="0"/>
                                  <w:marRight w:val="0"/>
                                  <w:marTop w:val="0"/>
                                  <w:marBottom w:val="0"/>
                                  <w:divBdr>
                                    <w:top w:val="none" w:sz="0" w:space="0" w:color="auto"/>
                                    <w:left w:val="none" w:sz="0" w:space="0" w:color="auto"/>
                                    <w:bottom w:val="none" w:sz="0" w:space="0" w:color="auto"/>
                                    <w:right w:val="none" w:sz="0" w:space="0" w:color="auto"/>
                                  </w:divBdr>
                                </w:div>
                              </w:divsChild>
                            </w:div>
                            <w:div w:id="258223582">
                              <w:marLeft w:val="0"/>
                              <w:marRight w:val="0"/>
                              <w:marTop w:val="0"/>
                              <w:marBottom w:val="0"/>
                              <w:divBdr>
                                <w:top w:val="none" w:sz="0" w:space="0" w:color="auto"/>
                                <w:left w:val="none" w:sz="0" w:space="0" w:color="auto"/>
                                <w:bottom w:val="none" w:sz="0" w:space="0" w:color="auto"/>
                                <w:right w:val="none" w:sz="0" w:space="0" w:color="auto"/>
                              </w:divBdr>
                              <w:divsChild>
                                <w:div w:id="481820862">
                                  <w:marLeft w:val="0"/>
                                  <w:marRight w:val="0"/>
                                  <w:marTop w:val="0"/>
                                  <w:marBottom w:val="0"/>
                                  <w:divBdr>
                                    <w:top w:val="none" w:sz="0" w:space="0" w:color="auto"/>
                                    <w:left w:val="none" w:sz="0" w:space="0" w:color="auto"/>
                                    <w:bottom w:val="none" w:sz="0" w:space="0" w:color="auto"/>
                                    <w:right w:val="none" w:sz="0" w:space="0" w:color="auto"/>
                                  </w:divBdr>
                                </w:div>
                              </w:divsChild>
                            </w:div>
                            <w:div w:id="2072845042">
                              <w:marLeft w:val="0"/>
                              <w:marRight w:val="0"/>
                              <w:marTop w:val="0"/>
                              <w:marBottom w:val="0"/>
                              <w:divBdr>
                                <w:top w:val="none" w:sz="0" w:space="0" w:color="auto"/>
                                <w:left w:val="none" w:sz="0" w:space="0" w:color="auto"/>
                                <w:bottom w:val="none" w:sz="0" w:space="0" w:color="auto"/>
                                <w:right w:val="none" w:sz="0" w:space="0" w:color="auto"/>
                              </w:divBdr>
                              <w:divsChild>
                                <w:div w:id="768040916">
                                  <w:marLeft w:val="0"/>
                                  <w:marRight w:val="0"/>
                                  <w:marTop w:val="0"/>
                                  <w:marBottom w:val="0"/>
                                  <w:divBdr>
                                    <w:top w:val="none" w:sz="0" w:space="0" w:color="auto"/>
                                    <w:left w:val="none" w:sz="0" w:space="0" w:color="auto"/>
                                    <w:bottom w:val="none" w:sz="0" w:space="0" w:color="auto"/>
                                    <w:right w:val="none" w:sz="0" w:space="0" w:color="auto"/>
                                  </w:divBdr>
                                </w:div>
                              </w:divsChild>
                            </w:div>
                            <w:div w:id="1119641181">
                              <w:marLeft w:val="0"/>
                              <w:marRight w:val="0"/>
                              <w:marTop w:val="0"/>
                              <w:marBottom w:val="0"/>
                              <w:divBdr>
                                <w:top w:val="none" w:sz="0" w:space="0" w:color="auto"/>
                                <w:left w:val="none" w:sz="0" w:space="0" w:color="auto"/>
                                <w:bottom w:val="none" w:sz="0" w:space="0" w:color="auto"/>
                                <w:right w:val="none" w:sz="0" w:space="0" w:color="auto"/>
                              </w:divBdr>
                              <w:divsChild>
                                <w:div w:id="1049188170">
                                  <w:marLeft w:val="0"/>
                                  <w:marRight w:val="0"/>
                                  <w:marTop w:val="0"/>
                                  <w:marBottom w:val="0"/>
                                  <w:divBdr>
                                    <w:top w:val="none" w:sz="0" w:space="0" w:color="auto"/>
                                    <w:left w:val="none" w:sz="0" w:space="0" w:color="auto"/>
                                    <w:bottom w:val="none" w:sz="0" w:space="0" w:color="auto"/>
                                    <w:right w:val="none" w:sz="0" w:space="0" w:color="auto"/>
                                  </w:divBdr>
                                </w:div>
                              </w:divsChild>
                            </w:div>
                            <w:div w:id="455681073">
                              <w:marLeft w:val="0"/>
                              <w:marRight w:val="0"/>
                              <w:marTop w:val="0"/>
                              <w:marBottom w:val="0"/>
                              <w:divBdr>
                                <w:top w:val="none" w:sz="0" w:space="0" w:color="auto"/>
                                <w:left w:val="none" w:sz="0" w:space="0" w:color="auto"/>
                                <w:bottom w:val="none" w:sz="0" w:space="0" w:color="auto"/>
                                <w:right w:val="none" w:sz="0" w:space="0" w:color="auto"/>
                              </w:divBdr>
                              <w:divsChild>
                                <w:div w:id="75395741">
                                  <w:marLeft w:val="0"/>
                                  <w:marRight w:val="0"/>
                                  <w:marTop w:val="0"/>
                                  <w:marBottom w:val="0"/>
                                  <w:divBdr>
                                    <w:top w:val="none" w:sz="0" w:space="0" w:color="auto"/>
                                    <w:left w:val="none" w:sz="0" w:space="0" w:color="auto"/>
                                    <w:bottom w:val="none" w:sz="0" w:space="0" w:color="auto"/>
                                    <w:right w:val="none" w:sz="0" w:space="0" w:color="auto"/>
                                  </w:divBdr>
                                </w:div>
                              </w:divsChild>
                            </w:div>
                            <w:div w:id="1510294805">
                              <w:marLeft w:val="0"/>
                              <w:marRight w:val="0"/>
                              <w:marTop w:val="0"/>
                              <w:marBottom w:val="0"/>
                              <w:divBdr>
                                <w:top w:val="none" w:sz="0" w:space="0" w:color="auto"/>
                                <w:left w:val="none" w:sz="0" w:space="0" w:color="auto"/>
                                <w:bottom w:val="none" w:sz="0" w:space="0" w:color="auto"/>
                                <w:right w:val="none" w:sz="0" w:space="0" w:color="auto"/>
                              </w:divBdr>
                              <w:divsChild>
                                <w:div w:id="1821848472">
                                  <w:marLeft w:val="0"/>
                                  <w:marRight w:val="0"/>
                                  <w:marTop w:val="0"/>
                                  <w:marBottom w:val="0"/>
                                  <w:divBdr>
                                    <w:top w:val="none" w:sz="0" w:space="0" w:color="auto"/>
                                    <w:left w:val="none" w:sz="0" w:space="0" w:color="auto"/>
                                    <w:bottom w:val="none" w:sz="0" w:space="0" w:color="auto"/>
                                    <w:right w:val="none" w:sz="0" w:space="0" w:color="auto"/>
                                  </w:divBdr>
                                </w:div>
                              </w:divsChild>
                            </w:div>
                            <w:div w:id="1809977053">
                              <w:marLeft w:val="0"/>
                              <w:marRight w:val="0"/>
                              <w:marTop w:val="0"/>
                              <w:marBottom w:val="0"/>
                              <w:divBdr>
                                <w:top w:val="none" w:sz="0" w:space="0" w:color="auto"/>
                                <w:left w:val="none" w:sz="0" w:space="0" w:color="auto"/>
                                <w:bottom w:val="none" w:sz="0" w:space="0" w:color="auto"/>
                                <w:right w:val="none" w:sz="0" w:space="0" w:color="auto"/>
                              </w:divBdr>
                              <w:divsChild>
                                <w:div w:id="1550536202">
                                  <w:marLeft w:val="0"/>
                                  <w:marRight w:val="0"/>
                                  <w:marTop w:val="0"/>
                                  <w:marBottom w:val="0"/>
                                  <w:divBdr>
                                    <w:top w:val="none" w:sz="0" w:space="0" w:color="auto"/>
                                    <w:left w:val="none" w:sz="0" w:space="0" w:color="auto"/>
                                    <w:bottom w:val="none" w:sz="0" w:space="0" w:color="auto"/>
                                    <w:right w:val="none" w:sz="0" w:space="0" w:color="auto"/>
                                  </w:divBdr>
                                </w:div>
                              </w:divsChild>
                            </w:div>
                            <w:div w:id="927999677">
                              <w:marLeft w:val="0"/>
                              <w:marRight w:val="0"/>
                              <w:marTop w:val="0"/>
                              <w:marBottom w:val="0"/>
                              <w:divBdr>
                                <w:top w:val="none" w:sz="0" w:space="0" w:color="auto"/>
                                <w:left w:val="none" w:sz="0" w:space="0" w:color="auto"/>
                                <w:bottom w:val="none" w:sz="0" w:space="0" w:color="auto"/>
                                <w:right w:val="none" w:sz="0" w:space="0" w:color="auto"/>
                              </w:divBdr>
                              <w:divsChild>
                                <w:div w:id="493374364">
                                  <w:marLeft w:val="0"/>
                                  <w:marRight w:val="0"/>
                                  <w:marTop w:val="0"/>
                                  <w:marBottom w:val="0"/>
                                  <w:divBdr>
                                    <w:top w:val="none" w:sz="0" w:space="0" w:color="auto"/>
                                    <w:left w:val="none" w:sz="0" w:space="0" w:color="auto"/>
                                    <w:bottom w:val="none" w:sz="0" w:space="0" w:color="auto"/>
                                    <w:right w:val="none" w:sz="0" w:space="0" w:color="auto"/>
                                  </w:divBdr>
                                </w:div>
                              </w:divsChild>
                            </w:div>
                            <w:div w:id="139421467">
                              <w:marLeft w:val="0"/>
                              <w:marRight w:val="0"/>
                              <w:marTop w:val="0"/>
                              <w:marBottom w:val="0"/>
                              <w:divBdr>
                                <w:top w:val="none" w:sz="0" w:space="0" w:color="auto"/>
                                <w:left w:val="none" w:sz="0" w:space="0" w:color="auto"/>
                                <w:bottom w:val="none" w:sz="0" w:space="0" w:color="auto"/>
                                <w:right w:val="none" w:sz="0" w:space="0" w:color="auto"/>
                              </w:divBdr>
                              <w:divsChild>
                                <w:div w:id="122772683">
                                  <w:marLeft w:val="0"/>
                                  <w:marRight w:val="0"/>
                                  <w:marTop w:val="0"/>
                                  <w:marBottom w:val="0"/>
                                  <w:divBdr>
                                    <w:top w:val="none" w:sz="0" w:space="0" w:color="auto"/>
                                    <w:left w:val="none" w:sz="0" w:space="0" w:color="auto"/>
                                    <w:bottom w:val="none" w:sz="0" w:space="0" w:color="auto"/>
                                    <w:right w:val="none" w:sz="0" w:space="0" w:color="auto"/>
                                  </w:divBdr>
                                </w:div>
                              </w:divsChild>
                            </w:div>
                            <w:div w:id="1626349035">
                              <w:marLeft w:val="0"/>
                              <w:marRight w:val="0"/>
                              <w:marTop w:val="0"/>
                              <w:marBottom w:val="0"/>
                              <w:divBdr>
                                <w:top w:val="none" w:sz="0" w:space="0" w:color="auto"/>
                                <w:left w:val="none" w:sz="0" w:space="0" w:color="auto"/>
                                <w:bottom w:val="none" w:sz="0" w:space="0" w:color="auto"/>
                                <w:right w:val="none" w:sz="0" w:space="0" w:color="auto"/>
                              </w:divBdr>
                              <w:divsChild>
                                <w:div w:id="37076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833115">
                      <w:marLeft w:val="0"/>
                      <w:marRight w:val="0"/>
                      <w:marTop w:val="0"/>
                      <w:marBottom w:val="0"/>
                      <w:divBdr>
                        <w:top w:val="none" w:sz="0" w:space="0" w:color="auto"/>
                        <w:left w:val="none" w:sz="0" w:space="0" w:color="auto"/>
                        <w:bottom w:val="none" w:sz="0" w:space="0" w:color="auto"/>
                        <w:right w:val="none" w:sz="0" w:space="0" w:color="auto"/>
                      </w:divBdr>
                    </w:div>
                  </w:divsChild>
                </w:div>
                <w:div w:id="741606300">
                  <w:marLeft w:val="0"/>
                  <w:marRight w:val="0"/>
                  <w:marTop w:val="0"/>
                  <w:marBottom w:val="0"/>
                  <w:divBdr>
                    <w:top w:val="none" w:sz="0" w:space="0" w:color="auto"/>
                    <w:left w:val="none" w:sz="0" w:space="0" w:color="auto"/>
                    <w:bottom w:val="none" w:sz="0" w:space="0" w:color="auto"/>
                    <w:right w:val="none" w:sz="0" w:space="0" w:color="auto"/>
                  </w:divBdr>
                  <w:divsChild>
                    <w:div w:id="1661151343">
                      <w:marLeft w:val="0"/>
                      <w:marRight w:val="0"/>
                      <w:marTop w:val="0"/>
                      <w:marBottom w:val="0"/>
                      <w:divBdr>
                        <w:top w:val="none" w:sz="0" w:space="0" w:color="auto"/>
                        <w:left w:val="none" w:sz="0" w:space="0" w:color="auto"/>
                        <w:bottom w:val="none" w:sz="0" w:space="0" w:color="auto"/>
                        <w:right w:val="none" w:sz="0" w:space="0" w:color="auto"/>
                      </w:divBdr>
                    </w:div>
                  </w:divsChild>
                </w:div>
                <w:div w:id="35275324">
                  <w:marLeft w:val="0"/>
                  <w:marRight w:val="0"/>
                  <w:marTop w:val="0"/>
                  <w:marBottom w:val="0"/>
                  <w:divBdr>
                    <w:top w:val="none" w:sz="0" w:space="0" w:color="auto"/>
                    <w:left w:val="none" w:sz="0" w:space="0" w:color="auto"/>
                    <w:bottom w:val="none" w:sz="0" w:space="0" w:color="auto"/>
                    <w:right w:val="none" w:sz="0" w:space="0" w:color="auto"/>
                  </w:divBdr>
                  <w:divsChild>
                    <w:div w:id="16122944">
                      <w:marLeft w:val="0"/>
                      <w:marRight w:val="0"/>
                      <w:marTop w:val="0"/>
                      <w:marBottom w:val="0"/>
                      <w:divBdr>
                        <w:top w:val="none" w:sz="0" w:space="0" w:color="auto"/>
                        <w:left w:val="none" w:sz="0" w:space="0" w:color="auto"/>
                        <w:bottom w:val="none" w:sz="0" w:space="0" w:color="auto"/>
                        <w:right w:val="none" w:sz="0" w:space="0" w:color="auto"/>
                      </w:divBdr>
                    </w:div>
                  </w:divsChild>
                </w:div>
                <w:div w:id="623345435">
                  <w:marLeft w:val="0"/>
                  <w:marRight w:val="0"/>
                  <w:marTop w:val="0"/>
                  <w:marBottom w:val="0"/>
                  <w:divBdr>
                    <w:top w:val="none" w:sz="0" w:space="0" w:color="auto"/>
                    <w:left w:val="none" w:sz="0" w:space="0" w:color="auto"/>
                    <w:bottom w:val="none" w:sz="0" w:space="0" w:color="auto"/>
                    <w:right w:val="none" w:sz="0" w:space="0" w:color="auto"/>
                  </w:divBdr>
                  <w:divsChild>
                    <w:div w:id="144516919">
                      <w:marLeft w:val="0"/>
                      <w:marRight w:val="0"/>
                      <w:marTop w:val="0"/>
                      <w:marBottom w:val="0"/>
                      <w:divBdr>
                        <w:top w:val="none" w:sz="0" w:space="0" w:color="auto"/>
                        <w:left w:val="none" w:sz="0" w:space="0" w:color="auto"/>
                        <w:bottom w:val="none" w:sz="0" w:space="0" w:color="auto"/>
                        <w:right w:val="none" w:sz="0" w:space="0" w:color="auto"/>
                      </w:divBdr>
                    </w:div>
                    <w:div w:id="213392413">
                      <w:marLeft w:val="0"/>
                      <w:marRight w:val="0"/>
                      <w:marTop w:val="0"/>
                      <w:marBottom w:val="0"/>
                      <w:divBdr>
                        <w:top w:val="none" w:sz="0" w:space="0" w:color="auto"/>
                        <w:left w:val="none" w:sz="0" w:space="0" w:color="auto"/>
                        <w:bottom w:val="none" w:sz="0" w:space="0" w:color="auto"/>
                        <w:right w:val="none" w:sz="0" w:space="0" w:color="auto"/>
                      </w:divBdr>
                    </w:div>
                    <w:div w:id="404184741">
                      <w:marLeft w:val="0"/>
                      <w:marRight w:val="0"/>
                      <w:marTop w:val="0"/>
                      <w:marBottom w:val="0"/>
                      <w:divBdr>
                        <w:top w:val="none" w:sz="0" w:space="0" w:color="auto"/>
                        <w:left w:val="none" w:sz="0" w:space="0" w:color="auto"/>
                        <w:bottom w:val="none" w:sz="0" w:space="0" w:color="auto"/>
                        <w:right w:val="none" w:sz="0" w:space="0" w:color="auto"/>
                      </w:divBdr>
                    </w:div>
                    <w:div w:id="2087455670">
                      <w:marLeft w:val="0"/>
                      <w:marRight w:val="0"/>
                      <w:marTop w:val="0"/>
                      <w:marBottom w:val="0"/>
                      <w:divBdr>
                        <w:top w:val="none" w:sz="0" w:space="0" w:color="auto"/>
                        <w:left w:val="none" w:sz="0" w:space="0" w:color="auto"/>
                        <w:bottom w:val="none" w:sz="0" w:space="0" w:color="auto"/>
                        <w:right w:val="none" w:sz="0" w:space="0" w:color="auto"/>
                      </w:divBdr>
                    </w:div>
                    <w:div w:id="1368796165">
                      <w:marLeft w:val="0"/>
                      <w:marRight w:val="0"/>
                      <w:marTop w:val="0"/>
                      <w:marBottom w:val="0"/>
                      <w:divBdr>
                        <w:top w:val="none" w:sz="0" w:space="0" w:color="auto"/>
                        <w:left w:val="none" w:sz="0" w:space="0" w:color="auto"/>
                        <w:bottom w:val="none" w:sz="0" w:space="0" w:color="auto"/>
                        <w:right w:val="none" w:sz="0" w:space="0" w:color="auto"/>
                      </w:divBdr>
                    </w:div>
                    <w:div w:id="1223981537">
                      <w:marLeft w:val="0"/>
                      <w:marRight w:val="0"/>
                      <w:marTop w:val="0"/>
                      <w:marBottom w:val="0"/>
                      <w:divBdr>
                        <w:top w:val="none" w:sz="0" w:space="0" w:color="auto"/>
                        <w:left w:val="none" w:sz="0" w:space="0" w:color="auto"/>
                        <w:bottom w:val="none" w:sz="0" w:space="0" w:color="auto"/>
                        <w:right w:val="none" w:sz="0" w:space="0" w:color="auto"/>
                      </w:divBdr>
                    </w:div>
                    <w:div w:id="1455438586">
                      <w:marLeft w:val="0"/>
                      <w:marRight w:val="0"/>
                      <w:marTop w:val="0"/>
                      <w:marBottom w:val="0"/>
                      <w:divBdr>
                        <w:top w:val="none" w:sz="0" w:space="0" w:color="auto"/>
                        <w:left w:val="none" w:sz="0" w:space="0" w:color="auto"/>
                        <w:bottom w:val="none" w:sz="0" w:space="0" w:color="auto"/>
                        <w:right w:val="none" w:sz="0" w:space="0" w:color="auto"/>
                      </w:divBdr>
                    </w:div>
                  </w:divsChild>
                </w:div>
                <w:div w:id="95949166">
                  <w:marLeft w:val="0"/>
                  <w:marRight w:val="0"/>
                  <w:marTop w:val="0"/>
                  <w:marBottom w:val="0"/>
                  <w:divBdr>
                    <w:top w:val="none" w:sz="0" w:space="0" w:color="auto"/>
                    <w:left w:val="none" w:sz="0" w:space="0" w:color="auto"/>
                    <w:bottom w:val="none" w:sz="0" w:space="0" w:color="auto"/>
                    <w:right w:val="none" w:sz="0" w:space="0" w:color="auto"/>
                  </w:divBdr>
                  <w:divsChild>
                    <w:div w:id="165853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63228">
          <w:marLeft w:val="0"/>
          <w:marRight w:val="0"/>
          <w:marTop w:val="0"/>
          <w:marBottom w:val="0"/>
          <w:divBdr>
            <w:top w:val="none" w:sz="0" w:space="0" w:color="auto"/>
            <w:left w:val="none" w:sz="0" w:space="0" w:color="auto"/>
            <w:bottom w:val="none" w:sz="0" w:space="0" w:color="auto"/>
            <w:right w:val="none" w:sz="0" w:space="0" w:color="auto"/>
          </w:divBdr>
        </w:div>
        <w:div w:id="23407395">
          <w:marLeft w:val="0"/>
          <w:marRight w:val="0"/>
          <w:marTop w:val="0"/>
          <w:marBottom w:val="0"/>
          <w:divBdr>
            <w:top w:val="none" w:sz="0" w:space="0" w:color="auto"/>
            <w:left w:val="none" w:sz="0" w:space="0" w:color="auto"/>
            <w:bottom w:val="none" w:sz="0" w:space="0" w:color="auto"/>
            <w:right w:val="none" w:sz="0" w:space="0" w:color="auto"/>
          </w:divBdr>
          <w:divsChild>
            <w:div w:id="2114856849">
              <w:marLeft w:val="-75"/>
              <w:marRight w:val="0"/>
              <w:marTop w:val="30"/>
              <w:marBottom w:val="30"/>
              <w:divBdr>
                <w:top w:val="none" w:sz="0" w:space="0" w:color="auto"/>
                <w:left w:val="none" w:sz="0" w:space="0" w:color="auto"/>
                <w:bottom w:val="none" w:sz="0" w:space="0" w:color="auto"/>
                <w:right w:val="none" w:sz="0" w:space="0" w:color="auto"/>
              </w:divBdr>
              <w:divsChild>
                <w:div w:id="1688487233">
                  <w:marLeft w:val="0"/>
                  <w:marRight w:val="0"/>
                  <w:marTop w:val="0"/>
                  <w:marBottom w:val="0"/>
                  <w:divBdr>
                    <w:top w:val="none" w:sz="0" w:space="0" w:color="auto"/>
                    <w:left w:val="none" w:sz="0" w:space="0" w:color="auto"/>
                    <w:bottom w:val="none" w:sz="0" w:space="0" w:color="auto"/>
                    <w:right w:val="none" w:sz="0" w:space="0" w:color="auto"/>
                  </w:divBdr>
                  <w:divsChild>
                    <w:div w:id="1903252899">
                      <w:marLeft w:val="0"/>
                      <w:marRight w:val="0"/>
                      <w:marTop w:val="0"/>
                      <w:marBottom w:val="0"/>
                      <w:divBdr>
                        <w:top w:val="none" w:sz="0" w:space="0" w:color="auto"/>
                        <w:left w:val="none" w:sz="0" w:space="0" w:color="auto"/>
                        <w:bottom w:val="none" w:sz="0" w:space="0" w:color="auto"/>
                        <w:right w:val="none" w:sz="0" w:space="0" w:color="auto"/>
                      </w:divBdr>
                    </w:div>
                  </w:divsChild>
                </w:div>
                <w:div w:id="1392118091">
                  <w:marLeft w:val="0"/>
                  <w:marRight w:val="0"/>
                  <w:marTop w:val="0"/>
                  <w:marBottom w:val="0"/>
                  <w:divBdr>
                    <w:top w:val="none" w:sz="0" w:space="0" w:color="auto"/>
                    <w:left w:val="none" w:sz="0" w:space="0" w:color="auto"/>
                    <w:bottom w:val="none" w:sz="0" w:space="0" w:color="auto"/>
                    <w:right w:val="none" w:sz="0" w:space="0" w:color="auto"/>
                  </w:divBdr>
                  <w:divsChild>
                    <w:div w:id="1575630310">
                      <w:marLeft w:val="0"/>
                      <w:marRight w:val="0"/>
                      <w:marTop w:val="0"/>
                      <w:marBottom w:val="0"/>
                      <w:divBdr>
                        <w:top w:val="none" w:sz="0" w:space="0" w:color="auto"/>
                        <w:left w:val="none" w:sz="0" w:space="0" w:color="auto"/>
                        <w:bottom w:val="none" w:sz="0" w:space="0" w:color="auto"/>
                        <w:right w:val="none" w:sz="0" w:space="0" w:color="auto"/>
                      </w:divBdr>
                    </w:div>
                    <w:div w:id="1235047132">
                      <w:marLeft w:val="0"/>
                      <w:marRight w:val="0"/>
                      <w:marTop w:val="0"/>
                      <w:marBottom w:val="0"/>
                      <w:divBdr>
                        <w:top w:val="none" w:sz="0" w:space="0" w:color="auto"/>
                        <w:left w:val="none" w:sz="0" w:space="0" w:color="auto"/>
                        <w:bottom w:val="none" w:sz="0" w:space="0" w:color="auto"/>
                        <w:right w:val="none" w:sz="0" w:space="0" w:color="auto"/>
                      </w:divBdr>
                    </w:div>
                  </w:divsChild>
                </w:div>
                <w:div w:id="1234923816">
                  <w:marLeft w:val="0"/>
                  <w:marRight w:val="0"/>
                  <w:marTop w:val="0"/>
                  <w:marBottom w:val="0"/>
                  <w:divBdr>
                    <w:top w:val="none" w:sz="0" w:space="0" w:color="auto"/>
                    <w:left w:val="none" w:sz="0" w:space="0" w:color="auto"/>
                    <w:bottom w:val="none" w:sz="0" w:space="0" w:color="auto"/>
                    <w:right w:val="none" w:sz="0" w:space="0" w:color="auto"/>
                  </w:divBdr>
                  <w:divsChild>
                    <w:div w:id="2086340440">
                      <w:marLeft w:val="0"/>
                      <w:marRight w:val="0"/>
                      <w:marTop w:val="0"/>
                      <w:marBottom w:val="0"/>
                      <w:divBdr>
                        <w:top w:val="none" w:sz="0" w:space="0" w:color="auto"/>
                        <w:left w:val="none" w:sz="0" w:space="0" w:color="auto"/>
                        <w:bottom w:val="none" w:sz="0" w:space="0" w:color="auto"/>
                        <w:right w:val="none" w:sz="0" w:space="0" w:color="auto"/>
                      </w:divBdr>
                    </w:div>
                  </w:divsChild>
                </w:div>
                <w:div w:id="995762713">
                  <w:marLeft w:val="0"/>
                  <w:marRight w:val="0"/>
                  <w:marTop w:val="0"/>
                  <w:marBottom w:val="0"/>
                  <w:divBdr>
                    <w:top w:val="none" w:sz="0" w:space="0" w:color="auto"/>
                    <w:left w:val="none" w:sz="0" w:space="0" w:color="auto"/>
                    <w:bottom w:val="none" w:sz="0" w:space="0" w:color="auto"/>
                    <w:right w:val="none" w:sz="0" w:space="0" w:color="auto"/>
                  </w:divBdr>
                  <w:divsChild>
                    <w:div w:id="1162310710">
                      <w:marLeft w:val="0"/>
                      <w:marRight w:val="0"/>
                      <w:marTop w:val="0"/>
                      <w:marBottom w:val="0"/>
                      <w:divBdr>
                        <w:top w:val="none" w:sz="0" w:space="0" w:color="auto"/>
                        <w:left w:val="none" w:sz="0" w:space="0" w:color="auto"/>
                        <w:bottom w:val="none" w:sz="0" w:space="0" w:color="auto"/>
                        <w:right w:val="none" w:sz="0" w:space="0" w:color="auto"/>
                      </w:divBdr>
                    </w:div>
                    <w:div w:id="2004698625">
                      <w:marLeft w:val="0"/>
                      <w:marRight w:val="0"/>
                      <w:marTop w:val="0"/>
                      <w:marBottom w:val="0"/>
                      <w:divBdr>
                        <w:top w:val="none" w:sz="0" w:space="0" w:color="auto"/>
                        <w:left w:val="none" w:sz="0" w:space="0" w:color="auto"/>
                        <w:bottom w:val="none" w:sz="0" w:space="0" w:color="auto"/>
                        <w:right w:val="none" w:sz="0" w:space="0" w:color="auto"/>
                      </w:divBdr>
                    </w:div>
                  </w:divsChild>
                </w:div>
                <w:div w:id="273828728">
                  <w:marLeft w:val="0"/>
                  <w:marRight w:val="0"/>
                  <w:marTop w:val="0"/>
                  <w:marBottom w:val="0"/>
                  <w:divBdr>
                    <w:top w:val="none" w:sz="0" w:space="0" w:color="auto"/>
                    <w:left w:val="none" w:sz="0" w:space="0" w:color="auto"/>
                    <w:bottom w:val="none" w:sz="0" w:space="0" w:color="auto"/>
                    <w:right w:val="none" w:sz="0" w:space="0" w:color="auto"/>
                  </w:divBdr>
                  <w:divsChild>
                    <w:div w:id="1029451810">
                      <w:marLeft w:val="0"/>
                      <w:marRight w:val="0"/>
                      <w:marTop w:val="0"/>
                      <w:marBottom w:val="0"/>
                      <w:divBdr>
                        <w:top w:val="none" w:sz="0" w:space="0" w:color="auto"/>
                        <w:left w:val="none" w:sz="0" w:space="0" w:color="auto"/>
                        <w:bottom w:val="none" w:sz="0" w:space="0" w:color="auto"/>
                        <w:right w:val="none" w:sz="0" w:space="0" w:color="auto"/>
                      </w:divBdr>
                    </w:div>
                  </w:divsChild>
                </w:div>
                <w:div w:id="2107534890">
                  <w:marLeft w:val="0"/>
                  <w:marRight w:val="0"/>
                  <w:marTop w:val="0"/>
                  <w:marBottom w:val="0"/>
                  <w:divBdr>
                    <w:top w:val="none" w:sz="0" w:space="0" w:color="auto"/>
                    <w:left w:val="none" w:sz="0" w:space="0" w:color="auto"/>
                    <w:bottom w:val="none" w:sz="0" w:space="0" w:color="auto"/>
                    <w:right w:val="none" w:sz="0" w:space="0" w:color="auto"/>
                  </w:divBdr>
                  <w:divsChild>
                    <w:div w:id="1489519010">
                      <w:marLeft w:val="0"/>
                      <w:marRight w:val="0"/>
                      <w:marTop w:val="0"/>
                      <w:marBottom w:val="0"/>
                      <w:divBdr>
                        <w:top w:val="none" w:sz="0" w:space="0" w:color="auto"/>
                        <w:left w:val="none" w:sz="0" w:space="0" w:color="auto"/>
                        <w:bottom w:val="none" w:sz="0" w:space="0" w:color="auto"/>
                        <w:right w:val="none" w:sz="0" w:space="0" w:color="auto"/>
                      </w:divBdr>
                    </w:div>
                    <w:div w:id="210483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336153">
          <w:marLeft w:val="0"/>
          <w:marRight w:val="0"/>
          <w:marTop w:val="0"/>
          <w:marBottom w:val="0"/>
          <w:divBdr>
            <w:top w:val="none" w:sz="0" w:space="0" w:color="auto"/>
            <w:left w:val="none" w:sz="0" w:space="0" w:color="auto"/>
            <w:bottom w:val="none" w:sz="0" w:space="0" w:color="auto"/>
            <w:right w:val="none" w:sz="0" w:space="0" w:color="auto"/>
          </w:divBdr>
        </w:div>
        <w:div w:id="1094517112">
          <w:marLeft w:val="0"/>
          <w:marRight w:val="0"/>
          <w:marTop w:val="0"/>
          <w:marBottom w:val="0"/>
          <w:divBdr>
            <w:top w:val="none" w:sz="0" w:space="0" w:color="auto"/>
            <w:left w:val="none" w:sz="0" w:space="0" w:color="auto"/>
            <w:bottom w:val="none" w:sz="0" w:space="0" w:color="auto"/>
            <w:right w:val="none" w:sz="0" w:space="0" w:color="auto"/>
          </w:divBdr>
        </w:div>
        <w:div w:id="1834561508">
          <w:marLeft w:val="0"/>
          <w:marRight w:val="0"/>
          <w:marTop w:val="0"/>
          <w:marBottom w:val="0"/>
          <w:divBdr>
            <w:top w:val="none" w:sz="0" w:space="0" w:color="auto"/>
            <w:left w:val="none" w:sz="0" w:space="0" w:color="auto"/>
            <w:bottom w:val="none" w:sz="0" w:space="0" w:color="auto"/>
            <w:right w:val="none" w:sz="0" w:space="0" w:color="auto"/>
          </w:divBdr>
        </w:div>
        <w:div w:id="443690251">
          <w:marLeft w:val="0"/>
          <w:marRight w:val="0"/>
          <w:marTop w:val="0"/>
          <w:marBottom w:val="0"/>
          <w:divBdr>
            <w:top w:val="none" w:sz="0" w:space="0" w:color="auto"/>
            <w:left w:val="none" w:sz="0" w:space="0" w:color="auto"/>
            <w:bottom w:val="none" w:sz="0" w:space="0" w:color="auto"/>
            <w:right w:val="none" w:sz="0" w:space="0" w:color="auto"/>
          </w:divBdr>
          <w:divsChild>
            <w:div w:id="956519527">
              <w:marLeft w:val="-75"/>
              <w:marRight w:val="0"/>
              <w:marTop w:val="30"/>
              <w:marBottom w:val="30"/>
              <w:divBdr>
                <w:top w:val="none" w:sz="0" w:space="0" w:color="auto"/>
                <w:left w:val="none" w:sz="0" w:space="0" w:color="auto"/>
                <w:bottom w:val="none" w:sz="0" w:space="0" w:color="auto"/>
                <w:right w:val="none" w:sz="0" w:space="0" w:color="auto"/>
              </w:divBdr>
              <w:divsChild>
                <w:div w:id="1558005949">
                  <w:marLeft w:val="0"/>
                  <w:marRight w:val="0"/>
                  <w:marTop w:val="0"/>
                  <w:marBottom w:val="0"/>
                  <w:divBdr>
                    <w:top w:val="none" w:sz="0" w:space="0" w:color="auto"/>
                    <w:left w:val="none" w:sz="0" w:space="0" w:color="auto"/>
                    <w:bottom w:val="none" w:sz="0" w:space="0" w:color="auto"/>
                    <w:right w:val="none" w:sz="0" w:space="0" w:color="auto"/>
                  </w:divBdr>
                  <w:divsChild>
                    <w:div w:id="1478107441">
                      <w:marLeft w:val="0"/>
                      <w:marRight w:val="0"/>
                      <w:marTop w:val="0"/>
                      <w:marBottom w:val="0"/>
                      <w:divBdr>
                        <w:top w:val="none" w:sz="0" w:space="0" w:color="auto"/>
                        <w:left w:val="none" w:sz="0" w:space="0" w:color="auto"/>
                        <w:bottom w:val="none" w:sz="0" w:space="0" w:color="auto"/>
                        <w:right w:val="none" w:sz="0" w:space="0" w:color="auto"/>
                      </w:divBdr>
                    </w:div>
                  </w:divsChild>
                </w:div>
                <w:div w:id="898515232">
                  <w:marLeft w:val="0"/>
                  <w:marRight w:val="0"/>
                  <w:marTop w:val="0"/>
                  <w:marBottom w:val="0"/>
                  <w:divBdr>
                    <w:top w:val="none" w:sz="0" w:space="0" w:color="auto"/>
                    <w:left w:val="none" w:sz="0" w:space="0" w:color="auto"/>
                    <w:bottom w:val="none" w:sz="0" w:space="0" w:color="auto"/>
                    <w:right w:val="none" w:sz="0" w:space="0" w:color="auto"/>
                  </w:divBdr>
                  <w:divsChild>
                    <w:div w:id="417867423">
                      <w:marLeft w:val="0"/>
                      <w:marRight w:val="0"/>
                      <w:marTop w:val="0"/>
                      <w:marBottom w:val="0"/>
                      <w:divBdr>
                        <w:top w:val="none" w:sz="0" w:space="0" w:color="auto"/>
                        <w:left w:val="none" w:sz="0" w:space="0" w:color="auto"/>
                        <w:bottom w:val="none" w:sz="0" w:space="0" w:color="auto"/>
                        <w:right w:val="none" w:sz="0" w:space="0" w:color="auto"/>
                      </w:divBdr>
                    </w:div>
                  </w:divsChild>
                </w:div>
                <w:div w:id="2054428166">
                  <w:marLeft w:val="0"/>
                  <w:marRight w:val="0"/>
                  <w:marTop w:val="0"/>
                  <w:marBottom w:val="0"/>
                  <w:divBdr>
                    <w:top w:val="none" w:sz="0" w:space="0" w:color="auto"/>
                    <w:left w:val="none" w:sz="0" w:space="0" w:color="auto"/>
                    <w:bottom w:val="none" w:sz="0" w:space="0" w:color="auto"/>
                    <w:right w:val="none" w:sz="0" w:space="0" w:color="auto"/>
                  </w:divBdr>
                  <w:divsChild>
                    <w:div w:id="2006668080">
                      <w:marLeft w:val="0"/>
                      <w:marRight w:val="0"/>
                      <w:marTop w:val="0"/>
                      <w:marBottom w:val="0"/>
                      <w:divBdr>
                        <w:top w:val="none" w:sz="0" w:space="0" w:color="auto"/>
                        <w:left w:val="none" w:sz="0" w:space="0" w:color="auto"/>
                        <w:bottom w:val="none" w:sz="0" w:space="0" w:color="auto"/>
                        <w:right w:val="none" w:sz="0" w:space="0" w:color="auto"/>
                      </w:divBdr>
                    </w:div>
                  </w:divsChild>
                </w:div>
                <w:div w:id="478614818">
                  <w:marLeft w:val="0"/>
                  <w:marRight w:val="0"/>
                  <w:marTop w:val="0"/>
                  <w:marBottom w:val="0"/>
                  <w:divBdr>
                    <w:top w:val="none" w:sz="0" w:space="0" w:color="auto"/>
                    <w:left w:val="none" w:sz="0" w:space="0" w:color="auto"/>
                    <w:bottom w:val="none" w:sz="0" w:space="0" w:color="auto"/>
                    <w:right w:val="none" w:sz="0" w:space="0" w:color="auto"/>
                  </w:divBdr>
                  <w:divsChild>
                    <w:div w:id="2119331872">
                      <w:marLeft w:val="0"/>
                      <w:marRight w:val="0"/>
                      <w:marTop w:val="0"/>
                      <w:marBottom w:val="0"/>
                      <w:divBdr>
                        <w:top w:val="none" w:sz="0" w:space="0" w:color="auto"/>
                        <w:left w:val="none" w:sz="0" w:space="0" w:color="auto"/>
                        <w:bottom w:val="none" w:sz="0" w:space="0" w:color="auto"/>
                        <w:right w:val="none" w:sz="0" w:space="0" w:color="auto"/>
                      </w:divBdr>
                    </w:div>
                  </w:divsChild>
                </w:div>
                <w:div w:id="1163661527">
                  <w:marLeft w:val="0"/>
                  <w:marRight w:val="0"/>
                  <w:marTop w:val="0"/>
                  <w:marBottom w:val="0"/>
                  <w:divBdr>
                    <w:top w:val="none" w:sz="0" w:space="0" w:color="auto"/>
                    <w:left w:val="none" w:sz="0" w:space="0" w:color="auto"/>
                    <w:bottom w:val="none" w:sz="0" w:space="0" w:color="auto"/>
                    <w:right w:val="none" w:sz="0" w:space="0" w:color="auto"/>
                  </w:divBdr>
                  <w:divsChild>
                    <w:div w:id="911235877">
                      <w:marLeft w:val="0"/>
                      <w:marRight w:val="0"/>
                      <w:marTop w:val="0"/>
                      <w:marBottom w:val="0"/>
                      <w:divBdr>
                        <w:top w:val="none" w:sz="0" w:space="0" w:color="auto"/>
                        <w:left w:val="none" w:sz="0" w:space="0" w:color="auto"/>
                        <w:bottom w:val="none" w:sz="0" w:space="0" w:color="auto"/>
                        <w:right w:val="none" w:sz="0" w:space="0" w:color="auto"/>
                      </w:divBdr>
                    </w:div>
                  </w:divsChild>
                </w:div>
                <w:div w:id="470054627">
                  <w:marLeft w:val="0"/>
                  <w:marRight w:val="0"/>
                  <w:marTop w:val="0"/>
                  <w:marBottom w:val="0"/>
                  <w:divBdr>
                    <w:top w:val="none" w:sz="0" w:space="0" w:color="auto"/>
                    <w:left w:val="none" w:sz="0" w:space="0" w:color="auto"/>
                    <w:bottom w:val="none" w:sz="0" w:space="0" w:color="auto"/>
                    <w:right w:val="none" w:sz="0" w:space="0" w:color="auto"/>
                  </w:divBdr>
                  <w:divsChild>
                    <w:div w:id="11595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692323">
          <w:marLeft w:val="0"/>
          <w:marRight w:val="0"/>
          <w:marTop w:val="0"/>
          <w:marBottom w:val="0"/>
          <w:divBdr>
            <w:top w:val="none" w:sz="0" w:space="0" w:color="auto"/>
            <w:left w:val="none" w:sz="0" w:space="0" w:color="auto"/>
            <w:bottom w:val="none" w:sz="0" w:space="0" w:color="auto"/>
            <w:right w:val="none" w:sz="0" w:space="0" w:color="auto"/>
          </w:divBdr>
        </w:div>
        <w:div w:id="1008602761">
          <w:marLeft w:val="0"/>
          <w:marRight w:val="0"/>
          <w:marTop w:val="0"/>
          <w:marBottom w:val="0"/>
          <w:divBdr>
            <w:top w:val="none" w:sz="0" w:space="0" w:color="auto"/>
            <w:left w:val="none" w:sz="0" w:space="0" w:color="auto"/>
            <w:bottom w:val="none" w:sz="0" w:space="0" w:color="auto"/>
            <w:right w:val="none" w:sz="0" w:space="0" w:color="auto"/>
          </w:divBdr>
        </w:div>
        <w:div w:id="963776606">
          <w:marLeft w:val="0"/>
          <w:marRight w:val="0"/>
          <w:marTop w:val="0"/>
          <w:marBottom w:val="0"/>
          <w:divBdr>
            <w:top w:val="none" w:sz="0" w:space="0" w:color="auto"/>
            <w:left w:val="none" w:sz="0" w:space="0" w:color="auto"/>
            <w:bottom w:val="none" w:sz="0" w:space="0" w:color="auto"/>
            <w:right w:val="none" w:sz="0" w:space="0" w:color="auto"/>
          </w:divBdr>
        </w:div>
        <w:div w:id="1802191459">
          <w:marLeft w:val="0"/>
          <w:marRight w:val="0"/>
          <w:marTop w:val="0"/>
          <w:marBottom w:val="0"/>
          <w:divBdr>
            <w:top w:val="none" w:sz="0" w:space="0" w:color="auto"/>
            <w:left w:val="none" w:sz="0" w:space="0" w:color="auto"/>
            <w:bottom w:val="none" w:sz="0" w:space="0" w:color="auto"/>
            <w:right w:val="none" w:sz="0" w:space="0" w:color="auto"/>
          </w:divBdr>
          <w:divsChild>
            <w:div w:id="1828814733">
              <w:marLeft w:val="-75"/>
              <w:marRight w:val="0"/>
              <w:marTop w:val="30"/>
              <w:marBottom w:val="30"/>
              <w:divBdr>
                <w:top w:val="none" w:sz="0" w:space="0" w:color="auto"/>
                <w:left w:val="none" w:sz="0" w:space="0" w:color="auto"/>
                <w:bottom w:val="none" w:sz="0" w:space="0" w:color="auto"/>
                <w:right w:val="none" w:sz="0" w:space="0" w:color="auto"/>
              </w:divBdr>
              <w:divsChild>
                <w:div w:id="1033652924">
                  <w:marLeft w:val="0"/>
                  <w:marRight w:val="0"/>
                  <w:marTop w:val="0"/>
                  <w:marBottom w:val="0"/>
                  <w:divBdr>
                    <w:top w:val="none" w:sz="0" w:space="0" w:color="auto"/>
                    <w:left w:val="none" w:sz="0" w:space="0" w:color="auto"/>
                    <w:bottom w:val="none" w:sz="0" w:space="0" w:color="auto"/>
                    <w:right w:val="none" w:sz="0" w:space="0" w:color="auto"/>
                  </w:divBdr>
                  <w:divsChild>
                    <w:div w:id="1699969775">
                      <w:marLeft w:val="0"/>
                      <w:marRight w:val="0"/>
                      <w:marTop w:val="0"/>
                      <w:marBottom w:val="0"/>
                      <w:divBdr>
                        <w:top w:val="none" w:sz="0" w:space="0" w:color="auto"/>
                        <w:left w:val="none" w:sz="0" w:space="0" w:color="auto"/>
                        <w:bottom w:val="none" w:sz="0" w:space="0" w:color="auto"/>
                        <w:right w:val="none" w:sz="0" w:space="0" w:color="auto"/>
                      </w:divBdr>
                    </w:div>
                  </w:divsChild>
                </w:div>
                <w:div w:id="647441809">
                  <w:marLeft w:val="0"/>
                  <w:marRight w:val="0"/>
                  <w:marTop w:val="0"/>
                  <w:marBottom w:val="0"/>
                  <w:divBdr>
                    <w:top w:val="none" w:sz="0" w:space="0" w:color="auto"/>
                    <w:left w:val="none" w:sz="0" w:space="0" w:color="auto"/>
                    <w:bottom w:val="none" w:sz="0" w:space="0" w:color="auto"/>
                    <w:right w:val="none" w:sz="0" w:space="0" w:color="auto"/>
                  </w:divBdr>
                  <w:divsChild>
                    <w:div w:id="1028720210">
                      <w:marLeft w:val="0"/>
                      <w:marRight w:val="0"/>
                      <w:marTop w:val="0"/>
                      <w:marBottom w:val="0"/>
                      <w:divBdr>
                        <w:top w:val="none" w:sz="0" w:space="0" w:color="auto"/>
                        <w:left w:val="none" w:sz="0" w:space="0" w:color="auto"/>
                        <w:bottom w:val="none" w:sz="0" w:space="0" w:color="auto"/>
                        <w:right w:val="none" w:sz="0" w:space="0" w:color="auto"/>
                      </w:divBdr>
                    </w:div>
                    <w:div w:id="2020816243">
                      <w:marLeft w:val="0"/>
                      <w:marRight w:val="0"/>
                      <w:marTop w:val="0"/>
                      <w:marBottom w:val="0"/>
                      <w:divBdr>
                        <w:top w:val="none" w:sz="0" w:space="0" w:color="auto"/>
                        <w:left w:val="none" w:sz="0" w:space="0" w:color="auto"/>
                        <w:bottom w:val="none" w:sz="0" w:space="0" w:color="auto"/>
                        <w:right w:val="none" w:sz="0" w:space="0" w:color="auto"/>
                      </w:divBdr>
                    </w:div>
                  </w:divsChild>
                </w:div>
                <w:div w:id="1942641707">
                  <w:marLeft w:val="0"/>
                  <w:marRight w:val="0"/>
                  <w:marTop w:val="0"/>
                  <w:marBottom w:val="0"/>
                  <w:divBdr>
                    <w:top w:val="none" w:sz="0" w:space="0" w:color="auto"/>
                    <w:left w:val="none" w:sz="0" w:space="0" w:color="auto"/>
                    <w:bottom w:val="none" w:sz="0" w:space="0" w:color="auto"/>
                    <w:right w:val="none" w:sz="0" w:space="0" w:color="auto"/>
                  </w:divBdr>
                  <w:divsChild>
                    <w:div w:id="926887178">
                      <w:marLeft w:val="0"/>
                      <w:marRight w:val="0"/>
                      <w:marTop w:val="0"/>
                      <w:marBottom w:val="0"/>
                      <w:divBdr>
                        <w:top w:val="none" w:sz="0" w:space="0" w:color="auto"/>
                        <w:left w:val="none" w:sz="0" w:space="0" w:color="auto"/>
                        <w:bottom w:val="none" w:sz="0" w:space="0" w:color="auto"/>
                        <w:right w:val="none" w:sz="0" w:space="0" w:color="auto"/>
                      </w:divBdr>
                    </w:div>
                  </w:divsChild>
                </w:div>
                <w:div w:id="1534686966">
                  <w:marLeft w:val="0"/>
                  <w:marRight w:val="0"/>
                  <w:marTop w:val="0"/>
                  <w:marBottom w:val="0"/>
                  <w:divBdr>
                    <w:top w:val="none" w:sz="0" w:space="0" w:color="auto"/>
                    <w:left w:val="none" w:sz="0" w:space="0" w:color="auto"/>
                    <w:bottom w:val="none" w:sz="0" w:space="0" w:color="auto"/>
                    <w:right w:val="none" w:sz="0" w:space="0" w:color="auto"/>
                  </w:divBdr>
                  <w:divsChild>
                    <w:div w:id="1952667624">
                      <w:marLeft w:val="0"/>
                      <w:marRight w:val="0"/>
                      <w:marTop w:val="0"/>
                      <w:marBottom w:val="0"/>
                      <w:divBdr>
                        <w:top w:val="none" w:sz="0" w:space="0" w:color="auto"/>
                        <w:left w:val="none" w:sz="0" w:space="0" w:color="auto"/>
                        <w:bottom w:val="none" w:sz="0" w:space="0" w:color="auto"/>
                        <w:right w:val="none" w:sz="0" w:space="0" w:color="auto"/>
                      </w:divBdr>
                    </w:div>
                    <w:div w:id="2065368624">
                      <w:marLeft w:val="0"/>
                      <w:marRight w:val="0"/>
                      <w:marTop w:val="0"/>
                      <w:marBottom w:val="0"/>
                      <w:divBdr>
                        <w:top w:val="none" w:sz="0" w:space="0" w:color="auto"/>
                        <w:left w:val="none" w:sz="0" w:space="0" w:color="auto"/>
                        <w:bottom w:val="none" w:sz="0" w:space="0" w:color="auto"/>
                        <w:right w:val="none" w:sz="0" w:space="0" w:color="auto"/>
                      </w:divBdr>
                    </w:div>
                  </w:divsChild>
                </w:div>
                <w:div w:id="826047819">
                  <w:marLeft w:val="0"/>
                  <w:marRight w:val="0"/>
                  <w:marTop w:val="0"/>
                  <w:marBottom w:val="0"/>
                  <w:divBdr>
                    <w:top w:val="none" w:sz="0" w:space="0" w:color="auto"/>
                    <w:left w:val="none" w:sz="0" w:space="0" w:color="auto"/>
                    <w:bottom w:val="none" w:sz="0" w:space="0" w:color="auto"/>
                    <w:right w:val="none" w:sz="0" w:space="0" w:color="auto"/>
                  </w:divBdr>
                  <w:divsChild>
                    <w:div w:id="1503351458">
                      <w:marLeft w:val="0"/>
                      <w:marRight w:val="0"/>
                      <w:marTop w:val="0"/>
                      <w:marBottom w:val="0"/>
                      <w:divBdr>
                        <w:top w:val="none" w:sz="0" w:space="0" w:color="auto"/>
                        <w:left w:val="none" w:sz="0" w:space="0" w:color="auto"/>
                        <w:bottom w:val="none" w:sz="0" w:space="0" w:color="auto"/>
                        <w:right w:val="none" w:sz="0" w:space="0" w:color="auto"/>
                      </w:divBdr>
                    </w:div>
                  </w:divsChild>
                </w:div>
                <w:div w:id="833490503">
                  <w:marLeft w:val="0"/>
                  <w:marRight w:val="0"/>
                  <w:marTop w:val="0"/>
                  <w:marBottom w:val="0"/>
                  <w:divBdr>
                    <w:top w:val="none" w:sz="0" w:space="0" w:color="auto"/>
                    <w:left w:val="none" w:sz="0" w:space="0" w:color="auto"/>
                    <w:bottom w:val="none" w:sz="0" w:space="0" w:color="auto"/>
                    <w:right w:val="none" w:sz="0" w:space="0" w:color="auto"/>
                  </w:divBdr>
                  <w:divsChild>
                    <w:div w:id="1384676525">
                      <w:marLeft w:val="0"/>
                      <w:marRight w:val="0"/>
                      <w:marTop w:val="0"/>
                      <w:marBottom w:val="0"/>
                      <w:divBdr>
                        <w:top w:val="none" w:sz="0" w:space="0" w:color="auto"/>
                        <w:left w:val="none" w:sz="0" w:space="0" w:color="auto"/>
                        <w:bottom w:val="none" w:sz="0" w:space="0" w:color="auto"/>
                        <w:right w:val="none" w:sz="0" w:space="0" w:color="auto"/>
                      </w:divBdr>
                    </w:div>
                    <w:div w:id="78928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438561">
          <w:marLeft w:val="0"/>
          <w:marRight w:val="0"/>
          <w:marTop w:val="0"/>
          <w:marBottom w:val="0"/>
          <w:divBdr>
            <w:top w:val="none" w:sz="0" w:space="0" w:color="auto"/>
            <w:left w:val="none" w:sz="0" w:space="0" w:color="auto"/>
            <w:bottom w:val="none" w:sz="0" w:space="0" w:color="auto"/>
            <w:right w:val="none" w:sz="0" w:space="0" w:color="auto"/>
          </w:divBdr>
        </w:div>
        <w:div w:id="1462109870">
          <w:marLeft w:val="0"/>
          <w:marRight w:val="0"/>
          <w:marTop w:val="0"/>
          <w:marBottom w:val="0"/>
          <w:divBdr>
            <w:top w:val="none" w:sz="0" w:space="0" w:color="auto"/>
            <w:left w:val="none" w:sz="0" w:space="0" w:color="auto"/>
            <w:bottom w:val="none" w:sz="0" w:space="0" w:color="auto"/>
            <w:right w:val="none" w:sz="0" w:space="0" w:color="auto"/>
          </w:divBdr>
        </w:div>
        <w:div w:id="1129736610">
          <w:marLeft w:val="0"/>
          <w:marRight w:val="0"/>
          <w:marTop w:val="0"/>
          <w:marBottom w:val="0"/>
          <w:divBdr>
            <w:top w:val="none" w:sz="0" w:space="0" w:color="auto"/>
            <w:left w:val="none" w:sz="0" w:space="0" w:color="auto"/>
            <w:bottom w:val="none" w:sz="0" w:space="0" w:color="auto"/>
            <w:right w:val="none" w:sz="0" w:space="0" w:color="auto"/>
          </w:divBdr>
        </w:div>
      </w:divsChild>
    </w:div>
    <w:div w:id="410466566">
      <w:bodyDiv w:val="1"/>
      <w:marLeft w:val="0"/>
      <w:marRight w:val="0"/>
      <w:marTop w:val="0"/>
      <w:marBottom w:val="0"/>
      <w:divBdr>
        <w:top w:val="none" w:sz="0" w:space="0" w:color="auto"/>
        <w:left w:val="none" w:sz="0" w:space="0" w:color="auto"/>
        <w:bottom w:val="none" w:sz="0" w:space="0" w:color="auto"/>
        <w:right w:val="none" w:sz="0" w:space="0" w:color="auto"/>
      </w:divBdr>
      <w:divsChild>
        <w:div w:id="1237476857">
          <w:marLeft w:val="0"/>
          <w:marRight w:val="0"/>
          <w:marTop w:val="0"/>
          <w:marBottom w:val="0"/>
          <w:divBdr>
            <w:top w:val="none" w:sz="0" w:space="0" w:color="auto"/>
            <w:left w:val="none" w:sz="0" w:space="0" w:color="auto"/>
            <w:bottom w:val="none" w:sz="0" w:space="0" w:color="auto"/>
            <w:right w:val="none" w:sz="0" w:space="0" w:color="auto"/>
          </w:divBdr>
          <w:divsChild>
            <w:div w:id="923565610">
              <w:marLeft w:val="0"/>
              <w:marRight w:val="0"/>
              <w:marTop w:val="0"/>
              <w:marBottom w:val="0"/>
              <w:divBdr>
                <w:top w:val="single" w:sz="2" w:space="0" w:color="FFFFFF"/>
                <w:left w:val="single" w:sz="6" w:space="0" w:color="FFFFFF"/>
                <w:bottom w:val="single" w:sz="6" w:space="0" w:color="FFFFFF"/>
                <w:right w:val="single" w:sz="6" w:space="0" w:color="FFFFFF"/>
              </w:divBdr>
              <w:divsChild>
                <w:div w:id="1200781462">
                  <w:marLeft w:val="0"/>
                  <w:marRight w:val="0"/>
                  <w:marTop w:val="0"/>
                  <w:marBottom w:val="0"/>
                  <w:divBdr>
                    <w:top w:val="single" w:sz="6" w:space="1" w:color="D3D3D3"/>
                    <w:left w:val="none" w:sz="0" w:space="0" w:color="auto"/>
                    <w:bottom w:val="none" w:sz="0" w:space="0" w:color="auto"/>
                    <w:right w:val="none" w:sz="0" w:space="0" w:color="auto"/>
                  </w:divBdr>
                  <w:divsChild>
                    <w:div w:id="1024594276">
                      <w:marLeft w:val="0"/>
                      <w:marRight w:val="0"/>
                      <w:marTop w:val="0"/>
                      <w:marBottom w:val="0"/>
                      <w:divBdr>
                        <w:top w:val="none" w:sz="0" w:space="0" w:color="auto"/>
                        <w:left w:val="none" w:sz="0" w:space="0" w:color="auto"/>
                        <w:bottom w:val="none" w:sz="0" w:space="0" w:color="auto"/>
                        <w:right w:val="none" w:sz="0" w:space="0" w:color="auto"/>
                      </w:divBdr>
                      <w:divsChild>
                        <w:div w:id="160492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614355">
      <w:bodyDiv w:val="1"/>
      <w:marLeft w:val="0"/>
      <w:marRight w:val="0"/>
      <w:marTop w:val="0"/>
      <w:marBottom w:val="0"/>
      <w:divBdr>
        <w:top w:val="none" w:sz="0" w:space="0" w:color="auto"/>
        <w:left w:val="none" w:sz="0" w:space="0" w:color="auto"/>
        <w:bottom w:val="none" w:sz="0" w:space="0" w:color="auto"/>
        <w:right w:val="none" w:sz="0" w:space="0" w:color="auto"/>
      </w:divBdr>
      <w:divsChild>
        <w:div w:id="1721976430">
          <w:marLeft w:val="0"/>
          <w:marRight w:val="0"/>
          <w:marTop w:val="0"/>
          <w:marBottom w:val="0"/>
          <w:divBdr>
            <w:top w:val="none" w:sz="0" w:space="0" w:color="auto"/>
            <w:left w:val="none" w:sz="0" w:space="0" w:color="auto"/>
            <w:bottom w:val="none" w:sz="0" w:space="0" w:color="auto"/>
            <w:right w:val="none" w:sz="0" w:space="0" w:color="auto"/>
          </w:divBdr>
          <w:divsChild>
            <w:div w:id="1893153345">
              <w:marLeft w:val="0"/>
              <w:marRight w:val="0"/>
              <w:marTop w:val="0"/>
              <w:marBottom w:val="0"/>
              <w:divBdr>
                <w:top w:val="none" w:sz="0" w:space="0" w:color="auto"/>
                <w:left w:val="none" w:sz="0" w:space="0" w:color="auto"/>
                <w:bottom w:val="none" w:sz="0" w:space="0" w:color="auto"/>
                <w:right w:val="none" w:sz="0" w:space="0" w:color="auto"/>
              </w:divBdr>
            </w:div>
          </w:divsChild>
        </w:div>
        <w:div w:id="224027256">
          <w:marLeft w:val="0"/>
          <w:marRight w:val="0"/>
          <w:marTop w:val="0"/>
          <w:marBottom w:val="0"/>
          <w:divBdr>
            <w:top w:val="none" w:sz="0" w:space="0" w:color="auto"/>
            <w:left w:val="none" w:sz="0" w:space="0" w:color="auto"/>
            <w:bottom w:val="none" w:sz="0" w:space="0" w:color="auto"/>
            <w:right w:val="none" w:sz="0" w:space="0" w:color="auto"/>
          </w:divBdr>
          <w:divsChild>
            <w:div w:id="37180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87963">
      <w:bodyDiv w:val="1"/>
      <w:marLeft w:val="0"/>
      <w:marRight w:val="0"/>
      <w:marTop w:val="0"/>
      <w:marBottom w:val="0"/>
      <w:divBdr>
        <w:top w:val="none" w:sz="0" w:space="0" w:color="auto"/>
        <w:left w:val="none" w:sz="0" w:space="0" w:color="auto"/>
        <w:bottom w:val="none" w:sz="0" w:space="0" w:color="auto"/>
        <w:right w:val="none" w:sz="0" w:space="0" w:color="auto"/>
      </w:divBdr>
      <w:divsChild>
        <w:div w:id="871844043">
          <w:marLeft w:val="0"/>
          <w:marRight w:val="0"/>
          <w:marTop w:val="0"/>
          <w:marBottom w:val="0"/>
          <w:divBdr>
            <w:top w:val="none" w:sz="0" w:space="0" w:color="auto"/>
            <w:left w:val="none" w:sz="0" w:space="0" w:color="auto"/>
            <w:bottom w:val="none" w:sz="0" w:space="0" w:color="auto"/>
            <w:right w:val="none" w:sz="0" w:space="0" w:color="auto"/>
          </w:divBdr>
          <w:divsChild>
            <w:div w:id="241913846">
              <w:marLeft w:val="0"/>
              <w:marRight w:val="0"/>
              <w:marTop w:val="0"/>
              <w:marBottom w:val="0"/>
              <w:divBdr>
                <w:top w:val="none" w:sz="0" w:space="0" w:color="auto"/>
                <w:left w:val="none" w:sz="0" w:space="0" w:color="auto"/>
                <w:bottom w:val="none" w:sz="0" w:space="0" w:color="auto"/>
                <w:right w:val="none" w:sz="0" w:space="0" w:color="auto"/>
              </w:divBdr>
              <w:divsChild>
                <w:div w:id="1444500643">
                  <w:marLeft w:val="0"/>
                  <w:marRight w:val="0"/>
                  <w:marTop w:val="0"/>
                  <w:marBottom w:val="0"/>
                  <w:divBdr>
                    <w:top w:val="none" w:sz="0" w:space="0" w:color="auto"/>
                    <w:left w:val="none" w:sz="0" w:space="0" w:color="auto"/>
                    <w:bottom w:val="none" w:sz="0" w:space="0" w:color="auto"/>
                    <w:right w:val="none" w:sz="0" w:space="0" w:color="auto"/>
                  </w:divBdr>
                  <w:divsChild>
                    <w:div w:id="786894928">
                      <w:marLeft w:val="0"/>
                      <w:marRight w:val="0"/>
                      <w:marTop w:val="0"/>
                      <w:marBottom w:val="0"/>
                      <w:divBdr>
                        <w:top w:val="none" w:sz="0" w:space="0" w:color="auto"/>
                        <w:left w:val="none" w:sz="0" w:space="0" w:color="auto"/>
                        <w:bottom w:val="none" w:sz="0" w:space="0" w:color="auto"/>
                        <w:right w:val="none" w:sz="0" w:space="0" w:color="auto"/>
                      </w:divBdr>
                      <w:divsChild>
                        <w:div w:id="1610896848">
                          <w:marLeft w:val="0"/>
                          <w:marRight w:val="0"/>
                          <w:marTop w:val="0"/>
                          <w:marBottom w:val="0"/>
                          <w:divBdr>
                            <w:top w:val="none" w:sz="0" w:space="0" w:color="auto"/>
                            <w:left w:val="none" w:sz="0" w:space="0" w:color="auto"/>
                            <w:bottom w:val="none" w:sz="0" w:space="0" w:color="auto"/>
                            <w:right w:val="none" w:sz="0" w:space="0" w:color="auto"/>
                          </w:divBdr>
                          <w:divsChild>
                            <w:div w:id="10053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557031">
      <w:bodyDiv w:val="1"/>
      <w:marLeft w:val="0"/>
      <w:marRight w:val="0"/>
      <w:marTop w:val="0"/>
      <w:marBottom w:val="0"/>
      <w:divBdr>
        <w:top w:val="none" w:sz="0" w:space="0" w:color="auto"/>
        <w:left w:val="none" w:sz="0" w:space="0" w:color="auto"/>
        <w:bottom w:val="none" w:sz="0" w:space="0" w:color="auto"/>
        <w:right w:val="none" w:sz="0" w:space="0" w:color="auto"/>
      </w:divBdr>
      <w:divsChild>
        <w:div w:id="845249335">
          <w:marLeft w:val="0"/>
          <w:marRight w:val="0"/>
          <w:marTop w:val="0"/>
          <w:marBottom w:val="0"/>
          <w:divBdr>
            <w:top w:val="none" w:sz="0" w:space="0" w:color="auto"/>
            <w:left w:val="none" w:sz="0" w:space="0" w:color="auto"/>
            <w:bottom w:val="none" w:sz="0" w:space="0" w:color="auto"/>
            <w:right w:val="none" w:sz="0" w:space="0" w:color="auto"/>
          </w:divBdr>
        </w:div>
        <w:div w:id="749935513">
          <w:marLeft w:val="0"/>
          <w:marRight w:val="0"/>
          <w:marTop w:val="0"/>
          <w:marBottom w:val="0"/>
          <w:divBdr>
            <w:top w:val="none" w:sz="0" w:space="0" w:color="auto"/>
            <w:left w:val="none" w:sz="0" w:space="0" w:color="auto"/>
            <w:bottom w:val="none" w:sz="0" w:space="0" w:color="auto"/>
            <w:right w:val="none" w:sz="0" w:space="0" w:color="auto"/>
          </w:divBdr>
        </w:div>
        <w:div w:id="1529684570">
          <w:marLeft w:val="0"/>
          <w:marRight w:val="0"/>
          <w:marTop w:val="0"/>
          <w:marBottom w:val="0"/>
          <w:divBdr>
            <w:top w:val="none" w:sz="0" w:space="0" w:color="auto"/>
            <w:left w:val="none" w:sz="0" w:space="0" w:color="auto"/>
            <w:bottom w:val="none" w:sz="0" w:space="0" w:color="auto"/>
            <w:right w:val="none" w:sz="0" w:space="0" w:color="auto"/>
          </w:divBdr>
        </w:div>
        <w:div w:id="1684822911">
          <w:marLeft w:val="0"/>
          <w:marRight w:val="0"/>
          <w:marTop w:val="0"/>
          <w:marBottom w:val="0"/>
          <w:divBdr>
            <w:top w:val="none" w:sz="0" w:space="0" w:color="auto"/>
            <w:left w:val="none" w:sz="0" w:space="0" w:color="auto"/>
            <w:bottom w:val="none" w:sz="0" w:space="0" w:color="auto"/>
            <w:right w:val="none" w:sz="0" w:space="0" w:color="auto"/>
          </w:divBdr>
        </w:div>
        <w:div w:id="908884666">
          <w:marLeft w:val="0"/>
          <w:marRight w:val="0"/>
          <w:marTop w:val="0"/>
          <w:marBottom w:val="0"/>
          <w:divBdr>
            <w:top w:val="none" w:sz="0" w:space="0" w:color="auto"/>
            <w:left w:val="none" w:sz="0" w:space="0" w:color="auto"/>
            <w:bottom w:val="none" w:sz="0" w:space="0" w:color="auto"/>
            <w:right w:val="none" w:sz="0" w:space="0" w:color="auto"/>
          </w:divBdr>
        </w:div>
        <w:div w:id="1830440298">
          <w:marLeft w:val="0"/>
          <w:marRight w:val="0"/>
          <w:marTop w:val="0"/>
          <w:marBottom w:val="0"/>
          <w:divBdr>
            <w:top w:val="none" w:sz="0" w:space="0" w:color="auto"/>
            <w:left w:val="none" w:sz="0" w:space="0" w:color="auto"/>
            <w:bottom w:val="none" w:sz="0" w:space="0" w:color="auto"/>
            <w:right w:val="none" w:sz="0" w:space="0" w:color="auto"/>
          </w:divBdr>
        </w:div>
        <w:div w:id="1989632791">
          <w:marLeft w:val="0"/>
          <w:marRight w:val="0"/>
          <w:marTop w:val="0"/>
          <w:marBottom w:val="0"/>
          <w:divBdr>
            <w:top w:val="none" w:sz="0" w:space="0" w:color="auto"/>
            <w:left w:val="none" w:sz="0" w:space="0" w:color="auto"/>
            <w:bottom w:val="none" w:sz="0" w:space="0" w:color="auto"/>
            <w:right w:val="none" w:sz="0" w:space="0" w:color="auto"/>
          </w:divBdr>
        </w:div>
        <w:div w:id="403573775">
          <w:marLeft w:val="0"/>
          <w:marRight w:val="0"/>
          <w:marTop w:val="0"/>
          <w:marBottom w:val="0"/>
          <w:divBdr>
            <w:top w:val="none" w:sz="0" w:space="0" w:color="auto"/>
            <w:left w:val="none" w:sz="0" w:space="0" w:color="auto"/>
            <w:bottom w:val="none" w:sz="0" w:space="0" w:color="auto"/>
            <w:right w:val="none" w:sz="0" w:space="0" w:color="auto"/>
          </w:divBdr>
        </w:div>
        <w:div w:id="862982837">
          <w:marLeft w:val="0"/>
          <w:marRight w:val="0"/>
          <w:marTop w:val="0"/>
          <w:marBottom w:val="0"/>
          <w:divBdr>
            <w:top w:val="none" w:sz="0" w:space="0" w:color="auto"/>
            <w:left w:val="none" w:sz="0" w:space="0" w:color="auto"/>
            <w:bottom w:val="none" w:sz="0" w:space="0" w:color="auto"/>
            <w:right w:val="none" w:sz="0" w:space="0" w:color="auto"/>
          </w:divBdr>
        </w:div>
        <w:div w:id="668480544">
          <w:marLeft w:val="0"/>
          <w:marRight w:val="0"/>
          <w:marTop w:val="0"/>
          <w:marBottom w:val="0"/>
          <w:divBdr>
            <w:top w:val="none" w:sz="0" w:space="0" w:color="auto"/>
            <w:left w:val="none" w:sz="0" w:space="0" w:color="auto"/>
            <w:bottom w:val="none" w:sz="0" w:space="0" w:color="auto"/>
            <w:right w:val="none" w:sz="0" w:space="0" w:color="auto"/>
          </w:divBdr>
        </w:div>
        <w:div w:id="892500719">
          <w:marLeft w:val="0"/>
          <w:marRight w:val="0"/>
          <w:marTop w:val="0"/>
          <w:marBottom w:val="0"/>
          <w:divBdr>
            <w:top w:val="none" w:sz="0" w:space="0" w:color="auto"/>
            <w:left w:val="none" w:sz="0" w:space="0" w:color="auto"/>
            <w:bottom w:val="none" w:sz="0" w:space="0" w:color="auto"/>
            <w:right w:val="none" w:sz="0" w:space="0" w:color="auto"/>
          </w:divBdr>
        </w:div>
        <w:div w:id="1127547500">
          <w:marLeft w:val="0"/>
          <w:marRight w:val="0"/>
          <w:marTop w:val="0"/>
          <w:marBottom w:val="0"/>
          <w:divBdr>
            <w:top w:val="none" w:sz="0" w:space="0" w:color="auto"/>
            <w:left w:val="none" w:sz="0" w:space="0" w:color="auto"/>
            <w:bottom w:val="none" w:sz="0" w:space="0" w:color="auto"/>
            <w:right w:val="none" w:sz="0" w:space="0" w:color="auto"/>
          </w:divBdr>
        </w:div>
        <w:div w:id="2045253995">
          <w:marLeft w:val="0"/>
          <w:marRight w:val="0"/>
          <w:marTop w:val="0"/>
          <w:marBottom w:val="0"/>
          <w:divBdr>
            <w:top w:val="none" w:sz="0" w:space="0" w:color="auto"/>
            <w:left w:val="none" w:sz="0" w:space="0" w:color="auto"/>
            <w:bottom w:val="none" w:sz="0" w:space="0" w:color="auto"/>
            <w:right w:val="none" w:sz="0" w:space="0" w:color="auto"/>
          </w:divBdr>
        </w:div>
        <w:div w:id="1018778424">
          <w:marLeft w:val="0"/>
          <w:marRight w:val="0"/>
          <w:marTop w:val="0"/>
          <w:marBottom w:val="0"/>
          <w:divBdr>
            <w:top w:val="none" w:sz="0" w:space="0" w:color="auto"/>
            <w:left w:val="none" w:sz="0" w:space="0" w:color="auto"/>
            <w:bottom w:val="none" w:sz="0" w:space="0" w:color="auto"/>
            <w:right w:val="none" w:sz="0" w:space="0" w:color="auto"/>
          </w:divBdr>
        </w:div>
        <w:div w:id="596911952">
          <w:marLeft w:val="0"/>
          <w:marRight w:val="0"/>
          <w:marTop w:val="0"/>
          <w:marBottom w:val="0"/>
          <w:divBdr>
            <w:top w:val="none" w:sz="0" w:space="0" w:color="auto"/>
            <w:left w:val="none" w:sz="0" w:space="0" w:color="auto"/>
            <w:bottom w:val="none" w:sz="0" w:space="0" w:color="auto"/>
            <w:right w:val="none" w:sz="0" w:space="0" w:color="auto"/>
          </w:divBdr>
        </w:div>
        <w:div w:id="1144278950">
          <w:marLeft w:val="0"/>
          <w:marRight w:val="0"/>
          <w:marTop w:val="0"/>
          <w:marBottom w:val="0"/>
          <w:divBdr>
            <w:top w:val="none" w:sz="0" w:space="0" w:color="auto"/>
            <w:left w:val="none" w:sz="0" w:space="0" w:color="auto"/>
            <w:bottom w:val="none" w:sz="0" w:space="0" w:color="auto"/>
            <w:right w:val="none" w:sz="0" w:space="0" w:color="auto"/>
          </w:divBdr>
        </w:div>
        <w:div w:id="870263549">
          <w:marLeft w:val="0"/>
          <w:marRight w:val="0"/>
          <w:marTop w:val="0"/>
          <w:marBottom w:val="0"/>
          <w:divBdr>
            <w:top w:val="none" w:sz="0" w:space="0" w:color="auto"/>
            <w:left w:val="none" w:sz="0" w:space="0" w:color="auto"/>
            <w:bottom w:val="none" w:sz="0" w:space="0" w:color="auto"/>
            <w:right w:val="none" w:sz="0" w:space="0" w:color="auto"/>
          </w:divBdr>
        </w:div>
      </w:divsChild>
    </w:div>
    <w:div w:id="873812234">
      <w:bodyDiv w:val="1"/>
      <w:marLeft w:val="0"/>
      <w:marRight w:val="0"/>
      <w:marTop w:val="0"/>
      <w:marBottom w:val="0"/>
      <w:divBdr>
        <w:top w:val="none" w:sz="0" w:space="0" w:color="auto"/>
        <w:left w:val="none" w:sz="0" w:space="0" w:color="auto"/>
        <w:bottom w:val="none" w:sz="0" w:space="0" w:color="auto"/>
        <w:right w:val="none" w:sz="0" w:space="0" w:color="auto"/>
      </w:divBdr>
      <w:divsChild>
        <w:div w:id="1401757938">
          <w:marLeft w:val="0"/>
          <w:marRight w:val="0"/>
          <w:marTop w:val="0"/>
          <w:marBottom w:val="0"/>
          <w:divBdr>
            <w:top w:val="none" w:sz="0" w:space="0" w:color="auto"/>
            <w:left w:val="none" w:sz="0" w:space="0" w:color="auto"/>
            <w:bottom w:val="none" w:sz="0" w:space="0" w:color="auto"/>
            <w:right w:val="none" w:sz="0" w:space="0" w:color="auto"/>
          </w:divBdr>
        </w:div>
        <w:div w:id="2066829955">
          <w:marLeft w:val="0"/>
          <w:marRight w:val="0"/>
          <w:marTop w:val="0"/>
          <w:marBottom w:val="0"/>
          <w:divBdr>
            <w:top w:val="none" w:sz="0" w:space="0" w:color="auto"/>
            <w:left w:val="none" w:sz="0" w:space="0" w:color="auto"/>
            <w:bottom w:val="none" w:sz="0" w:space="0" w:color="auto"/>
            <w:right w:val="none" w:sz="0" w:space="0" w:color="auto"/>
          </w:divBdr>
        </w:div>
        <w:div w:id="21365785">
          <w:marLeft w:val="0"/>
          <w:marRight w:val="0"/>
          <w:marTop w:val="0"/>
          <w:marBottom w:val="0"/>
          <w:divBdr>
            <w:top w:val="none" w:sz="0" w:space="0" w:color="auto"/>
            <w:left w:val="none" w:sz="0" w:space="0" w:color="auto"/>
            <w:bottom w:val="none" w:sz="0" w:space="0" w:color="auto"/>
            <w:right w:val="none" w:sz="0" w:space="0" w:color="auto"/>
          </w:divBdr>
        </w:div>
        <w:div w:id="1737124350">
          <w:marLeft w:val="0"/>
          <w:marRight w:val="0"/>
          <w:marTop w:val="0"/>
          <w:marBottom w:val="0"/>
          <w:divBdr>
            <w:top w:val="none" w:sz="0" w:space="0" w:color="auto"/>
            <w:left w:val="none" w:sz="0" w:space="0" w:color="auto"/>
            <w:bottom w:val="none" w:sz="0" w:space="0" w:color="auto"/>
            <w:right w:val="none" w:sz="0" w:space="0" w:color="auto"/>
          </w:divBdr>
          <w:divsChild>
            <w:div w:id="858079282">
              <w:marLeft w:val="-75"/>
              <w:marRight w:val="0"/>
              <w:marTop w:val="30"/>
              <w:marBottom w:val="30"/>
              <w:divBdr>
                <w:top w:val="none" w:sz="0" w:space="0" w:color="auto"/>
                <w:left w:val="none" w:sz="0" w:space="0" w:color="auto"/>
                <w:bottom w:val="none" w:sz="0" w:space="0" w:color="auto"/>
                <w:right w:val="none" w:sz="0" w:space="0" w:color="auto"/>
              </w:divBdr>
              <w:divsChild>
                <w:div w:id="1039279294">
                  <w:marLeft w:val="0"/>
                  <w:marRight w:val="0"/>
                  <w:marTop w:val="0"/>
                  <w:marBottom w:val="0"/>
                  <w:divBdr>
                    <w:top w:val="none" w:sz="0" w:space="0" w:color="auto"/>
                    <w:left w:val="none" w:sz="0" w:space="0" w:color="auto"/>
                    <w:bottom w:val="none" w:sz="0" w:space="0" w:color="auto"/>
                    <w:right w:val="none" w:sz="0" w:space="0" w:color="auto"/>
                  </w:divBdr>
                  <w:divsChild>
                    <w:div w:id="810708467">
                      <w:marLeft w:val="0"/>
                      <w:marRight w:val="0"/>
                      <w:marTop w:val="0"/>
                      <w:marBottom w:val="0"/>
                      <w:divBdr>
                        <w:top w:val="none" w:sz="0" w:space="0" w:color="auto"/>
                        <w:left w:val="none" w:sz="0" w:space="0" w:color="auto"/>
                        <w:bottom w:val="none" w:sz="0" w:space="0" w:color="auto"/>
                        <w:right w:val="none" w:sz="0" w:space="0" w:color="auto"/>
                      </w:divBdr>
                    </w:div>
                  </w:divsChild>
                </w:div>
                <w:div w:id="258805120">
                  <w:marLeft w:val="0"/>
                  <w:marRight w:val="0"/>
                  <w:marTop w:val="0"/>
                  <w:marBottom w:val="0"/>
                  <w:divBdr>
                    <w:top w:val="none" w:sz="0" w:space="0" w:color="auto"/>
                    <w:left w:val="none" w:sz="0" w:space="0" w:color="auto"/>
                    <w:bottom w:val="none" w:sz="0" w:space="0" w:color="auto"/>
                    <w:right w:val="none" w:sz="0" w:space="0" w:color="auto"/>
                  </w:divBdr>
                  <w:divsChild>
                    <w:div w:id="784927011">
                      <w:marLeft w:val="0"/>
                      <w:marRight w:val="0"/>
                      <w:marTop w:val="0"/>
                      <w:marBottom w:val="0"/>
                      <w:divBdr>
                        <w:top w:val="none" w:sz="0" w:space="0" w:color="auto"/>
                        <w:left w:val="none" w:sz="0" w:space="0" w:color="auto"/>
                        <w:bottom w:val="none" w:sz="0" w:space="0" w:color="auto"/>
                        <w:right w:val="none" w:sz="0" w:space="0" w:color="auto"/>
                      </w:divBdr>
                    </w:div>
                  </w:divsChild>
                </w:div>
                <w:div w:id="1253080778">
                  <w:marLeft w:val="0"/>
                  <w:marRight w:val="0"/>
                  <w:marTop w:val="0"/>
                  <w:marBottom w:val="0"/>
                  <w:divBdr>
                    <w:top w:val="none" w:sz="0" w:space="0" w:color="auto"/>
                    <w:left w:val="none" w:sz="0" w:space="0" w:color="auto"/>
                    <w:bottom w:val="none" w:sz="0" w:space="0" w:color="auto"/>
                    <w:right w:val="none" w:sz="0" w:space="0" w:color="auto"/>
                  </w:divBdr>
                  <w:divsChild>
                    <w:div w:id="2086300124">
                      <w:marLeft w:val="0"/>
                      <w:marRight w:val="0"/>
                      <w:marTop w:val="0"/>
                      <w:marBottom w:val="0"/>
                      <w:divBdr>
                        <w:top w:val="none" w:sz="0" w:space="0" w:color="auto"/>
                        <w:left w:val="none" w:sz="0" w:space="0" w:color="auto"/>
                        <w:bottom w:val="none" w:sz="0" w:space="0" w:color="auto"/>
                        <w:right w:val="none" w:sz="0" w:space="0" w:color="auto"/>
                      </w:divBdr>
                    </w:div>
                  </w:divsChild>
                </w:div>
                <w:div w:id="324171210">
                  <w:marLeft w:val="0"/>
                  <w:marRight w:val="0"/>
                  <w:marTop w:val="0"/>
                  <w:marBottom w:val="0"/>
                  <w:divBdr>
                    <w:top w:val="none" w:sz="0" w:space="0" w:color="auto"/>
                    <w:left w:val="none" w:sz="0" w:space="0" w:color="auto"/>
                    <w:bottom w:val="none" w:sz="0" w:space="0" w:color="auto"/>
                    <w:right w:val="none" w:sz="0" w:space="0" w:color="auto"/>
                  </w:divBdr>
                  <w:divsChild>
                    <w:div w:id="869074094">
                      <w:marLeft w:val="0"/>
                      <w:marRight w:val="0"/>
                      <w:marTop w:val="0"/>
                      <w:marBottom w:val="0"/>
                      <w:divBdr>
                        <w:top w:val="none" w:sz="0" w:space="0" w:color="auto"/>
                        <w:left w:val="none" w:sz="0" w:space="0" w:color="auto"/>
                        <w:bottom w:val="none" w:sz="0" w:space="0" w:color="auto"/>
                        <w:right w:val="none" w:sz="0" w:space="0" w:color="auto"/>
                      </w:divBdr>
                    </w:div>
                  </w:divsChild>
                </w:div>
                <w:div w:id="292247541">
                  <w:marLeft w:val="0"/>
                  <w:marRight w:val="0"/>
                  <w:marTop w:val="0"/>
                  <w:marBottom w:val="0"/>
                  <w:divBdr>
                    <w:top w:val="none" w:sz="0" w:space="0" w:color="auto"/>
                    <w:left w:val="none" w:sz="0" w:space="0" w:color="auto"/>
                    <w:bottom w:val="none" w:sz="0" w:space="0" w:color="auto"/>
                    <w:right w:val="none" w:sz="0" w:space="0" w:color="auto"/>
                  </w:divBdr>
                  <w:divsChild>
                    <w:div w:id="1655571807">
                      <w:marLeft w:val="0"/>
                      <w:marRight w:val="0"/>
                      <w:marTop w:val="0"/>
                      <w:marBottom w:val="0"/>
                      <w:divBdr>
                        <w:top w:val="none" w:sz="0" w:space="0" w:color="auto"/>
                        <w:left w:val="none" w:sz="0" w:space="0" w:color="auto"/>
                        <w:bottom w:val="none" w:sz="0" w:space="0" w:color="auto"/>
                        <w:right w:val="none" w:sz="0" w:space="0" w:color="auto"/>
                      </w:divBdr>
                    </w:div>
                  </w:divsChild>
                </w:div>
                <w:div w:id="155346998">
                  <w:marLeft w:val="0"/>
                  <w:marRight w:val="0"/>
                  <w:marTop w:val="0"/>
                  <w:marBottom w:val="0"/>
                  <w:divBdr>
                    <w:top w:val="none" w:sz="0" w:space="0" w:color="auto"/>
                    <w:left w:val="none" w:sz="0" w:space="0" w:color="auto"/>
                    <w:bottom w:val="none" w:sz="0" w:space="0" w:color="auto"/>
                    <w:right w:val="none" w:sz="0" w:space="0" w:color="auto"/>
                  </w:divBdr>
                  <w:divsChild>
                    <w:div w:id="2115049127">
                      <w:marLeft w:val="0"/>
                      <w:marRight w:val="0"/>
                      <w:marTop w:val="0"/>
                      <w:marBottom w:val="0"/>
                      <w:divBdr>
                        <w:top w:val="none" w:sz="0" w:space="0" w:color="auto"/>
                        <w:left w:val="none" w:sz="0" w:space="0" w:color="auto"/>
                        <w:bottom w:val="none" w:sz="0" w:space="0" w:color="auto"/>
                        <w:right w:val="none" w:sz="0" w:space="0" w:color="auto"/>
                      </w:divBdr>
                    </w:div>
                  </w:divsChild>
                </w:div>
                <w:div w:id="1836188521">
                  <w:marLeft w:val="0"/>
                  <w:marRight w:val="0"/>
                  <w:marTop w:val="0"/>
                  <w:marBottom w:val="0"/>
                  <w:divBdr>
                    <w:top w:val="none" w:sz="0" w:space="0" w:color="auto"/>
                    <w:left w:val="none" w:sz="0" w:space="0" w:color="auto"/>
                    <w:bottom w:val="none" w:sz="0" w:space="0" w:color="auto"/>
                    <w:right w:val="none" w:sz="0" w:space="0" w:color="auto"/>
                  </w:divBdr>
                  <w:divsChild>
                    <w:div w:id="205261327">
                      <w:marLeft w:val="0"/>
                      <w:marRight w:val="0"/>
                      <w:marTop w:val="0"/>
                      <w:marBottom w:val="0"/>
                      <w:divBdr>
                        <w:top w:val="none" w:sz="0" w:space="0" w:color="auto"/>
                        <w:left w:val="none" w:sz="0" w:space="0" w:color="auto"/>
                        <w:bottom w:val="none" w:sz="0" w:space="0" w:color="auto"/>
                        <w:right w:val="none" w:sz="0" w:space="0" w:color="auto"/>
                      </w:divBdr>
                    </w:div>
                  </w:divsChild>
                </w:div>
                <w:div w:id="573664913">
                  <w:marLeft w:val="0"/>
                  <w:marRight w:val="0"/>
                  <w:marTop w:val="0"/>
                  <w:marBottom w:val="0"/>
                  <w:divBdr>
                    <w:top w:val="none" w:sz="0" w:space="0" w:color="auto"/>
                    <w:left w:val="none" w:sz="0" w:space="0" w:color="auto"/>
                    <w:bottom w:val="none" w:sz="0" w:space="0" w:color="auto"/>
                    <w:right w:val="none" w:sz="0" w:space="0" w:color="auto"/>
                  </w:divBdr>
                  <w:divsChild>
                    <w:div w:id="152170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877315">
          <w:marLeft w:val="0"/>
          <w:marRight w:val="0"/>
          <w:marTop w:val="0"/>
          <w:marBottom w:val="0"/>
          <w:divBdr>
            <w:top w:val="none" w:sz="0" w:space="0" w:color="auto"/>
            <w:left w:val="none" w:sz="0" w:space="0" w:color="auto"/>
            <w:bottom w:val="none" w:sz="0" w:space="0" w:color="auto"/>
            <w:right w:val="none" w:sz="0" w:space="0" w:color="auto"/>
          </w:divBdr>
        </w:div>
        <w:div w:id="1986277598">
          <w:marLeft w:val="0"/>
          <w:marRight w:val="0"/>
          <w:marTop w:val="0"/>
          <w:marBottom w:val="0"/>
          <w:divBdr>
            <w:top w:val="none" w:sz="0" w:space="0" w:color="auto"/>
            <w:left w:val="none" w:sz="0" w:space="0" w:color="auto"/>
            <w:bottom w:val="none" w:sz="0" w:space="0" w:color="auto"/>
            <w:right w:val="none" w:sz="0" w:space="0" w:color="auto"/>
          </w:divBdr>
          <w:divsChild>
            <w:div w:id="2144616886">
              <w:marLeft w:val="-75"/>
              <w:marRight w:val="0"/>
              <w:marTop w:val="30"/>
              <w:marBottom w:val="30"/>
              <w:divBdr>
                <w:top w:val="none" w:sz="0" w:space="0" w:color="auto"/>
                <w:left w:val="none" w:sz="0" w:space="0" w:color="auto"/>
                <w:bottom w:val="none" w:sz="0" w:space="0" w:color="auto"/>
                <w:right w:val="none" w:sz="0" w:space="0" w:color="auto"/>
              </w:divBdr>
              <w:divsChild>
                <w:div w:id="1607888094">
                  <w:marLeft w:val="0"/>
                  <w:marRight w:val="0"/>
                  <w:marTop w:val="0"/>
                  <w:marBottom w:val="0"/>
                  <w:divBdr>
                    <w:top w:val="none" w:sz="0" w:space="0" w:color="auto"/>
                    <w:left w:val="none" w:sz="0" w:space="0" w:color="auto"/>
                    <w:bottom w:val="none" w:sz="0" w:space="0" w:color="auto"/>
                    <w:right w:val="none" w:sz="0" w:space="0" w:color="auto"/>
                  </w:divBdr>
                  <w:divsChild>
                    <w:div w:id="1283927549">
                      <w:marLeft w:val="0"/>
                      <w:marRight w:val="0"/>
                      <w:marTop w:val="0"/>
                      <w:marBottom w:val="0"/>
                      <w:divBdr>
                        <w:top w:val="none" w:sz="0" w:space="0" w:color="auto"/>
                        <w:left w:val="none" w:sz="0" w:space="0" w:color="auto"/>
                        <w:bottom w:val="none" w:sz="0" w:space="0" w:color="auto"/>
                        <w:right w:val="none" w:sz="0" w:space="0" w:color="auto"/>
                      </w:divBdr>
                    </w:div>
                  </w:divsChild>
                </w:div>
                <w:div w:id="941839619">
                  <w:marLeft w:val="0"/>
                  <w:marRight w:val="0"/>
                  <w:marTop w:val="0"/>
                  <w:marBottom w:val="0"/>
                  <w:divBdr>
                    <w:top w:val="none" w:sz="0" w:space="0" w:color="auto"/>
                    <w:left w:val="none" w:sz="0" w:space="0" w:color="auto"/>
                    <w:bottom w:val="none" w:sz="0" w:space="0" w:color="auto"/>
                    <w:right w:val="none" w:sz="0" w:space="0" w:color="auto"/>
                  </w:divBdr>
                  <w:divsChild>
                    <w:div w:id="955255617">
                      <w:marLeft w:val="0"/>
                      <w:marRight w:val="0"/>
                      <w:marTop w:val="0"/>
                      <w:marBottom w:val="0"/>
                      <w:divBdr>
                        <w:top w:val="none" w:sz="0" w:space="0" w:color="auto"/>
                        <w:left w:val="none" w:sz="0" w:space="0" w:color="auto"/>
                        <w:bottom w:val="none" w:sz="0" w:space="0" w:color="auto"/>
                        <w:right w:val="none" w:sz="0" w:space="0" w:color="auto"/>
                      </w:divBdr>
                    </w:div>
                  </w:divsChild>
                </w:div>
                <w:div w:id="465240081">
                  <w:marLeft w:val="0"/>
                  <w:marRight w:val="0"/>
                  <w:marTop w:val="0"/>
                  <w:marBottom w:val="0"/>
                  <w:divBdr>
                    <w:top w:val="none" w:sz="0" w:space="0" w:color="auto"/>
                    <w:left w:val="none" w:sz="0" w:space="0" w:color="auto"/>
                    <w:bottom w:val="none" w:sz="0" w:space="0" w:color="auto"/>
                    <w:right w:val="none" w:sz="0" w:space="0" w:color="auto"/>
                  </w:divBdr>
                  <w:divsChild>
                    <w:div w:id="1967735667">
                      <w:marLeft w:val="0"/>
                      <w:marRight w:val="0"/>
                      <w:marTop w:val="0"/>
                      <w:marBottom w:val="0"/>
                      <w:divBdr>
                        <w:top w:val="none" w:sz="0" w:space="0" w:color="auto"/>
                        <w:left w:val="none" w:sz="0" w:space="0" w:color="auto"/>
                        <w:bottom w:val="none" w:sz="0" w:space="0" w:color="auto"/>
                        <w:right w:val="none" w:sz="0" w:space="0" w:color="auto"/>
                      </w:divBdr>
                    </w:div>
                  </w:divsChild>
                </w:div>
                <w:div w:id="485822530">
                  <w:marLeft w:val="0"/>
                  <w:marRight w:val="0"/>
                  <w:marTop w:val="0"/>
                  <w:marBottom w:val="0"/>
                  <w:divBdr>
                    <w:top w:val="none" w:sz="0" w:space="0" w:color="auto"/>
                    <w:left w:val="none" w:sz="0" w:space="0" w:color="auto"/>
                    <w:bottom w:val="none" w:sz="0" w:space="0" w:color="auto"/>
                    <w:right w:val="none" w:sz="0" w:space="0" w:color="auto"/>
                  </w:divBdr>
                  <w:divsChild>
                    <w:div w:id="288510455">
                      <w:marLeft w:val="0"/>
                      <w:marRight w:val="0"/>
                      <w:marTop w:val="0"/>
                      <w:marBottom w:val="0"/>
                      <w:divBdr>
                        <w:top w:val="none" w:sz="0" w:space="0" w:color="auto"/>
                        <w:left w:val="none" w:sz="0" w:space="0" w:color="auto"/>
                        <w:bottom w:val="none" w:sz="0" w:space="0" w:color="auto"/>
                        <w:right w:val="none" w:sz="0" w:space="0" w:color="auto"/>
                      </w:divBdr>
                    </w:div>
                  </w:divsChild>
                </w:div>
                <w:div w:id="42678375">
                  <w:marLeft w:val="0"/>
                  <w:marRight w:val="0"/>
                  <w:marTop w:val="0"/>
                  <w:marBottom w:val="0"/>
                  <w:divBdr>
                    <w:top w:val="none" w:sz="0" w:space="0" w:color="auto"/>
                    <w:left w:val="none" w:sz="0" w:space="0" w:color="auto"/>
                    <w:bottom w:val="none" w:sz="0" w:space="0" w:color="auto"/>
                    <w:right w:val="none" w:sz="0" w:space="0" w:color="auto"/>
                  </w:divBdr>
                  <w:divsChild>
                    <w:div w:id="1365206503">
                      <w:marLeft w:val="0"/>
                      <w:marRight w:val="0"/>
                      <w:marTop w:val="0"/>
                      <w:marBottom w:val="0"/>
                      <w:divBdr>
                        <w:top w:val="none" w:sz="0" w:space="0" w:color="auto"/>
                        <w:left w:val="none" w:sz="0" w:space="0" w:color="auto"/>
                        <w:bottom w:val="none" w:sz="0" w:space="0" w:color="auto"/>
                        <w:right w:val="none" w:sz="0" w:space="0" w:color="auto"/>
                      </w:divBdr>
                    </w:div>
                  </w:divsChild>
                </w:div>
                <w:div w:id="1800612238">
                  <w:marLeft w:val="0"/>
                  <w:marRight w:val="0"/>
                  <w:marTop w:val="0"/>
                  <w:marBottom w:val="0"/>
                  <w:divBdr>
                    <w:top w:val="none" w:sz="0" w:space="0" w:color="auto"/>
                    <w:left w:val="none" w:sz="0" w:space="0" w:color="auto"/>
                    <w:bottom w:val="none" w:sz="0" w:space="0" w:color="auto"/>
                    <w:right w:val="none" w:sz="0" w:space="0" w:color="auto"/>
                  </w:divBdr>
                  <w:divsChild>
                    <w:div w:id="1383601483">
                      <w:marLeft w:val="0"/>
                      <w:marRight w:val="0"/>
                      <w:marTop w:val="0"/>
                      <w:marBottom w:val="0"/>
                      <w:divBdr>
                        <w:top w:val="none" w:sz="0" w:space="0" w:color="auto"/>
                        <w:left w:val="none" w:sz="0" w:space="0" w:color="auto"/>
                        <w:bottom w:val="none" w:sz="0" w:space="0" w:color="auto"/>
                        <w:right w:val="none" w:sz="0" w:space="0" w:color="auto"/>
                      </w:divBdr>
                    </w:div>
                  </w:divsChild>
                </w:div>
                <w:div w:id="2020689563">
                  <w:marLeft w:val="0"/>
                  <w:marRight w:val="0"/>
                  <w:marTop w:val="0"/>
                  <w:marBottom w:val="0"/>
                  <w:divBdr>
                    <w:top w:val="none" w:sz="0" w:space="0" w:color="auto"/>
                    <w:left w:val="none" w:sz="0" w:space="0" w:color="auto"/>
                    <w:bottom w:val="none" w:sz="0" w:space="0" w:color="auto"/>
                    <w:right w:val="none" w:sz="0" w:space="0" w:color="auto"/>
                  </w:divBdr>
                  <w:divsChild>
                    <w:div w:id="1296987628">
                      <w:marLeft w:val="0"/>
                      <w:marRight w:val="0"/>
                      <w:marTop w:val="0"/>
                      <w:marBottom w:val="0"/>
                      <w:divBdr>
                        <w:top w:val="none" w:sz="0" w:space="0" w:color="auto"/>
                        <w:left w:val="none" w:sz="0" w:space="0" w:color="auto"/>
                        <w:bottom w:val="none" w:sz="0" w:space="0" w:color="auto"/>
                        <w:right w:val="none" w:sz="0" w:space="0" w:color="auto"/>
                      </w:divBdr>
                    </w:div>
                  </w:divsChild>
                </w:div>
                <w:div w:id="605965270">
                  <w:marLeft w:val="0"/>
                  <w:marRight w:val="0"/>
                  <w:marTop w:val="0"/>
                  <w:marBottom w:val="0"/>
                  <w:divBdr>
                    <w:top w:val="none" w:sz="0" w:space="0" w:color="auto"/>
                    <w:left w:val="none" w:sz="0" w:space="0" w:color="auto"/>
                    <w:bottom w:val="none" w:sz="0" w:space="0" w:color="auto"/>
                    <w:right w:val="none" w:sz="0" w:space="0" w:color="auto"/>
                  </w:divBdr>
                  <w:divsChild>
                    <w:div w:id="142811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343815">
          <w:marLeft w:val="0"/>
          <w:marRight w:val="0"/>
          <w:marTop w:val="0"/>
          <w:marBottom w:val="0"/>
          <w:divBdr>
            <w:top w:val="none" w:sz="0" w:space="0" w:color="auto"/>
            <w:left w:val="none" w:sz="0" w:space="0" w:color="auto"/>
            <w:bottom w:val="none" w:sz="0" w:space="0" w:color="auto"/>
            <w:right w:val="none" w:sz="0" w:space="0" w:color="auto"/>
          </w:divBdr>
        </w:div>
        <w:div w:id="331763743">
          <w:marLeft w:val="0"/>
          <w:marRight w:val="0"/>
          <w:marTop w:val="0"/>
          <w:marBottom w:val="0"/>
          <w:divBdr>
            <w:top w:val="none" w:sz="0" w:space="0" w:color="auto"/>
            <w:left w:val="none" w:sz="0" w:space="0" w:color="auto"/>
            <w:bottom w:val="none" w:sz="0" w:space="0" w:color="auto"/>
            <w:right w:val="none" w:sz="0" w:space="0" w:color="auto"/>
          </w:divBdr>
        </w:div>
        <w:div w:id="1293245827">
          <w:marLeft w:val="0"/>
          <w:marRight w:val="0"/>
          <w:marTop w:val="0"/>
          <w:marBottom w:val="0"/>
          <w:divBdr>
            <w:top w:val="none" w:sz="0" w:space="0" w:color="auto"/>
            <w:left w:val="none" w:sz="0" w:space="0" w:color="auto"/>
            <w:bottom w:val="none" w:sz="0" w:space="0" w:color="auto"/>
            <w:right w:val="none" w:sz="0" w:space="0" w:color="auto"/>
          </w:divBdr>
        </w:div>
        <w:div w:id="29572761">
          <w:marLeft w:val="0"/>
          <w:marRight w:val="0"/>
          <w:marTop w:val="0"/>
          <w:marBottom w:val="0"/>
          <w:divBdr>
            <w:top w:val="none" w:sz="0" w:space="0" w:color="auto"/>
            <w:left w:val="none" w:sz="0" w:space="0" w:color="auto"/>
            <w:bottom w:val="none" w:sz="0" w:space="0" w:color="auto"/>
            <w:right w:val="none" w:sz="0" w:space="0" w:color="auto"/>
          </w:divBdr>
        </w:div>
        <w:div w:id="77210727">
          <w:marLeft w:val="0"/>
          <w:marRight w:val="0"/>
          <w:marTop w:val="0"/>
          <w:marBottom w:val="0"/>
          <w:divBdr>
            <w:top w:val="none" w:sz="0" w:space="0" w:color="auto"/>
            <w:left w:val="none" w:sz="0" w:space="0" w:color="auto"/>
            <w:bottom w:val="none" w:sz="0" w:space="0" w:color="auto"/>
            <w:right w:val="none" w:sz="0" w:space="0" w:color="auto"/>
          </w:divBdr>
          <w:divsChild>
            <w:div w:id="1580749650">
              <w:marLeft w:val="-75"/>
              <w:marRight w:val="0"/>
              <w:marTop w:val="30"/>
              <w:marBottom w:val="30"/>
              <w:divBdr>
                <w:top w:val="none" w:sz="0" w:space="0" w:color="auto"/>
                <w:left w:val="none" w:sz="0" w:space="0" w:color="auto"/>
                <w:bottom w:val="none" w:sz="0" w:space="0" w:color="auto"/>
                <w:right w:val="none" w:sz="0" w:space="0" w:color="auto"/>
              </w:divBdr>
              <w:divsChild>
                <w:div w:id="1136217728">
                  <w:marLeft w:val="0"/>
                  <w:marRight w:val="0"/>
                  <w:marTop w:val="0"/>
                  <w:marBottom w:val="0"/>
                  <w:divBdr>
                    <w:top w:val="none" w:sz="0" w:space="0" w:color="auto"/>
                    <w:left w:val="none" w:sz="0" w:space="0" w:color="auto"/>
                    <w:bottom w:val="none" w:sz="0" w:space="0" w:color="auto"/>
                    <w:right w:val="none" w:sz="0" w:space="0" w:color="auto"/>
                  </w:divBdr>
                  <w:divsChild>
                    <w:div w:id="348143479">
                      <w:marLeft w:val="0"/>
                      <w:marRight w:val="0"/>
                      <w:marTop w:val="0"/>
                      <w:marBottom w:val="0"/>
                      <w:divBdr>
                        <w:top w:val="none" w:sz="0" w:space="0" w:color="auto"/>
                        <w:left w:val="none" w:sz="0" w:space="0" w:color="auto"/>
                        <w:bottom w:val="none" w:sz="0" w:space="0" w:color="auto"/>
                        <w:right w:val="none" w:sz="0" w:space="0" w:color="auto"/>
                      </w:divBdr>
                    </w:div>
                  </w:divsChild>
                </w:div>
                <w:div w:id="1209805471">
                  <w:marLeft w:val="0"/>
                  <w:marRight w:val="0"/>
                  <w:marTop w:val="0"/>
                  <w:marBottom w:val="0"/>
                  <w:divBdr>
                    <w:top w:val="none" w:sz="0" w:space="0" w:color="auto"/>
                    <w:left w:val="none" w:sz="0" w:space="0" w:color="auto"/>
                    <w:bottom w:val="none" w:sz="0" w:space="0" w:color="auto"/>
                    <w:right w:val="none" w:sz="0" w:space="0" w:color="auto"/>
                  </w:divBdr>
                  <w:divsChild>
                    <w:div w:id="877857771">
                      <w:marLeft w:val="0"/>
                      <w:marRight w:val="0"/>
                      <w:marTop w:val="0"/>
                      <w:marBottom w:val="0"/>
                      <w:divBdr>
                        <w:top w:val="none" w:sz="0" w:space="0" w:color="auto"/>
                        <w:left w:val="none" w:sz="0" w:space="0" w:color="auto"/>
                        <w:bottom w:val="none" w:sz="0" w:space="0" w:color="auto"/>
                        <w:right w:val="none" w:sz="0" w:space="0" w:color="auto"/>
                      </w:divBdr>
                    </w:div>
                    <w:div w:id="788669881">
                      <w:marLeft w:val="0"/>
                      <w:marRight w:val="0"/>
                      <w:marTop w:val="0"/>
                      <w:marBottom w:val="0"/>
                      <w:divBdr>
                        <w:top w:val="none" w:sz="0" w:space="0" w:color="auto"/>
                        <w:left w:val="none" w:sz="0" w:space="0" w:color="auto"/>
                        <w:bottom w:val="none" w:sz="0" w:space="0" w:color="auto"/>
                        <w:right w:val="none" w:sz="0" w:space="0" w:color="auto"/>
                      </w:divBdr>
                    </w:div>
                  </w:divsChild>
                </w:div>
                <w:div w:id="1512142334">
                  <w:marLeft w:val="0"/>
                  <w:marRight w:val="0"/>
                  <w:marTop w:val="0"/>
                  <w:marBottom w:val="0"/>
                  <w:divBdr>
                    <w:top w:val="none" w:sz="0" w:space="0" w:color="auto"/>
                    <w:left w:val="none" w:sz="0" w:space="0" w:color="auto"/>
                    <w:bottom w:val="none" w:sz="0" w:space="0" w:color="auto"/>
                    <w:right w:val="none" w:sz="0" w:space="0" w:color="auto"/>
                  </w:divBdr>
                  <w:divsChild>
                    <w:div w:id="406343404">
                      <w:marLeft w:val="0"/>
                      <w:marRight w:val="0"/>
                      <w:marTop w:val="0"/>
                      <w:marBottom w:val="0"/>
                      <w:divBdr>
                        <w:top w:val="none" w:sz="0" w:space="0" w:color="auto"/>
                        <w:left w:val="none" w:sz="0" w:space="0" w:color="auto"/>
                        <w:bottom w:val="none" w:sz="0" w:space="0" w:color="auto"/>
                        <w:right w:val="none" w:sz="0" w:space="0" w:color="auto"/>
                      </w:divBdr>
                    </w:div>
                  </w:divsChild>
                </w:div>
                <w:div w:id="1488013627">
                  <w:marLeft w:val="0"/>
                  <w:marRight w:val="0"/>
                  <w:marTop w:val="0"/>
                  <w:marBottom w:val="0"/>
                  <w:divBdr>
                    <w:top w:val="none" w:sz="0" w:space="0" w:color="auto"/>
                    <w:left w:val="none" w:sz="0" w:space="0" w:color="auto"/>
                    <w:bottom w:val="none" w:sz="0" w:space="0" w:color="auto"/>
                    <w:right w:val="none" w:sz="0" w:space="0" w:color="auto"/>
                  </w:divBdr>
                  <w:divsChild>
                    <w:div w:id="1049306407">
                      <w:marLeft w:val="0"/>
                      <w:marRight w:val="0"/>
                      <w:marTop w:val="0"/>
                      <w:marBottom w:val="0"/>
                      <w:divBdr>
                        <w:top w:val="none" w:sz="0" w:space="0" w:color="auto"/>
                        <w:left w:val="none" w:sz="0" w:space="0" w:color="auto"/>
                        <w:bottom w:val="none" w:sz="0" w:space="0" w:color="auto"/>
                        <w:right w:val="none" w:sz="0" w:space="0" w:color="auto"/>
                      </w:divBdr>
                    </w:div>
                    <w:div w:id="1555189849">
                      <w:marLeft w:val="0"/>
                      <w:marRight w:val="0"/>
                      <w:marTop w:val="0"/>
                      <w:marBottom w:val="0"/>
                      <w:divBdr>
                        <w:top w:val="none" w:sz="0" w:space="0" w:color="auto"/>
                        <w:left w:val="none" w:sz="0" w:space="0" w:color="auto"/>
                        <w:bottom w:val="none" w:sz="0" w:space="0" w:color="auto"/>
                        <w:right w:val="none" w:sz="0" w:space="0" w:color="auto"/>
                      </w:divBdr>
                    </w:div>
                    <w:div w:id="1988245906">
                      <w:marLeft w:val="0"/>
                      <w:marRight w:val="0"/>
                      <w:marTop w:val="0"/>
                      <w:marBottom w:val="0"/>
                      <w:divBdr>
                        <w:top w:val="none" w:sz="0" w:space="0" w:color="auto"/>
                        <w:left w:val="none" w:sz="0" w:space="0" w:color="auto"/>
                        <w:bottom w:val="none" w:sz="0" w:space="0" w:color="auto"/>
                        <w:right w:val="none" w:sz="0" w:space="0" w:color="auto"/>
                      </w:divBdr>
                    </w:div>
                    <w:div w:id="528377135">
                      <w:marLeft w:val="0"/>
                      <w:marRight w:val="0"/>
                      <w:marTop w:val="0"/>
                      <w:marBottom w:val="0"/>
                      <w:divBdr>
                        <w:top w:val="none" w:sz="0" w:space="0" w:color="auto"/>
                        <w:left w:val="none" w:sz="0" w:space="0" w:color="auto"/>
                        <w:bottom w:val="none" w:sz="0" w:space="0" w:color="auto"/>
                        <w:right w:val="none" w:sz="0" w:space="0" w:color="auto"/>
                      </w:divBdr>
                    </w:div>
                  </w:divsChild>
                </w:div>
                <w:div w:id="522863709">
                  <w:marLeft w:val="0"/>
                  <w:marRight w:val="0"/>
                  <w:marTop w:val="0"/>
                  <w:marBottom w:val="0"/>
                  <w:divBdr>
                    <w:top w:val="none" w:sz="0" w:space="0" w:color="auto"/>
                    <w:left w:val="none" w:sz="0" w:space="0" w:color="auto"/>
                    <w:bottom w:val="none" w:sz="0" w:space="0" w:color="auto"/>
                    <w:right w:val="none" w:sz="0" w:space="0" w:color="auto"/>
                  </w:divBdr>
                  <w:divsChild>
                    <w:div w:id="1737245021">
                      <w:marLeft w:val="0"/>
                      <w:marRight w:val="0"/>
                      <w:marTop w:val="0"/>
                      <w:marBottom w:val="0"/>
                      <w:divBdr>
                        <w:top w:val="none" w:sz="0" w:space="0" w:color="auto"/>
                        <w:left w:val="none" w:sz="0" w:space="0" w:color="auto"/>
                        <w:bottom w:val="none" w:sz="0" w:space="0" w:color="auto"/>
                        <w:right w:val="none" w:sz="0" w:space="0" w:color="auto"/>
                      </w:divBdr>
                    </w:div>
                  </w:divsChild>
                </w:div>
                <w:div w:id="1953245240">
                  <w:marLeft w:val="0"/>
                  <w:marRight w:val="0"/>
                  <w:marTop w:val="0"/>
                  <w:marBottom w:val="0"/>
                  <w:divBdr>
                    <w:top w:val="none" w:sz="0" w:space="0" w:color="auto"/>
                    <w:left w:val="none" w:sz="0" w:space="0" w:color="auto"/>
                    <w:bottom w:val="none" w:sz="0" w:space="0" w:color="auto"/>
                    <w:right w:val="none" w:sz="0" w:space="0" w:color="auto"/>
                  </w:divBdr>
                  <w:divsChild>
                    <w:div w:id="961036376">
                      <w:marLeft w:val="0"/>
                      <w:marRight w:val="0"/>
                      <w:marTop w:val="0"/>
                      <w:marBottom w:val="0"/>
                      <w:divBdr>
                        <w:top w:val="none" w:sz="0" w:space="0" w:color="auto"/>
                        <w:left w:val="none" w:sz="0" w:space="0" w:color="auto"/>
                        <w:bottom w:val="none" w:sz="0" w:space="0" w:color="auto"/>
                        <w:right w:val="none" w:sz="0" w:space="0" w:color="auto"/>
                      </w:divBdr>
                    </w:div>
                    <w:div w:id="31999523">
                      <w:marLeft w:val="0"/>
                      <w:marRight w:val="0"/>
                      <w:marTop w:val="0"/>
                      <w:marBottom w:val="0"/>
                      <w:divBdr>
                        <w:top w:val="none" w:sz="0" w:space="0" w:color="auto"/>
                        <w:left w:val="none" w:sz="0" w:space="0" w:color="auto"/>
                        <w:bottom w:val="none" w:sz="0" w:space="0" w:color="auto"/>
                        <w:right w:val="none" w:sz="0" w:space="0" w:color="auto"/>
                      </w:divBdr>
                    </w:div>
                    <w:div w:id="1312635287">
                      <w:marLeft w:val="0"/>
                      <w:marRight w:val="0"/>
                      <w:marTop w:val="0"/>
                      <w:marBottom w:val="0"/>
                      <w:divBdr>
                        <w:top w:val="none" w:sz="0" w:space="0" w:color="auto"/>
                        <w:left w:val="none" w:sz="0" w:space="0" w:color="auto"/>
                        <w:bottom w:val="none" w:sz="0" w:space="0" w:color="auto"/>
                        <w:right w:val="none" w:sz="0" w:space="0" w:color="auto"/>
                      </w:divBdr>
                    </w:div>
                  </w:divsChild>
                </w:div>
                <w:div w:id="691997084">
                  <w:marLeft w:val="0"/>
                  <w:marRight w:val="0"/>
                  <w:marTop w:val="0"/>
                  <w:marBottom w:val="0"/>
                  <w:divBdr>
                    <w:top w:val="none" w:sz="0" w:space="0" w:color="auto"/>
                    <w:left w:val="none" w:sz="0" w:space="0" w:color="auto"/>
                    <w:bottom w:val="none" w:sz="0" w:space="0" w:color="auto"/>
                    <w:right w:val="none" w:sz="0" w:space="0" w:color="auto"/>
                  </w:divBdr>
                  <w:divsChild>
                    <w:div w:id="1940481522">
                      <w:marLeft w:val="0"/>
                      <w:marRight w:val="0"/>
                      <w:marTop w:val="0"/>
                      <w:marBottom w:val="0"/>
                      <w:divBdr>
                        <w:top w:val="none" w:sz="0" w:space="0" w:color="auto"/>
                        <w:left w:val="none" w:sz="0" w:space="0" w:color="auto"/>
                        <w:bottom w:val="none" w:sz="0" w:space="0" w:color="auto"/>
                        <w:right w:val="none" w:sz="0" w:space="0" w:color="auto"/>
                      </w:divBdr>
                    </w:div>
                  </w:divsChild>
                </w:div>
                <w:div w:id="1015964772">
                  <w:marLeft w:val="0"/>
                  <w:marRight w:val="0"/>
                  <w:marTop w:val="0"/>
                  <w:marBottom w:val="0"/>
                  <w:divBdr>
                    <w:top w:val="none" w:sz="0" w:space="0" w:color="auto"/>
                    <w:left w:val="none" w:sz="0" w:space="0" w:color="auto"/>
                    <w:bottom w:val="none" w:sz="0" w:space="0" w:color="auto"/>
                    <w:right w:val="none" w:sz="0" w:space="0" w:color="auto"/>
                  </w:divBdr>
                  <w:divsChild>
                    <w:div w:id="996497049">
                      <w:marLeft w:val="0"/>
                      <w:marRight w:val="0"/>
                      <w:marTop w:val="0"/>
                      <w:marBottom w:val="0"/>
                      <w:divBdr>
                        <w:top w:val="none" w:sz="0" w:space="0" w:color="auto"/>
                        <w:left w:val="none" w:sz="0" w:space="0" w:color="auto"/>
                        <w:bottom w:val="none" w:sz="0" w:space="0" w:color="auto"/>
                        <w:right w:val="none" w:sz="0" w:space="0" w:color="auto"/>
                      </w:divBdr>
                    </w:div>
                  </w:divsChild>
                </w:div>
                <w:div w:id="326902439">
                  <w:marLeft w:val="0"/>
                  <w:marRight w:val="0"/>
                  <w:marTop w:val="0"/>
                  <w:marBottom w:val="0"/>
                  <w:divBdr>
                    <w:top w:val="none" w:sz="0" w:space="0" w:color="auto"/>
                    <w:left w:val="none" w:sz="0" w:space="0" w:color="auto"/>
                    <w:bottom w:val="none" w:sz="0" w:space="0" w:color="auto"/>
                    <w:right w:val="none" w:sz="0" w:space="0" w:color="auto"/>
                  </w:divBdr>
                  <w:divsChild>
                    <w:div w:id="144594647">
                      <w:marLeft w:val="0"/>
                      <w:marRight w:val="0"/>
                      <w:marTop w:val="0"/>
                      <w:marBottom w:val="0"/>
                      <w:divBdr>
                        <w:top w:val="none" w:sz="0" w:space="0" w:color="auto"/>
                        <w:left w:val="none" w:sz="0" w:space="0" w:color="auto"/>
                        <w:bottom w:val="none" w:sz="0" w:space="0" w:color="auto"/>
                        <w:right w:val="none" w:sz="0" w:space="0" w:color="auto"/>
                      </w:divBdr>
                    </w:div>
                  </w:divsChild>
                </w:div>
                <w:div w:id="2126460799">
                  <w:marLeft w:val="0"/>
                  <w:marRight w:val="0"/>
                  <w:marTop w:val="0"/>
                  <w:marBottom w:val="0"/>
                  <w:divBdr>
                    <w:top w:val="none" w:sz="0" w:space="0" w:color="auto"/>
                    <w:left w:val="none" w:sz="0" w:space="0" w:color="auto"/>
                    <w:bottom w:val="none" w:sz="0" w:space="0" w:color="auto"/>
                    <w:right w:val="none" w:sz="0" w:space="0" w:color="auto"/>
                  </w:divBdr>
                  <w:divsChild>
                    <w:div w:id="1689336222">
                      <w:marLeft w:val="0"/>
                      <w:marRight w:val="0"/>
                      <w:marTop w:val="0"/>
                      <w:marBottom w:val="0"/>
                      <w:divBdr>
                        <w:top w:val="none" w:sz="0" w:space="0" w:color="auto"/>
                        <w:left w:val="none" w:sz="0" w:space="0" w:color="auto"/>
                        <w:bottom w:val="none" w:sz="0" w:space="0" w:color="auto"/>
                        <w:right w:val="none" w:sz="0" w:space="0" w:color="auto"/>
                      </w:divBdr>
                    </w:div>
                  </w:divsChild>
                </w:div>
                <w:div w:id="1553616571">
                  <w:marLeft w:val="0"/>
                  <w:marRight w:val="0"/>
                  <w:marTop w:val="0"/>
                  <w:marBottom w:val="0"/>
                  <w:divBdr>
                    <w:top w:val="none" w:sz="0" w:space="0" w:color="auto"/>
                    <w:left w:val="none" w:sz="0" w:space="0" w:color="auto"/>
                    <w:bottom w:val="none" w:sz="0" w:space="0" w:color="auto"/>
                    <w:right w:val="none" w:sz="0" w:space="0" w:color="auto"/>
                  </w:divBdr>
                  <w:divsChild>
                    <w:div w:id="25247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780020">
          <w:marLeft w:val="0"/>
          <w:marRight w:val="0"/>
          <w:marTop w:val="0"/>
          <w:marBottom w:val="0"/>
          <w:divBdr>
            <w:top w:val="none" w:sz="0" w:space="0" w:color="auto"/>
            <w:left w:val="none" w:sz="0" w:space="0" w:color="auto"/>
            <w:bottom w:val="none" w:sz="0" w:space="0" w:color="auto"/>
            <w:right w:val="none" w:sz="0" w:space="0" w:color="auto"/>
          </w:divBdr>
        </w:div>
        <w:div w:id="1574392936">
          <w:marLeft w:val="0"/>
          <w:marRight w:val="0"/>
          <w:marTop w:val="0"/>
          <w:marBottom w:val="0"/>
          <w:divBdr>
            <w:top w:val="none" w:sz="0" w:space="0" w:color="auto"/>
            <w:left w:val="none" w:sz="0" w:space="0" w:color="auto"/>
            <w:bottom w:val="none" w:sz="0" w:space="0" w:color="auto"/>
            <w:right w:val="none" w:sz="0" w:space="0" w:color="auto"/>
          </w:divBdr>
        </w:div>
        <w:div w:id="905651089">
          <w:marLeft w:val="0"/>
          <w:marRight w:val="0"/>
          <w:marTop w:val="0"/>
          <w:marBottom w:val="0"/>
          <w:divBdr>
            <w:top w:val="none" w:sz="0" w:space="0" w:color="auto"/>
            <w:left w:val="none" w:sz="0" w:space="0" w:color="auto"/>
            <w:bottom w:val="none" w:sz="0" w:space="0" w:color="auto"/>
            <w:right w:val="none" w:sz="0" w:space="0" w:color="auto"/>
          </w:divBdr>
        </w:div>
        <w:div w:id="384456415">
          <w:marLeft w:val="0"/>
          <w:marRight w:val="0"/>
          <w:marTop w:val="0"/>
          <w:marBottom w:val="0"/>
          <w:divBdr>
            <w:top w:val="none" w:sz="0" w:space="0" w:color="auto"/>
            <w:left w:val="none" w:sz="0" w:space="0" w:color="auto"/>
            <w:bottom w:val="none" w:sz="0" w:space="0" w:color="auto"/>
            <w:right w:val="none" w:sz="0" w:space="0" w:color="auto"/>
          </w:divBdr>
        </w:div>
        <w:div w:id="1469014632">
          <w:marLeft w:val="0"/>
          <w:marRight w:val="0"/>
          <w:marTop w:val="0"/>
          <w:marBottom w:val="0"/>
          <w:divBdr>
            <w:top w:val="none" w:sz="0" w:space="0" w:color="auto"/>
            <w:left w:val="none" w:sz="0" w:space="0" w:color="auto"/>
            <w:bottom w:val="none" w:sz="0" w:space="0" w:color="auto"/>
            <w:right w:val="none" w:sz="0" w:space="0" w:color="auto"/>
          </w:divBdr>
          <w:divsChild>
            <w:div w:id="884412499">
              <w:marLeft w:val="-75"/>
              <w:marRight w:val="0"/>
              <w:marTop w:val="30"/>
              <w:marBottom w:val="30"/>
              <w:divBdr>
                <w:top w:val="none" w:sz="0" w:space="0" w:color="auto"/>
                <w:left w:val="none" w:sz="0" w:space="0" w:color="auto"/>
                <w:bottom w:val="none" w:sz="0" w:space="0" w:color="auto"/>
                <w:right w:val="none" w:sz="0" w:space="0" w:color="auto"/>
              </w:divBdr>
              <w:divsChild>
                <w:div w:id="1432824286">
                  <w:marLeft w:val="0"/>
                  <w:marRight w:val="0"/>
                  <w:marTop w:val="0"/>
                  <w:marBottom w:val="0"/>
                  <w:divBdr>
                    <w:top w:val="none" w:sz="0" w:space="0" w:color="auto"/>
                    <w:left w:val="none" w:sz="0" w:space="0" w:color="auto"/>
                    <w:bottom w:val="none" w:sz="0" w:space="0" w:color="auto"/>
                    <w:right w:val="none" w:sz="0" w:space="0" w:color="auto"/>
                  </w:divBdr>
                  <w:divsChild>
                    <w:div w:id="1110248241">
                      <w:marLeft w:val="0"/>
                      <w:marRight w:val="0"/>
                      <w:marTop w:val="0"/>
                      <w:marBottom w:val="0"/>
                      <w:divBdr>
                        <w:top w:val="none" w:sz="0" w:space="0" w:color="auto"/>
                        <w:left w:val="none" w:sz="0" w:space="0" w:color="auto"/>
                        <w:bottom w:val="none" w:sz="0" w:space="0" w:color="auto"/>
                        <w:right w:val="none" w:sz="0" w:space="0" w:color="auto"/>
                      </w:divBdr>
                    </w:div>
                  </w:divsChild>
                </w:div>
                <w:div w:id="1095588524">
                  <w:marLeft w:val="0"/>
                  <w:marRight w:val="0"/>
                  <w:marTop w:val="0"/>
                  <w:marBottom w:val="0"/>
                  <w:divBdr>
                    <w:top w:val="none" w:sz="0" w:space="0" w:color="auto"/>
                    <w:left w:val="none" w:sz="0" w:space="0" w:color="auto"/>
                    <w:bottom w:val="none" w:sz="0" w:space="0" w:color="auto"/>
                    <w:right w:val="none" w:sz="0" w:space="0" w:color="auto"/>
                  </w:divBdr>
                  <w:divsChild>
                    <w:div w:id="817503723">
                      <w:marLeft w:val="0"/>
                      <w:marRight w:val="0"/>
                      <w:marTop w:val="0"/>
                      <w:marBottom w:val="0"/>
                      <w:divBdr>
                        <w:top w:val="none" w:sz="0" w:space="0" w:color="auto"/>
                        <w:left w:val="none" w:sz="0" w:space="0" w:color="auto"/>
                        <w:bottom w:val="none" w:sz="0" w:space="0" w:color="auto"/>
                        <w:right w:val="none" w:sz="0" w:space="0" w:color="auto"/>
                      </w:divBdr>
                    </w:div>
                  </w:divsChild>
                </w:div>
                <w:div w:id="1455560352">
                  <w:marLeft w:val="0"/>
                  <w:marRight w:val="0"/>
                  <w:marTop w:val="0"/>
                  <w:marBottom w:val="0"/>
                  <w:divBdr>
                    <w:top w:val="none" w:sz="0" w:space="0" w:color="auto"/>
                    <w:left w:val="none" w:sz="0" w:space="0" w:color="auto"/>
                    <w:bottom w:val="none" w:sz="0" w:space="0" w:color="auto"/>
                    <w:right w:val="none" w:sz="0" w:space="0" w:color="auto"/>
                  </w:divBdr>
                  <w:divsChild>
                    <w:div w:id="317810777">
                      <w:marLeft w:val="0"/>
                      <w:marRight w:val="0"/>
                      <w:marTop w:val="0"/>
                      <w:marBottom w:val="0"/>
                      <w:divBdr>
                        <w:top w:val="none" w:sz="0" w:space="0" w:color="auto"/>
                        <w:left w:val="none" w:sz="0" w:space="0" w:color="auto"/>
                        <w:bottom w:val="none" w:sz="0" w:space="0" w:color="auto"/>
                        <w:right w:val="none" w:sz="0" w:space="0" w:color="auto"/>
                      </w:divBdr>
                    </w:div>
                  </w:divsChild>
                </w:div>
                <w:div w:id="2094885779">
                  <w:marLeft w:val="0"/>
                  <w:marRight w:val="0"/>
                  <w:marTop w:val="0"/>
                  <w:marBottom w:val="0"/>
                  <w:divBdr>
                    <w:top w:val="none" w:sz="0" w:space="0" w:color="auto"/>
                    <w:left w:val="none" w:sz="0" w:space="0" w:color="auto"/>
                    <w:bottom w:val="none" w:sz="0" w:space="0" w:color="auto"/>
                    <w:right w:val="none" w:sz="0" w:space="0" w:color="auto"/>
                  </w:divBdr>
                  <w:divsChild>
                    <w:div w:id="2108189830">
                      <w:marLeft w:val="0"/>
                      <w:marRight w:val="0"/>
                      <w:marTop w:val="0"/>
                      <w:marBottom w:val="0"/>
                      <w:divBdr>
                        <w:top w:val="none" w:sz="0" w:space="0" w:color="auto"/>
                        <w:left w:val="none" w:sz="0" w:space="0" w:color="auto"/>
                        <w:bottom w:val="none" w:sz="0" w:space="0" w:color="auto"/>
                        <w:right w:val="none" w:sz="0" w:space="0" w:color="auto"/>
                      </w:divBdr>
                    </w:div>
                  </w:divsChild>
                </w:div>
                <w:div w:id="239754320">
                  <w:marLeft w:val="0"/>
                  <w:marRight w:val="0"/>
                  <w:marTop w:val="0"/>
                  <w:marBottom w:val="0"/>
                  <w:divBdr>
                    <w:top w:val="none" w:sz="0" w:space="0" w:color="auto"/>
                    <w:left w:val="none" w:sz="0" w:space="0" w:color="auto"/>
                    <w:bottom w:val="none" w:sz="0" w:space="0" w:color="auto"/>
                    <w:right w:val="none" w:sz="0" w:space="0" w:color="auto"/>
                  </w:divBdr>
                  <w:divsChild>
                    <w:div w:id="138499415">
                      <w:marLeft w:val="0"/>
                      <w:marRight w:val="0"/>
                      <w:marTop w:val="0"/>
                      <w:marBottom w:val="0"/>
                      <w:divBdr>
                        <w:top w:val="none" w:sz="0" w:space="0" w:color="auto"/>
                        <w:left w:val="none" w:sz="0" w:space="0" w:color="auto"/>
                        <w:bottom w:val="none" w:sz="0" w:space="0" w:color="auto"/>
                        <w:right w:val="none" w:sz="0" w:space="0" w:color="auto"/>
                      </w:divBdr>
                    </w:div>
                  </w:divsChild>
                </w:div>
                <w:div w:id="1571041290">
                  <w:marLeft w:val="0"/>
                  <w:marRight w:val="0"/>
                  <w:marTop w:val="0"/>
                  <w:marBottom w:val="0"/>
                  <w:divBdr>
                    <w:top w:val="none" w:sz="0" w:space="0" w:color="auto"/>
                    <w:left w:val="none" w:sz="0" w:space="0" w:color="auto"/>
                    <w:bottom w:val="none" w:sz="0" w:space="0" w:color="auto"/>
                    <w:right w:val="none" w:sz="0" w:space="0" w:color="auto"/>
                  </w:divBdr>
                  <w:divsChild>
                    <w:div w:id="2133665112">
                      <w:marLeft w:val="0"/>
                      <w:marRight w:val="0"/>
                      <w:marTop w:val="0"/>
                      <w:marBottom w:val="0"/>
                      <w:divBdr>
                        <w:top w:val="none" w:sz="0" w:space="0" w:color="auto"/>
                        <w:left w:val="none" w:sz="0" w:space="0" w:color="auto"/>
                        <w:bottom w:val="none" w:sz="0" w:space="0" w:color="auto"/>
                        <w:right w:val="none" w:sz="0" w:space="0" w:color="auto"/>
                      </w:divBdr>
                    </w:div>
                    <w:div w:id="880703141">
                      <w:marLeft w:val="0"/>
                      <w:marRight w:val="0"/>
                      <w:marTop w:val="0"/>
                      <w:marBottom w:val="0"/>
                      <w:divBdr>
                        <w:top w:val="none" w:sz="0" w:space="0" w:color="auto"/>
                        <w:left w:val="none" w:sz="0" w:space="0" w:color="auto"/>
                        <w:bottom w:val="none" w:sz="0" w:space="0" w:color="auto"/>
                        <w:right w:val="none" w:sz="0" w:space="0" w:color="auto"/>
                      </w:divBdr>
                    </w:div>
                    <w:div w:id="1257129042">
                      <w:marLeft w:val="0"/>
                      <w:marRight w:val="0"/>
                      <w:marTop w:val="0"/>
                      <w:marBottom w:val="0"/>
                      <w:divBdr>
                        <w:top w:val="none" w:sz="0" w:space="0" w:color="auto"/>
                        <w:left w:val="none" w:sz="0" w:space="0" w:color="auto"/>
                        <w:bottom w:val="none" w:sz="0" w:space="0" w:color="auto"/>
                        <w:right w:val="none" w:sz="0" w:space="0" w:color="auto"/>
                      </w:divBdr>
                    </w:div>
                    <w:div w:id="524708150">
                      <w:marLeft w:val="0"/>
                      <w:marRight w:val="0"/>
                      <w:marTop w:val="0"/>
                      <w:marBottom w:val="0"/>
                      <w:divBdr>
                        <w:top w:val="none" w:sz="0" w:space="0" w:color="auto"/>
                        <w:left w:val="none" w:sz="0" w:space="0" w:color="auto"/>
                        <w:bottom w:val="none" w:sz="0" w:space="0" w:color="auto"/>
                        <w:right w:val="none" w:sz="0" w:space="0" w:color="auto"/>
                      </w:divBdr>
                    </w:div>
                  </w:divsChild>
                </w:div>
                <w:div w:id="21908327">
                  <w:marLeft w:val="0"/>
                  <w:marRight w:val="0"/>
                  <w:marTop w:val="0"/>
                  <w:marBottom w:val="0"/>
                  <w:divBdr>
                    <w:top w:val="none" w:sz="0" w:space="0" w:color="auto"/>
                    <w:left w:val="none" w:sz="0" w:space="0" w:color="auto"/>
                    <w:bottom w:val="none" w:sz="0" w:space="0" w:color="auto"/>
                    <w:right w:val="none" w:sz="0" w:space="0" w:color="auto"/>
                  </w:divBdr>
                  <w:divsChild>
                    <w:div w:id="2103379978">
                      <w:marLeft w:val="0"/>
                      <w:marRight w:val="0"/>
                      <w:marTop w:val="0"/>
                      <w:marBottom w:val="0"/>
                      <w:divBdr>
                        <w:top w:val="none" w:sz="0" w:space="0" w:color="auto"/>
                        <w:left w:val="none" w:sz="0" w:space="0" w:color="auto"/>
                        <w:bottom w:val="none" w:sz="0" w:space="0" w:color="auto"/>
                        <w:right w:val="none" w:sz="0" w:space="0" w:color="auto"/>
                      </w:divBdr>
                    </w:div>
                  </w:divsChild>
                </w:div>
                <w:div w:id="1067269225">
                  <w:marLeft w:val="0"/>
                  <w:marRight w:val="0"/>
                  <w:marTop w:val="0"/>
                  <w:marBottom w:val="0"/>
                  <w:divBdr>
                    <w:top w:val="none" w:sz="0" w:space="0" w:color="auto"/>
                    <w:left w:val="none" w:sz="0" w:space="0" w:color="auto"/>
                    <w:bottom w:val="none" w:sz="0" w:space="0" w:color="auto"/>
                    <w:right w:val="none" w:sz="0" w:space="0" w:color="auto"/>
                  </w:divBdr>
                  <w:divsChild>
                    <w:div w:id="1434546804">
                      <w:marLeft w:val="0"/>
                      <w:marRight w:val="0"/>
                      <w:marTop w:val="0"/>
                      <w:marBottom w:val="0"/>
                      <w:divBdr>
                        <w:top w:val="none" w:sz="0" w:space="0" w:color="auto"/>
                        <w:left w:val="none" w:sz="0" w:space="0" w:color="auto"/>
                        <w:bottom w:val="none" w:sz="0" w:space="0" w:color="auto"/>
                        <w:right w:val="none" w:sz="0" w:space="0" w:color="auto"/>
                      </w:divBdr>
                    </w:div>
                    <w:div w:id="1800146650">
                      <w:marLeft w:val="0"/>
                      <w:marRight w:val="0"/>
                      <w:marTop w:val="0"/>
                      <w:marBottom w:val="0"/>
                      <w:divBdr>
                        <w:top w:val="none" w:sz="0" w:space="0" w:color="auto"/>
                        <w:left w:val="none" w:sz="0" w:space="0" w:color="auto"/>
                        <w:bottom w:val="none" w:sz="0" w:space="0" w:color="auto"/>
                        <w:right w:val="none" w:sz="0" w:space="0" w:color="auto"/>
                      </w:divBdr>
                    </w:div>
                  </w:divsChild>
                </w:div>
                <w:div w:id="1052387708">
                  <w:marLeft w:val="0"/>
                  <w:marRight w:val="0"/>
                  <w:marTop w:val="0"/>
                  <w:marBottom w:val="0"/>
                  <w:divBdr>
                    <w:top w:val="none" w:sz="0" w:space="0" w:color="auto"/>
                    <w:left w:val="none" w:sz="0" w:space="0" w:color="auto"/>
                    <w:bottom w:val="none" w:sz="0" w:space="0" w:color="auto"/>
                    <w:right w:val="none" w:sz="0" w:space="0" w:color="auto"/>
                  </w:divBdr>
                  <w:divsChild>
                    <w:div w:id="699478882">
                      <w:marLeft w:val="0"/>
                      <w:marRight w:val="0"/>
                      <w:marTop w:val="0"/>
                      <w:marBottom w:val="0"/>
                      <w:divBdr>
                        <w:top w:val="none" w:sz="0" w:space="0" w:color="auto"/>
                        <w:left w:val="none" w:sz="0" w:space="0" w:color="auto"/>
                        <w:bottom w:val="none" w:sz="0" w:space="0" w:color="auto"/>
                        <w:right w:val="none" w:sz="0" w:space="0" w:color="auto"/>
                      </w:divBdr>
                    </w:div>
                  </w:divsChild>
                </w:div>
                <w:div w:id="69887703">
                  <w:marLeft w:val="0"/>
                  <w:marRight w:val="0"/>
                  <w:marTop w:val="0"/>
                  <w:marBottom w:val="0"/>
                  <w:divBdr>
                    <w:top w:val="none" w:sz="0" w:space="0" w:color="auto"/>
                    <w:left w:val="none" w:sz="0" w:space="0" w:color="auto"/>
                    <w:bottom w:val="none" w:sz="0" w:space="0" w:color="auto"/>
                    <w:right w:val="none" w:sz="0" w:space="0" w:color="auto"/>
                  </w:divBdr>
                  <w:divsChild>
                    <w:div w:id="496582750">
                      <w:marLeft w:val="0"/>
                      <w:marRight w:val="0"/>
                      <w:marTop w:val="0"/>
                      <w:marBottom w:val="0"/>
                      <w:divBdr>
                        <w:top w:val="none" w:sz="0" w:space="0" w:color="auto"/>
                        <w:left w:val="none" w:sz="0" w:space="0" w:color="auto"/>
                        <w:bottom w:val="none" w:sz="0" w:space="0" w:color="auto"/>
                        <w:right w:val="none" w:sz="0" w:space="0" w:color="auto"/>
                      </w:divBdr>
                    </w:div>
                  </w:divsChild>
                </w:div>
                <w:div w:id="1238974679">
                  <w:marLeft w:val="0"/>
                  <w:marRight w:val="0"/>
                  <w:marTop w:val="0"/>
                  <w:marBottom w:val="0"/>
                  <w:divBdr>
                    <w:top w:val="none" w:sz="0" w:space="0" w:color="auto"/>
                    <w:left w:val="none" w:sz="0" w:space="0" w:color="auto"/>
                    <w:bottom w:val="none" w:sz="0" w:space="0" w:color="auto"/>
                    <w:right w:val="none" w:sz="0" w:space="0" w:color="auto"/>
                  </w:divBdr>
                  <w:divsChild>
                    <w:div w:id="1528175896">
                      <w:marLeft w:val="0"/>
                      <w:marRight w:val="0"/>
                      <w:marTop w:val="0"/>
                      <w:marBottom w:val="0"/>
                      <w:divBdr>
                        <w:top w:val="none" w:sz="0" w:space="0" w:color="auto"/>
                        <w:left w:val="none" w:sz="0" w:space="0" w:color="auto"/>
                        <w:bottom w:val="none" w:sz="0" w:space="0" w:color="auto"/>
                        <w:right w:val="none" w:sz="0" w:space="0" w:color="auto"/>
                      </w:divBdr>
                    </w:div>
                    <w:div w:id="570775554">
                      <w:marLeft w:val="0"/>
                      <w:marRight w:val="0"/>
                      <w:marTop w:val="0"/>
                      <w:marBottom w:val="0"/>
                      <w:divBdr>
                        <w:top w:val="none" w:sz="0" w:space="0" w:color="auto"/>
                        <w:left w:val="none" w:sz="0" w:space="0" w:color="auto"/>
                        <w:bottom w:val="none" w:sz="0" w:space="0" w:color="auto"/>
                        <w:right w:val="none" w:sz="0" w:space="0" w:color="auto"/>
                      </w:divBdr>
                    </w:div>
                    <w:div w:id="2023698358">
                      <w:marLeft w:val="0"/>
                      <w:marRight w:val="0"/>
                      <w:marTop w:val="0"/>
                      <w:marBottom w:val="0"/>
                      <w:divBdr>
                        <w:top w:val="none" w:sz="0" w:space="0" w:color="auto"/>
                        <w:left w:val="none" w:sz="0" w:space="0" w:color="auto"/>
                        <w:bottom w:val="none" w:sz="0" w:space="0" w:color="auto"/>
                        <w:right w:val="none" w:sz="0" w:space="0" w:color="auto"/>
                      </w:divBdr>
                    </w:div>
                    <w:div w:id="2072847418">
                      <w:marLeft w:val="0"/>
                      <w:marRight w:val="0"/>
                      <w:marTop w:val="0"/>
                      <w:marBottom w:val="0"/>
                      <w:divBdr>
                        <w:top w:val="none" w:sz="0" w:space="0" w:color="auto"/>
                        <w:left w:val="none" w:sz="0" w:space="0" w:color="auto"/>
                        <w:bottom w:val="none" w:sz="0" w:space="0" w:color="auto"/>
                        <w:right w:val="none" w:sz="0" w:space="0" w:color="auto"/>
                      </w:divBdr>
                    </w:div>
                  </w:divsChild>
                </w:div>
                <w:div w:id="588318706">
                  <w:marLeft w:val="0"/>
                  <w:marRight w:val="0"/>
                  <w:marTop w:val="0"/>
                  <w:marBottom w:val="0"/>
                  <w:divBdr>
                    <w:top w:val="none" w:sz="0" w:space="0" w:color="auto"/>
                    <w:left w:val="none" w:sz="0" w:space="0" w:color="auto"/>
                    <w:bottom w:val="none" w:sz="0" w:space="0" w:color="auto"/>
                    <w:right w:val="none" w:sz="0" w:space="0" w:color="auto"/>
                  </w:divBdr>
                  <w:divsChild>
                    <w:div w:id="308748511">
                      <w:marLeft w:val="0"/>
                      <w:marRight w:val="0"/>
                      <w:marTop w:val="0"/>
                      <w:marBottom w:val="0"/>
                      <w:divBdr>
                        <w:top w:val="none" w:sz="0" w:space="0" w:color="auto"/>
                        <w:left w:val="none" w:sz="0" w:space="0" w:color="auto"/>
                        <w:bottom w:val="none" w:sz="0" w:space="0" w:color="auto"/>
                        <w:right w:val="none" w:sz="0" w:space="0" w:color="auto"/>
                      </w:divBdr>
                    </w:div>
                  </w:divsChild>
                </w:div>
                <w:div w:id="585068872">
                  <w:marLeft w:val="0"/>
                  <w:marRight w:val="0"/>
                  <w:marTop w:val="0"/>
                  <w:marBottom w:val="0"/>
                  <w:divBdr>
                    <w:top w:val="none" w:sz="0" w:space="0" w:color="auto"/>
                    <w:left w:val="none" w:sz="0" w:space="0" w:color="auto"/>
                    <w:bottom w:val="none" w:sz="0" w:space="0" w:color="auto"/>
                    <w:right w:val="none" w:sz="0" w:space="0" w:color="auto"/>
                  </w:divBdr>
                  <w:divsChild>
                    <w:div w:id="1182084253">
                      <w:marLeft w:val="0"/>
                      <w:marRight w:val="0"/>
                      <w:marTop w:val="0"/>
                      <w:marBottom w:val="0"/>
                      <w:divBdr>
                        <w:top w:val="none" w:sz="0" w:space="0" w:color="auto"/>
                        <w:left w:val="none" w:sz="0" w:space="0" w:color="auto"/>
                        <w:bottom w:val="none" w:sz="0" w:space="0" w:color="auto"/>
                        <w:right w:val="none" w:sz="0" w:space="0" w:color="auto"/>
                      </w:divBdr>
                    </w:div>
                    <w:div w:id="468013800">
                      <w:marLeft w:val="0"/>
                      <w:marRight w:val="0"/>
                      <w:marTop w:val="0"/>
                      <w:marBottom w:val="0"/>
                      <w:divBdr>
                        <w:top w:val="none" w:sz="0" w:space="0" w:color="auto"/>
                        <w:left w:val="none" w:sz="0" w:space="0" w:color="auto"/>
                        <w:bottom w:val="none" w:sz="0" w:space="0" w:color="auto"/>
                        <w:right w:val="none" w:sz="0" w:space="0" w:color="auto"/>
                      </w:divBdr>
                    </w:div>
                  </w:divsChild>
                </w:div>
                <w:div w:id="2125607972">
                  <w:marLeft w:val="0"/>
                  <w:marRight w:val="0"/>
                  <w:marTop w:val="0"/>
                  <w:marBottom w:val="0"/>
                  <w:divBdr>
                    <w:top w:val="none" w:sz="0" w:space="0" w:color="auto"/>
                    <w:left w:val="none" w:sz="0" w:space="0" w:color="auto"/>
                    <w:bottom w:val="none" w:sz="0" w:space="0" w:color="auto"/>
                    <w:right w:val="none" w:sz="0" w:space="0" w:color="auto"/>
                  </w:divBdr>
                  <w:divsChild>
                    <w:div w:id="16003315">
                      <w:marLeft w:val="0"/>
                      <w:marRight w:val="0"/>
                      <w:marTop w:val="0"/>
                      <w:marBottom w:val="0"/>
                      <w:divBdr>
                        <w:top w:val="none" w:sz="0" w:space="0" w:color="auto"/>
                        <w:left w:val="none" w:sz="0" w:space="0" w:color="auto"/>
                        <w:bottom w:val="none" w:sz="0" w:space="0" w:color="auto"/>
                        <w:right w:val="none" w:sz="0" w:space="0" w:color="auto"/>
                      </w:divBdr>
                    </w:div>
                  </w:divsChild>
                </w:div>
                <w:div w:id="1588882871">
                  <w:marLeft w:val="0"/>
                  <w:marRight w:val="0"/>
                  <w:marTop w:val="0"/>
                  <w:marBottom w:val="0"/>
                  <w:divBdr>
                    <w:top w:val="none" w:sz="0" w:space="0" w:color="auto"/>
                    <w:left w:val="none" w:sz="0" w:space="0" w:color="auto"/>
                    <w:bottom w:val="none" w:sz="0" w:space="0" w:color="auto"/>
                    <w:right w:val="none" w:sz="0" w:space="0" w:color="auto"/>
                  </w:divBdr>
                  <w:divsChild>
                    <w:div w:id="1433546010">
                      <w:marLeft w:val="0"/>
                      <w:marRight w:val="0"/>
                      <w:marTop w:val="0"/>
                      <w:marBottom w:val="0"/>
                      <w:divBdr>
                        <w:top w:val="none" w:sz="0" w:space="0" w:color="auto"/>
                        <w:left w:val="none" w:sz="0" w:space="0" w:color="auto"/>
                        <w:bottom w:val="none" w:sz="0" w:space="0" w:color="auto"/>
                        <w:right w:val="none" w:sz="0" w:space="0" w:color="auto"/>
                      </w:divBdr>
                    </w:div>
                  </w:divsChild>
                </w:div>
                <w:div w:id="1473014648">
                  <w:marLeft w:val="0"/>
                  <w:marRight w:val="0"/>
                  <w:marTop w:val="0"/>
                  <w:marBottom w:val="0"/>
                  <w:divBdr>
                    <w:top w:val="none" w:sz="0" w:space="0" w:color="auto"/>
                    <w:left w:val="none" w:sz="0" w:space="0" w:color="auto"/>
                    <w:bottom w:val="none" w:sz="0" w:space="0" w:color="auto"/>
                    <w:right w:val="none" w:sz="0" w:space="0" w:color="auto"/>
                  </w:divBdr>
                  <w:divsChild>
                    <w:div w:id="580650214">
                      <w:marLeft w:val="0"/>
                      <w:marRight w:val="0"/>
                      <w:marTop w:val="0"/>
                      <w:marBottom w:val="0"/>
                      <w:divBdr>
                        <w:top w:val="none" w:sz="0" w:space="0" w:color="auto"/>
                        <w:left w:val="none" w:sz="0" w:space="0" w:color="auto"/>
                        <w:bottom w:val="none" w:sz="0" w:space="0" w:color="auto"/>
                        <w:right w:val="none" w:sz="0" w:space="0" w:color="auto"/>
                      </w:divBdr>
                    </w:div>
                    <w:div w:id="1943683445">
                      <w:marLeft w:val="0"/>
                      <w:marRight w:val="0"/>
                      <w:marTop w:val="0"/>
                      <w:marBottom w:val="0"/>
                      <w:divBdr>
                        <w:top w:val="none" w:sz="0" w:space="0" w:color="auto"/>
                        <w:left w:val="none" w:sz="0" w:space="0" w:color="auto"/>
                        <w:bottom w:val="none" w:sz="0" w:space="0" w:color="auto"/>
                        <w:right w:val="none" w:sz="0" w:space="0" w:color="auto"/>
                      </w:divBdr>
                    </w:div>
                    <w:div w:id="1174612663">
                      <w:marLeft w:val="0"/>
                      <w:marRight w:val="0"/>
                      <w:marTop w:val="0"/>
                      <w:marBottom w:val="0"/>
                      <w:divBdr>
                        <w:top w:val="none" w:sz="0" w:space="0" w:color="auto"/>
                        <w:left w:val="none" w:sz="0" w:space="0" w:color="auto"/>
                        <w:bottom w:val="none" w:sz="0" w:space="0" w:color="auto"/>
                        <w:right w:val="none" w:sz="0" w:space="0" w:color="auto"/>
                      </w:divBdr>
                    </w:div>
                    <w:div w:id="1427992182">
                      <w:marLeft w:val="0"/>
                      <w:marRight w:val="0"/>
                      <w:marTop w:val="0"/>
                      <w:marBottom w:val="0"/>
                      <w:divBdr>
                        <w:top w:val="none" w:sz="0" w:space="0" w:color="auto"/>
                        <w:left w:val="none" w:sz="0" w:space="0" w:color="auto"/>
                        <w:bottom w:val="none" w:sz="0" w:space="0" w:color="auto"/>
                        <w:right w:val="none" w:sz="0" w:space="0" w:color="auto"/>
                      </w:divBdr>
                    </w:div>
                  </w:divsChild>
                </w:div>
                <w:div w:id="1457721201">
                  <w:marLeft w:val="0"/>
                  <w:marRight w:val="0"/>
                  <w:marTop w:val="0"/>
                  <w:marBottom w:val="0"/>
                  <w:divBdr>
                    <w:top w:val="none" w:sz="0" w:space="0" w:color="auto"/>
                    <w:left w:val="none" w:sz="0" w:space="0" w:color="auto"/>
                    <w:bottom w:val="none" w:sz="0" w:space="0" w:color="auto"/>
                    <w:right w:val="none" w:sz="0" w:space="0" w:color="auto"/>
                  </w:divBdr>
                  <w:divsChild>
                    <w:div w:id="157812525">
                      <w:marLeft w:val="0"/>
                      <w:marRight w:val="0"/>
                      <w:marTop w:val="0"/>
                      <w:marBottom w:val="0"/>
                      <w:divBdr>
                        <w:top w:val="none" w:sz="0" w:space="0" w:color="auto"/>
                        <w:left w:val="none" w:sz="0" w:space="0" w:color="auto"/>
                        <w:bottom w:val="none" w:sz="0" w:space="0" w:color="auto"/>
                        <w:right w:val="none" w:sz="0" w:space="0" w:color="auto"/>
                      </w:divBdr>
                    </w:div>
                  </w:divsChild>
                </w:div>
                <w:div w:id="133451416">
                  <w:marLeft w:val="0"/>
                  <w:marRight w:val="0"/>
                  <w:marTop w:val="0"/>
                  <w:marBottom w:val="0"/>
                  <w:divBdr>
                    <w:top w:val="none" w:sz="0" w:space="0" w:color="auto"/>
                    <w:left w:val="none" w:sz="0" w:space="0" w:color="auto"/>
                    <w:bottom w:val="none" w:sz="0" w:space="0" w:color="auto"/>
                    <w:right w:val="none" w:sz="0" w:space="0" w:color="auto"/>
                  </w:divBdr>
                  <w:divsChild>
                    <w:div w:id="1911844632">
                      <w:marLeft w:val="0"/>
                      <w:marRight w:val="0"/>
                      <w:marTop w:val="0"/>
                      <w:marBottom w:val="0"/>
                      <w:divBdr>
                        <w:top w:val="none" w:sz="0" w:space="0" w:color="auto"/>
                        <w:left w:val="none" w:sz="0" w:space="0" w:color="auto"/>
                        <w:bottom w:val="none" w:sz="0" w:space="0" w:color="auto"/>
                        <w:right w:val="none" w:sz="0" w:space="0" w:color="auto"/>
                      </w:divBdr>
                    </w:div>
                  </w:divsChild>
                </w:div>
                <w:div w:id="1653749873">
                  <w:marLeft w:val="0"/>
                  <w:marRight w:val="0"/>
                  <w:marTop w:val="0"/>
                  <w:marBottom w:val="0"/>
                  <w:divBdr>
                    <w:top w:val="none" w:sz="0" w:space="0" w:color="auto"/>
                    <w:left w:val="none" w:sz="0" w:space="0" w:color="auto"/>
                    <w:bottom w:val="none" w:sz="0" w:space="0" w:color="auto"/>
                    <w:right w:val="none" w:sz="0" w:space="0" w:color="auto"/>
                  </w:divBdr>
                  <w:divsChild>
                    <w:div w:id="983392228">
                      <w:marLeft w:val="0"/>
                      <w:marRight w:val="0"/>
                      <w:marTop w:val="0"/>
                      <w:marBottom w:val="0"/>
                      <w:divBdr>
                        <w:top w:val="none" w:sz="0" w:space="0" w:color="auto"/>
                        <w:left w:val="none" w:sz="0" w:space="0" w:color="auto"/>
                        <w:bottom w:val="none" w:sz="0" w:space="0" w:color="auto"/>
                        <w:right w:val="none" w:sz="0" w:space="0" w:color="auto"/>
                      </w:divBdr>
                    </w:div>
                  </w:divsChild>
                </w:div>
                <w:div w:id="645624900">
                  <w:marLeft w:val="0"/>
                  <w:marRight w:val="0"/>
                  <w:marTop w:val="0"/>
                  <w:marBottom w:val="0"/>
                  <w:divBdr>
                    <w:top w:val="none" w:sz="0" w:space="0" w:color="auto"/>
                    <w:left w:val="none" w:sz="0" w:space="0" w:color="auto"/>
                    <w:bottom w:val="none" w:sz="0" w:space="0" w:color="auto"/>
                    <w:right w:val="none" w:sz="0" w:space="0" w:color="auto"/>
                  </w:divBdr>
                  <w:divsChild>
                    <w:div w:id="136984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294193">
          <w:marLeft w:val="0"/>
          <w:marRight w:val="0"/>
          <w:marTop w:val="0"/>
          <w:marBottom w:val="0"/>
          <w:divBdr>
            <w:top w:val="none" w:sz="0" w:space="0" w:color="auto"/>
            <w:left w:val="none" w:sz="0" w:space="0" w:color="auto"/>
            <w:bottom w:val="none" w:sz="0" w:space="0" w:color="auto"/>
            <w:right w:val="none" w:sz="0" w:space="0" w:color="auto"/>
          </w:divBdr>
        </w:div>
        <w:div w:id="1058943523">
          <w:marLeft w:val="0"/>
          <w:marRight w:val="0"/>
          <w:marTop w:val="0"/>
          <w:marBottom w:val="0"/>
          <w:divBdr>
            <w:top w:val="none" w:sz="0" w:space="0" w:color="auto"/>
            <w:left w:val="none" w:sz="0" w:space="0" w:color="auto"/>
            <w:bottom w:val="none" w:sz="0" w:space="0" w:color="auto"/>
            <w:right w:val="none" w:sz="0" w:space="0" w:color="auto"/>
          </w:divBdr>
          <w:divsChild>
            <w:div w:id="384136782">
              <w:marLeft w:val="-75"/>
              <w:marRight w:val="0"/>
              <w:marTop w:val="30"/>
              <w:marBottom w:val="30"/>
              <w:divBdr>
                <w:top w:val="none" w:sz="0" w:space="0" w:color="auto"/>
                <w:left w:val="none" w:sz="0" w:space="0" w:color="auto"/>
                <w:bottom w:val="none" w:sz="0" w:space="0" w:color="auto"/>
                <w:right w:val="none" w:sz="0" w:space="0" w:color="auto"/>
              </w:divBdr>
              <w:divsChild>
                <w:div w:id="1506289355">
                  <w:marLeft w:val="0"/>
                  <w:marRight w:val="0"/>
                  <w:marTop w:val="0"/>
                  <w:marBottom w:val="0"/>
                  <w:divBdr>
                    <w:top w:val="none" w:sz="0" w:space="0" w:color="auto"/>
                    <w:left w:val="none" w:sz="0" w:space="0" w:color="auto"/>
                    <w:bottom w:val="none" w:sz="0" w:space="0" w:color="auto"/>
                    <w:right w:val="none" w:sz="0" w:space="0" w:color="auto"/>
                  </w:divBdr>
                  <w:divsChild>
                    <w:div w:id="165941812">
                      <w:marLeft w:val="0"/>
                      <w:marRight w:val="0"/>
                      <w:marTop w:val="0"/>
                      <w:marBottom w:val="0"/>
                      <w:divBdr>
                        <w:top w:val="none" w:sz="0" w:space="0" w:color="auto"/>
                        <w:left w:val="none" w:sz="0" w:space="0" w:color="auto"/>
                        <w:bottom w:val="none" w:sz="0" w:space="0" w:color="auto"/>
                        <w:right w:val="none" w:sz="0" w:space="0" w:color="auto"/>
                      </w:divBdr>
                    </w:div>
                  </w:divsChild>
                </w:div>
                <w:div w:id="2015112760">
                  <w:marLeft w:val="0"/>
                  <w:marRight w:val="0"/>
                  <w:marTop w:val="0"/>
                  <w:marBottom w:val="0"/>
                  <w:divBdr>
                    <w:top w:val="none" w:sz="0" w:space="0" w:color="auto"/>
                    <w:left w:val="none" w:sz="0" w:space="0" w:color="auto"/>
                    <w:bottom w:val="none" w:sz="0" w:space="0" w:color="auto"/>
                    <w:right w:val="none" w:sz="0" w:space="0" w:color="auto"/>
                  </w:divBdr>
                  <w:divsChild>
                    <w:div w:id="1593779487">
                      <w:marLeft w:val="0"/>
                      <w:marRight w:val="0"/>
                      <w:marTop w:val="0"/>
                      <w:marBottom w:val="0"/>
                      <w:divBdr>
                        <w:top w:val="none" w:sz="0" w:space="0" w:color="auto"/>
                        <w:left w:val="none" w:sz="0" w:space="0" w:color="auto"/>
                        <w:bottom w:val="none" w:sz="0" w:space="0" w:color="auto"/>
                        <w:right w:val="none" w:sz="0" w:space="0" w:color="auto"/>
                      </w:divBdr>
                    </w:div>
                    <w:div w:id="582764147">
                      <w:marLeft w:val="0"/>
                      <w:marRight w:val="0"/>
                      <w:marTop w:val="0"/>
                      <w:marBottom w:val="0"/>
                      <w:divBdr>
                        <w:top w:val="none" w:sz="0" w:space="0" w:color="auto"/>
                        <w:left w:val="none" w:sz="0" w:space="0" w:color="auto"/>
                        <w:bottom w:val="none" w:sz="0" w:space="0" w:color="auto"/>
                        <w:right w:val="none" w:sz="0" w:space="0" w:color="auto"/>
                      </w:divBdr>
                    </w:div>
                    <w:div w:id="983004914">
                      <w:marLeft w:val="0"/>
                      <w:marRight w:val="0"/>
                      <w:marTop w:val="0"/>
                      <w:marBottom w:val="0"/>
                      <w:divBdr>
                        <w:top w:val="none" w:sz="0" w:space="0" w:color="auto"/>
                        <w:left w:val="none" w:sz="0" w:space="0" w:color="auto"/>
                        <w:bottom w:val="none" w:sz="0" w:space="0" w:color="auto"/>
                        <w:right w:val="none" w:sz="0" w:space="0" w:color="auto"/>
                      </w:divBdr>
                    </w:div>
                    <w:div w:id="148944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85395">
          <w:marLeft w:val="0"/>
          <w:marRight w:val="0"/>
          <w:marTop w:val="0"/>
          <w:marBottom w:val="0"/>
          <w:divBdr>
            <w:top w:val="none" w:sz="0" w:space="0" w:color="auto"/>
            <w:left w:val="none" w:sz="0" w:space="0" w:color="auto"/>
            <w:bottom w:val="none" w:sz="0" w:space="0" w:color="auto"/>
            <w:right w:val="none" w:sz="0" w:space="0" w:color="auto"/>
          </w:divBdr>
        </w:div>
        <w:div w:id="2122070179">
          <w:marLeft w:val="0"/>
          <w:marRight w:val="0"/>
          <w:marTop w:val="0"/>
          <w:marBottom w:val="0"/>
          <w:divBdr>
            <w:top w:val="none" w:sz="0" w:space="0" w:color="auto"/>
            <w:left w:val="none" w:sz="0" w:space="0" w:color="auto"/>
            <w:bottom w:val="none" w:sz="0" w:space="0" w:color="auto"/>
            <w:right w:val="none" w:sz="0" w:space="0" w:color="auto"/>
          </w:divBdr>
        </w:div>
        <w:div w:id="1717896355">
          <w:marLeft w:val="0"/>
          <w:marRight w:val="0"/>
          <w:marTop w:val="0"/>
          <w:marBottom w:val="0"/>
          <w:divBdr>
            <w:top w:val="none" w:sz="0" w:space="0" w:color="auto"/>
            <w:left w:val="none" w:sz="0" w:space="0" w:color="auto"/>
            <w:bottom w:val="none" w:sz="0" w:space="0" w:color="auto"/>
            <w:right w:val="none" w:sz="0" w:space="0" w:color="auto"/>
          </w:divBdr>
        </w:div>
        <w:div w:id="1580561464">
          <w:marLeft w:val="0"/>
          <w:marRight w:val="0"/>
          <w:marTop w:val="0"/>
          <w:marBottom w:val="0"/>
          <w:divBdr>
            <w:top w:val="none" w:sz="0" w:space="0" w:color="auto"/>
            <w:left w:val="none" w:sz="0" w:space="0" w:color="auto"/>
            <w:bottom w:val="none" w:sz="0" w:space="0" w:color="auto"/>
            <w:right w:val="none" w:sz="0" w:space="0" w:color="auto"/>
          </w:divBdr>
        </w:div>
        <w:div w:id="995955758">
          <w:marLeft w:val="0"/>
          <w:marRight w:val="0"/>
          <w:marTop w:val="0"/>
          <w:marBottom w:val="0"/>
          <w:divBdr>
            <w:top w:val="none" w:sz="0" w:space="0" w:color="auto"/>
            <w:left w:val="none" w:sz="0" w:space="0" w:color="auto"/>
            <w:bottom w:val="none" w:sz="0" w:space="0" w:color="auto"/>
            <w:right w:val="none" w:sz="0" w:space="0" w:color="auto"/>
          </w:divBdr>
          <w:divsChild>
            <w:div w:id="1102527624">
              <w:marLeft w:val="-75"/>
              <w:marRight w:val="0"/>
              <w:marTop w:val="30"/>
              <w:marBottom w:val="30"/>
              <w:divBdr>
                <w:top w:val="none" w:sz="0" w:space="0" w:color="auto"/>
                <w:left w:val="none" w:sz="0" w:space="0" w:color="auto"/>
                <w:bottom w:val="none" w:sz="0" w:space="0" w:color="auto"/>
                <w:right w:val="none" w:sz="0" w:space="0" w:color="auto"/>
              </w:divBdr>
              <w:divsChild>
                <w:div w:id="1212112095">
                  <w:marLeft w:val="0"/>
                  <w:marRight w:val="0"/>
                  <w:marTop w:val="0"/>
                  <w:marBottom w:val="0"/>
                  <w:divBdr>
                    <w:top w:val="none" w:sz="0" w:space="0" w:color="auto"/>
                    <w:left w:val="none" w:sz="0" w:space="0" w:color="auto"/>
                    <w:bottom w:val="none" w:sz="0" w:space="0" w:color="auto"/>
                    <w:right w:val="none" w:sz="0" w:space="0" w:color="auto"/>
                  </w:divBdr>
                  <w:divsChild>
                    <w:div w:id="710493644">
                      <w:marLeft w:val="0"/>
                      <w:marRight w:val="0"/>
                      <w:marTop w:val="0"/>
                      <w:marBottom w:val="0"/>
                      <w:divBdr>
                        <w:top w:val="none" w:sz="0" w:space="0" w:color="auto"/>
                        <w:left w:val="none" w:sz="0" w:space="0" w:color="auto"/>
                        <w:bottom w:val="none" w:sz="0" w:space="0" w:color="auto"/>
                        <w:right w:val="none" w:sz="0" w:space="0" w:color="auto"/>
                      </w:divBdr>
                    </w:div>
                  </w:divsChild>
                </w:div>
                <w:div w:id="1733772067">
                  <w:marLeft w:val="0"/>
                  <w:marRight w:val="0"/>
                  <w:marTop w:val="0"/>
                  <w:marBottom w:val="0"/>
                  <w:divBdr>
                    <w:top w:val="none" w:sz="0" w:space="0" w:color="auto"/>
                    <w:left w:val="none" w:sz="0" w:space="0" w:color="auto"/>
                    <w:bottom w:val="none" w:sz="0" w:space="0" w:color="auto"/>
                    <w:right w:val="none" w:sz="0" w:space="0" w:color="auto"/>
                  </w:divBdr>
                  <w:divsChild>
                    <w:div w:id="1994872781">
                      <w:marLeft w:val="0"/>
                      <w:marRight w:val="0"/>
                      <w:marTop w:val="0"/>
                      <w:marBottom w:val="0"/>
                      <w:divBdr>
                        <w:top w:val="none" w:sz="0" w:space="0" w:color="auto"/>
                        <w:left w:val="none" w:sz="0" w:space="0" w:color="auto"/>
                        <w:bottom w:val="none" w:sz="0" w:space="0" w:color="auto"/>
                        <w:right w:val="none" w:sz="0" w:space="0" w:color="auto"/>
                      </w:divBdr>
                    </w:div>
                  </w:divsChild>
                </w:div>
                <w:div w:id="1175416037">
                  <w:marLeft w:val="0"/>
                  <w:marRight w:val="0"/>
                  <w:marTop w:val="0"/>
                  <w:marBottom w:val="0"/>
                  <w:divBdr>
                    <w:top w:val="none" w:sz="0" w:space="0" w:color="auto"/>
                    <w:left w:val="none" w:sz="0" w:space="0" w:color="auto"/>
                    <w:bottom w:val="none" w:sz="0" w:space="0" w:color="auto"/>
                    <w:right w:val="none" w:sz="0" w:space="0" w:color="auto"/>
                  </w:divBdr>
                  <w:divsChild>
                    <w:div w:id="594217166">
                      <w:marLeft w:val="0"/>
                      <w:marRight w:val="0"/>
                      <w:marTop w:val="0"/>
                      <w:marBottom w:val="0"/>
                      <w:divBdr>
                        <w:top w:val="none" w:sz="0" w:space="0" w:color="auto"/>
                        <w:left w:val="none" w:sz="0" w:space="0" w:color="auto"/>
                        <w:bottom w:val="none" w:sz="0" w:space="0" w:color="auto"/>
                        <w:right w:val="none" w:sz="0" w:space="0" w:color="auto"/>
                      </w:divBdr>
                    </w:div>
                  </w:divsChild>
                </w:div>
                <w:div w:id="1321732588">
                  <w:marLeft w:val="0"/>
                  <w:marRight w:val="0"/>
                  <w:marTop w:val="0"/>
                  <w:marBottom w:val="0"/>
                  <w:divBdr>
                    <w:top w:val="none" w:sz="0" w:space="0" w:color="auto"/>
                    <w:left w:val="none" w:sz="0" w:space="0" w:color="auto"/>
                    <w:bottom w:val="none" w:sz="0" w:space="0" w:color="auto"/>
                    <w:right w:val="none" w:sz="0" w:space="0" w:color="auto"/>
                  </w:divBdr>
                  <w:divsChild>
                    <w:div w:id="1135946467">
                      <w:marLeft w:val="0"/>
                      <w:marRight w:val="0"/>
                      <w:marTop w:val="0"/>
                      <w:marBottom w:val="0"/>
                      <w:divBdr>
                        <w:top w:val="none" w:sz="0" w:space="0" w:color="auto"/>
                        <w:left w:val="none" w:sz="0" w:space="0" w:color="auto"/>
                        <w:bottom w:val="none" w:sz="0" w:space="0" w:color="auto"/>
                        <w:right w:val="none" w:sz="0" w:space="0" w:color="auto"/>
                      </w:divBdr>
                    </w:div>
                  </w:divsChild>
                </w:div>
                <w:div w:id="2084645418">
                  <w:marLeft w:val="0"/>
                  <w:marRight w:val="0"/>
                  <w:marTop w:val="0"/>
                  <w:marBottom w:val="0"/>
                  <w:divBdr>
                    <w:top w:val="none" w:sz="0" w:space="0" w:color="auto"/>
                    <w:left w:val="none" w:sz="0" w:space="0" w:color="auto"/>
                    <w:bottom w:val="none" w:sz="0" w:space="0" w:color="auto"/>
                    <w:right w:val="none" w:sz="0" w:space="0" w:color="auto"/>
                  </w:divBdr>
                  <w:divsChild>
                    <w:div w:id="819076292">
                      <w:marLeft w:val="0"/>
                      <w:marRight w:val="0"/>
                      <w:marTop w:val="0"/>
                      <w:marBottom w:val="0"/>
                      <w:divBdr>
                        <w:top w:val="none" w:sz="0" w:space="0" w:color="auto"/>
                        <w:left w:val="none" w:sz="0" w:space="0" w:color="auto"/>
                        <w:bottom w:val="none" w:sz="0" w:space="0" w:color="auto"/>
                        <w:right w:val="none" w:sz="0" w:space="0" w:color="auto"/>
                      </w:divBdr>
                    </w:div>
                    <w:div w:id="270090595">
                      <w:marLeft w:val="0"/>
                      <w:marRight w:val="0"/>
                      <w:marTop w:val="0"/>
                      <w:marBottom w:val="0"/>
                      <w:divBdr>
                        <w:top w:val="none" w:sz="0" w:space="0" w:color="auto"/>
                        <w:left w:val="none" w:sz="0" w:space="0" w:color="auto"/>
                        <w:bottom w:val="none" w:sz="0" w:space="0" w:color="auto"/>
                        <w:right w:val="none" w:sz="0" w:space="0" w:color="auto"/>
                      </w:divBdr>
                    </w:div>
                  </w:divsChild>
                </w:div>
                <w:div w:id="1162235453">
                  <w:marLeft w:val="0"/>
                  <w:marRight w:val="0"/>
                  <w:marTop w:val="0"/>
                  <w:marBottom w:val="0"/>
                  <w:divBdr>
                    <w:top w:val="none" w:sz="0" w:space="0" w:color="auto"/>
                    <w:left w:val="none" w:sz="0" w:space="0" w:color="auto"/>
                    <w:bottom w:val="none" w:sz="0" w:space="0" w:color="auto"/>
                    <w:right w:val="none" w:sz="0" w:space="0" w:color="auto"/>
                  </w:divBdr>
                  <w:divsChild>
                    <w:div w:id="329870782">
                      <w:marLeft w:val="0"/>
                      <w:marRight w:val="0"/>
                      <w:marTop w:val="0"/>
                      <w:marBottom w:val="0"/>
                      <w:divBdr>
                        <w:top w:val="none" w:sz="0" w:space="0" w:color="auto"/>
                        <w:left w:val="none" w:sz="0" w:space="0" w:color="auto"/>
                        <w:bottom w:val="none" w:sz="0" w:space="0" w:color="auto"/>
                        <w:right w:val="none" w:sz="0" w:space="0" w:color="auto"/>
                      </w:divBdr>
                    </w:div>
                  </w:divsChild>
                </w:div>
                <w:div w:id="1054936351">
                  <w:marLeft w:val="0"/>
                  <w:marRight w:val="0"/>
                  <w:marTop w:val="0"/>
                  <w:marBottom w:val="0"/>
                  <w:divBdr>
                    <w:top w:val="none" w:sz="0" w:space="0" w:color="auto"/>
                    <w:left w:val="none" w:sz="0" w:space="0" w:color="auto"/>
                    <w:bottom w:val="none" w:sz="0" w:space="0" w:color="auto"/>
                    <w:right w:val="none" w:sz="0" w:space="0" w:color="auto"/>
                  </w:divBdr>
                  <w:divsChild>
                    <w:div w:id="142504209">
                      <w:marLeft w:val="0"/>
                      <w:marRight w:val="0"/>
                      <w:marTop w:val="0"/>
                      <w:marBottom w:val="0"/>
                      <w:divBdr>
                        <w:top w:val="none" w:sz="0" w:space="0" w:color="auto"/>
                        <w:left w:val="none" w:sz="0" w:space="0" w:color="auto"/>
                        <w:bottom w:val="none" w:sz="0" w:space="0" w:color="auto"/>
                        <w:right w:val="none" w:sz="0" w:space="0" w:color="auto"/>
                      </w:divBdr>
                    </w:div>
                  </w:divsChild>
                </w:div>
                <w:div w:id="1676764688">
                  <w:marLeft w:val="0"/>
                  <w:marRight w:val="0"/>
                  <w:marTop w:val="0"/>
                  <w:marBottom w:val="0"/>
                  <w:divBdr>
                    <w:top w:val="none" w:sz="0" w:space="0" w:color="auto"/>
                    <w:left w:val="none" w:sz="0" w:space="0" w:color="auto"/>
                    <w:bottom w:val="none" w:sz="0" w:space="0" w:color="auto"/>
                    <w:right w:val="none" w:sz="0" w:space="0" w:color="auto"/>
                  </w:divBdr>
                  <w:divsChild>
                    <w:div w:id="1774472060">
                      <w:marLeft w:val="0"/>
                      <w:marRight w:val="0"/>
                      <w:marTop w:val="0"/>
                      <w:marBottom w:val="0"/>
                      <w:divBdr>
                        <w:top w:val="none" w:sz="0" w:space="0" w:color="auto"/>
                        <w:left w:val="none" w:sz="0" w:space="0" w:color="auto"/>
                        <w:bottom w:val="none" w:sz="0" w:space="0" w:color="auto"/>
                        <w:right w:val="none" w:sz="0" w:space="0" w:color="auto"/>
                      </w:divBdr>
                    </w:div>
                  </w:divsChild>
                </w:div>
                <w:div w:id="747844581">
                  <w:marLeft w:val="0"/>
                  <w:marRight w:val="0"/>
                  <w:marTop w:val="0"/>
                  <w:marBottom w:val="0"/>
                  <w:divBdr>
                    <w:top w:val="none" w:sz="0" w:space="0" w:color="auto"/>
                    <w:left w:val="none" w:sz="0" w:space="0" w:color="auto"/>
                    <w:bottom w:val="none" w:sz="0" w:space="0" w:color="auto"/>
                    <w:right w:val="none" w:sz="0" w:space="0" w:color="auto"/>
                  </w:divBdr>
                  <w:divsChild>
                    <w:div w:id="236669221">
                      <w:marLeft w:val="0"/>
                      <w:marRight w:val="0"/>
                      <w:marTop w:val="0"/>
                      <w:marBottom w:val="0"/>
                      <w:divBdr>
                        <w:top w:val="none" w:sz="0" w:space="0" w:color="auto"/>
                        <w:left w:val="none" w:sz="0" w:space="0" w:color="auto"/>
                        <w:bottom w:val="none" w:sz="0" w:space="0" w:color="auto"/>
                        <w:right w:val="none" w:sz="0" w:space="0" w:color="auto"/>
                      </w:divBdr>
                    </w:div>
                  </w:divsChild>
                </w:div>
                <w:div w:id="432668905">
                  <w:marLeft w:val="0"/>
                  <w:marRight w:val="0"/>
                  <w:marTop w:val="0"/>
                  <w:marBottom w:val="0"/>
                  <w:divBdr>
                    <w:top w:val="none" w:sz="0" w:space="0" w:color="auto"/>
                    <w:left w:val="none" w:sz="0" w:space="0" w:color="auto"/>
                    <w:bottom w:val="none" w:sz="0" w:space="0" w:color="auto"/>
                    <w:right w:val="none" w:sz="0" w:space="0" w:color="auto"/>
                  </w:divBdr>
                  <w:divsChild>
                    <w:div w:id="1561751100">
                      <w:marLeft w:val="0"/>
                      <w:marRight w:val="0"/>
                      <w:marTop w:val="0"/>
                      <w:marBottom w:val="0"/>
                      <w:divBdr>
                        <w:top w:val="none" w:sz="0" w:space="0" w:color="auto"/>
                        <w:left w:val="none" w:sz="0" w:space="0" w:color="auto"/>
                        <w:bottom w:val="none" w:sz="0" w:space="0" w:color="auto"/>
                        <w:right w:val="none" w:sz="0" w:space="0" w:color="auto"/>
                      </w:divBdr>
                    </w:div>
                  </w:divsChild>
                </w:div>
                <w:div w:id="1221593285">
                  <w:marLeft w:val="0"/>
                  <w:marRight w:val="0"/>
                  <w:marTop w:val="0"/>
                  <w:marBottom w:val="0"/>
                  <w:divBdr>
                    <w:top w:val="none" w:sz="0" w:space="0" w:color="auto"/>
                    <w:left w:val="none" w:sz="0" w:space="0" w:color="auto"/>
                    <w:bottom w:val="none" w:sz="0" w:space="0" w:color="auto"/>
                    <w:right w:val="none" w:sz="0" w:space="0" w:color="auto"/>
                  </w:divBdr>
                  <w:divsChild>
                    <w:div w:id="68962631">
                      <w:marLeft w:val="0"/>
                      <w:marRight w:val="0"/>
                      <w:marTop w:val="0"/>
                      <w:marBottom w:val="0"/>
                      <w:divBdr>
                        <w:top w:val="none" w:sz="0" w:space="0" w:color="auto"/>
                        <w:left w:val="none" w:sz="0" w:space="0" w:color="auto"/>
                        <w:bottom w:val="none" w:sz="0" w:space="0" w:color="auto"/>
                        <w:right w:val="none" w:sz="0" w:space="0" w:color="auto"/>
                      </w:divBdr>
                    </w:div>
                  </w:divsChild>
                </w:div>
                <w:div w:id="1492018024">
                  <w:marLeft w:val="0"/>
                  <w:marRight w:val="0"/>
                  <w:marTop w:val="0"/>
                  <w:marBottom w:val="0"/>
                  <w:divBdr>
                    <w:top w:val="none" w:sz="0" w:space="0" w:color="auto"/>
                    <w:left w:val="none" w:sz="0" w:space="0" w:color="auto"/>
                    <w:bottom w:val="none" w:sz="0" w:space="0" w:color="auto"/>
                    <w:right w:val="none" w:sz="0" w:space="0" w:color="auto"/>
                  </w:divBdr>
                  <w:divsChild>
                    <w:div w:id="130368519">
                      <w:marLeft w:val="0"/>
                      <w:marRight w:val="0"/>
                      <w:marTop w:val="0"/>
                      <w:marBottom w:val="0"/>
                      <w:divBdr>
                        <w:top w:val="none" w:sz="0" w:space="0" w:color="auto"/>
                        <w:left w:val="none" w:sz="0" w:space="0" w:color="auto"/>
                        <w:bottom w:val="none" w:sz="0" w:space="0" w:color="auto"/>
                        <w:right w:val="none" w:sz="0" w:space="0" w:color="auto"/>
                      </w:divBdr>
                    </w:div>
                  </w:divsChild>
                </w:div>
                <w:div w:id="2039306525">
                  <w:marLeft w:val="0"/>
                  <w:marRight w:val="0"/>
                  <w:marTop w:val="0"/>
                  <w:marBottom w:val="0"/>
                  <w:divBdr>
                    <w:top w:val="none" w:sz="0" w:space="0" w:color="auto"/>
                    <w:left w:val="none" w:sz="0" w:space="0" w:color="auto"/>
                    <w:bottom w:val="none" w:sz="0" w:space="0" w:color="auto"/>
                    <w:right w:val="none" w:sz="0" w:space="0" w:color="auto"/>
                  </w:divBdr>
                  <w:divsChild>
                    <w:div w:id="1094058774">
                      <w:marLeft w:val="0"/>
                      <w:marRight w:val="0"/>
                      <w:marTop w:val="0"/>
                      <w:marBottom w:val="0"/>
                      <w:divBdr>
                        <w:top w:val="none" w:sz="0" w:space="0" w:color="auto"/>
                        <w:left w:val="none" w:sz="0" w:space="0" w:color="auto"/>
                        <w:bottom w:val="none" w:sz="0" w:space="0" w:color="auto"/>
                        <w:right w:val="none" w:sz="0" w:space="0" w:color="auto"/>
                      </w:divBdr>
                    </w:div>
                  </w:divsChild>
                </w:div>
                <w:div w:id="2135755158">
                  <w:marLeft w:val="0"/>
                  <w:marRight w:val="0"/>
                  <w:marTop w:val="0"/>
                  <w:marBottom w:val="0"/>
                  <w:divBdr>
                    <w:top w:val="none" w:sz="0" w:space="0" w:color="auto"/>
                    <w:left w:val="none" w:sz="0" w:space="0" w:color="auto"/>
                    <w:bottom w:val="none" w:sz="0" w:space="0" w:color="auto"/>
                    <w:right w:val="none" w:sz="0" w:space="0" w:color="auto"/>
                  </w:divBdr>
                  <w:divsChild>
                    <w:div w:id="1114861469">
                      <w:marLeft w:val="0"/>
                      <w:marRight w:val="0"/>
                      <w:marTop w:val="0"/>
                      <w:marBottom w:val="0"/>
                      <w:divBdr>
                        <w:top w:val="none" w:sz="0" w:space="0" w:color="auto"/>
                        <w:left w:val="none" w:sz="0" w:space="0" w:color="auto"/>
                        <w:bottom w:val="none" w:sz="0" w:space="0" w:color="auto"/>
                        <w:right w:val="none" w:sz="0" w:space="0" w:color="auto"/>
                      </w:divBdr>
                    </w:div>
                  </w:divsChild>
                </w:div>
                <w:div w:id="289551516">
                  <w:marLeft w:val="0"/>
                  <w:marRight w:val="0"/>
                  <w:marTop w:val="0"/>
                  <w:marBottom w:val="0"/>
                  <w:divBdr>
                    <w:top w:val="none" w:sz="0" w:space="0" w:color="auto"/>
                    <w:left w:val="none" w:sz="0" w:space="0" w:color="auto"/>
                    <w:bottom w:val="none" w:sz="0" w:space="0" w:color="auto"/>
                    <w:right w:val="none" w:sz="0" w:space="0" w:color="auto"/>
                  </w:divBdr>
                  <w:divsChild>
                    <w:div w:id="1155878781">
                      <w:marLeft w:val="0"/>
                      <w:marRight w:val="0"/>
                      <w:marTop w:val="0"/>
                      <w:marBottom w:val="0"/>
                      <w:divBdr>
                        <w:top w:val="none" w:sz="0" w:space="0" w:color="auto"/>
                        <w:left w:val="none" w:sz="0" w:space="0" w:color="auto"/>
                        <w:bottom w:val="none" w:sz="0" w:space="0" w:color="auto"/>
                        <w:right w:val="none" w:sz="0" w:space="0" w:color="auto"/>
                      </w:divBdr>
                    </w:div>
                  </w:divsChild>
                </w:div>
                <w:div w:id="781461427">
                  <w:marLeft w:val="0"/>
                  <w:marRight w:val="0"/>
                  <w:marTop w:val="0"/>
                  <w:marBottom w:val="0"/>
                  <w:divBdr>
                    <w:top w:val="none" w:sz="0" w:space="0" w:color="auto"/>
                    <w:left w:val="none" w:sz="0" w:space="0" w:color="auto"/>
                    <w:bottom w:val="none" w:sz="0" w:space="0" w:color="auto"/>
                    <w:right w:val="none" w:sz="0" w:space="0" w:color="auto"/>
                  </w:divBdr>
                  <w:divsChild>
                    <w:div w:id="1696074377">
                      <w:marLeft w:val="0"/>
                      <w:marRight w:val="0"/>
                      <w:marTop w:val="0"/>
                      <w:marBottom w:val="0"/>
                      <w:divBdr>
                        <w:top w:val="none" w:sz="0" w:space="0" w:color="auto"/>
                        <w:left w:val="none" w:sz="0" w:space="0" w:color="auto"/>
                        <w:bottom w:val="none" w:sz="0" w:space="0" w:color="auto"/>
                        <w:right w:val="none" w:sz="0" w:space="0" w:color="auto"/>
                      </w:divBdr>
                    </w:div>
                  </w:divsChild>
                </w:div>
                <w:div w:id="1582254036">
                  <w:marLeft w:val="0"/>
                  <w:marRight w:val="0"/>
                  <w:marTop w:val="0"/>
                  <w:marBottom w:val="0"/>
                  <w:divBdr>
                    <w:top w:val="none" w:sz="0" w:space="0" w:color="auto"/>
                    <w:left w:val="none" w:sz="0" w:space="0" w:color="auto"/>
                    <w:bottom w:val="none" w:sz="0" w:space="0" w:color="auto"/>
                    <w:right w:val="none" w:sz="0" w:space="0" w:color="auto"/>
                  </w:divBdr>
                  <w:divsChild>
                    <w:div w:id="479225705">
                      <w:marLeft w:val="0"/>
                      <w:marRight w:val="0"/>
                      <w:marTop w:val="0"/>
                      <w:marBottom w:val="0"/>
                      <w:divBdr>
                        <w:top w:val="none" w:sz="0" w:space="0" w:color="auto"/>
                        <w:left w:val="none" w:sz="0" w:space="0" w:color="auto"/>
                        <w:bottom w:val="none" w:sz="0" w:space="0" w:color="auto"/>
                        <w:right w:val="none" w:sz="0" w:space="0" w:color="auto"/>
                      </w:divBdr>
                    </w:div>
                  </w:divsChild>
                </w:div>
                <w:div w:id="952638042">
                  <w:marLeft w:val="0"/>
                  <w:marRight w:val="0"/>
                  <w:marTop w:val="0"/>
                  <w:marBottom w:val="0"/>
                  <w:divBdr>
                    <w:top w:val="none" w:sz="0" w:space="0" w:color="auto"/>
                    <w:left w:val="none" w:sz="0" w:space="0" w:color="auto"/>
                    <w:bottom w:val="none" w:sz="0" w:space="0" w:color="auto"/>
                    <w:right w:val="none" w:sz="0" w:space="0" w:color="auto"/>
                  </w:divBdr>
                  <w:divsChild>
                    <w:div w:id="1019504752">
                      <w:marLeft w:val="0"/>
                      <w:marRight w:val="0"/>
                      <w:marTop w:val="0"/>
                      <w:marBottom w:val="0"/>
                      <w:divBdr>
                        <w:top w:val="none" w:sz="0" w:space="0" w:color="auto"/>
                        <w:left w:val="none" w:sz="0" w:space="0" w:color="auto"/>
                        <w:bottom w:val="none" w:sz="0" w:space="0" w:color="auto"/>
                        <w:right w:val="none" w:sz="0" w:space="0" w:color="auto"/>
                      </w:divBdr>
                    </w:div>
                  </w:divsChild>
                </w:div>
                <w:div w:id="490144287">
                  <w:marLeft w:val="0"/>
                  <w:marRight w:val="0"/>
                  <w:marTop w:val="0"/>
                  <w:marBottom w:val="0"/>
                  <w:divBdr>
                    <w:top w:val="none" w:sz="0" w:space="0" w:color="auto"/>
                    <w:left w:val="none" w:sz="0" w:space="0" w:color="auto"/>
                    <w:bottom w:val="none" w:sz="0" w:space="0" w:color="auto"/>
                    <w:right w:val="none" w:sz="0" w:space="0" w:color="auto"/>
                  </w:divBdr>
                  <w:divsChild>
                    <w:div w:id="109401348">
                      <w:marLeft w:val="0"/>
                      <w:marRight w:val="0"/>
                      <w:marTop w:val="0"/>
                      <w:marBottom w:val="0"/>
                      <w:divBdr>
                        <w:top w:val="none" w:sz="0" w:space="0" w:color="auto"/>
                        <w:left w:val="none" w:sz="0" w:space="0" w:color="auto"/>
                        <w:bottom w:val="none" w:sz="0" w:space="0" w:color="auto"/>
                        <w:right w:val="none" w:sz="0" w:space="0" w:color="auto"/>
                      </w:divBdr>
                    </w:div>
                  </w:divsChild>
                </w:div>
                <w:div w:id="2053922843">
                  <w:marLeft w:val="0"/>
                  <w:marRight w:val="0"/>
                  <w:marTop w:val="0"/>
                  <w:marBottom w:val="0"/>
                  <w:divBdr>
                    <w:top w:val="none" w:sz="0" w:space="0" w:color="auto"/>
                    <w:left w:val="none" w:sz="0" w:space="0" w:color="auto"/>
                    <w:bottom w:val="none" w:sz="0" w:space="0" w:color="auto"/>
                    <w:right w:val="none" w:sz="0" w:space="0" w:color="auto"/>
                  </w:divBdr>
                  <w:divsChild>
                    <w:div w:id="1443526674">
                      <w:marLeft w:val="0"/>
                      <w:marRight w:val="0"/>
                      <w:marTop w:val="0"/>
                      <w:marBottom w:val="0"/>
                      <w:divBdr>
                        <w:top w:val="none" w:sz="0" w:space="0" w:color="auto"/>
                        <w:left w:val="none" w:sz="0" w:space="0" w:color="auto"/>
                        <w:bottom w:val="none" w:sz="0" w:space="0" w:color="auto"/>
                        <w:right w:val="none" w:sz="0" w:space="0" w:color="auto"/>
                      </w:divBdr>
                    </w:div>
                  </w:divsChild>
                </w:div>
                <w:div w:id="209924503">
                  <w:marLeft w:val="0"/>
                  <w:marRight w:val="0"/>
                  <w:marTop w:val="0"/>
                  <w:marBottom w:val="0"/>
                  <w:divBdr>
                    <w:top w:val="none" w:sz="0" w:space="0" w:color="auto"/>
                    <w:left w:val="none" w:sz="0" w:space="0" w:color="auto"/>
                    <w:bottom w:val="none" w:sz="0" w:space="0" w:color="auto"/>
                    <w:right w:val="none" w:sz="0" w:space="0" w:color="auto"/>
                  </w:divBdr>
                  <w:divsChild>
                    <w:div w:id="85544966">
                      <w:marLeft w:val="0"/>
                      <w:marRight w:val="0"/>
                      <w:marTop w:val="0"/>
                      <w:marBottom w:val="0"/>
                      <w:divBdr>
                        <w:top w:val="none" w:sz="0" w:space="0" w:color="auto"/>
                        <w:left w:val="none" w:sz="0" w:space="0" w:color="auto"/>
                        <w:bottom w:val="none" w:sz="0" w:space="0" w:color="auto"/>
                        <w:right w:val="none" w:sz="0" w:space="0" w:color="auto"/>
                      </w:divBdr>
                    </w:div>
                  </w:divsChild>
                </w:div>
                <w:div w:id="484051192">
                  <w:marLeft w:val="0"/>
                  <w:marRight w:val="0"/>
                  <w:marTop w:val="0"/>
                  <w:marBottom w:val="0"/>
                  <w:divBdr>
                    <w:top w:val="none" w:sz="0" w:space="0" w:color="auto"/>
                    <w:left w:val="none" w:sz="0" w:space="0" w:color="auto"/>
                    <w:bottom w:val="none" w:sz="0" w:space="0" w:color="auto"/>
                    <w:right w:val="none" w:sz="0" w:space="0" w:color="auto"/>
                  </w:divBdr>
                  <w:divsChild>
                    <w:div w:id="2131312044">
                      <w:marLeft w:val="0"/>
                      <w:marRight w:val="0"/>
                      <w:marTop w:val="0"/>
                      <w:marBottom w:val="0"/>
                      <w:divBdr>
                        <w:top w:val="none" w:sz="0" w:space="0" w:color="auto"/>
                        <w:left w:val="none" w:sz="0" w:space="0" w:color="auto"/>
                        <w:bottom w:val="none" w:sz="0" w:space="0" w:color="auto"/>
                        <w:right w:val="none" w:sz="0" w:space="0" w:color="auto"/>
                      </w:divBdr>
                    </w:div>
                  </w:divsChild>
                </w:div>
                <w:div w:id="1164125210">
                  <w:marLeft w:val="0"/>
                  <w:marRight w:val="0"/>
                  <w:marTop w:val="0"/>
                  <w:marBottom w:val="0"/>
                  <w:divBdr>
                    <w:top w:val="none" w:sz="0" w:space="0" w:color="auto"/>
                    <w:left w:val="none" w:sz="0" w:space="0" w:color="auto"/>
                    <w:bottom w:val="none" w:sz="0" w:space="0" w:color="auto"/>
                    <w:right w:val="none" w:sz="0" w:space="0" w:color="auto"/>
                  </w:divBdr>
                  <w:divsChild>
                    <w:div w:id="692073964">
                      <w:marLeft w:val="0"/>
                      <w:marRight w:val="0"/>
                      <w:marTop w:val="0"/>
                      <w:marBottom w:val="0"/>
                      <w:divBdr>
                        <w:top w:val="none" w:sz="0" w:space="0" w:color="auto"/>
                        <w:left w:val="none" w:sz="0" w:space="0" w:color="auto"/>
                        <w:bottom w:val="none" w:sz="0" w:space="0" w:color="auto"/>
                        <w:right w:val="none" w:sz="0" w:space="0" w:color="auto"/>
                      </w:divBdr>
                    </w:div>
                  </w:divsChild>
                </w:div>
                <w:div w:id="297876743">
                  <w:marLeft w:val="0"/>
                  <w:marRight w:val="0"/>
                  <w:marTop w:val="0"/>
                  <w:marBottom w:val="0"/>
                  <w:divBdr>
                    <w:top w:val="none" w:sz="0" w:space="0" w:color="auto"/>
                    <w:left w:val="none" w:sz="0" w:space="0" w:color="auto"/>
                    <w:bottom w:val="none" w:sz="0" w:space="0" w:color="auto"/>
                    <w:right w:val="none" w:sz="0" w:space="0" w:color="auto"/>
                  </w:divBdr>
                  <w:divsChild>
                    <w:div w:id="262300946">
                      <w:marLeft w:val="0"/>
                      <w:marRight w:val="0"/>
                      <w:marTop w:val="0"/>
                      <w:marBottom w:val="0"/>
                      <w:divBdr>
                        <w:top w:val="none" w:sz="0" w:space="0" w:color="auto"/>
                        <w:left w:val="none" w:sz="0" w:space="0" w:color="auto"/>
                        <w:bottom w:val="none" w:sz="0" w:space="0" w:color="auto"/>
                        <w:right w:val="none" w:sz="0" w:space="0" w:color="auto"/>
                      </w:divBdr>
                    </w:div>
                  </w:divsChild>
                </w:div>
                <w:div w:id="1681198950">
                  <w:marLeft w:val="0"/>
                  <w:marRight w:val="0"/>
                  <w:marTop w:val="0"/>
                  <w:marBottom w:val="0"/>
                  <w:divBdr>
                    <w:top w:val="none" w:sz="0" w:space="0" w:color="auto"/>
                    <w:left w:val="none" w:sz="0" w:space="0" w:color="auto"/>
                    <w:bottom w:val="none" w:sz="0" w:space="0" w:color="auto"/>
                    <w:right w:val="none" w:sz="0" w:space="0" w:color="auto"/>
                  </w:divBdr>
                  <w:divsChild>
                    <w:div w:id="1339893091">
                      <w:marLeft w:val="0"/>
                      <w:marRight w:val="0"/>
                      <w:marTop w:val="0"/>
                      <w:marBottom w:val="0"/>
                      <w:divBdr>
                        <w:top w:val="none" w:sz="0" w:space="0" w:color="auto"/>
                        <w:left w:val="none" w:sz="0" w:space="0" w:color="auto"/>
                        <w:bottom w:val="none" w:sz="0" w:space="0" w:color="auto"/>
                        <w:right w:val="none" w:sz="0" w:space="0" w:color="auto"/>
                      </w:divBdr>
                    </w:div>
                  </w:divsChild>
                </w:div>
                <w:div w:id="1338538960">
                  <w:marLeft w:val="0"/>
                  <w:marRight w:val="0"/>
                  <w:marTop w:val="0"/>
                  <w:marBottom w:val="0"/>
                  <w:divBdr>
                    <w:top w:val="none" w:sz="0" w:space="0" w:color="auto"/>
                    <w:left w:val="none" w:sz="0" w:space="0" w:color="auto"/>
                    <w:bottom w:val="none" w:sz="0" w:space="0" w:color="auto"/>
                    <w:right w:val="none" w:sz="0" w:space="0" w:color="auto"/>
                  </w:divBdr>
                  <w:divsChild>
                    <w:div w:id="953441906">
                      <w:marLeft w:val="0"/>
                      <w:marRight w:val="0"/>
                      <w:marTop w:val="0"/>
                      <w:marBottom w:val="0"/>
                      <w:divBdr>
                        <w:top w:val="none" w:sz="0" w:space="0" w:color="auto"/>
                        <w:left w:val="none" w:sz="0" w:space="0" w:color="auto"/>
                        <w:bottom w:val="none" w:sz="0" w:space="0" w:color="auto"/>
                        <w:right w:val="none" w:sz="0" w:space="0" w:color="auto"/>
                      </w:divBdr>
                    </w:div>
                  </w:divsChild>
                </w:div>
                <w:div w:id="1966547036">
                  <w:marLeft w:val="0"/>
                  <w:marRight w:val="0"/>
                  <w:marTop w:val="0"/>
                  <w:marBottom w:val="0"/>
                  <w:divBdr>
                    <w:top w:val="none" w:sz="0" w:space="0" w:color="auto"/>
                    <w:left w:val="none" w:sz="0" w:space="0" w:color="auto"/>
                    <w:bottom w:val="none" w:sz="0" w:space="0" w:color="auto"/>
                    <w:right w:val="none" w:sz="0" w:space="0" w:color="auto"/>
                  </w:divBdr>
                  <w:divsChild>
                    <w:div w:id="405953482">
                      <w:marLeft w:val="0"/>
                      <w:marRight w:val="0"/>
                      <w:marTop w:val="0"/>
                      <w:marBottom w:val="0"/>
                      <w:divBdr>
                        <w:top w:val="none" w:sz="0" w:space="0" w:color="auto"/>
                        <w:left w:val="none" w:sz="0" w:space="0" w:color="auto"/>
                        <w:bottom w:val="none" w:sz="0" w:space="0" w:color="auto"/>
                        <w:right w:val="none" w:sz="0" w:space="0" w:color="auto"/>
                      </w:divBdr>
                    </w:div>
                  </w:divsChild>
                </w:div>
                <w:div w:id="700515217">
                  <w:marLeft w:val="0"/>
                  <w:marRight w:val="0"/>
                  <w:marTop w:val="0"/>
                  <w:marBottom w:val="0"/>
                  <w:divBdr>
                    <w:top w:val="none" w:sz="0" w:space="0" w:color="auto"/>
                    <w:left w:val="none" w:sz="0" w:space="0" w:color="auto"/>
                    <w:bottom w:val="none" w:sz="0" w:space="0" w:color="auto"/>
                    <w:right w:val="none" w:sz="0" w:space="0" w:color="auto"/>
                  </w:divBdr>
                  <w:divsChild>
                    <w:div w:id="1804616860">
                      <w:marLeft w:val="0"/>
                      <w:marRight w:val="0"/>
                      <w:marTop w:val="0"/>
                      <w:marBottom w:val="0"/>
                      <w:divBdr>
                        <w:top w:val="none" w:sz="0" w:space="0" w:color="auto"/>
                        <w:left w:val="none" w:sz="0" w:space="0" w:color="auto"/>
                        <w:bottom w:val="none" w:sz="0" w:space="0" w:color="auto"/>
                        <w:right w:val="none" w:sz="0" w:space="0" w:color="auto"/>
                      </w:divBdr>
                    </w:div>
                  </w:divsChild>
                </w:div>
                <w:div w:id="1612203979">
                  <w:marLeft w:val="0"/>
                  <w:marRight w:val="0"/>
                  <w:marTop w:val="0"/>
                  <w:marBottom w:val="0"/>
                  <w:divBdr>
                    <w:top w:val="none" w:sz="0" w:space="0" w:color="auto"/>
                    <w:left w:val="none" w:sz="0" w:space="0" w:color="auto"/>
                    <w:bottom w:val="none" w:sz="0" w:space="0" w:color="auto"/>
                    <w:right w:val="none" w:sz="0" w:space="0" w:color="auto"/>
                  </w:divBdr>
                  <w:divsChild>
                    <w:div w:id="1425613825">
                      <w:marLeft w:val="0"/>
                      <w:marRight w:val="0"/>
                      <w:marTop w:val="0"/>
                      <w:marBottom w:val="0"/>
                      <w:divBdr>
                        <w:top w:val="none" w:sz="0" w:space="0" w:color="auto"/>
                        <w:left w:val="none" w:sz="0" w:space="0" w:color="auto"/>
                        <w:bottom w:val="none" w:sz="0" w:space="0" w:color="auto"/>
                        <w:right w:val="none" w:sz="0" w:space="0" w:color="auto"/>
                      </w:divBdr>
                    </w:div>
                  </w:divsChild>
                </w:div>
                <w:div w:id="1286234344">
                  <w:marLeft w:val="0"/>
                  <w:marRight w:val="0"/>
                  <w:marTop w:val="0"/>
                  <w:marBottom w:val="0"/>
                  <w:divBdr>
                    <w:top w:val="none" w:sz="0" w:space="0" w:color="auto"/>
                    <w:left w:val="none" w:sz="0" w:space="0" w:color="auto"/>
                    <w:bottom w:val="none" w:sz="0" w:space="0" w:color="auto"/>
                    <w:right w:val="none" w:sz="0" w:space="0" w:color="auto"/>
                  </w:divBdr>
                  <w:divsChild>
                    <w:div w:id="1630361895">
                      <w:marLeft w:val="0"/>
                      <w:marRight w:val="0"/>
                      <w:marTop w:val="0"/>
                      <w:marBottom w:val="0"/>
                      <w:divBdr>
                        <w:top w:val="none" w:sz="0" w:space="0" w:color="auto"/>
                        <w:left w:val="none" w:sz="0" w:space="0" w:color="auto"/>
                        <w:bottom w:val="none" w:sz="0" w:space="0" w:color="auto"/>
                        <w:right w:val="none" w:sz="0" w:space="0" w:color="auto"/>
                      </w:divBdr>
                    </w:div>
                  </w:divsChild>
                </w:div>
                <w:div w:id="1786997102">
                  <w:marLeft w:val="0"/>
                  <w:marRight w:val="0"/>
                  <w:marTop w:val="0"/>
                  <w:marBottom w:val="0"/>
                  <w:divBdr>
                    <w:top w:val="none" w:sz="0" w:space="0" w:color="auto"/>
                    <w:left w:val="none" w:sz="0" w:space="0" w:color="auto"/>
                    <w:bottom w:val="none" w:sz="0" w:space="0" w:color="auto"/>
                    <w:right w:val="none" w:sz="0" w:space="0" w:color="auto"/>
                  </w:divBdr>
                  <w:divsChild>
                    <w:div w:id="912084403">
                      <w:marLeft w:val="0"/>
                      <w:marRight w:val="0"/>
                      <w:marTop w:val="0"/>
                      <w:marBottom w:val="0"/>
                      <w:divBdr>
                        <w:top w:val="none" w:sz="0" w:space="0" w:color="auto"/>
                        <w:left w:val="none" w:sz="0" w:space="0" w:color="auto"/>
                        <w:bottom w:val="none" w:sz="0" w:space="0" w:color="auto"/>
                        <w:right w:val="none" w:sz="0" w:space="0" w:color="auto"/>
                      </w:divBdr>
                    </w:div>
                  </w:divsChild>
                </w:div>
                <w:div w:id="1292707280">
                  <w:marLeft w:val="0"/>
                  <w:marRight w:val="0"/>
                  <w:marTop w:val="0"/>
                  <w:marBottom w:val="0"/>
                  <w:divBdr>
                    <w:top w:val="none" w:sz="0" w:space="0" w:color="auto"/>
                    <w:left w:val="none" w:sz="0" w:space="0" w:color="auto"/>
                    <w:bottom w:val="none" w:sz="0" w:space="0" w:color="auto"/>
                    <w:right w:val="none" w:sz="0" w:space="0" w:color="auto"/>
                  </w:divBdr>
                  <w:divsChild>
                    <w:div w:id="1352948651">
                      <w:marLeft w:val="0"/>
                      <w:marRight w:val="0"/>
                      <w:marTop w:val="0"/>
                      <w:marBottom w:val="0"/>
                      <w:divBdr>
                        <w:top w:val="none" w:sz="0" w:space="0" w:color="auto"/>
                        <w:left w:val="none" w:sz="0" w:space="0" w:color="auto"/>
                        <w:bottom w:val="none" w:sz="0" w:space="0" w:color="auto"/>
                        <w:right w:val="none" w:sz="0" w:space="0" w:color="auto"/>
                      </w:divBdr>
                    </w:div>
                  </w:divsChild>
                </w:div>
                <w:div w:id="811169984">
                  <w:marLeft w:val="0"/>
                  <w:marRight w:val="0"/>
                  <w:marTop w:val="0"/>
                  <w:marBottom w:val="0"/>
                  <w:divBdr>
                    <w:top w:val="none" w:sz="0" w:space="0" w:color="auto"/>
                    <w:left w:val="none" w:sz="0" w:space="0" w:color="auto"/>
                    <w:bottom w:val="none" w:sz="0" w:space="0" w:color="auto"/>
                    <w:right w:val="none" w:sz="0" w:space="0" w:color="auto"/>
                  </w:divBdr>
                  <w:divsChild>
                    <w:div w:id="712846927">
                      <w:marLeft w:val="0"/>
                      <w:marRight w:val="0"/>
                      <w:marTop w:val="0"/>
                      <w:marBottom w:val="0"/>
                      <w:divBdr>
                        <w:top w:val="none" w:sz="0" w:space="0" w:color="auto"/>
                        <w:left w:val="none" w:sz="0" w:space="0" w:color="auto"/>
                        <w:bottom w:val="none" w:sz="0" w:space="0" w:color="auto"/>
                        <w:right w:val="none" w:sz="0" w:space="0" w:color="auto"/>
                      </w:divBdr>
                    </w:div>
                  </w:divsChild>
                </w:div>
                <w:div w:id="1879780464">
                  <w:marLeft w:val="0"/>
                  <w:marRight w:val="0"/>
                  <w:marTop w:val="0"/>
                  <w:marBottom w:val="0"/>
                  <w:divBdr>
                    <w:top w:val="none" w:sz="0" w:space="0" w:color="auto"/>
                    <w:left w:val="none" w:sz="0" w:space="0" w:color="auto"/>
                    <w:bottom w:val="none" w:sz="0" w:space="0" w:color="auto"/>
                    <w:right w:val="none" w:sz="0" w:space="0" w:color="auto"/>
                  </w:divBdr>
                  <w:divsChild>
                    <w:div w:id="294868958">
                      <w:marLeft w:val="0"/>
                      <w:marRight w:val="0"/>
                      <w:marTop w:val="0"/>
                      <w:marBottom w:val="0"/>
                      <w:divBdr>
                        <w:top w:val="none" w:sz="0" w:space="0" w:color="auto"/>
                        <w:left w:val="none" w:sz="0" w:space="0" w:color="auto"/>
                        <w:bottom w:val="none" w:sz="0" w:space="0" w:color="auto"/>
                        <w:right w:val="none" w:sz="0" w:space="0" w:color="auto"/>
                      </w:divBdr>
                    </w:div>
                  </w:divsChild>
                </w:div>
                <w:div w:id="45105484">
                  <w:marLeft w:val="0"/>
                  <w:marRight w:val="0"/>
                  <w:marTop w:val="0"/>
                  <w:marBottom w:val="0"/>
                  <w:divBdr>
                    <w:top w:val="none" w:sz="0" w:space="0" w:color="auto"/>
                    <w:left w:val="none" w:sz="0" w:space="0" w:color="auto"/>
                    <w:bottom w:val="none" w:sz="0" w:space="0" w:color="auto"/>
                    <w:right w:val="none" w:sz="0" w:space="0" w:color="auto"/>
                  </w:divBdr>
                  <w:divsChild>
                    <w:div w:id="1819222038">
                      <w:marLeft w:val="0"/>
                      <w:marRight w:val="0"/>
                      <w:marTop w:val="0"/>
                      <w:marBottom w:val="0"/>
                      <w:divBdr>
                        <w:top w:val="none" w:sz="0" w:space="0" w:color="auto"/>
                        <w:left w:val="none" w:sz="0" w:space="0" w:color="auto"/>
                        <w:bottom w:val="none" w:sz="0" w:space="0" w:color="auto"/>
                        <w:right w:val="none" w:sz="0" w:space="0" w:color="auto"/>
                      </w:divBdr>
                    </w:div>
                  </w:divsChild>
                </w:div>
                <w:div w:id="1239053484">
                  <w:marLeft w:val="0"/>
                  <w:marRight w:val="0"/>
                  <w:marTop w:val="0"/>
                  <w:marBottom w:val="0"/>
                  <w:divBdr>
                    <w:top w:val="none" w:sz="0" w:space="0" w:color="auto"/>
                    <w:left w:val="none" w:sz="0" w:space="0" w:color="auto"/>
                    <w:bottom w:val="none" w:sz="0" w:space="0" w:color="auto"/>
                    <w:right w:val="none" w:sz="0" w:space="0" w:color="auto"/>
                  </w:divBdr>
                  <w:divsChild>
                    <w:div w:id="170530863">
                      <w:marLeft w:val="0"/>
                      <w:marRight w:val="0"/>
                      <w:marTop w:val="0"/>
                      <w:marBottom w:val="0"/>
                      <w:divBdr>
                        <w:top w:val="none" w:sz="0" w:space="0" w:color="auto"/>
                        <w:left w:val="none" w:sz="0" w:space="0" w:color="auto"/>
                        <w:bottom w:val="none" w:sz="0" w:space="0" w:color="auto"/>
                        <w:right w:val="none" w:sz="0" w:space="0" w:color="auto"/>
                      </w:divBdr>
                    </w:div>
                  </w:divsChild>
                </w:div>
                <w:div w:id="1633629803">
                  <w:marLeft w:val="0"/>
                  <w:marRight w:val="0"/>
                  <w:marTop w:val="0"/>
                  <w:marBottom w:val="0"/>
                  <w:divBdr>
                    <w:top w:val="none" w:sz="0" w:space="0" w:color="auto"/>
                    <w:left w:val="none" w:sz="0" w:space="0" w:color="auto"/>
                    <w:bottom w:val="none" w:sz="0" w:space="0" w:color="auto"/>
                    <w:right w:val="none" w:sz="0" w:space="0" w:color="auto"/>
                  </w:divBdr>
                  <w:divsChild>
                    <w:div w:id="279340425">
                      <w:marLeft w:val="0"/>
                      <w:marRight w:val="0"/>
                      <w:marTop w:val="0"/>
                      <w:marBottom w:val="0"/>
                      <w:divBdr>
                        <w:top w:val="none" w:sz="0" w:space="0" w:color="auto"/>
                        <w:left w:val="none" w:sz="0" w:space="0" w:color="auto"/>
                        <w:bottom w:val="none" w:sz="0" w:space="0" w:color="auto"/>
                        <w:right w:val="none" w:sz="0" w:space="0" w:color="auto"/>
                      </w:divBdr>
                    </w:div>
                  </w:divsChild>
                </w:div>
                <w:div w:id="1377659193">
                  <w:marLeft w:val="0"/>
                  <w:marRight w:val="0"/>
                  <w:marTop w:val="0"/>
                  <w:marBottom w:val="0"/>
                  <w:divBdr>
                    <w:top w:val="none" w:sz="0" w:space="0" w:color="auto"/>
                    <w:left w:val="none" w:sz="0" w:space="0" w:color="auto"/>
                    <w:bottom w:val="none" w:sz="0" w:space="0" w:color="auto"/>
                    <w:right w:val="none" w:sz="0" w:space="0" w:color="auto"/>
                  </w:divBdr>
                  <w:divsChild>
                    <w:div w:id="936642012">
                      <w:marLeft w:val="0"/>
                      <w:marRight w:val="0"/>
                      <w:marTop w:val="0"/>
                      <w:marBottom w:val="0"/>
                      <w:divBdr>
                        <w:top w:val="none" w:sz="0" w:space="0" w:color="auto"/>
                        <w:left w:val="none" w:sz="0" w:space="0" w:color="auto"/>
                        <w:bottom w:val="none" w:sz="0" w:space="0" w:color="auto"/>
                        <w:right w:val="none" w:sz="0" w:space="0" w:color="auto"/>
                      </w:divBdr>
                    </w:div>
                  </w:divsChild>
                </w:div>
                <w:div w:id="1795177232">
                  <w:marLeft w:val="0"/>
                  <w:marRight w:val="0"/>
                  <w:marTop w:val="0"/>
                  <w:marBottom w:val="0"/>
                  <w:divBdr>
                    <w:top w:val="none" w:sz="0" w:space="0" w:color="auto"/>
                    <w:left w:val="none" w:sz="0" w:space="0" w:color="auto"/>
                    <w:bottom w:val="none" w:sz="0" w:space="0" w:color="auto"/>
                    <w:right w:val="none" w:sz="0" w:space="0" w:color="auto"/>
                  </w:divBdr>
                  <w:divsChild>
                    <w:div w:id="1592159459">
                      <w:marLeft w:val="0"/>
                      <w:marRight w:val="0"/>
                      <w:marTop w:val="0"/>
                      <w:marBottom w:val="0"/>
                      <w:divBdr>
                        <w:top w:val="none" w:sz="0" w:space="0" w:color="auto"/>
                        <w:left w:val="none" w:sz="0" w:space="0" w:color="auto"/>
                        <w:bottom w:val="none" w:sz="0" w:space="0" w:color="auto"/>
                        <w:right w:val="none" w:sz="0" w:space="0" w:color="auto"/>
                      </w:divBdr>
                    </w:div>
                  </w:divsChild>
                </w:div>
                <w:div w:id="356079857">
                  <w:marLeft w:val="0"/>
                  <w:marRight w:val="0"/>
                  <w:marTop w:val="0"/>
                  <w:marBottom w:val="0"/>
                  <w:divBdr>
                    <w:top w:val="none" w:sz="0" w:space="0" w:color="auto"/>
                    <w:left w:val="none" w:sz="0" w:space="0" w:color="auto"/>
                    <w:bottom w:val="none" w:sz="0" w:space="0" w:color="auto"/>
                    <w:right w:val="none" w:sz="0" w:space="0" w:color="auto"/>
                  </w:divBdr>
                  <w:divsChild>
                    <w:div w:id="1856184800">
                      <w:marLeft w:val="0"/>
                      <w:marRight w:val="0"/>
                      <w:marTop w:val="0"/>
                      <w:marBottom w:val="0"/>
                      <w:divBdr>
                        <w:top w:val="none" w:sz="0" w:space="0" w:color="auto"/>
                        <w:left w:val="none" w:sz="0" w:space="0" w:color="auto"/>
                        <w:bottom w:val="none" w:sz="0" w:space="0" w:color="auto"/>
                        <w:right w:val="none" w:sz="0" w:space="0" w:color="auto"/>
                      </w:divBdr>
                    </w:div>
                  </w:divsChild>
                </w:div>
                <w:div w:id="245963806">
                  <w:marLeft w:val="0"/>
                  <w:marRight w:val="0"/>
                  <w:marTop w:val="0"/>
                  <w:marBottom w:val="0"/>
                  <w:divBdr>
                    <w:top w:val="none" w:sz="0" w:space="0" w:color="auto"/>
                    <w:left w:val="none" w:sz="0" w:space="0" w:color="auto"/>
                    <w:bottom w:val="none" w:sz="0" w:space="0" w:color="auto"/>
                    <w:right w:val="none" w:sz="0" w:space="0" w:color="auto"/>
                  </w:divBdr>
                  <w:divsChild>
                    <w:div w:id="1228875969">
                      <w:marLeft w:val="0"/>
                      <w:marRight w:val="0"/>
                      <w:marTop w:val="0"/>
                      <w:marBottom w:val="0"/>
                      <w:divBdr>
                        <w:top w:val="none" w:sz="0" w:space="0" w:color="auto"/>
                        <w:left w:val="none" w:sz="0" w:space="0" w:color="auto"/>
                        <w:bottom w:val="none" w:sz="0" w:space="0" w:color="auto"/>
                        <w:right w:val="none" w:sz="0" w:space="0" w:color="auto"/>
                      </w:divBdr>
                    </w:div>
                  </w:divsChild>
                </w:div>
                <w:div w:id="1530414565">
                  <w:marLeft w:val="0"/>
                  <w:marRight w:val="0"/>
                  <w:marTop w:val="0"/>
                  <w:marBottom w:val="0"/>
                  <w:divBdr>
                    <w:top w:val="none" w:sz="0" w:space="0" w:color="auto"/>
                    <w:left w:val="none" w:sz="0" w:space="0" w:color="auto"/>
                    <w:bottom w:val="none" w:sz="0" w:space="0" w:color="auto"/>
                    <w:right w:val="none" w:sz="0" w:space="0" w:color="auto"/>
                  </w:divBdr>
                  <w:divsChild>
                    <w:div w:id="981271591">
                      <w:marLeft w:val="0"/>
                      <w:marRight w:val="0"/>
                      <w:marTop w:val="0"/>
                      <w:marBottom w:val="0"/>
                      <w:divBdr>
                        <w:top w:val="none" w:sz="0" w:space="0" w:color="auto"/>
                        <w:left w:val="none" w:sz="0" w:space="0" w:color="auto"/>
                        <w:bottom w:val="none" w:sz="0" w:space="0" w:color="auto"/>
                        <w:right w:val="none" w:sz="0" w:space="0" w:color="auto"/>
                      </w:divBdr>
                    </w:div>
                  </w:divsChild>
                </w:div>
                <w:div w:id="1624727302">
                  <w:marLeft w:val="0"/>
                  <w:marRight w:val="0"/>
                  <w:marTop w:val="0"/>
                  <w:marBottom w:val="0"/>
                  <w:divBdr>
                    <w:top w:val="none" w:sz="0" w:space="0" w:color="auto"/>
                    <w:left w:val="none" w:sz="0" w:space="0" w:color="auto"/>
                    <w:bottom w:val="none" w:sz="0" w:space="0" w:color="auto"/>
                    <w:right w:val="none" w:sz="0" w:space="0" w:color="auto"/>
                  </w:divBdr>
                  <w:divsChild>
                    <w:div w:id="194080188">
                      <w:marLeft w:val="0"/>
                      <w:marRight w:val="0"/>
                      <w:marTop w:val="0"/>
                      <w:marBottom w:val="0"/>
                      <w:divBdr>
                        <w:top w:val="none" w:sz="0" w:space="0" w:color="auto"/>
                        <w:left w:val="none" w:sz="0" w:space="0" w:color="auto"/>
                        <w:bottom w:val="none" w:sz="0" w:space="0" w:color="auto"/>
                        <w:right w:val="none" w:sz="0" w:space="0" w:color="auto"/>
                      </w:divBdr>
                    </w:div>
                  </w:divsChild>
                </w:div>
                <w:div w:id="1625849091">
                  <w:marLeft w:val="0"/>
                  <w:marRight w:val="0"/>
                  <w:marTop w:val="0"/>
                  <w:marBottom w:val="0"/>
                  <w:divBdr>
                    <w:top w:val="none" w:sz="0" w:space="0" w:color="auto"/>
                    <w:left w:val="none" w:sz="0" w:space="0" w:color="auto"/>
                    <w:bottom w:val="none" w:sz="0" w:space="0" w:color="auto"/>
                    <w:right w:val="none" w:sz="0" w:space="0" w:color="auto"/>
                  </w:divBdr>
                  <w:divsChild>
                    <w:div w:id="498348578">
                      <w:marLeft w:val="0"/>
                      <w:marRight w:val="0"/>
                      <w:marTop w:val="0"/>
                      <w:marBottom w:val="0"/>
                      <w:divBdr>
                        <w:top w:val="none" w:sz="0" w:space="0" w:color="auto"/>
                        <w:left w:val="none" w:sz="0" w:space="0" w:color="auto"/>
                        <w:bottom w:val="none" w:sz="0" w:space="0" w:color="auto"/>
                        <w:right w:val="none" w:sz="0" w:space="0" w:color="auto"/>
                      </w:divBdr>
                    </w:div>
                  </w:divsChild>
                </w:div>
                <w:div w:id="697778021">
                  <w:marLeft w:val="0"/>
                  <w:marRight w:val="0"/>
                  <w:marTop w:val="0"/>
                  <w:marBottom w:val="0"/>
                  <w:divBdr>
                    <w:top w:val="none" w:sz="0" w:space="0" w:color="auto"/>
                    <w:left w:val="none" w:sz="0" w:space="0" w:color="auto"/>
                    <w:bottom w:val="none" w:sz="0" w:space="0" w:color="auto"/>
                    <w:right w:val="none" w:sz="0" w:space="0" w:color="auto"/>
                  </w:divBdr>
                  <w:divsChild>
                    <w:div w:id="1995603064">
                      <w:marLeft w:val="0"/>
                      <w:marRight w:val="0"/>
                      <w:marTop w:val="0"/>
                      <w:marBottom w:val="0"/>
                      <w:divBdr>
                        <w:top w:val="none" w:sz="0" w:space="0" w:color="auto"/>
                        <w:left w:val="none" w:sz="0" w:space="0" w:color="auto"/>
                        <w:bottom w:val="none" w:sz="0" w:space="0" w:color="auto"/>
                        <w:right w:val="none" w:sz="0" w:space="0" w:color="auto"/>
                      </w:divBdr>
                    </w:div>
                  </w:divsChild>
                </w:div>
                <w:div w:id="75250168">
                  <w:marLeft w:val="0"/>
                  <w:marRight w:val="0"/>
                  <w:marTop w:val="0"/>
                  <w:marBottom w:val="0"/>
                  <w:divBdr>
                    <w:top w:val="none" w:sz="0" w:space="0" w:color="auto"/>
                    <w:left w:val="none" w:sz="0" w:space="0" w:color="auto"/>
                    <w:bottom w:val="none" w:sz="0" w:space="0" w:color="auto"/>
                    <w:right w:val="none" w:sz="0" w:space="0" w:color="auto"/>
                  </w:divBdr>
                  <w:divsChild>
                    <w:div w:id="499002027">
                      <w:marLeft w:val="0"/>
                      <w:marRight w:val="0"/>
                      <w:marTop w:val="0"/>
                      <w:marBottom w:val="0"/>
                      <w:divBdr>
                        <w:top w:val="none" w:sz="0" w:space="0" w:color="auto"/>
                        <w:left w:val="none" w:sz="0" w:space="0" w:color="auto"/>
                        <w:bottom w:val="none" w:sz="0" w:space="0" w:color="auto"/>
                        <w:right w:val="none" w:sz="0" w:space="0" w:color="auto"/>
                      </w:divBdr>
                    </w:div>
                  </w:divsChild>
                </w:div>
                <w:div w:id="1122770435">
                  <w:marLeft w:val="0"/>
                  <w:marRight w:val="0"/>
                  <w:marTop w:val="0"/>
                  <w:marBottom w:val="0"/>
                  <w:divBdr>
                    <w:top w:val="none" w:sz="0" w:space="0" w:color="auto"/>
                    <w:left w:val="none" w:sz="0" w:space="0" w:color="auto"/>
                    <w:bottom w:val="none" w:sz="0" w:space="0" w:color="auto"/>
                    <w:right w:val="none" w:sz="0" w:space="0" w:color="auto"/>
                  </w:divBdr>
                  <w:divsChild>
                    <w:div w:id="2010982605">
                      <w:marLeft w:val="0"/>
                      <w:marRight w:val="0"/>
                      <w:marTop w:val="0"/>
                      <w:marBottom w:val="0"/>
                      <w:divBdr>
                        <w:top w:val="none" w:sz="0" w:space="0" w:color="auto"/>
                        <w:left w:val="none" w:sz="0" w:space="0" w:color="auto"/>
                        <w:bottom w:val="none" w:sz="0" w:space="0" w:color="auto"/>
                        <w:right w:val="none" w:sz="0" w:space="0" w:color="auto"/>
                      </w:divBdr>
                    </w:div>
                  </w:divsChild>
                </w:div>
                <w:div w:id="1443918539">
                  <w:marLeft w:val="0"/>
                  <w:marRight w:val="0"/>
                  <w:marTop w:val="0"/>
                  <w:marBottom w:val="0"/>
                  <w:divBdr>
                    <w:top w:val="none" w:sz="0" w:space="0" w:color="auto"/>
                    <w:left w:val="none" w:sz="0" w:space="0" w:color="auto"/>
                    <w:bottom w:val="none" w:sz="0" w:space="0" w:color="auto"/>
                    <w:right w:val="none" w:sz="0" w:space="0" w:color="auto"/>
                  </w:divBdr>
                  <w:divsChild>
                    <w:div w:id="1778912386">
                      <w:marLeft w:val="0"/>
                      <w:marRight w:val="0"/>
                      <w:marTop w:val="0"/>
                      <w:marBottom w:val="0"/>
                      <w:divBdr>
                        <w:top w:val="none" w:sz="0" w:space="0" w:color="auto"/>
                        <w:left w:val="none" w:sz="0" w:space="0" w:color="auto"/>
                        <w:bottom w:val="none" w:sz="0" w:space="0" w:color="auto"/>
                        <w:right w:val="none" w:sz="0" w:space="0" w:color="auto"/>
                      </w:divBdr>
                    </w:div>
                  </w:divsChild>
                </w:div>
                <w:div w:id="132719859">
                  <w:marLeft w:val="0"/>
                  <w:marRight w:val="0"/>
                  <w:marTop w:val="0"/>
                  <w:marBottom w:val="0"/>
                  <w:divBdr>
                    <w:top w:val="none" w:sz="0" w:space="0" w:color="auto"/>
                    <w:left w:val="none" w:sz="0" w:space="0" w:color="auto"/>
                    <w:bottom w:val="none" w:sz="0" w:space="0" w:color="auto"/>
                    <w:right w:val="none" w:sz="0" w:space="0" w:color="auto"/>
                  </w:divBdr>
                  <w:divsChild>
                    <w:div w:id="2143766343">
                      <w:marLeft w:val="0"/>
                      <w:marRight w:val="0"/>
                      <w:marTop w:val="0"/>
                      <w:marBottom w:val="0"/>
                      <w:divBdr>
                        <w:top w:val="none" w:sz="0" w:space="0" w:color="auto"/>
                        <w:left w:val="none" w:sz="0" w:space="0" w:color="auto"/>
                        <w:bottom w:val="none" w:sz="0" w:space="0" w:color="auto"/>
                        <w:right w:val="none" w:sz="0" w:space="0" w:color="auto"/>
                      </w:divBdr>
                    </w:div>
                  </w:divsChild>
                </w:div>
                <w:div w:id="627052132">
                  <w:marLeft w:val="0"/>
                  <w:marRight w:val="0"/>
                  <w:marTop w:val="0"/>
                  <w:marBottom w:val="0"/>
                  <w:divBdr>
                    <w:top w:val="none" w:sz="0" w:space="0" w:color="auto"/>
                    <w:left w:val="none" w:sz="0" w:space="0" w:color="auto"/>
                    <w:bottom w:val="none" w:sz="0" w:space="0" w:color="auto"/>
                    <w:right w:val="none" w:sz="0" w:space="0" w:color="auto"/>
                  </w:divBdr>
                  <w:divsChild>
                    <w:div w:id="469519753">
                      <w:marLeft w:val="0"/>
                      <w:marRight w:val="0"/>
                      <w:marTop w:val="0"/>
                      <w:marBottom w:val="0"/>
                      <w:divBdr>
                        <w:top w:val="none" w:sz="0" w:space="0" w:color="auto"/>
                        <w:left w:val="none" w:sz="0" w:space="0" w:color="auto"/>
                        <w:bottom w:val="none" w:sz="0" w:space="0" w:color="auto"/>
                        <w:right w:val="none" w:sz="0" w:space="0" w:color="auto"/>
                      </w:divBdr>
                    </w:div>
                  </w:divsChild>
                </w:div>
                <w:div w:id="997003339">
                  <w:marLeft w:val="0"/>
                  <w:marRight w:val="0"/>
                  <w:marTop w:val="0"/>
                  <w:marBottom w:val="0"/>
                  <w:divBdr>
                    <w:top w:val="none" w:sz="0" w:space="0" w:color="auto"/>
                    <w:left w:val="none" w:sz="0" w:space="0" w:color="auto"/>
                    <w:bottom w:val="none" w:sz="0" w:space="0" w:color="auto"/>
                    <w:right w:val="none" w:sz="0" w:space="0" w:color="auto"/>
                  </w:divBdr>
                  <w:divsChild>
                    <w:div w:id="705105872">
                      <w:marLeft w:val="0"/>
                      <w:marRight w:val="0"/>
                      <w:marTop w:val="0"/>
                      <w:marBottom w:val="0"/>
                      <w:divBdr>
                        <w:top w:val="none" w:sz="0" w:space="0" w:color="auto"/>
                        <w:left w:val="none" w:sz="0" w:space="0" w:color="auto"/>
                        <w:bottom w:val="none" w:sz="0" w:space="0" w:color="auto"/>
                        <w:right w:val="none" w:sz="0" w:space="0" w:color="auto"/>
                      </w:divBdr>
                    </w:div>
                  </w:divsChild>
                </w:div>
                <w:div w:id="755713811">
                  <w:marLeft w:val="0"/>
                  <w:marRight w:val="0"/>
                  <w:marTop w:val="0"/>
                  <w:marBottom w:val="0"/>
                  <w:divBdr>
                    <w:top w:val="none" w:sz="0" w:space="0" w:color="auto"/>
                    <w:left w:val="none" w:sz="0" w:space="0" w:color="auto"/>
                    <w:bottom w:val="none" w:sz="0" w:space="0" w:color="auto"/>
                    <w:right w:val="none" w:sz="0" w:space="0" w:color="auto"/>
                  </w:divBdr>
                  <w:divsChild>
                    <w:div w:id="394478758">
                      <w:marLeft w:val="0"/>
                      <w:marRight w:val="0"/>
                      <w:marTop w:val="0"/>
                      <w:marBottom w:val="0"/>
                      <w:divBdr>
                        <w:top w:val="none" w:sz="0" w:space="0" w:color="auto"/>
                        <w:left w:val="none" w:sz="0" w:space="0" w:color="auto"/>
                        <w:bottom w:val="none" w:sz="0" w:space="0" w:color="auto"/>
                        <w:right w:val="none" w:sz="0" w:space="0" w:color="auto"/>
                      </w:divBdr>
                    </w:div>
                  </w:divsChild>
                </w:div>
                <w:div w:id="1341664605">
                  <w:marLeft w:val="0"/>
                  <w:marRight w:val="0"/>
                  <w:marTop w:val="0"/>
                  <w:marBottom w:val="0"/>
                  <w:divBdr>
                    <w:top w:val="none" w:sz="0" w:space="0" w:color="auto"/>
                    <w:left w:val="none" w:sz="0" w:space="0" w:color="auto"/>
                    <w:bottom w:val="none" w:sz="0" w:space="0" w:color="auto"/>
                    <w:right w:val="none" w:sz="0" w:space="0" w:color="auto"/>
                  </w:divBdr>
                  <w:divsChild>
                    <w:div w:id="976498119">
                      <w:marLeft w:val="0"/>
                      <w:marRight w:val="0"/>
                      <w:marTop w:val="0"/>
                      <w:marBottom w:val="0"/>
                      <w:divBdr>
                        <w:top w:val="none" w:sz="0" w:space="0" w:color="auto"/>
                        <w:left w:val="none" w:sz="0" w:space="0" w:color="auto"/>
                        <w:bottom w:val="none" w:sz="0" w:space="0" w:color="auto"/>
                        <w:right w:val="none" w:sz="0" w:space="0" w:color="auto"/>
                      </w:divBdr>
                    </w:div>
                  </w:divsChild>
                </w:div>
                <w:div w:id="1422602852">
                  <w:marLeft w:val="0"/>
                  <w:marRight w:val="0"/>
                  <w:marTop w:val="0"/>
                  <w:marBottom w:val="0"/>
                  <w:divBdr>
                    <w:top w:val="none" w:sz="0" w:space="0" w:color="auto"/>
                    <w:left w:val="none" w:sz="0" w:space="0" w:color="auto"/>
                    <w:bottom w:val="none" w:sz="0" w:space="0" w:color="auto"/>
                    <w:right w:val="none" w:sz="0" w:space="0" w:color="auto"/>
                  </w:divBdr>
                  <w:divsChild>
                    <w:div w:id="126696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6469">
          <w:marLeft w:val="0"/>
          <w:marRight w:val="0"/>
          <w:marTop w:val="0"/>
          <w:marBottom w:val="0"/>
          <w:divBdr>
            <w:top w:val="none" w:sz="0" w:space="0" w:color="auto"/>
            <w:left w:val="none" w:sz="0" w:space="0" w:color="auto"/>
            <w:bottom w:val="none" w:sz="0" w:space="0" w:color="auto"/>
            <w:right w:val="none" w:sz="0" w:space="0" w:color="auto"/>
          </w:divBdr>
        </w:div>
        <w:div w:id="1210990084">
          <w:marLeft w:val="0"/>
          <w:marRight w:val="0"/>
          <w:marTop w:val="0"/>
          <w:marBottom w:val="0"/>
          <w:divBdr>
            <w:top w:val="none" w:sz="0" w:space="0" w:color="auto"/>
            <w:left w:val="none" w:sz="0" w:space="0" w:color="auto"/>
            <w:bottom w:val="none" w:sz="0" w:space="0" w:color="auto"/>
            <w:right w:val="none" w:sz="0" w:space="0" w:color="auto"/>
          </w:divBdr>
        </w:div>
      </w:divsChild>
    </w:div>
    <w:div w:id="953636527">
      <w:bodyDiv w:val="1"/>
      <w:marLeft w:val="0"/>
      <w:marRight w:val="0"/>
      <w:marTop w:val="0"/>
      <w:marBottom w:val="0"/>
      <w:divBdr>
        <w:top w:val="none" w:sz="0" w:space="0" w:color="auto"/>
        <w:left w:val="none" w:sz="0" w:space="0" w:color="auto"/>
        <w:bottom w:val="none" w:sz="0" w:space="0" w:color="auto"/>
        <w:right w:val="none" w:sz="0" w:space="0" w:color="auto"/>
      </w:divBdr>
    </w:div>
    <w:div w:id="1094975601">
      <w:bodyDiv w:val="1"/>
      <w:marLeft w:val="0"/>
      <w:marRight w:val="0"/>
      <w:marTop w:val="0"/>
      <w:marBottom w:val="0"/>
      <w:divBdr>
        <w:top w:val="none" w:sz="0" w:space="0" w:color="auto"/>
        <w:left w:val="none" w:sz="0" w:space="0" w:color="auto"/>
        <w:bottom w:val="none" w:sz="0" w:space="0" w:color="auto"/>
        <w:right w:val="none" w:sz="0" w:space="0" w:color="auto"/>
      </w:divBdr>
    </w:div>
    <w:div w:id="1168598667">
      <w:bodyDiv w:val="1"/>
      <w:marLeft w:val="0"/>
      <w:marRight w:val="0"/>
      <w:marTop w:val="0"/>
      <w:marBottom w:val="0"/>
      <w:divBdr>
        <w:top w:val="none" w:sz="0" w:space="0" w:color="auto"/>
        <w:left w:val="none" w:sz="0" w:space="0" w:color="auto"/>
        <w:bottom w:val="none" w:sz="0" w:space="0" w:color="auto"/>
        <w:right w:val="none" w:sz="0" w:space="0" w:color="auto"/>
      </w:divBdr>
      <w:divsChild>
        <w:div w:id="1074399342">
          <w:marLeft w:val="0"/>
          <w:marRight w:val="0"/>
          <w:marTop w:val="0"/>
          <w:marBottom w:val="0"/>
          <w:divBdr>
            <w:top w:val="none" w:sz="0" w:space="0" w:color="auto"/>
            <w:left w:val="none" w:sz="0" w:space="0" w:color="auto"/>
            <w:bottom w:val="none" w:sz="0" w:space="0" w:color="auto"/>
            <w:right w:val="none" w:sz="0" w:space="0" w:color="auto"/>
          </w:divBdr>
        </w:div>
        <w:div w:id="1692487268">
          <w:marLeft w:val="0"/>
          <w:marRight w:val="0"/>
          <w:marTop w:val="0"/>
          <w:marBottom w:val="0"/>
          <w:divBdr>
            <w:top w:val="none" w:sz="0" w:space="0" w:color="auto"/>
            <w:left w:val="none" w:sz="0" w:space="0" w:color="auto"/>
            <w:bottom w:val="none" w:sz="0" w:space="0" w:color="auto"/>
            <w:right w:val="none" w:sz="0" w:space="0" w:color="auto"/>
          </w:divBdr>
        </w:div>
        <w:div w:id="1989357019">
          <w:marLeft w:val="0"/>
          <w:marRight w:val="0"/>
          <w:marTop w:val="0"/>
          <w:marBottom w:val="0"/>
          <w:divBdr>
            <w:top w:val="none" w:sz="0" w:space="0" w:color="auto"/>
            <w:left w:val="none" w:sz="0" w:space="0" w:color="auto"/>
            <w:bottom w:val="none" w:sz="0" w:space="0" w:color="auto"/>
            <w:right w:val="none" w:sz="0" w:space="0" w:color="auto"/>
          </w:divBdr>
        </w:div>
        <w:div w:id="1056658188">
          <w:marLeft w:val="0"/>
          <w:marRight w:val="0"/>
          <w:marTop w:val="0"/>
          <w:marBottom w:val="0"/>
          <w:divBdr>
            <w:top w:val="none" w:sz="0" w:space="0" w:color="auto"/>
            <w:left w:val="none" w:sz="0" w:space="0" w:color="auto"/>
            <w:bottom w:val="none" w:sz="0" w:space="0" w:color="auto"/>
            <w:right w:val="none" w:sz="0" w:space="0" w:color="auto"/>
          </w:divBdr>
        </w:div>
        <w:div w:id="42605784">
          <w:marLeft w:val="0"/>
          <w:marRight w:val="0"/>
          <w:marTop w:val="0"/>
          <w:marBottom w:val="0"/>
          <w:divBdr>
            <w:top w:val="none" w:sz="0" w:space="0" w:color="auto"/>
            <w:left w:val="none" w:sz="0" w:space="0" w:color="auto"/>
            <w:bottom w:val="none" w:sz="0" w:space="0" w:color="auto"/>
            <w:right w:val="none" w:sz="0" w:space="0" w:color="auto"/>
          </w:divBdr>
        </w:div>
        <w:div w:id="312953187">
          <w:marLeft w:val="0"/>
          <w:marRight w:val="0"/>
          <w:marTop w:val="0"/>
          <w:marBottom w:val="0"/>
          <w:divBdr>
            <w:top w:val="none" w:sz="0" w:space="0" w:color="auto"/>
            <w:left w:val="none" w:sz="0" w:space="0" w:color="auto"/>
            <w:bottom w:val="none" w:sz="0" w:space="0" w:color="auto"/>
            <w:right w:val="none" w:sz="0" w:space="0" w:color="auto"/>
          </w:divBdr>
        </w:div>
        <w:div w:id="106199605">
          <w:marLeft w:val="0"/>
          <w:marRight w:val="0"/>
          <w:marTop w:val="0"/>
          <w:marBottom w:val="0"/>
          <w:divBdr>
            <w:top w:val="none" w:sz="0" w:space="0" w:color="auto"/>
            <w:left w:val="none" w:sz="0" w:space="0" w:color="auto"/>
            <w:bottom w:val="none" w:sz="0" w:space="0" w:color="auto"/>
            <w:right w:val="none" w:sz="0" w:space="0" w:color="auto"/>
          </w:divBdr>
        </w:div>
        <w:div w:id="1603293141">
          <w:marLeft w:val="0"/>
          <w:marRight w:val="0"/>
          <w:marTop w:val="0"/>
          <w:marBottom w:val="0"/>
          <w:divBdr>
            <w:top w:val="none" w:sz="0" w:space="0" w:color="auto"/>
            <w:left w:val="none" w:sz="0" w:space="0" w:color="auto"/>
            <w:bottom w:val="none" w:sz="0" w:space="0" w:color="auto"/>
            <w:right w:val="none" w:sz="0" w:space="0" w:color="auto"/>
          </w:divBdr>
        </w:div>
        <w:div w:id="733167561">
          <w:marLeft w:val="0"/>
          <w:marRight w:val="0"/>
          <w:marTop w:val="0"/>
          <w:marBottom w:val="0"/>
          <w:divBdr>
            <w:top w:val="none" w:sz="0" w:space="0" w:color="auto"/>
            <w:left w:val="none" w:sz="0" w:space="0" w:color="auto"/>
            <w:bottom w:val="none" w:sz="0" w:space="0" w:color="auto"/>
            <w:right w:val="none" w:sz="0" w:space="0" w:color="auto"/>
          </w:divBdr>
        </w:div>
        <w:div w:id="378359264">
          <w:marLeft w:val="0"/>
          <w:marRight w:val="0"/>
          <w:marTop w:val="0"/>
          <w:marBottom w:val="0"/>
          <w:divBdr>
            <w:top w:val="none" w:sz="0" w:space="0" w:color="auto"/>
            <w:left w:val="none" w:sz="0" w:space="0" w:color="auto"/>
            <w:bottom w:val="none" w:sz="0" w:space="0" w:color="auto"/>
            <w:right w:val="none" w:sz="0" w:space="0" w:color="auto"/>
          </w:divBdr>
        </w:div>
        <w:div w:id="494147219">
          <w:marLeft w:val="0"/>
          <w:marRight w:val="0"/>
          <w:marTop w:val="0"/>
          <w:marBottom w:val="0"/>
          <w:divBdr>
            <w:top w:val="none" w:sz="0" w:space="0" w:color="auto"/>
            <w:left w:val="none" w:sz="0" w:space="0" w:color="auto"/>
            <w:bottom w:val="none" w:sz="0" w:space="0" w:color="auto"/>
            <w:right w:val="none" w:sz="0" w:space="0" w:color="auto"/>
          </w:divBdr>
        </w:div>
        <w:div w:id="388263085">
          <w:marLeft w:val="0"/>
          <w:marRight w:val="0"/>
          <w:marTop w:val="0"/>
          <w:marBottom w:val="0"/>
          <w:divBdr>
            <w:top w:val="none" w:sz="0" w:space="0" w:color="auto"/>
            <w:left w:val="none" w:sz="0" w:space="0" w:color="auto"/>
            <w:bottom w:val="none" w:sz="0" w:space="0" w:color="auto"/>
            <w:right w:val="none" w:sz="0" w:space="0" w:color="auto"/>
          </w:divBdr>
        </w:div>
        <w:div w:id="1442342048">
          <w:marLeft w:val="0"/>
          <w:marRight w:val="0"/>
          <w:marTop w:val="0"/>
          <w:marBottom w:val="0"/>
          <w:divBdr>
            <w:top w:val="none" w:sz="0" w:space="0" w:color="auto"/>
            <w:left w:val="none" w:sz="0" w:space="0" w:color="auto"/>
            <w:bottom w:val="none" w:sz="0" w:space="0" w:color="auto"/>
            <w:right w:val="none" w:sz="0" w:space="0" w:color="auto"/>
          </w:divBdr>
        </w:div>
        <w:div w:id="1747216712">
          <w:marLeft w:val="0"/>
          <w:marRight w:val="0"/>
          <w:marTop w:val="0"/>
          <w:marBottom w:val="0"/>
          <w:divBdr>
            <w:top w:val="none" w:sz="0" w:space="0" w:color="auto"/>
            <w:left w:val="none" w:sz="0" w:space="0" w:color="auto"/>
            <w:bottom w:val="none" w:sz="0" w:space="0" w:color="auto"/>
            <w:right w:val="none" w:sz="0" w:space="0" w:color="auto"/>
          </w:divBdr>
        </w:div>
        <w:div w:id="579877149">
          <w:marLeft w:val="0"/>
          <w:marRight w:val="0"/>
          <w:marTop w:val="0"/>
          <w:marBottom w:val="0"/>
          <w:divBdr>
            <w:top w:val="none" w:sz="0" w:space="0" w:color="auto"/>
            <w:left w:val="none" w:sz="0" w:space="0" w:color="auto"/>
            <w:bottom w:val="none" w:sz="0" w:space="0" w:color="auto"/>
            <w:right w:val="none" w:sz="0" w:space="0" w:color="auto"/>
          </w:divBdr>
        </w:div>
        <w:div w:id="525675691">
          <w:marLeft w:val="0"/>
          <w:marRight w:val="0"/>
          <w:marTop w:val="0"/>
          <w:marBottom w:val="0"/>
          <w:divBdr>
            <w:top w:val="none" w:sz="0" w:space="0" w:color="auto"/>
            <w:left w:val="none" w:sz="0" w:space="0" w:color="auto"/>
            <w:bottom w:val="none" w:sz="0" w:space="0" w:color="auto"/>
            <w:right w:val="none" w:sz="0" w:space="0" w:color="auto"/>
          </w:divBdr>
        </w:div>
        <w:div w:id="1133254048">
          <w:marLeft w:val="0"/>
          <w:marRight w:val="0"/>
          <w:marTop w:val="0"/>
          <w:marBottom w:val="0"/>
          <w:divBdr>
            <w:top w:val="none" w:sz="0" w:space="0" w:color="auto"/>
            <w:left w:val="none" w:sz="0" w:space="0" w:color="auto"/>
            <w:bottom w:val="none" w:sz="0" w:space="0" w:color="auto"/>
            <w:right w:val="none" w:sz="0" w:space="0" w:color="auto"/>
          </w:divBdr>
        </w:div>
        <w:div w:id="395975385">
          <w:marLeft w:val="0"/>
          <w:marRight w:val="0"/>
          <w:marTop w:val="0"/>
          <w:marBottom w:val="0"/>
          <w:divBdr>
            <w:top w:val="none" w:sz="0" w:space="0" w:color="auto"/>
            <w:left w:val="none" w:sz="0" w:space="0" w:color="auto"/>
            <w:bottom w:val="none" w:sz="0" w:space="0" w:color="auto"/>
            <w:right w:val="none" w:sz="0" w:space="0" w:color="auto"/>
          </w:divBdr>
        </w:div>
        <w:div w:id="2026008008">
          <w:marLeft w:val="0"/>
          <w:marRight w:val="0"/>
          <w:marTop w:val="0"/>
          <w:marBottom w:val="0"/>
          <w:divBdr>
            <w:top w:val="none" w:sz="0" w:space="0" w:color="auto"/>
            <w:left w:val="none" w:sz="0" w:space="0" w:color="auto"/>
            <w:bottom w:val="none" w:sz="0" w:space="0" w:color="auto"/>
            <w:right w:val="none" w:sz="0" w:space="0" w:color="auto"/>
          </w:divBdr>
        </w:div>
        <w:div w:id="929387912">
          <w:marLeft w:val="0"/>
          <w:marRight w:val="0"/>
          <w:marTop w:val="0"/>
          <w:marBottom w:val="0"/>
          <w:divBdr>
            <w:top w:val="none" w:sz="0" w:space="0" w:color="auto"/>
            <w:left w:val="none" w:sz="0" w:space="0" w:color="auto"/>
            <w:bottom w:val="none" w:sz="0" w:space="0" w:color="auto"/>
            <w:right w:val="none" w:sz="0" w:space="0" w:color="auto"/>
          </w:divBdr>
        </w:div>
        <w:div w:id="910848790">
          <w:marLeft w:val="0"/>
          <w:marRight w:val="0"/>
          <w:marTop w:val="0"/>
          <w:marBottom w:val="0"/>
          <w:divBdr>
            <w:top w:val="none" w:sz="0" w:space="0" w:color="auto"/>
            <w:left w:val="none" w:sz="0" w:space="0" w:color="auto"/>
            <w:bottom w:val="none" w:sz="0" w:space="0" w:color="auto"/>
            <w:right w:val="none" w:sz="0" w:space="0" w:color="auto"/>
          </w:divBdr>
          <w:divsChild>
            <w:div w:id="1886286857">
              <w:marLeft w:val="0"/>
              <w:marRight w:val="0"/>
              <w:marTop w:val="0"/>
              <w:marBottom w:val="0"/>
              <w:divBdr>
                <w:top w:val="none" w:sz="0" w:space="0" w:color="auto"/>
                <w:left w:val="none" w:sz="0" w:space="0" w:color="auto"/>
                <w:bottom w:val="none" w:sz="0" w:space="0" w:color="auto"/>
                <w:right w:val="none" w:sz="0" w:space="0" w:color="auto"/>
              </w:divBdr>
            </w:div>
            <w:div w:id="1315915459">
              <w:marLeft w:val="0"/>
              <w:marRight w:val="0"/>
              <w:marTop w:val="0"/>
              <w:marBottom w:val="0"/>
              <w:divBdr>
                <w:top w:val="none" w:sz="0" w:space="0" w:color="auto"/>
                <w:left w:val="none" w:sz="0" w:space="0" w:color="auto"/>
                <w:bottom w:val="none" w:sz="0" w:space="0" w:color="auto"/>
                <w:right w:val="none" w:sz="0" w:space="0" w:color="auto"/>
              </w:divBdr>
            </w:div>
          </w:divsChild>
        </w:div>
        <w:div w:id="437986407">
          <w:marLeft w:val="0"/>
          <w:marRight w:val="0"/>
          <w:marTop w:val="0"/>
          <w:marBottom w:val="0"/>
          <w:divBdr>
            <w:top w:val="none" w:sz="0" w:space="0" w:color="auto"/>
            <w:left w:val="none" w:sz="0" w:space="0" w:color="auto"/>
            <w:bottom w:val="none" w:sz="0" w:space="0" w:color="auto"/>
            <w:right w:val="none" w:sz="0" w:space="0" w:color="auto"/>
          </w:divBdr>
          <w:divsChild>
            <w:div w:id="1728794845">
              <w:marLeft w:val="0"/>
              <w:marRight w:val="0"/>
              <w:marTop w:val="0"/>
              <w:marBottom w:val="0"/>
              <w:divBdr>
                <w:top w:val="none" w:sz="0" w:space="0" w:color="auto"/>
                <w:left w:val="none" w:sz="0" w:space="0" w:color="auto"/>
                <w:bottom w:val="none" w:sz="0" w:space="0" w:color="auto"/>
                <w:right w:val="none" w:sz="0" w:space="0" w:color="auto"/>
              </w:divBdr>
            </w:div>
            <w:div w:id="1598832578">
              <w:marLeft w:val="0"/>
              <w:marRight w:val="0"/>
              <w:marTop w:val="0"/>
              <w:marBottom w:val="0"/>
              <w:divBdr>
                <w:top w:val="none" w:sz="0" w:space="0" w:color="auto"/>
                <w:left w:val="none" w:sz="0" w:space="0" w:color="auto"/>
                <w:bottom w:val="none" w:sz="0" w:space="0" w:color="auto"/>
                <w:right w:val="none" w:sz="0" w:space="0" w:color="auto"/>
              </w:divBdr>
            </w:div>
            <w:div w:id="533619793">
              <w:marLeft w:val="0"/>
              <w:marRight w:val="0"/>
              <w:marTop w:val="0"/>
              <w:marBottom w:val="0"/>
              <w:divBdr>
                <w:top w:val="none" w:sz="0" w:space="0" w:color="auto"/>
                <w:left w:val="none" w:sz="0" w:space="0" w:color="auto"/>
                <w:bottom w:val="none" w:sz="0" w:space="0" w:color="auto"/>
                <w:right w:val="none" w:sz="0" w:space="0" w:color="auto"/>
              </w:divBdr>
            </w:div>
            <w:div w:id="532769170">
              <w:marLeft w:val="0"/>
              <w:marRight w:val="0"/>
              <w:marTop w:val="0"/>
              <w:marBottom w:val="0"/>
              <w:divBdr>
                <w:top w:val="none" w:sz="0" w:space="0" w:color="auto"/>
                <w:left w:val="none" w:sz="0" w:space="0" w:color="auto"/>
                <w:bottom w:val="none" w:sz="0" w:space="0" w:color="auto"/>
                <w:right w:val="none" w:sz="0" w:space="0" w:color="auto"/>
              </w:divBdr>
            </w:div>
            <w:div w:id="662438976">
              <w:marLeft w:val="0"/>
              <w:marRight w:val="0"/>
              <w:marTop w:val="0"/>
              <w:marBottom w:val="0"/>
              <w:divBdr>
                <w:top w:val="none" w:sz="0" w:space="0" w:color="auto"/>
                <w:left w:val="none" w:sz="0" w:space="0" w:color="auto"/>
                <w:bottom w:val="none" w:sz="0" w:space="0" w:color="auto"/>
                <w:right w:val="none" w:sz="0" w:space="0" w:color="auto"/>
              </w:divBdr>
            </w:div>
          </w:divsChild>
        </w:div>
        <w:div w:id="128524044">
          <w:marLeft w:val="0"/>
          <w:marRight w:val="0"/>
          <w:marTop w:val="0"/>
          <w:marBottom w:val="0"/>
          <w:divBdr>
            <w:top w:val="none" w:sz="0" w:space="0" w:color="auto"/>
            <w:left w:val="none" w:sz="0" w:space="0" w:color="auto"/>
            <w:bottom w:val="none" w:sz="0" w:space="0" w:color="auto"/>
            <w:right w:val="none" w:sz="0" w:space="0" w:color="auto"/>
          </w:divBdr>
          <w:divsChild>
            <w:div w:id="366955231">
              <w:marLeft w:val="0"/>
              <w:marRight w:val="0"/>
              <w:marTop w:val="0"/>
              <w:marBottom w:val="0"/>
              <w:divBdr>
                <w:top w:val="none" w:sz="0" w:space="0" w:color="auto"/>
                <w:left w:val="none" w:sz="0" w:space="0" w:color="auto"/>
                <w:bottom w:val="none" w:sz="0" w:space="0" w:color="auto"/>
                <w:right w:val="none" w:sz="0" w:space="0" w:color="auto"/>
              </w:divBdr>
            </w:div>
            <w:div w:id="1612348955">
              <w:marLeft w:val="0"/>
              <w:marRight w:val="0"/>
              <w:marTop w:val="0"/>
              <w:marBottom w:val="0"/>
              <w:divBdr>
                <w:top w:val="none" w:sz="0" w:space="0" w:color="auto"/>
                <w:left w:val="none" w:sz="0" w:space="0" w:color="auto"/>
                <w:bottom w:val="none" w:sz="0" w:space="0" w:color="auto"/>
                <w:right w:val="none" w:sz="0" w:space="0" w:color="auto"/>
              </w:divBdr>
            </w:div>
            <w:div w:id="2137869449">
              <w:marLeft w:val="0"/>
              <w:marRight w:val="0"/>
              <w:marTop w:val="0"/>
              <w:marBottom w:val="0"/>
              <w:divBdr>
                <w:top w:val="none" w:sz="0" w:space="0" w:color="auto"/>
                <w:left w:val="none" w:sz="0" w:space="0" w:color="auto"/>
                <w:bottom w:val="none" w:sz="0" w:space="0" w:color="auto"/>
                <w:right w:val="none" w:sz="0" w:space="0" w:color="auto"/>
              </w:divBdr>
            </w:div>
            <w:div w:id="639501773">
              <w:marLeft w:val="0"/>
              <w:marRight w:val="0"/>
              <w:marTop w:val="0"/>
              <w:marBottom w:val="0"/>
              <w:divBdr>
                <w:top w:val="none" w:sz="0" w:space="0" w:color="auto"/>
                <w:left w:val="none" w:sz="0" w:space="0" w:color="auto"/>
                <w:bottom w:val="none" w:sz="0" w:space="0" w:color="auto"/>
                <w:right w:val="none" w:sz="0" w:space="0" w:color="auto"/>
              </w:divBdr>
            </w:div>
          </w:divsChild>
        </w:div>
        <w:div w:id="1452046936">
          <w:marLeft w:val="0"/>
          <w:marRight w:val="0"/>
          <w:marTop w:val="0"/>
          <w:marBottom w:val="0"/>
          <w:divBdr>
            <w:top w:val="none" w:sz="0" w:space="0" w:color="auto"/>
            <w:left w:val="none" w:sz="0" w:space="0" w:color="auto"/>
            <w:bottom w:val="none" w:sz="0" w:space="0" w:color="auto"/>
            <w:right w:val="none" w:sz="0" w:space="0" w:color="auto"/>
          </w:divBdr>
          <w:divsChild>
            <w:div w:id="1998916955">
              <w:marLeft w:val="0"/>
              <w:marRight w:val="0"/>
              <w:marTop w:val="0"/>
              <w:marBottom w:val="0"/>
              <w:divBdr>
                <w:top w:val="none" w:sz="0" w:space="0" w:color="auto"/>
                <w:left w:val="none" w:sz="0" w:space="0" w:color="auto"/>
                <w:bottom w:val="none" w:sz="0" w:space="0" w:color="auto"/>
                <w:right w:val="none" w:sz="0" w:space="0" w:color="auto"/>
              </w:divBdr>
            </w:div>
          </w:divsChild>
        </w:div>
        <w:div w:id="1274902773">
          <w:marLeft w:val="0"/>
          <w:marRight w:val="0"/>
          <w:marTop w:val="0"/>
          <w:marBottom w:val="0"/>
          <w:divBdr>
            <w:top w:val="none" w:sz="0" w:space="0" w:color="auto"/>
            <w:left w:val="none" w:sz="0" w:space="0" w:color="auto"/>
            <w:bottom w:val="none" w:sz="0" w:space="0" w:color="auto"/>
            <w:right w:val="none" w:sz="0" w:space="0" w:color="auto"/>
          </w:divBdr>
          <w:divsChild>
            <w:div w:id="1231499349">
              <w:marLeft w:val="0"/>
              <w:marRight w:val="0"/>
              <w:marTop w:val="0"/>
              <w:marBottom w:val="0"/>
              <w:divBdr>
                <w:top w:val="none" w:sz="0" w:space="0" w:color="auto"/>
                <w:left w:val="none" w:sz="0" w:space="0" w:color="auto"/>
                <w:bottom w:val="none" w:sz="0" w:space="0" w:color="auto"/>
                <w:right w:val="none" w:sz="0" w:space="0" w:color="auto"/>
              </w:divBdr>
            </w:div>
          </w:divsChild>
        </w:div>
        <w:div w:id="1012538148">
          <w:marLeft w:val="0"/>
          <w:marRight w:val="0"/>
          <w:marTop w:val="0"/>
          <w:marBottom w:val="0"/>
          <w:divBdr>
            <w:top w:val="none" w:sz="0" w:space="0" w:color="auto"/>
            <w:left w:val="none" w:sz="0" w:space="0" w:color="auto"/>
            <w:bottom w:val="none" w:sz="0" w:space="0" w:color="auto"/>
            <w:right w:val="none" w:sz="0" w:space="0" w:color="auto"/>
          </w:divBdr>
          <w:divsChild>
            <w:div w:id="1940409529">
              <w:marLeft w:val="0"/>
              <w:marRight w:val="0"/>
              <w:marTop w:val="0"/>
              <w:marBottom w:val="0"/>
              <w:divBdr>
                <w:top w:val="none" w:sz="0" w:space="0" w:color="auto"/>
                <w:left w:val="none" w:sz="0" w:space="0" w:color="auto"/>
                <w:bottom w:val="none" w:sz="0" w:space="0" w:color="auto"/>
                <w:right w:val="none" w:sz="0" w:space="0" w:color="auto"/>
              </w:divBdr>
            </w:div>
            <w:div w:id="2006931426">
              <w:marLeft w:val="0"/>
              <w:marRight w:val="0"/>
              <w:marTop w:val="0"/>
              <w:marBottom w:val="0"/>
              <w:divBdr>
                <w:top w:val="none" w:sz="0" w:space="0" w:color="auto"/>
                <w:left w:val="none" w:sz="0" w:space="0" w:color="auto"/>
                <w:bottom w:val="none" w:sz="0" w:space="0" w:color="auto"/>
                <w:right w:val="none" w:sz="0" w:space="0" w:color="auto"/>
              </w:divBdr>
            </w:div>
            <w:div w:id="363140099">
              <w:marLeft w:val="0"/>
              <w:marRight w:val="0"/>
              <w:marTop w:val="0"/>
              <w:marBottom w:val="0"/>
              <w:divBdr>
                <w:top w:val="none" w:sz="0" w:space="0" w:color="auto"/>
                <w:left w:val="none" w:sz="0" w:space="0" w:color="auto"/>
                <w:bottom w:val="none" w:sz="0" w:space="0" w:color="auto"/>
                <w:right w:val="none" w:sz="0" w:space="0" w:color="auto"/>
              </w:divBdr>
            </w:div>
          </w:divsChild>
        </w:div>
        <w:div w:id="1309823350">
          <w:marLeft w:val="0"/>
          <w:marRight w:val="0"/>
          <w:marTop w:val="0"/>
          <w:marBottom w:val="0"/>
          <w:divBdr>
            <w:top w:val="none" w:sz="0" w:space="0" w:color="auto"/>
            <w:left w:val="none" w:sz="0" w:space="0" w:color="auto"/>
            <w:bottom w:val="none" w:sz="0" w:space="0" w:color="auto"/>
            <w:right w:val="none" w:sz="0" w:space="0" w:color="auto"/>
          </w:divBdr>
        </w:div>
        <w:div w:id="1110398105">
          <w:marLeft w:val="0"/>
          <w:marRight w:val="0"/>
          <w:marTop w:val="0"/>
          <w:marBottom w:val="0"/>
          <w:divBdr>
            <w:top w:val="none" w:sz="0" w:space="0" w:color="auto"/>
            <w:left w:val="none" w:sz="0" w:space="0" w:color="auto"/>
            <w:bottom w:val="none" w:sz="0" w:space="0" w:color="auto"/>
            <w:right w:val="none" w:sz="0" w:space="0" w:color="auto"/>
          </w:divBdr>
        </w:div>
        <w:div w:id="360976192">
          <w:marLeft w:val="0"/>
          <w:marRight w:val="0"/>
          <w:marTop w:val="0"/>
          <w:marBottom w:val="0"/>
          <w:divBdr>
            <w:top w:val="none" w:sz="0" w:space="0" w:color="auto"/>
            <w:left w:val="none" w:sz="0" w:space="0" w:color="auto"/>
            <w:bottom w:val="none" w:sz="0" w:space="0" w:color="auto"/>
            <w:right w:val="none" w:sz="0" w:space="0" w:color="auto"/>
          </w:divBdr>
        </w:div>
        <w:div w:id="428552128">
          <w:marLeft w:val="0"/>
          <w:marRight w:val="0"/>
          <w:marTop w:val="0"/>
          <w:marBottom w:val="0"/>
          <w:divBdr>
            <w:top w:val="none" w:sz="0" w:space="0" w:color="auto"/>
            <w:left w:val="none" w:sz="0" w:space="0" w:color="auto"/>
            <w:bottom w:val="none" w:sz="0" w:space="0" w:color="auto"/>
            <w:right w:val="none" w:sz="0" w:space="0" w:color="auto"/>
          </w:divBdr>
        </w:div>
        <w:div w:id="2048948658">
          <w:marLeft w:val="0"/>
          <w:marRight w:val="0"/>
          <w:marTop w:val="0"/>
          <w:marBottom w:val="0"/>
          <w:divBdr>
            <w:top w:val="none" w:sz="0" w:space="0" w:color="auto"/>
            <w:left w:val="none" w:sz="0" w:space="0" w:color="auto"/>
            <w:bottom w:val="none" w:sz="0" w:space="0" w:color="auto"/>
            <w:right w:val="none" w:sz="0" w:space="0" w:color="auto"/>
          </w:divBdr>
        </w:div>
        <w:div w:id="1212352502">
          <w:marLeft w:val="0"/>
          <w:marRight w:val="0"/>
          <w:marTop w:val="0"/>
          <w:marBottom w:val="0"/>
          <w:divBdr>
            <w:top w:val="none" w:sz="0" w:space="0" w:color="auto"/>
            <w:left w:val="none" w:sz="0" w:space="0" w:color="auto"/>
            <w:bottom w:val="none" w:sz="0" w:space="0" w:color="auto"/>
            <w:right w:val="none" w:sz="0" w:space="0" w:color="auto"/>
          </w:divBdr>
        </w:div>
        <w:div w:id="1841769777">
          <w:marLeft w:val="0"/>
          <w:marRight w:val="0"/>
          <w:marTop w:val="0"/>
          <w:marBottom w:val="0"/>
          <w:divBdr>
            <w:top w:val="none" w:sz="0" w:space="0" w:color="auto"/>
            <w:left w:val="none" w:sz="0" w:space="0" w:color="auto"/>
            <w:bottom w:val="none" w:sz="0" w:space="0" w:color="auto"/>
            <w:right w:val="none" w:sz="0" w:space="0" w:color="auto"/>
          </w:divBdr>
        </w:div>
        <w:div w:id="953443821">
          <w:marLeft w:val="0"/>
          <w:marRight w:val="0"/>
          <w:marTop w:val="0"/>
          <w:marBottom w:val="0"/>
          <w:divBdr>
            <w:top w:val="none" w:sz="0" w:space="0" w:color="auto"/>
            <w:left w:val="none" w:sz="0" w:space="0" w:color="auto"/>
            <w:bottom w:val="none" w:sz="0" w:space="0" w:color="auto"/>
            <w:right w:val="none" w:sz="0" w:space="0" w:color="auto"/>
          </w:divBdr>
        </w:div>
        <w:div w:id="1599949801">
          <w:marLeft w:val="0"/>
          <w:marRight w:val="0"/>
          <w:marTop w:val="0"/>
          <w:marBottom w:val="0"/>
          <w:divBdr>
            <w:top w:val="none" w:sz="0" w:space="0" w:color="auto"/>
            <w:left w:val="none" w:sz="0" w:space="0" w:color="auto"/>
            <w:bottom w:val="none" w:sz="0" w:space="0" w:color="auto"/>
            <w:right w:val="none" w:sz="0" w:space="0" w:color="auto"/>
          </w:divBdr>
        </w:div>
        <w:div w:id="1196430867">
          <w:marLeft w:val="0"/>
          <w:marRight w:val="0"/>
          <w:marTop w:val="0"/>
          <w:marBottom w:val="0"/>
          <w:divBdr>
            <w:top w:val="none" w:sz="0" w:space="0" w:color="auto"/>
            <w:left w:val="none" w:sz="0" w:space="0" w:color="auto"/>
            <w:bottom w:val="none" w:sz="0" w:space="0" w:color="auto"/>
            <w:right w:val="none" w:sz="0" w:space="0" w:color="auto"/>
          </w:divBdr>
        </w:div>
        <w:div w:id="169104060">
          <w:marLeft w:val="0"/>
          <w:marRight w:val="0"/>
          <w:marTop w:val="0"/>
          <w:marBottom w:val="0"/>
          <w:divBdr>
            <w:top w:val="none" w:sz="0" w:space="0" w:color="auto"/>
            <w:left w:val="none" w:sz="0" w:space="0" w:color="auto"/>
            <w:bottom w:val="none" w:sz="0" w:space="0" w:color="auto"/>
            <w:right w:val="none" w:sz="0" w:space="0" w:color="auto"/>
          </w:divBdr>
          <w:divsChild>
            <w:div w:id="1688633180">
              <w:marLeft w:val="0"/>
              <w:marRight w:val="0"/>
              <w:marTop w:val="0"/>
              <w:marBottom w:val="0"/>
              <w:divBdr>
                <w:top w:val="none" w:sz="0" w:space="0" w:color="auto"/>
                <w:left w:val="none" w:sz="0" w:space="0" w:color="auto"/>
                <w:bottom w:val="none" w:sz="0" w:space="0" w:color="auto"/>
                <w:right w:val="none" w:sz="0" w:space="0" w:color="auto"/>
              </w:divBdr>
            </w:div>
            <w:div w:id="571429535">
              <w:marLeft w:val="0"/>
              <w:marRight w:val="0"/>
              <w:marTop w:val="0"/>
              <w:marBottom w:val="0"/>
              <w:divBdr>
                <w:top w:val="none" w:sz="0" w:space="0" w:color="auto"/>
                <w:left w:val="none" w:sz="0" w:space="0" w:color="auto"/>
                <w:bottom w:val="none" w:sz="0" w:space="0" w:color="auto"/>
                <w:right w:val="none" w:sz="0" w:space="0" w:color="auto"/>
              </w:divBdr>
            </w:div>
            <w:div w:id="534657976">
              <w:marLeft w:val="0"/>
              <w:marRight w:val="0"/>
              <w:marTop w:val="0"/>
              <w:marBottom w:val="0"/>
              <w:divBdr>
                <w:top w:val="none" w:sz="0" w:space="0" w:color="auto"/>
                <w:left w:val="none" w:sz="0" w:space="0" w:color="auto"/>
                <w:bottom w:val="none" w:sz="0" w:space="0" w:color="auto"/>
                <w:right w:val="none" w:sz="0" w:space="0" w:color="auto"/>
              </w:divBdr>
            </w:div>
          </w:divsChild>
        </w:div>
        <w:div w:id="274101868">
          <w:marLeft w:val="0"/>
          <w:marRight w:val="0"/>
          <w:marTop w:val="0"/>
          <w:marBottom w:val="0"/>
          <w:divBdr>
            <w:top w:val="none" w:sz="0" w:space="0" w:color="auto"/>
            <w:left w:val="none" w:sz="0" w:space="0" w:color="auto"/>
            <w:bottom w:val="none" w:sz="0" w:space="0" w:color="auto"/>
            <w:right w:val="none" w:sz="0" w:space="0" w:color="auto"/>
          </w:divBdr>
        </w:div>
        <w:div w:id="1216576797">
          <w:marLeft w:val="0"/>
          <w:marRight w:val="0"/>
          <w:marTop w:val="0"/>
          <w:marBottom w:val="0"/>
          <w:divBdr>
            <w:top w:val="none" w:sz="0" w:space="0" w:color="auto"/>
            <w:left w:val="none" w:sz="0" w:space="0" w:color="auto"/>
            <w:bottom w:val="none" w:sz="0" w:space="0" w:color="auto"/>
            <w:right w:val="none" w:sz="0" w:space="0" w:color="auto"/>
          </w:divBdr>
        </w:div>
        <w:div w:id="2068600996">
          <w:marLeft w:val="0"/>
          <w:marRight w:val="0"/>
          <w:marTop w:val="0"/>
          <w:marBottom w:val="0"/>
          <w:divBdr>
            <w:top w:val="none" w:sz="0" w:space="0" w:color="auto"/>
            <w:left w:val="none" w:sz="0" w:space="0" w:color="auto"/>
            <w:bottom w:val="none" w:sz="0" w:space="0" w:color="auto"/>
            <w:right w:val="none" w:sz="0" w:space="0" w:color="auto"/>
          </w:divBdr>
        </w:div>
        <w:div w:id="505828393">
          <w:marLeft w:val="0"/>
          <w:marRight w:val="0"/>
          <w:marTop w:val="0"/>
          <w:marBottom w:val="0"/>
          <w:divBdr>
            <w:top w:val="none" w:sz="0" w:space="0" w:color="auto"/>
            <w:left w:val="none" w:sz="0" w:space="0" w:color="auto"/>
            <w:bottom w:val="none" w:sz="0" w:space="0" w:color="auto"/>
            <w:right w:val="none" w:sz="0" w:space="0" w:color="auto"/>
          </w:divBdr>
        </w:div>
        <w:div w:id="979193846">
          <w:marLeft w:val="0"/>
          <w:marRight w:val="0"/>
          <w:marTop w:val="0"/>
          <w:marBottom w:val="0"/>
          <w:divBdr>
            <w:top w:val="none" w:sz="0" w:space="0" w:color="auto"/>
            <w:left w:val="none" w:sz="0" w:space="0" w:color="auto"/>
            <w:bottom w:val="none" w:sz="0" w:space="0" w:color="auto"/>
            <w:right w:val="none" w:sz="0" w:space="0" w:color="auto"/>
          </w:divBdr>
        </w:div>
        <w:div w:id="1004627225">
          <w:marLeft w:val="0"/>
          <w:marRight w:val="0"/>
          <w:marTop w:val="0"/>
          <w:marBottom w:val="0"/>
          <w:divBdr>
            <w:top w:val="none" w:sz="0" w:space="0" w:color="auto"/>
            <w:left w:val="none" w:sz="0" w:space="0" w:color="auto"/>
            <w:bottom w:val="none" w:sz="0" w:space="0" w:color="auto"/>
            <w:right w:val="none" w:sz="0" w:space="0" w:color="auto"/>
          </w:divBdr>
        </w:div>
        <w:div w:id="624388208">
          <w:marLeft w:val="0"/>
          <w:marRight w:val="0"/>
          <w:marTop w:val="0"/>
          <w:marBottom w:val="0"/>
          <w:divBdr>
            <w:top w:val="none" w:sz="0" w:space="0" w:color="auto"/>
            <w:left w:val="none" w:sz="0" w:space="0" w:color="auto"/>
            <w:bottom w:val="none" w:sz="0" w:space="0" w:color="auto"/>
            <w:right w:val="none" w:sz="0" w:space="0" w:color="auto"/>
          </w:divBdr>
        </w:div>
        <w:div w:id="1071077902">
          <w:marLeft w:val="0"/>
          <w:marRight w:val="0"/>
          <w:marTop w:val="0"/>
          <w:marBottom w:val="0"/>
          <w:divBdr>
            <w:top w:val="none" w:sz="0" w:space="0" w:color="auto"/>
            <w:left w:val="none" w:sz="0" w:space="0" w:color="auto"/>
            <w:bottom w:val="none" w:sz="0" w:space="0" w:color="auto"/>
            <w:right w:val="none" w:sz="0" w:space="0" w:color="auto"/>
          </w:divBdr>
        </w:div>
        <w:div w:id="2051883314">
          <w:marLeft w:val="0"/>
          <w:marRight w:val="0"/>
          <w:marTop w:val="0"/>
          <w:marBottom w:val="0"/>
          <w:divBdr>
            <w:top w:val="none" w:sz="0" w:space="0" w:color="auto"/>
            <w:left w:val="none" w:sz="0" w:space="0" w:color="auto"/>
            <w:bottom w:val="none" w:sz="0" w:space="0" w:color="auto"/>
            <w:right w:val="none" w:sz="0" w:space="0" w:color="auto"/>
          </w:divBdr>
        </w:div>
        <w:div w:id="869614330">
          <w:marLeft w:val="0"/>
          <w:marRight w:val="0"/>
          <w:marTop w:val="0"/>
          <w:marBottom w:val="0"/>
          <w:divBdr>
            <w:top w:val="none" w:sz="0" w:space="0" w:color="auto"/>
            <w:left w:val="none" w:sz="0" w:space="0" w:color="auto"/>
            <w:bottom w:val="none" w:sz="0" w:space="0" w:color="auto"/>
            <w:right w:val="none" w:sz="0" w:space="0" w:color="auto"/>
          </w:divBdr>
        </w:div>
        <w:div w:id="238365070">
          <w:marLeft w:val="0"/>
          <w:marRight w:val="0"/>
          <w:marTop w:val="0"/>
          <w:marBottom w:val="0"/>
          <w:divBdr>
            <w:top w:val="none" w:sz="0" w:space="0" w:color="auto"/>
            <w:left w:val="none" w:sz="0" w:space="0" w:color="auto"/>
            <w:bottom w:val="none" w:sz="0" w:space="0" w:color="auto"/>
            <w:right w:val="none" w:sz="0" w:space="0" w:color="auto"/>
          </w:divBdr>
        </w:div>
        <w:div w:id="1132015598">
          <w:marLeft w:val="0"/>
          <w:marRight w:val="0"/>
          <w:marTop w:val="0"/>
          <w:marBottom w:val="0"/>
          <w:divBdr>
            <w:top w:val="none" w:sz="0" w:space="0" w:color="auto"/>
            <w:left w:val="none" w:sz="0" w:space="0" w:color="auto"/>
            <w:bottom w:val="none" w:sz="0" w:space="0" w:color="auto"/>
            <w:right w:val="none" w:sz="0" w:space="0" w:color="auto"/>
          </w:divBdr>
        </w:div>
        <w:div w:id="1335449451">
          <w:marLeft w:val="0"/>
          <w:marRight w:val="0"/>
          <w:marTop w:val="0"/>
          <w:marBottom w:val="0"/>
          <w:divBdr>
            <w:top w:val="none" w:sz="0" w:space="0" w:color="auto"/>
            <w:left w:val="none" w:sz="0" w:space="0" w:color="auto"/>
            <w:bottom w:val="none" w:sz="0" w:space="0" w:color="auto"/>
            <w:right w:val="none" w:sz="0" w:space="0" w:color="auto"/>
          </w:divBdr>
        </w:div>
        <w:div w:id="1270622497">
          <w:marLeft w:val="0"/>
          <w:marRight w:val="0"/>
          <w:marTop w:val="0"/>
          <w:marBottom w:val="0"/>
          <w:divBdr>
            <w:top w:val="none" w:sz="0" w:space="0" w:color="auto"/>
            <w:left w:val="none" w:sz="0" w:space="0" w:color="auto"/>
            <w:bottom w:val="none" w:sz="0" w:space="0" w:color="auto"/>
            <w:right w:val="none" w:sz="0" w:space="0" w:color="auto"/>
          </w:divBdr>
        </w:div>
        <w:div w:id="1773818723">
          <w:marLeft w:val="0"/>
          <w:marRight w:val="0"/>
          <w:marTop w:val="0"/>
          <w:marBottom w:val="0"/>
          <w:divBdr>
            <w:top w:val="none" w:sz="0" w:space="0" w:color="auto"/>
            <w:left w:val="none" w:sz="0" w:space="0" w:color="auto"/>
            <w:bottom w:val="none" w:sz="0" w:space="0" w:color="auto"/>
            <w:right w:val="none" w:sz="0" w:space="0" w:color="auto"/>
          </w:divBdr>
        </w:div>
        <w:div w:id="371996666">
          <w:marLeft w:val="0"/>
          <w:marRight w:val="0"/>
          <w:marTop w:val="0"/>
          <w:marBottom w:val="0"/>
          <w:divBdr>
            <w:top w:val="none" w:sz="0" w:space="0" w:color="auto"/>
            <w:left w:val="none" w:sz="0" w:space="0" w:color="auto"/>
            <w:bottom w:val="none" w:sz="0" w:space="0" w:color="auto"/>
            <w:right w:val="none" w:sz="0" w:space="0" w:color="auto"/>
          </w:divBdr>
        </w:div>
        <w:div w:id="2022510605">
          <w:marLeft w:val="0"/>
          <w:marRight w:val="0"/>
          <w:marTop w:val="0"/>
          <w:marBottom w:val="0"/>
          <w:divBdr>
            <w:top w:val="none" w:sz="0" w:space="0" w:color="auto"/>
            <w:left w:val="none" w:sz="0" w:space="0" w:color="auto"/>
            <w:bottom w:val="none" w:sz="0" w:space="0" w:color="auto"/>
            <w:right w:val="none" w:sz="0" w:space="0" w:color="auto"/>
          </w:divBdr>
        </w:div>
        <w:div w:id="1445224859">
          <w:marLeft w:val="0"/>
          <w:marRight w:val="0"/>
          <w:marTop w:val="0"/>
          <w:marBottom w:val="0"/>
          <w:divBdr>
            <w:top w:val="none" w:sz="0" w:space="0" w:color="auto"/>
            <w:left w:val="none" w:sz="0" w:space="0" w:color="auto"/>
            <w:bottom w:val="none" w:sz="0" w:space="0" w:color="auto"/>
            <w:right w:val="none" w:sz="0" w:space="0" w:color="auto"/>
          </w:divBdr>
        </w:div>
        <w:div w:id="701590671">
          <w:marLeft w:val="0"/>
          <w:marRight w:val="0"/>
          <w:marTop w:val="0"/>
          <w:marBottom w:val="0"/>
          <w:divBdr>
            <w:top w:val="none" w:sz="0" w:space="0" w:color="auto"/>
            <w:left w:val="none" w:sz="0" w:space="0" w:color="auto"/>
            <w:bottom w:val="none" w:sz="0" w:space="0" w:color="auto"/>
            <w:right w:val="none" w:sz="0" w:space="0" w:color="auto"/>
          </w:divBdr>
        </w:div>
        <w:div w:id="1521167133">
          <w:marLeft w:val="0"/>
          <w:marRight w:val="0"/>
          <w:marTop w:val="0"/>
          <w:marBottom w:val="0"/>
          <w:divBdr>
            <w:top w:val="none" w:sz="0" w:space="0" w:color="auto"/>
            <w:left w:val="none" w:sz="0" w:space="0" w:color="auto"/>
            <w:bottom w:val="none" w:sz="0" w:space="0" w:color="auto"/>
            <w:right w:val="none" w:sz="0" w:space="0" w:color="auto"/>
          </w:divBdr>
        </w:div>
        <w:div w:id="460004714">
          <w:marLeft w:val="0"/>
          <w:marRight w:val="0"/>
          <w:marTop w:val="0"/>
          <w:marBottom w:val="0"/>
          <w:divBdr>
            <w:top w:val="none" w:sz="0" w:space="0" w:color="auto"/>
            <w:left w:val="none" w:sz="0" w:space="0" w:color="auto"/>
            <w:bottom w:val="none" w:sz="0" w:space="0" w:color="auto"/>
            <w:right w:val="none" w:sz="0" w:space="0" w:color="auto"/>
          </w:divBdr>
        </w:div>
        <w:div w:id="13963205">
          <w:marLeft w:val="0"/>
          <w:marRight w:val="0"/>
          <w:marTop w:val="0"/>
          <w:marBottom w:val="0"/>
          <w:divBdr>
            <w:top w:val="none" w:sz="0" w:space="0" w:color="auto"/>
            <w:left w:val="none" w:sz="0" w:space="0" w:color="auto"/>
            <w:bottom w:val="none" w:sz="0" w:space="0" w:color="auto"/>
            <w:right w:val="none" w:sz="0" w:space="0" w:color="auto"/>
          </w:divBdr>
        </w:div>
        <w:div w:id="249851375">
          <w:marLeft w:val="0"/>
          <w:marRight w:val="0"/>
          <w:marTop w:val="0"/>
          <w:marBottom w:val="0"/>
          <w:divBdr>
            <w:top w:val="none" w:sz="0" w:space="0" w:color="auto"/>
            <w:left w:val="none" w:sz="0" w:space="0" w:color="auto"/>
            <w:bottom w:val="none" w:sz="0" w:space="0" w:color="auto"/>
            <w:right w:val="none" w:sz="0" w:space="0" w:color="auto"/>
          </w:divBdr>
        </w:div>
        <w:div w:id="355160035">
          <w:marLeft w:val="0"/>
          <w:marRight w:val="0"/>
          <w:marTop w:val="0"/>
          <w:marBottom w:val="0"/>
          <w:divBdr>
            <w:top w:val="none" w:sz="0" w:space="0" w:color="auto"/>
            <w:left w:val="none" w:sz="0" w:space="0" w:color="auto"/>
            <w:bottom w:val="none" w:sz="0" w:space="0" w:color="auto"/>
            <w:right w:val="none" w:sz="0" w:space="0" w:color="auto"/>
          </w:divBdr>
        </w:div>
        <w:div w:id="1310133354">
          <w:marLeft w:val="0"/>
          <w:marRight w:val="0"/>
          <w:marTop w:val="0"/>
          <w:marBottom w:val="0"/>
          <w:divBdr>
            <w:top w:val="none" w:sz="0" w:space="0" w:color="auto"/>
            <w:left w:val="none" w:sz="0" w:space="0" w:color="auto"/>
            <w:bottom w:val="none" w:sz="0" w:space="0" w:color="auto"/>
            <w:right w:val="none" w:sz="0" w:space="0" w:color="auto"/>
          </w:divBdr>
        </w:div>
        <w:div w:id="1971980224">
          <w:marLeft w:val="0"/>
          <w:marRight w:val="0"/>
          <w:marTop w:val="0"/>
          <w:marBottom w:val="0"/>
          <w:divBdr>
            <w:top w:val="none" w:sz="0" w:space="0" w:color="auto"/>
            <w:left w:val="none" w:sz="0" w:space="0" w:color="auto"/>
            <w:bottom w:val="none" w:sz="0" w:space="0" w:color="auto"/>
            <w:right w:val="none" w:sz="0" w:space="0" w:color="auto"/>
          </w:divBdr>
          <w:divsChild>
            <w:div w:id="984889781">
              <w:marLeft w:val="0"/>
              <w:marRight w:val="0"/>
              <w:marTop w:val="0"/>
              <w:marBottom w:val="0"/>
              <w:divBdr>
                <w:top w:val="none" w:sz="0" w:space="0" w:color="auto"/>
                <w:left w:val="none" w:sz="0" w:space="0" w:color="auto"/>
                <w:bottom w:val="none" w:sz="0" w:space="0" w:color="auto"/>
                <w:right w:val="none" w:sz="0" w:space="0" w:color="auto"/>
              </w:divBdr>
            </w:div>
            <w:div w:id="1880899577">
              <w:marLeft w:val="0"/>
              <w:marRight w:val="0"/>
              <w:marTop w:val="0"/>
              <w:marBottom w:val="0"/>
              <w:divBdr>
                <w:top w:val="none" w:sz="0" w:space="0" w:color="auto"/>
                <w:left w:val="none" w:sz="0" w:space="0" w:color="auto"/>
                <w:bottom w:val="none" w:sz="0" w:space="0" w:color="auto"/>
                <w:right w:val="none" w:sz="0" w:space="0" w:color="auto"/>
              </w:divBdr>
            </w:div>
            <w:div w:id="1118989704">
              <w:marLeft w:val="0"/>
              <w:marRight w:val="0"/>
              <w:marTop w:val="0"/>
              <w:marBottom w:val="0"/>
              <w:divBdr>
                <w:top w:val="none" w:sz="0" w:space="0" w:color="auto"/>
                <w:left w:val="none" w:sz="0" w:space="0" w:color="auto"/>
                <w:bottom w:val="none" w:sz="0" w:space="0" w:color="auto"/>
                <w:right w:val="none" w:sz="0" w:space="0" w:color="auto"/>
              </w:divBdr>
            </w:div>
            <w:div w:id="294525723">
              <w:marLeft w:val="0"/>
              <w:marRight w:val="0"/>
              <w:marTop w:val="0"/>
              <w:marBottom w:val="0"/>
              <w:divBdr>
                <w:top w:val="none" w:sz="0" w:space="0" w:color="auto"/>
                <w:left w:val="none" w:sz="0" w:space="0" w:color="auto"/>
                <w:bottom w:val="none" w:sz="0" w:space="0" w:color="auto"/>
                <w:right w:val="none" w:sz="0" w:space="0" w:color="auto"/>
              </w:divBdr>
            </w:div>
          </w:divsChild>
        </w:div>
        <w:div w:id="1486510445">
          <w:marLeft w:val="0"/>
          <w:marRight w:val="0"/>
          <w:marTop w:val="0"/>
          <w:marBottom w:val="0"/>
          <w:divBdr>
            <w:top w:val="none" w:sz="0" w:space="0" w:color="auto"/>
            <w:left w:val="none" w:sz="0" w:space="0" w:color="auto"/>
            <w:bottom w:val="none" w:sz="0" w:space="0" w:color="auto"/>
            <w:right w:val="none" w:sz="0" w:space="0" w:color="auto"/>
          </w:divBdr>
        </w:div>
        <w:div w:id="1400783152">
          <w:marLeft w:val="0"/>
          <w:marRight w:val="0"/>
          <w:marTop w:val="0"/>
          <w:marBottom w:val="0"/>
          <w:divBdr>
            <w:top w:val="none" w:sz="0" w:space="0" w:color="auto"/>
            <w:left w:val="none" w:sz="0" w:space="0" w:color="auto"/>
            <w:bottom w:val="none" w:sz="0" w:space="0" w:color="auto"/>
            <w:right w:val="none" w:sz="0" w:space="0" w:color="auto"/>
          </w:divBdr>
        </w:div>
        <w:div w:id="1682471189">
          <w:marLeft w:val="0"/>
          <w:marRight w:val="0"/>
          <w:marTop w:val="0"/>
          <w:marBottom w:val="0"/>
          <w:divBdr>
            <w:top w:val="none" w:sz="0" w:space="0" w:color="auto"/>
            <w:left w:val="none" w:sz="0" w:space="0" w:color="auto"/>
            <w:bottom w:val="none" w:sz="0" w:space="0" w:color="auto"/>
            <w:right w:val="none" w:sz="0" w:space="0" w:color="auto"/>
          </w:divBdr>
        </w:div>
        <w:div w:id="1377311214">
          <w:marLeft w:val="0"/>
          <w:marRight w:val="0"/>
          <w:marTop w:val="0"/>
          <w:marBottom w:val="0"/>
          <w:divBdr>
            <w:top w:val="none" w:sz="0" w:space="0" w:color="auto"/>
            <w:left w:val="none" w:sz="0" w:space="0" w:color="auto"/>
            <w:bottom w:val="none" w:sz="0" w:space="0" w:color="auto"/>
            <w:right w:val="none" w:sz="0" w:space="0" w:color="auto"/>
          </w:divBdr>
        </w:div>
      </w:divsChild>
    </w:div>
    <w:div w:id="1235968697">
      <w:bodyDiv w:val="1"/>
      <w:marLeft w:val="0"/>
      <w:marRight w:val="0"/>
      <w:marTop w:val="0"/>
      <w:marBottom w:val="0"/>
      <w:divBdr>
        <w:top w:val="none" w:sz="0" w:space="0" w:color="auto"/>
        <w:left w:val="none" w:sz="0" w:space="0" w:color="auto"/>
        <w:bottom w:val="none" w:sz="0" w:space="0" w:color="auto"/>
        <w:right w:val="none" w:sz="0" w:space="0" w:color="auto"/>
      </w:divBdr>
      <w:divsChild>
        <w:div w:id="1087000203">
          <w:marLeft w:val="0"/>
          <w:marRight w:val="0"/>
          <w:marTop w:val="0"/>
          <w:marBottom w:val="0"/>
          <w:divBdr>
            <w:top w:val="none" w:sz="0" w:space="0" w:color="auto"/>
            <w:left w:val="none" w:sz="0" w:space="0" w:color="auto"/>
            <w:bottom w:val="none" w:sz="0" w:space="0" w:color="auto"/>
            <w:right w:val="none" w:sz="0" w:space="0" w:color="auto"/>
          </w:divBdr>
          <w:divsChild>
            <w:div w:id="524446896">
              <w:marLeft w:val="0"/>
              <w:marRight w:val="0"/>
              <w:marTop w:val="0"/>
              <w:marBottom w:val="0"/>
              <w:divBdr>
                <w:top w:val="none" w:sz="0" w:space="0" w:color="auto"/>
                <w:left w:val="none" w:sz="0" w:space="0" w:color="auto"/>
                <w:bottom w:val="none" w:sz="0" w:space="0" w:color="auto"/>
                <w:right w:val="none" w:sz="0" w:space="0" w:color="auto"/>
              </w:divBdr>
            </w:div>
          </w:divsChild>
        </w:div>
        <w:div w:id="356083826">
          <w:marLeft w:val="0"/>
          <w:marRight w:val="0"/>
          <w:marTop w:val="0"/>
          <w:marBottom w:val="0"/>
          <w:divBdr>
            <w:top w:val="none" w:sz="0" w:space="0" w:color="auto"/>
            <w:left w:val="none" w:sz="0" w:space="0" w:color="auto"/>
            <w:bottom w:val="none" w:sz="0" w:space="0" w:color="auto"/>
            <w:right w:val="none" w:sz="0" w:space="0" w:color="auto"/>
          </w:divBdr>
          <w:divsChild>
            <w:div w:id="101649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157958">
      <w:bodyDiv w:val="1"/>
      <w:marLeft w:val="0"/>
      <w:marRight w:val="0"/>
      <w:marTop w:val="0"/>
      <w:marBottom w:val="0"/>
      <w:divBdr>
        <w:top w:val="none" w:sz="0" w:space="0" w:color="auto"/>
        <w:left w:val="none" w:sz="0" w:space="0" w:color="auto"/>
        <w:bottom w:val="none" w:sz="0" w:space="0" w:color="auto"/>
        <w:right w:val="none" w:sz="0" w:space="0" w:color="auto"/>
      </w:divBdr>
      <w:divsChild>
        <w:div w:id="46299918">
          <w:marLeft w:val="0"/>
          <w:marRight w:val="0"/>
          <w:marTop w:val="0"/>
          <w:marBottom w:val="0"/>
          <w:divBdr>
            <w:top w:val="none" w:sz="0" w:space="0" w:color="auto"/>
            <w:left w:val="none" w:sz="0" w:space="0" w:color="auto"/>
            <w:bottom w:val="none" w:sz="0" w:space="0" w:color="auto"/>
            <w:right w:val="none" w:sz="0" w:space="0" w:color="auto"/>
          </w:divBdr>
        </w:div>
        <w:div w:id="1847162877">
          <w:marLeft w:val="0"/>
          <w:marRight w:val="0"/>
          <w:marTop w:val="0"/>
          <w:marBottom w:val="0"/>
          <w:divBdr>
            <w:top w:val="none" w:sz="0" w:space="0" w:color="auto"/>
            <w:left w:val="none" w:sz="0" w:space="0" w:color="auto"/>
            <w:bottom w:val="none" w:sz="0" w:space="0" w:color="auto"/>
            <w:right w:val="none" w:sz="0" w:space="0" w:color="auto"/>
          </w:divBdr>
        </w:div>
        <w:div w:id="1169366220">
          <w:marLeft w:val="0"/>
          <w:marRight w:val="0"/>
          <w:marTop w:val="0"/>
          <w:marBottom w:val="0"/>
          <w:divBdr>
            <w:top w:val="none" w:sz="0" w:space="0" w:color="auto"/>
            <w:left w:val="none" w:sz="0" w:space="0" w:color="auto"/>
            <w:bottom w:val="none" w:sz="0" w:space="0" w:color="auto"/>
            <w:right w:val="none" w:sz="0" w:space="0" w:color="auto"/>
          </w:divBdr>
        </w:div>
        <w:div w:id="1520924451">
          <w:marLeft w:val="0"/>
          <w:marRight w:val="0"/>
          <w:marTop w:val="0"/>
          <w:marBottom w:val="0"/>
          <w:divBdr>
            <w:top w:val="none" w:sz="0" w:space="0" w:color="auto"/>
            <w:left w:val="none" w:sz="0" w:space="0" w:color="auto"/>
            <w:bottom w:val="none" w:sz="0" w:space="0" w:color="auto"/>
            <w:right w:val="none" w:sz="0" w:space="0" w:color="auto"/>
          </w:divBdr>
        </w:div>
        <w:div w:id="389691025">
          <w:marLeft w:val="0"/>
          <w:marRight w:val="0"/>
          <w:marTop w:val="0"/>
          <w:marBottom w:val="0"/>
          <w:divBdr>
            <w:top w:val="none" w:sz="0" w:space="0" w:color="auto"/>
            <w:left w:val="none" w:sz="0" w:space="0" w:color="auto"/>
            <w:bottom w:val="none" w:sz="0" w:space="0" w:color="auto"/>
            <w:right w:val="none" w:sz="0" w:space="0" w:color="auto"/>
          </w:divBdr>
        </w:div>
        <w:div w:id="1726877953">
          <w:marLeft w:val="0"/>
          <w:marRight w:val="0"/>
          <w:marTop w:val="0"/>
          <w:marBottom w:val="0"/>
          <w:divBdr>
            <w:top w:val="none" w:sz="0" w:space="0" w:color="auto"/>
            <w:left w:val="none" w:sz="0" w:space="0" w:color="auto"/>
            <w:bottom w:val="none" w:sz="0" w:space="0" w:color="auto"/>
            <w:right w:val="none" w:sz="0" w:space="0" w:color="auto"/>
          </w:divBdr>
        </w:div>
        <w:div w:id="1744253305">
          <w:marLeft w:val="0"/>
          <w:marRight w:val="0"/>
          <w:marTop w:val="0"/>
          <w:marBottom w:val="0"/>
          <w:divBdr>
            <w:top w:val="none" w:sz="0" w:space="0" w:color="auto"/>
            <w:left w:val="none" w:sz="0" w:space="0" w:color="auto"/>
            <w:bottom w:val="none" w:sz="0" w:space="0" w:color="auto"/>
            <w:right w:val="none" w:sz="0" w:space="0" w:color="auto"/>
          </w:divBdr>
        </w:div>
        <w:div w:id="52315998">
          <w:marLeft w:val="0"/>
          <w:marRight w:val="0"/>
          <w:marTop w:val="0"/>
          <w:marBottom w:val="0"/>
          <w:divBdr>
            <w:top w:val="none" w:sz="0" w:space="0" w:color="auto"/>
            <w:left w:val="none" w:sz="0" w:space="0" w:color="auto"/>
            <w:bottom w:val="none" w:sz="0" w:space="0" w:color="auto"/>
            <w:right w:val="none" w:sz="0" w:space="0" w:color="auto"/>
          </w:divBdr>
        </w:div>
        <w:div w:id="962614100">
          <w:marLeft w:val="0"/>
          <w:marRight w:val="0"/>
          <w:marTop w:val="0"/>
          <w:marBottom w:val="0"/>
          <w:divBdr>
            <w:top w:val="none" w:sz="0" w:space="0" w:color="auto"/>
            <w:left w:val="none" w:sz="0" w:space="0" w:color="auto"/>
            <w:bottom w:val="none" w:sz="0" w:space="0" w:color="auto"/>
            <w:right w:val="none" w:sz="0" w:space="0" w:color="auto"/>
          </w:divBdr>
          <w:divsChild>
            <w:div w:id="990208500">
              <w:marLeft w:val="0"/>
              <w:marRight w:val="0"/>
              <w:marTop w:val="0"/>
              <w:marBottom w:val="0"/>
              <w:divBdr>
                <w:top w:val="none" w:sz="0" w:space="0" w:color="auto"/>
                <w:left w:val="none" w:sz="0" w:space="0" w:color="auto"/>
                <w:bottom w:val="none" w:sz="0" w:space="0" w:color="auto"/>
                <w:right w:val="none" w:sz="0" w:space="0" w:color="auto"/>
              </w:divBdr>
            </w:div>
            <w:div w:id="1909336725">
              <w:marLeft w:val="0"/>
              <w:marRight w:val="0"/>
              <w:marTop w:val="0"/>
              <w:marBottom w:val="0"/>
              <w:divBdr>
                <w:top w:val="none" w:sz="0" w:space="0" w:color="auto"/>
                <w:left w:val="none" w:sz="0" w:space="0" w:color="auto"/>
                <w:bottom w:val="none" w:sz="0" w:space="0" w:color="auto"/>
                <w:right w:val="none" w:sz="0" w:space="0" w:color="auto"/>
              </w:divBdr>
            </w:div>
            <w:div w:id="911818437">
              <w:marLeft w:val="0"/>
              <w:marRight w:val="0"/>
              <w:marTop w:val="0"/>
              <w:marBottom w:val="0"/>
              <w:divBdr>
                <w:top w:val="none" w:sz="0" w:space="0" w:color="auto"/>
                <w:left w:val="none" w:sz="0" w:space="0" w:color="auto"/>
                <w:bottom w:val="none" w:sz="0" w:space="0" w:color="auto"/>
                <w:right w:val="none" w:sz="0" w:space="0" w:color="auto"/>
              </w:divBdr>
            </w:div>
          </w:divsChild>
        </w:div>
        <w:div w:id="1598827030">
          <w:marLeft w:val="0"/>
          <w:marRight w:val="0"/>
          <w:marTop w:val="0"/>
          <w:marBottom w:val="0"/>
          <w:divBdr>
            <w:top w:val="none" w:sz="0" w:space="0" w:color="auto"/>
            <w:left w:val="none" w:sz="0" w:space="0" w:color="auto"/>
            <w:bottom w:val="none" w:sz="0" w:space="0" w:color="auto"/>
            <w:right w:val="none" w:sz="0" w:space="0" w:color="auto"/>
          </w:divBdr>
        </w:div>
        <w:div w:id="626861359">
          <w:marLeft w:val="0"/>
          <w:marRight w:val="0"/>
          <w:marTop w:val="0"/>
          <w:marBottom w:val="0"/>
          <w:divBdr>
            <w:top w:val="none" w:sz="0" w:space="0" w:color="auto"/>
            <w:left w:val="none" w:sz="0" w:space="0" w:color="auto"/>
            <w:bottom w:val="none" w:sz="0" w:space="0" w:color="auto"/>
            <w:right w:val="none" w:sz="0" w:space="0" w:color="auto"/>
          </w:divBdr>
        </w:div>
        <w:div w:id="2142992618">
          <w:marLeft w:val="0"/>
          <w:marRight w:val="0"/>
          <w:marTop w:val="0"/>
          <w:marBottom w:val="0"/>
          <w:divBdr>
            <w:top w:val="none" w:sz="0" w:space="0" w:color="auto"/>
            <w:left w:val="none" w:sz="0" w:space="0" w:color="auto"/>
            <w:bottom w:val="none" w:sz="0" w:space="0" w:color="auto"/>
            <w:right w:val="none" w:sz="0" w:space="0" w:color="auto"/>
          </w:divBdr>
        </w:div>
        <w:div w:id="1603491311">
          <w:marLeft w:val="0"/>
          <w:marRight w:val="0"/>
          <w:marTop w:val="0"/>
          <w:marBottom w:val="0"/>
          <w:divBdr>
            <w:top w:val="none" w:sz="0" w:space="0" w:color="auto"/>
            <w:left w:val="none" w:sz="0" w:space="0" w:color="auto"/>
            <w:bottom w:val="none" w:sz="0" w:space="0" w:color="auto"/>
            <w:right w:val="none" w:sz="0" w:space="0" w:color="auto"/>
          </w:divBdr>
        </w:div>
        <w:div w:id="1624993432">
          <w:marLeft w:val="0"/>
          <w:marRight w:val="0"/>
          <w:marTop w:val="0"/>
          <w:marBottom w:val="0"/>
          <w:divBdr>
            <w:top w:val="none" w:sz="0" w:space="0" w:color="auto"/>
            <w:left w:val="none" w:sz="0" w:space="0" w:color="auto"/>
            <w:bottom w:val="none" w:sz="0" w:space="0" w:color="auto"/>
            <w:right w:val="none" w:sz="0" w:space="0" w:color="auto"/>
          </w:divBdr>
        </w:div>
        <w:div w:id="1958873106">
          <w:marLeft w:val="0"/>
          <w:marRight w:val="0"/>
          <w:marTop w:val="0"/>
          <w:marBottom w:val="0"/>
          <w:divBdr>
            <w:top w:val="none" w:sz="0" w:space="0" w:color="auto"/>
            <w:left w:val="none" w:sz="0" w:space="0" w:color="auto"/>
            <w:bottom w:val="none" w:sz="0" w:space="0" w:color="auto"/>
            <w:right w:val="none" w:sz="0" w:space="0" w:color="auto"/>
          </w:divBdr>
        </w:div>
        <w:div w:id="480850904">
          <w:marLeft w:val="0"/>
          <w:marRight w:val="0"/>
          <w:marTop w:val="0"/>
          <w:marBottom w:val="0"/>
          <w:divBdr>
            <w:top w:val="none" w:sz="0" w:space="0" w:color="auto"/>
            <w:left w:val="none" w:sz="0" w:space="0" w:color="auto"/>
            <w:bottom w:val="none" w:sz="0" w:space="0" w:color="auto"/>
            <w:right w:val="none" w:sz="0" w:space="0" w:color="auto"/>
          </w:divBdr>
        </w:div>
        <w:div w:id="183909092">
          <w:marLeft w:val="0"/>
          <w:marRight w:val="0"/>
          <w:marTop w:val="0"/>
          <w:marBottom w:val="0"/>
          <w:divBdr>
            <w:top w:val="none" w:sz="0" w:space="0" w:color="auto"/>
            <w:left w:val="none" w:sz="0" w:space="0" w:color="auto"/>
            <w:bottom w:val="none" w:sz="0" w:space="0" w:color="auto"/>
            <w:right w:val="none" w:sz="0" w:space="0" w:color="auto"/>
          </w:divBdr>
        </w:div>
      </w:divsChild>
    </w:div>
    <w:div w:id="1480076823">
      <w:bodyDiv w:val="1"/>
      <w:marLeft w:val="0"/>
      <w:marRight w:val="0"/>
      <w:marTop w:val="0"/>
      <w:marBottom w:val="0"/>
      <w:divBdr>
        <w:top w:val="none" w:sz="0" w:space="0" w:color="auto"/>
        <w:left w:val="none" w:sz="0" w:space="0" w:color="auto"/>
        <w:bottom w:val="none" w:sz="0" w:space="0" w:color="auto"/>
        <w:right w:val="none" w:sz="0" w:space="0" w:color="auto"/>
      </w:divBdr>
      <w:divsChild>
        <w:div w:id="27025329">
          <w:marLeft w:val="0"/>
          <w:marRight w:val="0"/>
          <w:marTop w:val="0"/>
          <w:marBottom w:val="0"/>
          <w:divBdr>
            <w:top w:val="none" w:sz="0" w:space="0" w:color="auto"/>
            <w:left w:val="none" w:sz="0" w:space="0" w:color="auto"/>
            <w:bottom w:val="none" w:sz="0" w:space="0" w:color="auto"/>
            <w:right w:val="none" w:sz="0" w:space="0" w:color="auto"/>
          </w:divBdr>
          <w:divsChild>
            <w:div w:id="936987049">
              <w:marLeft w:val="0"/>
              <w:marRight w:val="0"/>
              <w:marTop w:val="0"/>
              <w:marBottom w:val="0"/>
              <w:divBdr>
                <w:top w:val="none" w:sz="0" w:space="0" w:color="auto"/>
                <w:left w:val="none" w:sz="0" w:space="0" w:color="auto"/>
                <w:bottom w:val="none" w:sz="0" w:space="0" w:color="auto"/>
                <w:right w:val="none" w:sz="0" w:space="0" w:color="auto"/>
              </w:divBdr>
            </w:div>
          </w:divsChild>
        </w:div>
        <w:div w:id="98450437">
          <w:marLeft w:val="0"/>
          <w:marRight w:val="0"/>
          <w:marTop w:val="0"/>
          <w:marBottom w:val="0"/>
          <w:divBdr>
            <w:top w:val="none" w:sz="0" w:space="0" w:color="auto"/>
            <w:left w:val="none" w:sz="0" w:space="0" w:color="auto"/>
            <w:bottom w:val="none" w:sz="0" w:space="0" w:color="auto"/>
            <w:right w:val="none" w:sz="0" w:space="0" w:color="auto"/>
          </w:divBdr>
          <w:divsChild>
            <w:div w:id="9092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43258">
      <w:bodyDiv w:val="1"/>
      <w:marLeft w:val="0"/>
      <w:marRight w:val="0"/>
      <w:marTop w:val="0"/>
      <w:marBottom w:val="0"/>
      <w:divBdr>
        <w:top w:val="none" w:sz="0" w:space="0" w:color="auto"/>
        <w:left w:val="none" w:sz="0" w:space="0" w:color="auto"/>
        <w:bottom w:val="none" w:sz="0" w:space="0" w:color="auto"/>
        <w:right w:val="none" w:sz="0" w:space="0" w:color="auto"/>
      </w:divBdr>
    </w:div>
    <w:div w:id="1593932765">
      <w:bodyDiv w:val="1"/>
      <w:marLeft w:val="0"/>
      <w:marRight w:val="0"/>
      <w:marTop w:val="0"/>
      <w:marBottom w:val="0"/>
      <w:divBdr>
        <w:top w:val="none" w:sz="0" w:space="0" w:color="auto"/>
        <w:left w:val="none" w:sz="0" w:space="0" w:color="auto"/>
        <w:bottom w:val="none" w:sz="0" w:space="0" w:color="auto"/>
        <w:right w:val="none" w:sz="0" w:space="0" w:color="auto"/>
      </w:divBdr>
      <w:divsChild>
        <w:div w:id="2014525749">
          <w:marLeft w:val="0"/>
          <w:marRight w:val="0"/>
          <w:marTop w:val="0"/>
          <w:marBottom w:val="0"/>
          <w:divBdr>
            <w:top w:val="none" w:sz="0" w:space="0" w:color="auto"/>
            <w:left w:val="none" w:sz="0" w:space="0" w:color="auto"/>
            <w:bottom w:val="none" w:sz="0" w:space="0" w:color="auto"/>
            <w:right w:val="none" w:sz="0" w:space="0" w:color="auto"/>
          </w:divBdr>
        </w:div>
        <w:div w:id="834034336">
          <w:marLeft w:val="0"/>
          <w:marRight w:val="0"/>
          <w:marTop w:val="0"/>
          <w:marBottom w:val="0"/>
          <w:divBdr>
            <w:top w:val="none" w:sz="0" w:space="0" w:color="auto"/>
            <w:left w:val="none" w:sz="0" w:space="0" w:color="auto"/>
            <w:bottom w:val="none" w:sz="0" w:space="0" w:color="auto"/>
            <w:right w:val="none" w:sz="0" w:space="0" w:color="auto"/>
          </w:divBdr>
        </w:div>
        <w:div w:id="1056394555">
          <w:marLeft w:val="0"/>
          <w:marRight w:val="0"/>
          <w:marTop w:val="0"/>
          <w:marBottom w:val="0"/>
          <w:divBdr>
            <w:top w:val="none" w:sz="0" w:space="0" w:color="auto"/>
            <w:left w:val="none" w:sz="0" w:space="0" w:color="auto"/>
            <w:bottom w:val="none" w:sz="0" w:space="0" w:color="auto"/>
            <w:right w:val="none" w:sz="0" w:space="0" w:color="auto"/>
          </w:divBdr>
        </w:div>
        <w:div w:id="32386531">
          <w:marLeft w:val="0"/>
          <w:marRight w:val="0"/>
          <w:marTop w:val="0"/>
          <w:marBottom w:val="0"/>
          <w:divBdr>
            <w:top w:val="none" w:sz="0" w:space="0" w:color="auto"/>
            <w:left w:val="none" w:sz="0" w:space="0" w:color="auto"/>
            <w:bottom w:val="none" w:sz="0" w:space="0" w:color="auto"/>
            <w:right w:val="none" w:sz="0" w:space="0" w:color="auto"/>
          </w:divBdr>
        </w:div>
        <w:div w:id="2042437501">
          <w:marLeft w:val="0"/>
          <w:marRight w:val="0"/>
          <w:marTop w:val="0"/>
          <w:marBottom w:val="0"/>
          <w:divBdr>
            <w:top w:val="none" w:sz="0" w:space="0" w:color="auto"/>
            <w:left w:val="none" w:sz="0" w:space="0" w:color="auto"/>
            <w:bottom w:val="none" w:sz="0" w:space="0" w:color="auto"/>
            <w:right w:val="none" w:sz="0" w:space="0" w:color="auto"/>
          </w:divBdr>
        </w:div>
        <w:div w:id="1665626189">
          <w:marLeft w:val="0"/>
          <w:marRight w:val="0"/>
          <w:marTop w:val="0"/>
          <w:marBottom w:val="0"/>
          <w:divBdr>
            <w:top w:val="none" w:sz="0" w:space="0" w:color="auto"/>
            <w:left w:val="none" w:sz="0" w:space="0" w:color="auto"/>
            <w:bottom w:val="none" w:sz="0" w:space="0" w:color="auto"/>
            <w:right w:val="none" w:sz="0" w:space="0" w:color="auto"/>
          </w:divBdr>
          <w:divsChild>
            <w:div w:id="415439514">
              <w:marLeft w:val="0"/>
              <w:marRight w:val="0"/>
              <w:marTop w:val="0"/>
              <w:marBottom w:val="0"/>
              <w:divBdr>
                <w:top w:val="none" w:sz="0" w:space="0" w:color="auto"/>
                <w:left w:val="none" w:sz="0" w:space="0" w:color="auto"/>
                <w:bottom w:val="none" w:sz="0" w:space="0" w:color="auto"/>
                <w:right w:val="none" w:sz="0" w:space="0" w:color="auto"/>
              </w:divBdr>
            </w:div>
            <w:div w:id="491944329">
              <w:marLeft w:val="0"/>
              <w:marRight w:val="0"/>
              <w:marTop w:val="0"/>
              <w:marBottom w:val="0"/>
              <w:divBdr>
                <w:top w:val="none" w:sz="0" w:space="0" w:color="auto"/>
                <w:left w:val="none" w:sz="0" w:space="0" w:color="auto"/>
                <w:bottom w:val="none" w:sz="0" w:space="0" w:color="auto"/>
                <w:right w:val="none" w:sz="0" w:space="0" w:color="auto"/>
              </w:divBdr>
            </w:div>
            <w:div w:id="358090608">
              <w:marLeft w:val="0"/>
              <w:marRight w:val="0"/>
              <w:marTop w:val="0"/>
              <w:marBottom w:val="0"/>
              <w:divBdr>
                <w:top w:val="none" w:sz="0" w:space="0" w:color="auto"/>
                <w:left w:val="none" w:sz="0" w:space="0" w:color="auto"/>
                <w:bottom w:val="none" w:sz="0" w:space="0" w:color="auto"/>
                <w:right w:val="none" w:sz="0" w:space="0" w:color="auto"/>
              </w:divBdr>
            </w:div>
            <w:div w:id="1564834287">
              <w:marLeft w:val="0"/>
              <w:marRight w:val="0"/>
              <w:marTop w:val="0"/>
              <w:marBottom w:val="0"/>
              <w:divBdr>
                <w:top w:val="none" w:sz="0" w:space="0" w:color="auto"/>
                <w:left w:val="none" w:sz="0" w:space="0" w:color="auto"/>
                <w:bottom w:val="none" w:sz="0" w:space="0" w:color="auto"/>
                <w:right w:val="none" w:sz="0" w:space="0" w:color="auto"/>
              </w:divBdr>
            </w:div>
          </w:divsChild>
        </w:div>
        <w:div w:id="1469126698">
          <w:marLeft w:val="0"/>
          <w:marRight w:val="0"/>
          <w:marTop w:val="0"/>
          <w:marBottom w:val="0"/>
          <w:divBdr>
            <w:top w:val="none" w:sz="0" w:space="0" w:color="auto"/>
            <w:left w:val="none" w:sz="0" w:space="0" w:color="auto"/>
            <w:bottom w:val="none" w:sz="0" w:space="0" w:color="auto"/>
            <w:right w:val="none" w:sz="0" w:space="0" w:color="auto"/>
          </w:divBdr>
          <w:divsChild>
            <w:div w:id="102309405">
              <w:marLeft w:val="-75"/>
              <w:marRight w:val="0"/>
              <w:marTop w:val="30"/>
              <w:marBottom w:val="30"/>
              <w:divBdr>
                <w:top w:val="none" w:sz="0" w:space="0" w:color="auto"/>
                <w:left w:val="none" w:sz="0" w:space="0" w:color="auto"/>
                <w:bottom w:val="none" w:sz="0" w:space="0" w:color="auto"/>
                <w:right w:val="none" w:sz="0" w:space="0" w:color="auto"/>
              </w:divBdr>
              <w:divsChild>
                <w:div w:id="878472843">
                  <w:marLeft w:val="0"/>
                  <w:marRight w:val="0"/>
                  <w:marTop w:val="0"/>
                  <w:marBottom w:val="0"/>
                  <w:divBdr>
                    <w:top w:val="none" w:sz="0" w:space="0" w:color="auto"/>
                    <w:left w:val="none" w:sz="0" w:space="0" w:color="auto"/>
                    <w:bottom w:val="none" w:sz="0" w:space="0" w:color="auto"/>
                    <w:right w:val="none" w:sz="0" w:space="0" w:color="auto"/>
                  </w:divBdr>
                  <w:divsChild>
                    <w:div w:id="1986735040">
                      <w:marLeft w:val="0"/>
                      <w:marRight w:val="0"/>
                      <w:marTop w:val="0"/>
                      <w:marBottom w:val="0"/>
                      <w:divBdr>
                        <w:top w:val="none" w:sz="0" w:space="0" w:color="auto"/>
                        <w:left w:val="none" w:sz="0" w:space="0" w:color="auto"/>
                        <w:bottom w:val="none" w:sz="0" w:space="0" w:color="auto"/>
                        <w:right w:val="none" w:sz="0" w:space="0" w:color="auto"/>
                      </w:divBdr>
                    </w:div>
                    <w:div w:id="204290350">
                      <w:marLeft w:val="0"/>
                      <w:marRight w:val="0"/>
                      <w:marTop w:val="0"/>
                      <w:marBottom w:val="0"/>
                      <w:divBdr>
                        <w:top w:val="none" w:sz="0" w:space="0" w:color="auto"/>
                        <w:left w:val="none" w:sz="0" w:space="0" w:color="auto"/>
                        <w:bottom w:val="none" w:sz="0" w:space="0" w:color="auto"/>
                        <w:right w:val="none" w:sz="0" w:space="0" w:color="auto"/>
                      </w:divBdr>
                    </w:div>
                  </w:divsChild>
                </w:div>
                <w:div w:id="1367870365">
                  <w:marLeft w:val="0"/>
                  <w:marRight w:val="0"/>
                  <w:marTop w:val="0"/>
                  <w:marBottom w:val="0"/>
                  <w:divBdr>
                    <w:top w:val="none" w:sz="0" w:space="0" w:color="auto"/>
                    <w:left w:val="none" w:sz="0" w:space="0" w:color="auto"/>
                    <w:bottom w:val="none" w:sz="0" w:space="0" w:color="auto"/>
                    <w:right w:val="none" w:sz="0" w:space="0" w:color="auto"/>
                  </w:divBdr>
                  <w:divsChild>
                    <w:div w:id="1657027844">
                      <w:marLeft w:val="0"/>
                      <w:marRight w:val="0"/>
                      <w:marTop w:val="0"/>
                      <w:marBottom w:val="0"/>
                      <w:divBdr>
                        <w:top w:val="none" w:sz="0" w:space="0" w:color="auto"/>
                        <w:left w:val="none" w:sz="0" w:space="0" w:color="auto"/>
                        <w:bottom w:val="none" w:sz="0" w:space="0" w:color="auto"/>
                        <w:right w:val="none" w:sz="0" w:space="0" w:color="auto"/>
                      </w:divBdr>
                    </w:div>
                  </w:divsChild>
                </w:div>
                <w:div w:id="1395199664">
                  <w:marLeft w:val="0"/>
                  <w:marRight w:val="0"/>
                  <w:marTop w:val="0"/>
                  <w:marBottom w:val="0"/>
                  <w:divBdr>
                    <w:top w:val="none" w:sz="0" w:space="0" w:color="auto"/>
                    <w:left w:val="none" w:sz="0" w:space="0" w:color="auto"/>
                    <w:bottom w:val="none" w:sz="0" w:space="0" w:color="auto"/>
                    <w:right w:val="none" w:sz="0" w:space="0" w:color="auto"/>
                  </w:divBdr>
                  <w:divsChild>
                    <w:div w:id="154035406">
                      <w:marLeft w:val="0"/>
                      <w:marRight w:val="0"/>
                      <w:marTop w:val="0"/>
                      <w:marBottom w:val="0"/>
                      <w:divBdr>
                        <w:top w:val="none" w:sz="0" w:space="0" w:color="auto"/>
                        <w:left w:val="none" w:sz="0" w:space="0" w:color="auto"/>
                        <w:bottom w:val="none" w:sz="0" w:space="0" w:color="auto"/>
                        <w:right w:val="none" w:sz="0" w:space="0" w:color="auto"/>
                      </w:divBdr>
                    </w:div>
                  </w:divsChild>
                </w:div>
                <w:div w:id="1985692383">
                  <w:marLeft w:val="0"/>
                  <w:marRight w:val="0"/>
                  <w:marTop w:val="0"/>
                  <w:marBottom w:val="0"/>
                  <w:divBdr>
                    <w:top w:val="none" w:sz="0" w:space="0" w:color="auto"/>
                    <w:left w:val="none" w:sz="0" w:space="0" w:color="auto"/>
                    <w:bottom w:val="none" w:sz="0" w:space="0" w:color="auto"/>
                    <w:right w:val="none" w:sz="0" w:space="0" w:color="auto"/>
                  </w:divBdr>
                  <w:divsChild>
                    <w:div w:id="2018146272">
                      <w:marLeft w:val="0"/>
                      <w:marRight w:val="0"/>
                      <w:marTop w:val="0"/>
                      <w:marBottom w:val="0"/>
                      <w:divBdr>
                        <w:top w:val="none" w:sz="0" w:space="0" w:color="auto"/>
                        <w:left w:val="none" w:sz="0" w:space="0" w:color="auto"/>
                        <w:bottom w:val="none" w:sz="0" w:space="0" w:color="auto"/>
                        <w:right w:val="none" w:sz="0" w:space="0" w:color="auto"/>
                      </w:divBdr>
                    </w:div>
                  </w:divsChild>
                </w:div>
                <w:div w:id="1908035334">
                  <w:marLeft w:val="0"/>
                  <w:marRight w:val="0"/>
                  <w:marTop w:val="0"/>
                  <w:marBottom w:val="0"/>
                  <w:divBdr>
                    <w:top w:val="none" w:sz="0" w:space="0" w:color="auto"/>
                    <w:left w:val="none" w:sz="0" w:space="0" w:color="auto"/>
                    <w:bottom w:val="none" w:sz="0" w:space="0" w:color="auto"/>
                    <w:right w:val="none" w:sz="0" w:space="0" w:color="auto"/>
                  </w:divBdr>
                  <w:divsChild>
                    <w:div w:id="75135097">
                      <w:marLeft w:val="0"/>
                      <w:marRight w:val="0"/>
                      <w:marTop w:val="0"/>
                      <w:marBottom w:val="0"/>
                      <w:divBdr>
                        <w:top w:val="none" w:sz="0" w:space="0" w:color="auto"/>
                        <w:left w:val="none" w:sz="0" w:space="0" w:color="auto"/>
                        <w:bottom w:val="none" w:sz="0" w:space="0" w:color="auto"/>
                        <w:right w:val="none" w:sz="0" w:space="0" w:color="auto"/>
                      </w:divBdr>
                    </w:div>
                  </w:divsChild>
                </w:div>
                <w:div w:id="244413159">
                  <w:marLeft w:val="0"/>
                  <w:marRight w:val="0"/>
                  <w:marTop w:val="0"/>
                  <w:marBottom w:val="0"/>
                  <w:divBdr>
                    <w:top w:val="none" w:sz="0" w:space="0" w:color="auto"/>
                    <w:left w:val="none" w:sz="0" w:space="0" w:color="auto"/>
                    <w:bottom w:val="none" w:sz="0" w:space="0" w:color="auto"/>
                    <w:right w:val="none" w:sz="0" w:space="0" w:color="auto"/>
                  </w:divBdr>
                  <w:divsChild>
                    <w:div w:id="64015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59597">
          <w:marLeft w:val="0"/>
          <w:marRight w:val="0"/>
          <w:marTop w:val="0"/>
          <w:marBottom w:val="0"/>
          <w:divBdr>
            <w:top w:val="none" w:sz="0" w:space="0" w:color="auto"/>
            <w:left w:val="none" w:sz="0" w:space="0" w:color="auto"/>
            <w:bottom w:val="none" w:sz="0" w:space="0" w:color="auto"/>
            <w:right w:val="none" w:sz="0" w:space="0" w:color="auto"/>
          </w:divBdr>
        </w:div>
        <w:div w:id="1510413344">
          <w:marLeft w:val="0"/>
          <w:marRight w:val="0"/>
          <w:marTop w:val="0"/>
          <w:marBottom w:val="0"/>
          <w:divBdr>
            <w:top w:val="none" w:sz="0" w:space="0" w:color="auto"/>
            <w:left w:val="none" w:sz="0" w:space="0" w:color="auto"/>
            <w:bottom w:val="none" w:sz="0" w:space="0" w:color="auto"/>
            <w:right w:val="none" w:sz="0" w:space="0" w:color="auto"/>
          </w:divBdr>
          <w:divsChild>
            <w:div w:id="1502113265">
              <w:marLeft w:val="-75"/>
              <w:marRight w:val="0"/>
              <w:marTop w:val="30"/>
              <w:marBottom w:val="30"/>
              <w:divBdr>
                <w:top w:val="none" w:sz="0" w:space="0" w:color="auto"/>
                <w:left w:val="none" w:sz="0" w:space="0" w:color="auto"/>
                <w:bottom w:val="none" w:sz="0" w:space="0" w:color="auto"/>
                <w:right w:val="none" w:sz="0" w:space="0" w:color="auto"/>
              </w:divBdr>
              <w:divsChild>
                <w:div w:id="1181117441">
                  <w:marLeft w:val="0"/>
                  <w:marRight w:val="0"/>
                  <w:marTop w:val="0"/>
                  <w:marBottom w:val="0"/>
                  <w:divBdr>
                    <w:top w:val="none" w:sz="0" w:space="0" w:color="auto"/>
                    <w:left w:val="none" w:sz="0" w:space="0" w:color="auto"/>
                    <w:bottom w:val="none" w:sz="0" w:space="0" w:color="auto"/>
                    <w:right w:val="none" w:sz="0" w:space="0" w:color="auto"/>
                  </w:divBdr>
                  <w:divsChild>
                    <w:div w:id="1131938374">
                      <w:marLeft w:val="0"/>
                      <w:marRight w:val="0"/>
                      <w:marTop w:val="0"/>
                      <w:marBottom w:val="0"/>
                      <w:divBdr>
                        <w:top w:val="none" w:sz="0" w:space="0" w:color="auto"/>
                        <w:left w:val="none" w:sz="0" w:space="0" w:color="auto"/>
                        <w:bottom w:val="none" w:sz="0" w:space="0" w:color="auto"/>
                        <w:right w:val="none" w:sz="0" w:space="0" w:color="auto"/>
                      </w:divBdr>
                    </w:div>
                  </w:divsChild>
                </w:div>
                <w:div w:id="1193568791">
                  <w:marLeft w:val="0"/>
                  <w:marRight w:val="0"/>
                  <w:marTop w:val="0"/>
                  <w:marBottom w:val="0"/>
                  <w:divBdr>
                    <w:top w:val="none" w:sz="0" w:space="0" w:color="auto"/>
                    <w:left w:val="none" w:sz="0" w:space="0" w:color="auto"/>
                    <w:bottom w:val="none" w:sz="0" w:space="0" w:color="auto"/>
                    <w:right w:val="none" w:sz="0" w:space="0" w:color="auto"/>
                  </w:divBdr>
                  <w:divsChild>
                    <w:div w:id="5640298">
                      <w:marLeft w:val="0"/>
                      <w:marRight w:val="0"/>
                      <w:marTop w:val="0"/>
                      <w:marBottom w:val="0"/>
                      <w:divBdr>
                        <w:top w:val="none" w:sz="0" w:space="0" w:color="auto"/>
                        <w:left w:val="none" w:sz="0" w:space="0" w:color="auto"/>
                        <w:bottom w:val="none" w:sz="0" w:space="0" w:color="auto"/>
                        <w:right w:val="none" w:sz="0" w:space="0" w:color="auto"/>
                      </w:divBdr>
                    </w:div>
                    <w:div w:id="820734241">
                      <w:marLeft w:val="0"/>
                      <w:marRight w:val="0"/>
                      <w:marTop w:val="0"/>
                      <w:marBottom w:val="0"/>
                      <w:divBdr>
                        <w:top w:val="none" w:sz="0" w:space="0" w:color="auto"/>
                        <w:left w:val="none" w:sz="0" w:space="0" w:color="auto"/>
                        <w:bottom w:val="none" w:sz="0" w:space="0" w:color="auto"/>
                        <w:right w:val="none" w:sz="0" w:space="0" w:color="auto"/>
                      </w:divBdr>
                    </w:div>
                  </w:divsChild>
                </w:div>
                <w:div w:id="513425613">
                  <w:marLeft w:val="0"/>
                  <w:marRight w:val="0"/>
                  <w:marTop w:val="0"/>
                  <w:marBottom w:val="0"/>
                  <w:divBdr>
                    <w:top w:val="none" w:sz="0" w:space="0" w:color="auto"/>
                    <w:left w:val="none" w:sz="0" w:space="0" w:color="auto"/>
                    <w:bottom w:val="none" w:sz="0" w:space="0" w:color="auto"/>
                    <w:right w:val="none" w:sz="0" w:space="0" w:color="auto"/>
                  </w:divBdr>
                  <w:divsChild>
                    <w:div w:id="672343974">
                      <w:marLeft w:val="0"/>
                      <w:marRight w:val="0"/>
                      <w:marTop w:val="0"/>
                      <w:marBottom w:val="0"/>
                      <w:divBdr>
                        <w:top w:val="none" w:sz="0" w:space="0" w:color="auto"/>
                        <w:left w:val="none" w:sz="0" w:space="0" w:color="auto"/>
                        <w:bottom w:val="none" w:sz="0" w:space="0" w:color="auto"/>
                        <w:right w:val="none" w:sz="0" w:space="0" w:color="auto"/>
                      </w:divBdr>
                    </w:div>
                    <w:div w:id="634801869">
                      <w:marLeft w:val="0"/>
                      <w:marRight w:val="0"/>
                      <w:marTop w:val="0"/>
                      <w:marBottom w:val="0"/>
                      <w:divBdr>
                        <w:top w:val="none" w:sz="0" w:space="0" w:color="auto"/>
                        <w:left w:val="none" w:sz="0" w:space="0" w:color="auto"/>
                        <w:bottom w:val="none" w:sz="0" w:space="0" w:color="auto"/>
                        <w:right w:val="none" w:sz="0" w:space="0" w:color="auto"/>
                      </w:divBdr>
                    </w:div>
                  </w:divsChild>
                </w:div>
                <w:div w:id="1551725335">
                  <w:marLeft w:val="0"/>
                  <w:marRight w:val="0"/>
                  <w:marTop w:val="0"/>
                  <w:marBottom w:val="0"/>
                  <w:divBdr>
                    <w:top w:val="none" w:sz="0" w:space="0" w:color="auto"/>
                    <w:left w:val="none" w:sz="0" w:space="0" w:color="auto"/>
                    <w:bottom w:val="none" w:sz="0" w:space="0" w:color="auto"/>
                    <w:right w:val="none" w:sz="0" w:space="0" w:color="auto"/>
                  </w:divBdr>
                  <w:divsChild>
                    <w:div w:id="343628912">
                      <w:marLeft w:val="0"/>
                      <w:marRight w:val="0"/>
                      <w:marTop w:val="0"/>
                      <w:marBottom w:val="0"/>
                      <w:divBdr>
                        <w:top w:val="none" w:sz="0" w:space="0" w:color="auto"/>
                        <w:left w:val="none" w:sz="0" w:space="0" w:color="auto"/>
                        <w:bottom w:val="none" w:sz="0" w:space="0" w:color="auto"/>
                        <w:right w:val="none" w:sz="0" w:space="0" w:color="auto"/>
                      </w:divBdr>
                    </w:div>
                  </w:divsChild>
                </w:div>
                <w:div w:id="1966543843">
                  <w:marLeft w:val="0"/>
                  <w:marRight w:val="0"/>
                  <w:marTop w:val="0"/>
                  <w:marBottom w:val="0"/>
                  <w:divBdr>
                    <w:top w:val="none" w:sz="0" w:space="0" w:color="auto"/>
                    <w:left w:val="none" w:sz="0" w:space="0" w:color="auto"/>
                    <w:bottom w:val="none" w:sz="0" w:space="0" w:color="auto"/>
                    <w:right w:val="none" w:sz="0" w:space="0" w:color="auto"/>
                  </w:divBdr>
                  <w:divsChild>
                    <w:div w:id="1915621237">
                      <w:marLeft w:val="0"/>
                      <w:marRight w:val="0"/>
                      <w:marTop w:val="0"/>
                      <w:marBottom w:val="0"/>
                      <w:divBdr>
                        <w:top w:val="none" w:sz="0" w:space="0" w:color="auto"/>
                        <w:left w:val="none" w:sz="0" w:space="0" w:color="auto"/>
                        <w:bottom w:val="none" w:sz="0" w:space="0" w:color="auto"/>
                        <w:right w:val="none" w:sz="0" w:space="0" w:color="auto"/>
                      </w:divBdr>
                    </w:div>
                  </w:divsChild>
                </w:div>
                <w:div w:id="320935686">
                  <w:marLeft w:val="0"/>
                  <w:marRight w:val="0"/>
                  <w:marTop w:val="0"/>
                  <w:marBottom w:val="0"/>
                  <w:divBdr>
                    <w:top w:val="none" w:sz="0" w:space="0" w:color="auto"/>
                    <w:left w:val="none" w:sz="0" w:space="0" w:color="auto"/>
                    <w:bottom w:val="none" w:sz="0" w:space="0" w:color="auto"/>
                    <w:right w:val="none" w:sz="0" w:space="0" w:color="auto"/>
                  </w:divBdr>
                  <w:divsChild>
                    <w:div w:id="19289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532888">
          <w:marLeft w:val="0"/>
          <w:marRight w:val="0"/>
          <w:marTop w:val="0"/>
          <w:marBottom w:val="0"/>
          <w:divBdr>
            <w:top w:val="none" w:sz="0" w:space="0" w:color="auto"/>
            <w:left w:val="none" w:sz="0" w:space="0" w:color="auto"/>
            <w:bottom w:val="none" w:sz="0" w:space="0" w:color="auto"/>
            <w:right w:val="none" w:sz="0" w:space="0" w:color="auto"/>
          </w:divBdr>
          <w:divsChild>
            <w:div w:id="640422984">
              <w:marLeft w:val="0"/>
              <w:marRight w:val="0"/>
              <w:marTop w:val="0"/>
              <w:marBottom w:val="0"/>
              <w:divBdr>
                <w:top w:val="none" w:sz="0" w:space="0" w:color="auto"/>
                <w:left w:val="none" w:sz="0" w:space="0" w:color="auto"/>
                <w:bottom w:val="none" w:sz="0" w:space="0" w:color="auto"/>
                <w:right w:val="none" w:sz="0" w:space="0" w:color="auto"/>
              </w:divBdr>
            </w:div>
            <w:div w:id="2119374320">
              <w:marLeft w:val="0"/>
              <w:marRight w:val="0"/>
              <w:marTop w:val="0"/>
              <w:marBottom w:val="0"/>
              <w:divBdr>
                <w:top w:val="none" w:sz="0" w:space="0" w:color="auto"/>
                <w:left w:val="none" w:sz="0" w:space="0" w:color="auto"/>
                <w:bottom w:val="none" w:sz="0" w:space="0" w:color="auto"/>
                <w:right w:val="none" w:sz="0" w:space="0" w:color="auto"/>
              </w:divBdr>
            </w:div>
            <w:div w:id="887423514">
              <w:marLeft w:val="0"/>
              <w:marRight w:val="0"/>
              <w:marTop w:val="0"/>
              <w:marBottom w:val="0"/>
              <w:divBdr>
                <w:top w:val="none" w:sz="0" w:space="0" w:color="auto"/>
                <w:left w:val="none" w:sz="0" w:space="0" w:color="auto"/>
                <w:bottom w:val="none" w:sz="0" w:space="0" w:color="auto"/>
                <w:right w:val="none" w:sz="0" w:space="0" w:color="auto"/>
              </w:divBdr>
            </w:div>
          </w:divsChild>
        </w:div>
        <w:div w:id="745107252">
          <w:marLeft w:val="0"/>
          <w:marRight w:val="0"/>
          <w:marTop w:val="0"/>
          <w:marBottom w:val="0"/>
          <w:divBdr>
            <w:top w:val="none" w:sz="0" w:space="0" w:color="auto"/>
            <w:left w:val="none" w:sz="0" w:space="0" w:color="auto"/>
            <w:bottom w:val="none" w:sz="0" w:space="0" w:color="auto"/>
            <w:right w:val="none" w:sz="0" w:space="0" w:color="auto"/>
          </w:divBdr>
        </w:div>
        <w:div w:id="1523127911">
          <w:marLeft w:val="0"/>
          <w:marRight w:val="0"/>
          <w:marTop w:val="0"/>
          <w:marBottom w:val="0"/>
          <w:divBdr>
            <w:top w:val="none" w:sz="0" w:space="0" w:color="auto"/>
            <w:left w:val="none" w:sz="0" w:space="0" w:color="auto"/>
            <w:bottom w:val="none" w:sz="0" w:space="0" w:color="auto"/>
            <w:right w:val="none" w:sz="0" w:space="0" w:color="auto"/>
          </w:divBdr>
          <w:divsChild>
            <w:div w:id="947007175">
              <w:marLeft w:val="0"/>
              <w:marRight w:val="0"/>
              <w:marTop w:val="0"/>
              <w:marBottom w:val="0"/>
              <w:divBdr>
                <w:top w:val="none" w:sz="0" w:space="0" w:color="auto"/>
                <w:left w:val="none" w:sz="0" w:space="0" w:color="auto"/>
                <w:bottom w:val="none" w:sz="0" w:space="0" w:color="auto"/>
                <w:right w:val="none" w:sz="0" w:space="0" w:color="auto"/>
              </w:divBdr>
            </w:div>
            <w:div w:id="249045419">
              <w:marLeft w:val="0"/>
              <w:marRight w:val="0"/>
              <w:marTop w:val="0"/>
              <w:marBottom w:val="0"/>
              <w:divBdr>
                <w:top w:val="none" w:sz="0" w:space="0" w:color="auto"/>
                <w:left w:val="none" w:sz="0" w:space="0" w:color="auto"/>
                <w:bottom w:val="none" w:sz="0" w:space="0" w:color="auto"/>
                <w:right w:val="none" w:sz="0" w:space="0" w:color="auto"/>
              </w:divBdr>
            </w:div>
            <w:div w:id="1874997899">
              <w:marLeft w:val="0"/>
              <w:marRight w:val="0"/>
              <w:marTop w:val="0"/>
              <w:marBottom w:val="0"/>
              <w:divBdr>
                <w:top w:val="none" w:sz="0" w:space="0" w:color="auto"/>
                <w:left w:val="none" w:sz="0" w:space="0" w:color="auto"/>
                <w:bottom w:val="none" w:sz="0" w:space="0" w:color="auto"/>
                <w:right w:val="none" w:sz="0" w:space="0" w:color="auto"/>
              </w:divBdr>
            </w:div>
            <w:div w:id="313484411">
              <w:marLeft w:val="0"/>
              <w:marRight w:val="0"/>
              <w:marTop w:val="0"/>
              <w:marBottom w:val="0"/>
              <w:divBdr>
                <w:top w:val="none" w:sz="0" w:space="0" w:color="auto"/>
                <w:left w:val="none" w:sz="0" w:space="0" w:color="auto"/>
                <w:bottom w:val="none" w:sz="0" w:space="0" w:color="auto"/>
                <w:right w:val="none" w:sz="0" w:space="0" w:color="auto"/>
              </w:divBdr>
            </w:div>
          </w:divsChild>
        </w:div>
        <w:div w:id="2013410673">
          <w:marLeft w:val="0"/>
          <w:marRight w:val="0"/>
          <w:marTop w:val="0"/>
          <w:marBottom w:val="0"/>
          <w:divBdr>
            <w:top w:val="none" w:sz="0" w:space="0" w:color="auto"/>
            <w:left w:val="none" w:sz="0" w:space="0" w:color="auto"/>
            <w:bottom w:val="none" w:sz="0" w:space="0" w:color="auto"/>
            <w:right w:val="none" w:sz="0" w:space="0" w:color="auto"/>
          </w:divBdr>
          <w:divsChild>
            <w:div w:id="1276980023">
              <w:marLeft w:val="-75"/>
              <w:marRight w:val="0"/>
              <w:marTop w:val="30"/>
              <w:marBottom w:val="30"/>
              <w:divBdr>
                <w:top w:val="none" w:sz="0" w:space="0" w:color="auto"/>
                <w:left w:val="none" w:sz="0" w:space="0" w:color="auto"/>
                <w:bottom w:val="none" w:sz="0" w:space="0" w:color="auto"/>
                <w:right w:val="none" w:sz="0" w:space="0" w:color="auto"/>
              </w:divBdr>
              <w:divsChild>
                <w:div w:id="955985031">
                  <w:marLeft w:val="0"/>
                  <w:marRight w:val="0"/>
                  <w:marTop w:val="0"/>
                  <w:marBottom w:val="0"/>
                  <w:divBdr>
                    <w:top w:val="none" w:sz="0" w:space="0" w:color="auto"/>
                    <w:left w:val="none" w:sz="0" w:space="0" w:color="auto"/>
                    <w:bottom w:val="none" w:sz="0" w:space="0" w:color="auto"/>
                    <w:right w:val="none" w:sz="0" w:space="0" w:color="auto"/>
                  </w:divBdr>
                  <w:divsChild>
                    <w:div w:id="2022312735">
                      <w:marLeft w:val="0"/>
                      <w:marRight w:val="0"/>
                      <w:marTop w:val="0"/>
                      <w:marBottom w:val="0"/>
                      <w:divBdr>
                        <w:top w:val="none" w:sz="0" w:space="0" w:color="auto"/>
                        <w:left w:val="none" w:sz="0" w:space="0" w:color="auto"/>
                        <w:bottom w:val="none" w:sz="0" w:space="0" w:color="auto"/>
                        <w:right w:val="none" w:sz="0" w:space="0" w:color="auto"/>
                      </w:divBdr>
                    </w:div>
                  </w:divsChild>
                </w:div>
                <w:div w:id="182742605">
                  <w:marLeft w:val="0"/>
                  <w:marRight w:val="0"/>
                  <w:marTop w:val="0"/>
                  <w:marBottom w:val="0"/>
                  <w:divBdr>
                    <w:top w:val="none" w:sz="0" w:space="0" w:color="auto"/>
                    <w:left w:val="none" w:sz="0" w:space="0" w:color="auto"/>
                    <w:bottom w:val="none" w:sz="0" w:space="0" w:color="auto"/>
                    <w:right w:val="none" w:sz="0" w:space="0" w:color="auto"/>
                  </w:divBdr>
                  <w:divsChild>
                    <w:div w:id="1492023506">
                      <w:marLeft w:val="0"/>
                      <w:marRight w:val="0"/>
                      <w:marTop w:val="0"/>
                      <w:marBottom w:val="0"/>
                      <w:divBdr>
                        <w:top w:val="none" w:sz="0" w:space="0" w:color="auto"/>
                        <w:left w:val="none" w:sz="0" w:space="0" w:color="auto"/>
                        <w:bottom w:val="none" w:sz="0" w:space="0" w:color="auto"/>
                        <w:right w:val="none" w:sz="0" w:space="0" w:color="auto"/>
                      </w:divBdr>
                    </w:div>
                    <w:div w:id="857545533">
                      <w:marLeft w:val="0"/>
                      <w:marRight w:val="0"/>
                      <w:marTop w:val="0"/>
                      <w:marBottom w:val="0"/>
                      <w:divBdr>
                        <w:top w:val="none" w:sz="0" w:space="0" w:color="auto"/>
                        <w:left w:val="none" w:sz="0" w:space="0" w:color="auto"/>
                        <w:bottom w:val="none" w:sz="0" w:space="0" w:color="auto"/>
                        <w:right w:val="none" w:sz="0" w:space="0" w:color="auto"/>
                      </w:divBdr>
                    </w:div>
                  </w:divsChild>
                </w:div>
                <w:div w:id="940407032">
                  <w:marLeft w:val="0"/>
                  <w:marRight w:val="0"/>
                  <w:marTop w:val="0"/>
                  <w:marBottom w:val="0"/>
                  <w:divBdr>
                    <w:top w:val="none" w:sz="0" w:space="0" w:color="auto"/>
                    <w:left w:val="none" w:sz="0" w:space="0" w:color="auto"/>
                    <w:bottom w:val="none" w:sz="0" w:space="0" w:color="auto"/>
                    <w:right w:val="none" w:sz="0" w:space="0" w:color="auto"/>
                  </w:divBdr>
                  <w:divsChild>
                    <w:div w:id="482280236">
                      <w:marLeft w:val="0"/>
                      <w:marRight w:val="0"/>
                      <w:marTop w:val="0"/>
                      <w:marBottom w:val="0"/>
                      <w:divBdr>
                        <w:top w:val="none" w:sz="0" w:space="0" w:color="auto"/>
                        <w:left w:val="none" w:sz="0" w:space="0" w:color="auto"/>
                        <w:bottom w:val="none" w:sz="0" w:space="0" w:color="auto"/>
                        <w:right w:val="none" w:sz="0" w:space="0" w:color="auto"/>
                      </w:divBdr>
                    </w:div>
                  </w:divsChild>
                </w:div>
                <w:div w:id="1612736841">
                  <w:marLeft w:val="0"/>
                  <w:marRight w:val="0"/>
                  <w:marTop w:val="0"/>
                  <w:marBottom w:val="0"/>
                  <w:divBdr>
                    <w:top w:val="none" w:sz="0" w:space="0" w:color="auto"/>
                    <w:left w:val="none" w:sz="0" w:space="0" w:color="auto"/>
                    <w:bottom w:val="none" w:sz="0" w:space="0" w:color="auto"/>
                    <w:right w:val="none" w:sz="0" w:space="0" w:color="auto"/>
                  </w:divBdr>
                  <w:divsChild>
                    <w:div w:id="1792170559">
                      <w:marLeft w:val="0"/>
                      <w:marRight w:val="0"/>
                      <w:marTop w:val="0"/>
                      <w:marBottom w:val="0"/>
                      <w:divBdr>
                        <w:top w:val="none" w:sz="0" w:space="0" w:color="auto"/>
                        <w:left w:val="none" w:sz="0" w:space="0" w:color="auto"/>
                        <w:bottom w:val="none" w:sz="0" w:space="0" w:color="auto"/>
                        <w:right w:val="none" w:sz="0" w:space="0" w:color="auto"/>
                      </w:divBdr>
                    </w:div>
                    <w:div w:id="1234320350">
                      <w:marLeft w:val="0"/>
                      <w:marRight w:val="0"/>
                      <w:marTop w:val="0"/>
                      <w:marBottom w:val="0"/>
                      <w:divBdr>
                        <w:top w:val="none" w:sz="0" w:space="0" w:color="auto"/>
                        <w:left w:val="none" w:sz="0" w:space="0" w:color="auto"/>
                        <w:bottom w:val="none" w:sz="0" w:space="0" w:color="auto"/>
                        <w:right w:val="none" w:sz="0" w:space="0" w:color="auto"/>
                      </w:divBdr>
                    </w:div>
                  </w:divsChild>
                </w:div>
                <w:div w:id="1970473447">
                  <w:marLeft w:val="0"/>
                  <w:marRight w:val="0"/>
                  <w:marTop w:val="0"/>
                  <w:marBottom w:val="0"/>
                  <w:divBdr>
                    <w:top w:val="none" w:sz="0" w:space="0" w:color="auto"/>
                    <w:left w:val="none" w:sz="0" w:space="0" w:color="auto"/>
                    <w:bottom w:val="none" w:sz="0" w:space="0" w:color="auto"/>
                    <w:right w:val="none" w:sz="0" w:space="0" w:color="auto"/>
                  </w:divBdr>
                  <w:divsChild>
                    <w:div w:id="1227107824">
                      <w:marLeft w:val="0"/>
                      <w:marRight w:val="0"/>
                      <w:marTop w:val="0"/>
                      <w:marBottom w:val="0"/>
                      <w:divBdr>
                        <w:top w:val="none" w:sz="0" w:space="0" w:color="auto"/>
                        <w:left w:val="none" w:sz="0" w:space="0" w:color="auto"/>
                        <w:bottom w:val="none" w:sz="0" w:space="0" w:color="auto"/>
                        <w:right w:val="none" w:sz="0" w:space="0" w:color="auto"/>
                      </w:divBdr>
                    </w:div>
                  </w:divsChild>
                </w:div>
                <w:div w:id="1998604181">
                  <w:marLeft w:val="0"/>
                  <w:marRight w:val="0"/>
                  <w:marTop w:val="0"/>
                  <w:marBottom w:val="0"/>
                  <w:divBdr>
                    <w:top w:val="none" w:sz="0" w:space="0" w:color="auto"/>
                    <w:left w:val="none" w:sz="0" w:space="0" w:color="auto"/>
                    <w:bottom w:val="none" w:sz="0" w:space="0" w:color="auto"/>
                    <w:right w:val="none" w:sz="0" w:space="0" w:color="auto"/>
                  </w:divBdr>
                  <w:divsChild>
                    <w:div w:id="1700355656">
                      <w:marLeft w:val="0"/>
                      <w:marRight w:val="0"/>
                      <w:marTop w:val="0"/>
                      <w:marBottom w:val="0"/>
                      <w:divBdr>
                        <w:top w:val="none" w:sz="0" w:space="0" w:color="auto"/>
                        <w:left w:val="none" w:sz="0" w:space="0" w:color="auto"/>
                        <w:bottom w:val="none" w:sz="0" w:space="0" w:color="auto"/>
                        <w:right w:val="none" w:sz="0" w:space="0" w:color="auto"/>
                      </w:divBdr>
                    </w:div>
                    <w:div w:id="423843068">
                      <w:marLeft w:val="0"/>
                      <w:marRight w:val="0"/>
                      <w:marTop w:val="0"/>
                      <w:marBottom w:val="0"/>
                      <w:divBdr>
                        <w:top w:val="none" w:sz="0" w:space="0" w:color="auto"/>
                        <w:left w:val="none" w:sz="0" w:space="0" w:color="auto"/>
                        <w:bottom w:val="none" w:sz="0" w:space="0" w:color="auto"/>
                        <w:right w:val="none" w:sz="0" w:space="0" w:color="auto"/>
                      </w:divBdr>
                    </w:div>
                  </w:divsChild>
                </w:div>
                <w:div w:id="1374381223">
                  <w:marLeft w:val="0"/>
                  <w:marRight w:val="0"/>
                  <w:marTop w:val="0"/>
                  <w:marBottom w:val="0"/>
                  <w:divBdr>
                    <w:top w:val="none" w:sz="0" w:space="0" w:color="auto"/>
                    <w:left w:val="none" w:sz="0" w:space="0" w:color="auto"/>
                    <w:bottom w:val="none" w:sz="0" w:space="0" w:color="auto"/>
                    <w:right w:val="none" w:sz="0" w:space="0" w:color="auto"/>
                  </w:divBdr>
                  <w:divsChild>
                    <w:div w:id="848712588">
                      <w:marLeft w:val="0"/>
                      <w:marRight w:val="0"/>
                      <w:marTop w:val="0"/>
                      <w:marBottom w:val="0"/>
                      <w:divBdr>
                        <w:top w:val="none" w:sz="0" w:space="0" w:color="auto"/>
                        <w:left w:val="none" w:sz="0" w:space="0" w:color="auto"/>
                        <w:bottom w:val="none" w:sz="0" w:space="0" w:color="auto"/>
                        <w:right w:val="none" w:sz="0" w:space="0" w:color="auto"/>
                      </w:divBdr>
                    </w:div>
                  </w:divsChild>
                </w:div>
                <w:div w:id="524488539">
                  <w:marLeft w:val="0"/>
                  <w:marRight w:val="0"/>
                  <w:marTop w:val="0"/>
                  <w:marBottom w:val="0"/>
                  <w:divBdr>
                    <w:top w:val="none" w:sz="0" w:space="0" w:color="auto"/>
                    <w:left w:val="none" w:sz="0" w:space="0" w:color="auto"/>
                    <w:bottom w:val="none" w:sz="0" w:space="0" w:color="auto"/>
                    <w:right w:val="none" w:sz="0" w:space="0" w:color="auto"/>
                  </w:divBdr>
                  <w:divsChild>
                    <w:div w:id="33268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744239">
          <w:marLeft w:val="0"/>
          <w:marRight w:val="0"/>
          <w:marTop w:val="0"/>
          <w:marBottom w:val="0"/>
          <w:divBdr>
            <w:top w:val="none" w:sz="0" w:space="0" w:color="auto"/>
            <w:left w:val="none" w:sz="0" w:space="0" w:color="auto"/>
            <w:bottom w:val="none" w:sz="0" w:space="0" w:color="auto"/>
            <w:right w:val="none" w:sz="0" w:space="0" w:color="auto"/>
          </w:divBdr>
          <w:divsChild>
            <w:div w:id="1214544218">
              <w:marLeft w:val="0"/>
              <w:marRight w:val="0"/>
              <w:marTop w:val="0"/>
              <w:marBottom w:val="0"/>
              <w:divBdr>
                <w:top w:val="none" w:sz="0" w:space="0" w:color="auto"/>
                <w:left w:val="none" w:sz="0" w:space="0" w:color="auto"/>
                <w:bottom w:val="none" w:sz="0" w:space="0" w:color="auto"/>
                <w:right w:val="none" w:sz="0" w:space="0" w:color="auto"/>
              </w:divBdr>
            </w:div>
            <w:div w:id="907885690">
              <w:marLeft w:val="0"/>
              <w:marRight w:val="0"/>
              <w:marTop w:val="0"/>
              <w:marBottom w:val="0"/>
              <w:divBdr>
                <w:top w:val="none" w:sz="0" w:space="0" w:color="auto"/>
                <w:left w:val="none" w:sz="0" w:space="0" w:color="auto"/>
                <w:bottom w:val="none" w:sz="0" w:space="0" w:color="auto"/>
                <w:right w:val="none" w:sz="0" w:space="0" w:color="auto"/>
              </w:divBdr>
            </w:div>
            <w:div w:id="1024675712">
              <w:marLeft w:val="0"/>
              <w:marRight w:val="0"/>
              <w:marTop w:val="0"/>
              <w:marBottom w:val="0"/>
              <w:divBdr>
                <w:top w:val="none" w:sz="0" w:space="0" w:color="auto"/>
                <w:left w:val="none" w:sz="0" w:space="0" w:color="auto"/>
                <w:bottom w:val="none" w:sz="0" w:space="0" w:color="auto"/>
                <w:right w:val="none" w:sz="0" w:space="0" w:color="auto"/>
              </w:divBdr>
            </w:div>
            <w:div w:id="1897204181">
              <w:marLeft w:val="0"/>
              <w:marRight w:val="0"/>
              <w:marTop w:val="0"/>
              <w:marBottom w:val="0"/>
              <w:divBdr>
                <w:top w:val="none" w:sz="0" w:space="0" w:color="auto"/>
                <w:left w:val="none" w:sz="0" w:space="0" w:color="auto"/>
                <w:bottom w:val="none" w:sz="0" w:space="0" w:color="auto"/>
                <w:right w:val="none" w:sz="0" w:space="0" w:color="auto"/>
              </w:divBdr>
            </w:div>
          </w:divsChild>
        </w:div>
        <w:div w:id="1590189235">
          <w:marLeft w:val="0"/>
          <w:marRight w:val="0"/>
          <w:marTop w:val="0"/>
          <w:marBottom w:val="0"/>
          <w:divBdr>
            <w:top w:val="none" w:sz="0" w:space="0" w:color="auto"/>
            <w:left w:val="none" w:sz="0" w:space="0" w:color="auto"/>
            <w:bottom w:val="none" w:sz="0" w:space="0" w:color="auto"/>
            <w:right w:val="none" w:sz="0" w:space="0" w:color="auto"/>
          </w:divBdr>
          <w:divsChild>
            <w:div w:id="282158664">
              <w:marLeft w:val="0"/>
              <w:marRight w:val="0"/>
              <w:marTop w:val="0"/>
              <w:marBottom w:val="0"/>
              <w:divBdr>
                <w:top w:val="none" w:sz="0" w:space="0" w:color="auto"/>
                <w:left w:val="none" w:sz="0" w:space="0" w:color="auto"/>
                <w:bottom w:val="none" w:sz="0" w:space="0" w:color="auto"/>
                <w:right w:val="none" w:sz="0" w:space="0" w:color="auto"/>
              </w:divBdr>
            </w:div>
            <w:div w:id="2100172881">
              <w:marLeft w:val="0"/>
              <w:marRight w:val="0"/>
              <w:marTop w:val="0"/>
              <w:marBottom w:val="0"/>
              <w:divBdr>
                <w:top w:val="none" w:sz="0" w:space="0" w:color="auto"/>
                <w:left w:val="none" w:sz="0" w:space="0" w:color="auto"/>
                <w:bottom w:val="none" w:sz="0" w:space="0" w:color="auto"/>
                <w:right w:val="none" w:sz="0" w:space="0" w:color="auto"/>
              </w:divBdr>
            </w:div>
          </w:divsChild>
        </w:div>
        <w:div w:id="655571174">
          <w:marLeft w:val="0"/>
          <w:marRight w:val="0"/>
          <w:marTop w:val="0"/>
          <w:marBottom w:val="0"/>
          <w:divBdr>
            <w:top w:val="none" w:sz="0" w:space="0" w:color="auto"/>
            <w:left w:val="none" w:sz="0" w:space="0" w:color="auto"/>
            <w:bottom w:val="none" w:sz="0" w:space="0" w:color="auto"/>
            <w:right w:val="none" w:sz="0" w:space="0" w:color="auto"/>
          </w:divBdr>
          <w:divsChild>
            <w:div w:id="2031836124">
              <w:marLeft w:val="-75"/>
              <w:marRight w:val="0"/>
              <w:marTop w:val="30"/>
              <w:marBottom w:val="30"/>
              <w:divBdr>
                <w:top w:val="none" w:sz="0" w:space="0" w:color="auto"/>
                <w:left w:val="none" w:sz="0" w:space="0" w:color="auto"/>
                <w:bottom w:val="none" w:sz="0" w:space="0" w:color="auto"/>
                <w:right w:val="none" w:sz="0" w:space="0" w:color="auto"/>
              </w:divBdr>
              <w:divsChild>
                <w:div w:id="2049142346">
                  <w:marLeft w:val="0"/>
                  <w:marRight w:val="0"/>
                  <w:marTop w:val="0"/>
                  <w:marBottom w:val="0"/>
                  <w:divBdr>
                    <w:top w:val="none" w:sz="0" w:space="0" w:color="auto"/>
                    <w:left w:val="none" w:sz="0" w:space="0" w:color="auto"/>
                    <w:bottom w:val="none" w:sz="0" w:space="0" w:color="auto"/>
                    <w:right w:val="none" w:sz="0" w:space="0" w:color="auto"/>
                  </w:divBdr>
                  <w:divsChild>
                    <w:div w:id="1463690003">
                      <w:marLeft w:val="0"/>
                      <w:marRight w:val="0"/>
                      <w:marTop w:val="0"/>
                      <w:marBottom w:val="0"/>
                      <w:divBdr>
                        <w:top w:val="none" w:sz="0" w:space="0" w:color="auto"/>
                        <w:left w:val="none" w:sz="0" w:space="0" w:color="auto"/>
                        <w:bottom w:val="none" w:sz="0" w:space="0" w:color="auto"/>
                        <w:right w:val="none" w:sz="0" w:space="0" w:color="auto"/>
                      </w:divBdr>
                    </w:div>
                    <w:div w:id="645478654">
                      <w:marLeft w:val="0"/>
                      <w:marRight w:val="0"/>
                      <w:marTop w:val="0"/>
                      <w:marBottom w:val="0"/>
                      <w:divBdr>
                        <w:top w:val="none" w:sz="0" w:space="0" w:color="auto"/>
                        <w:left w:val="none" w:sz="0" w:space="0" w:color="auto"/>
                        <w:bottom w:val="none" w:sz="0" w:space="0" w:color="auto"/>
                        <w:right w:val="none" w:sz="0" w:space="0" w:color="auto"/>
                      </w:divBdr>
                    </w:div>
                  </w:divsChild>
                </w:div>
                <w:div w:id="250697493">
                  <w:marLeft w:val="0"/>
                  <w:marRight w:val="0"/>
                  <w:marTop w:val="0"/>
                  <w:marBottom w:val="0"/>
                  <w:divBdr>
                    <w:top w:val="none" w:sz="0" w:space="0" w:color="auto"/>
                    <w:left w:val="none" w:sz="0" w:space="0" w:color="auto"/>
                    <w:bottom w:val="none" w:sz="0" w:space="0" w:color="auto"/>
                    <w:right w:val="none" w:sz="0" w:space="0" w:color="auto"/>
                  </w:divBdr>
                  <w:divsChild>
                    <w:div w:id="934364602">
                      <w:marLeft w:val="0"/>
                      <w:marRight w:val="0"/>
                      <w:marTop w:val="0"/>
                      <w:marBottom w:val="0"/>
                      <w:divBdr>
                        <w:top w:val="none" w:sz="0" w:space="0" w:color="auto"/>
                        <w:left w:val="none" w:sz="0" w:space="0" w:color="auto"/>
                        <w:bottom w:val="none" w:sz="0" w:space="0" w:color="auto"/>
                        <w:right w:val="none" w:sz="0" w:space="0" w:color="auto"/>
                      </w:divBdr>
                    </w:div>
                  </w:divsChild>
                </w:div>
                <w:div w:id="239216387">
                  <w:marLeft w:val="0"/>
                  <w:marRight w:val="0"/>
                  <w:marTop w:val="0"/>
                  <w:marBottom w:val="0"/>
                  <w:divBdr>
                    <w:top w:val="none" w:sz="0" w:space="0" w:color="auto"/>
                    <w:left w:val="none" w:sz="0" w:space="0" w:color="auto"/>
                    <w:bottom w:val="none" w:sz="0" w:space="0" w:color="auto"/>
                    <w:right w:val="none" w:sz="0" w:space="0" w:color="auto"/>
                  </w:divBdr>
                  <w:divsChild>
                    <w:div w:id="1705594999">
                      <w:marLeft w:val="0"/>
                      <w:marRight w:val="0"/>
                      <w:marTop w:val="0"/>
                      <w:marBottom w:val="0"/>
                      <w:divBdr>
                        <w:top w:val="none" w:sz="0" w:space="0" w:color="auto"/>
                        <w:left w:val="none" w:sz="0" w:space="0" w:color="auto"/>
                        <w:bottom w:val="none" w:sz="0" w:space="0" w:color="auto"/>
                        <w:right w:val="none" w:sz="0" w:space="0" w:color="auto"/>
                      </w:divBdr>
                    </w:div>
                  </w:divsChild>
                </w:div>
                <w:div w:id="1411661809">
                  <w:marLeft w:val="0"/>
                  <w:marRight w:val="0"/>
                  <w:marTop w:val="0"/>
                  <w:marBottom w:val="0"/>
                  <w:divBdr>
                    <w:top w:val="none" w:sz="0" w:space="0" w:color="auto"/>
                    <w:left w:val="none" w:sz="0" w:space="0" w:color="auto"/>
                    <w:bottom w:val="none" w:sz="0" w:space="0" w:color="auto"/>
                    <w:right w:val="none" w:sz="0" w:space="0" w:color="auto"/>
                  </w:divBdr>
                  <w:divsChild>
                    <w:div w:id="841167264">
                      <w:marLeft w:val="0"/>
                      <w:marRight w:val="0"/>
                      <w:marTop w:val="0"/>
                      <w:marBottom w:val="0"/>
                      <w:divBdr>
                        <w:top w:val="none" w:sz="0" w:space="0" w:color="auto"/>
                        <w:left w:val="none" w:sz="0" w:space="0" w:color="auto"/>
                        <w:bottom w:val="none" w:sz="0" w:space="0" w:color="auto"/>
                        <w:right w:val="none" w:sz="0" w:space="0" w:color="auto"/>
                      </w:divBdr>
                    </w:div>
                  </w:divsChild>
                </w:div>
                <w:div w:id="885481904">
                  <w:marLeft w:val="0"/>
                  <w:marRight w:val="0"/>
                  <w:marTop w:val="0"/>
                  <w:marBottom w:val="0"/>
                  <w:divBdr>
                    <w:top w:val="none" w:sz="0" w:space="0" w:color="auto"/>
                    <w:left w:val="none" w:sz="0" w:space="0" w:color="auto"/>
                    <w:bottom w:val="none" w:sz="0" w:space="0" w:color="auto"/>
                    <w:right w:val="none" w:sz="0" w:space="0" w:color="auto"/>
                  </w:divBdr>
                  <w:divsChild>
                    <w:div w:id="172258694">
                      <w:marLeft w:val="0"/>
                      <w:marRight w:val="0"/>
                      <w:marTop w:val="0"/>
                      <w:marBottom w:val="0"/>
                      <w:divBdr>
                        <w:top w:val="none" w:sz="0" w:space="0" w:color="auto"/>
                        <w:left w:val="none" w:sz="0" w:space="0" w:color="auto"/>
                        <w:bottom w:val="none" w:sz="0" w:space="0" w:color="auto"/>
                        <w:right w:val="none" w:sz="0" w:space="0" w:color="auto"/>
                      </w:divBdr>
                    </w:div>
                  </w:divsChild>
                </w:div>
                <w:div w:id="686174678">
                  <w:marLeft w:val="0"/>
                  <w:marRight w:val="0"/>
                  <w:marTop w:val="0"/>
                  <w:marBottom w:val="0"/>
                  <w:divBdr>
                    <w:top w:val="none" w:sz="0" w:space="0" w:color="auto"/>
                    <w:left w:val="none" w:sz="0" w:space="0" w:color="auto"/>
                    <w:bottom w:val="none" w:sz="0" w:space="0" w:color="auto"/>
                    <w:right w:val="none" w:sz="0" w:space="0" w:color="auto"/>
                  </w:divBdr>
                  <w:divsChild>
                    <w:div w:id="1178691953">
                      <w:marLeft w:val="0"/>
                      <w:marRight w:val="0"/>
                      <w:marTop w:val="0"/>
                      <w:marBottom w:val="0"/>
                      <w:divBdr>
                        <w:top w:val="none" w:sz="0" w:space="0" w:color="auto"/>
                        <w:left w:val="none" w:sz="0" w:space="0" w:color="auto"/>
                        <w:bottom w:val="none" w:sz="0" w:space="0" w:color="auto"/>
                        <w:right w:val="none" w:sz="0" w:space="0" w:color="auto"/>
                      </w:divBdr>
                    </w:div>
                  </w:divsChild>
                </w:div>
                <w:div w:id="1303458618">
                  <w:marLeft w:val="0"/>
                  <w:marRight w:val="0"/>
                  <w:marTop w:val="0"/>
                  <w:marBottom w:val="0"/>
                  <w:divBdr>
                    <w:top w:val="none" w:sz="0" w:space="0" w:color="auto"/>
                    <w:left w:val="none" w:sz="0" w:space="0" w:color="auto"/>
                    <w:bottom w:val="none" w:sz="0" w:space="0" w:color="auto"/>
                    <w:right w:val="none" w:sz="0" w:space="0" w:color="auto"/>
                  </w:divBdr>
                  <w:divsChild>
                    <w:div w:id="103888478">
                      <w:marLeft w:val="0"/>
                      <w:marRight w:val="0"/>
                      <w:marTop w:val="0"/>
                      <w:marBottom w:val="0"/>
                      <w:divBdr>
                        <w:top w:val="none" w:sz="0" w:space="0" w:color="auto"/>
                        <w:left w:val="none" w:sz="0" w:space="0" w:color="auto"/>
                        <w:bottom w:val="none" w:sz="0" w:space="0" w:color="auto"/>
                        <w:right w:val="none" w:sz="0" w:space="0" w:color="auto"/>
                      </w:divBdr>
                    </w:div>
                  </w:divsChild>
                </w:div>
                <w:div w:id="1576746527">
                  <w:marLeft w:val="0"/>
                  <w:marRight w:val="0"/>
                  <w:marTop w:val="0"/>
                  <w:marBottom w:val="0"/>
                  <w:divBdr>
                    <w:top w:val="none" w:sz="0" w:space="0" w:color="auto"/>
                    <w:left w:val="none" w:sz="0" w:space="0" w:color="auto"/>
                    <w:bottom w:val="none" w:sz="0" w:space="0" w:color="auto"/>
                    <w:right w:val="none" w:sz="0" w:space="0" w:color="auto"/>
                  </w:divBdr>
                  <w:divsChild>
                    <w:div w:id="146075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027520">
          <w:marLeft w:val="0"/>
          <w:marRight w:val="0"/>
          <w:marTop w:val="0"/>
          <w:marBottom w:val="0"/>
          <w:divBdr>
            <w:top w:val="none" w:sz="0" w:space="0" w:color="auto"/>
            <w:left w:val="none" w:sz="0" w:space="0" w:color="auto"/>
            <w:bottom w:val="none" w:sz="0" w:space="0" w:color="auto"/>
            <w:right w:val="none" w:sz="0" w:space="0" w:color="auto"/>
          </w:divBdr>
        </w:div>
        <w:div w:id="1440828854">
          <w:marLeft w:val="0"/>
          <w:marRight w:val="0"/>
          <w:marTop w:val="0"/>
          <w:marBottom w:val="0"/>
          <w:divBdr>
            <w:top w:val="none" w:sz="0" w:space="0" w:color="auto"/>
            <w:left w:val="none" w:sz="0" w:space="0" w:color="auto"/>
            <w:bottom w:val="none" w:sz="0" w:space="0" w:color="auto"/>
            <w:right w:val="none" w:sz="0" w:space="0" w:color="auto"/>
          </w:divBdr>
        </w:div>
        <w:div w:id="1382705506">
          <w:marLeft w:val="0"/>
          <w:marRight w:val="0"/>
          <w:marTop w:val="0"/>
          <w:marBottom w:val="0"/>
          <w:divBdr>
            <w:top w:val="none" w:sz="0" w:space="0" w:color="auto"/>
            <w:left w:val="none" w:sz="0" w:space="0" w:color="auto"/>
            <w:bottom w:val="none" w:sz="0" w:space="0" w:color="auto"/>
            <w:right w:val="none" w:sz="0" w:space="0" w:color="auto"/>
          </w:divBdr>
        </w:div>
        <w:div w:id="1835685780">
          <w:marLeft w:val="0"/>
          <w:marRight w:val="0"/>
          <w:marTop w:val="0"/>
          <w:marBottom w:val="0"/>
          <w:divBdr>
            <w:top w:val="none" w:sz="0" w:space="0" w:color="auto"/>
            <w:left w:val="none" w:sz="0" w:space="0" w:color="auto"/>
            <w:bottom w:val="none" w:sz="0" w:space="0" w:color="auto"/>
            <w:right w:val="none" w:sz="0" w:space="0" w:color="auto"/>
          </w:divBdr>
        </w:div>
        <w:div w:id="1792282953">
          <w:marLeft w:val="0"/>
          <w:marRight w:val="0"/>
          <w:marTop w:val="0"/>
          <w:marBottom w:val="0"/>
          <w:divBdr>
            <w:top w:val="none" w:sz="0" w:space="0" w:color="auto"/>
            <w:left w:val="none" w:sz="0" w:space="0" w:color="auto"/>
            <w:bottom w:val="none" w:sz="0" w:space="0" w:color="auto"/>
            <w:right w:val="none" w:sz="0" w:space="0" w:color="auto"/>
          </w:divBdr>
        </w:div>
        <w:div w:id="515923102">
          <w:marLeft w:val="0"/>
          <w:marRight w:val="0"/>
          <w:marTop w:val="0"/>
          <w:marBottom w:val="0"/>
          <w:divBdr>
            <w:top w:val="none" w:sz="0" w:space="0" w:color="auto"/>
            <w:left w:val="none" w:sz="0" w:space="0" w:color="auto"/>
            <w:bottom w:val="none" w:sz="0" w:space="0" w:color="auto"/>
            <w:right w:val="none" w:sz="0" w:space="0" w:color="auto"/>
          </w:divBdr>
        </w:div>
        <w:div w:id="1376925648">
          <w:marLeft w:val="0"/>
          <w:marRight w:val="0"/>
          <w:marTop w:val="0"/>
          <w:marBottom w:val="0"/>
          <w:divBdr>
            <w:top w:val="none" w:sz="0" w:space="0" w:color="auto"/>
            <w:left w:val="none" w:sz="0" w:space="0" w:color="auto"/>
            <w:bottom w:val="none" w:sz="0" w:space="0" w:color="auto"/>
            <w:right w:val="none" w:sz="0" w:space="0" w:color="auto"/>
          </w:divBdr>
          <w:divsChild>
            <w:div w:id="854422581">
              <w:marLeft w:val="0"/>
              <w:marRight w:val="0"/>
              <w:marTop w:val="0"/>
              <w:marBottom w:val="0"/>
              <w:divBdr>
                <w:top w:val="none" w:sz="0" w:space="0" w:color="auto"/>
                <w:left w:val="none" w:sz="0" w:space="0" w:color="auto"/>
                <w:bottom w:val="none" w:sz="0" w:space="0" w:color="auto"/>
                <w:right w:val="none" w:sz="0" w:space="0" w:color="auto"/>
              </w:divBdr>
            </w:div>
            <w:div w:id="851453660">
              <w:marLeft w:val="0"/>
              <w:marRight w:val="0"/>
              <w:marTop w:val="0"/>
              <w:marBottom w:val="0"/>
              <w:divBdr>
                <w:top w:val="none" w:sz="0" w:space="0" w:color="auto"/>
                <w:left w:val="none" w:sz="0" w:space="0" w:color="auto"/>
                <w:bottom w:val="none" w:sz="0" w:space="0" w:color="auto"/>
                <w:right w:val="none" w:sz="0" w:space="0" w:color="auto"/>
              </w:divBdr>
            </w:div>
            <w:div w:id="226455442">
              <w:marLeft w:val="0"/>
              <w:marRight w:val="0"/>
              <w:marTop w:val="0"/>
              <w:marBottom w:val="0"/>
              <w:divBdr>
                <w:top w:val="none" w:sz="0" w:space="0" w:color="auto"/>
                <w:left w:val="none" w:sz="0" w:space="0" w:color="auto"/>
                <w:bottom w:val="none" w:sz="0" w:space="0" w:color="auto"/>
                <w:right w:val="none" w:sz="0" w:space="0" w:color="auto"/>
              </w:divBdr>
            </w:div>
          </w:divsChild>
        </w:div>
        <w:div w:id="845752810">
          <w:marLeft w:val="0"/>
          <w:marRight w:val="0"/>
          <w:marTop w:val="0"/>
          <w:marBottom w:val="0"/>
          <w:divBdr>
            <w:top w:val="none" w:sz="0" w:space="0" w:color="auto"/>
            <w:left w:val="none" w:sz="0" w:space="0" w:color="auto"/>
            <w:bottom w:val="none" w:sz="0" w:space="0" w:color="auto"/>
            <w:right w:val="none" w:sz="0" w:space="0" w:color="auto"/>
          </w:divBdr>
        </w:div>
        <w:div w:id="2098817265">
          <w:marLeft w:val="0"/>
          <w:marRight w:val="0"/>
          <w:marTop w:val="0"/>
          <w:marBottom w:val="0"/>
          <w:divBdr>
            <w:top w:val="none" w:sz="0" w:space="0" w:color="auto"/>
            <w:left w:val="none" w:sz="0" w:space="0" w:color="auto"/>
            <w:bottom w:val="none" w:sz="0" w:space="0" w:color="auto"/>
            <w:right w:val="none" w:sz="0" w:space="0" w:color="auto"/>
          </w:divBdr>
        </w:div>
        <w:div w:id="410930426">
          <w:marLeft w:val="0"/>
          <w:marRight w:val="0"/>
          <w:marTop w:val="0"/>
          <w:marBottom w:val="0"/>
          <w:divBdr>
            <w:top w:val="none" w:sz="0" w:space="0" w:color="auto"/>
            <w:left w:val="none" w:sz="0" w:space="0" w:color="auto"/>
            <w:bottom w:val="none" w:sz="0" w:space="0" w:color="auto"/>
            <w:right w:val="none" w:sz="0" w:space="0" w:color="auto"/>
          </w:divBdr>
        </w:div>
        <w:div w:id="665867141">
          <w:marLeft w:val="0"/>
          <w:marRight w:val="0"/>
          <w:marTop w:val="0"/>
          <w:marBottom w:val="0"/>
          <w:divBdr>
            <w:top w:val="none" w:sz="0" w:space="0" w:color="auto"/>
            <w:left w:val="none" w:sz="0" w:space="0" w:color="auto"/>
            <w:bottom w:val="none" w:sz="0" w:space="0" w:color="auto"/>
            <w:right w:val="none" w:sz="0" w:space="0" w:color="auto"/>
          </w:divBdr>
        </w:div>
        <w:div w:id="1860043407">
          <w:marLeft w:val="0"/>
          <w:marRight w:val="0"/>
          <w:marTop w:val="0"/>
          <w:marBottom w:val="0"/>
          <w:divBdr>
            <w:top w:val="none" w:sz="0" w:space="0" w:color="auto"/>
            <w:left w:val="none" w:sz="0" w:space="0" w:color="auto"/>
            <w:bottom w:val="none" w:sz="0" w:space="0" w:color="auto"/>
            <w:right w:val="none" w:sz="0" w:space="0" w:color="auto"/>
          </w:divBdr>
          <w:divsChild>
            <w:div w:id="853230505">
              <w:marLeft w:val="0"/>
              <w:marRight w:val="0"/>
              <w:marTop w:val="0"/>
              <w:marBottom w:val="0"/>
              <w:divBdr>
                <w:top w:val="none" w:sz="0" w:space="0" w:color="auto"/>
                <w:left w:val="none" w:sz="0" w:space="0" w:color="auto"/>
                <w:bottom w:val="none" w:sz="0" w:space="0" w:color="auto"/>
                <w:right w:val="none" w:sz="0" w:space="0" w:color="auto"/>
              </w:divBdr>
            </w:div>
            <w:div w:id="262809534">
              <w:marLeft w:val="0"/>
              <w:marRight w:val="0"/>
              <w:marTop w:val="0"/>
              <w:marBottom w:val="0"/>
              <w:divBdr>
                <w:top w:val="none" w:sz="0" w:space="0" w:color="auto"/>
                <w:left w:val="none" w:sz="0" w:space="0" w:color="auto"/>
                <w:bottom w:val="none" w:sz="0" w:space="0" w:color="auto"/>
                <w:right w:val="none" w:sz="0" w:space="0" w:color="auto"/>
              </w:divBdr>
            </w:div>
            <w:div w:id="1011445414">
              <w:marLeft w:val="0"/>
              <w:marRight w:val="0"/>
              <w:marTop w:val="0"/>
              <w:marBottom w:val="0"/>
              <w:divBdr>
                <w:top w:val="none" w:sz="0" w:space="0" w:color="auto"/>
                <w:left w:val="none" w:sz="0" w:space="0" w:color="auto"/>
                <w:bottom w:val="none" w:sz="0" w:space="0" w:color="auto"/>
                <w:right w:val="none" w:sz="0" w:space="0" w:color="auto"/>
              </w:divBdr>
            </w:div>
          </w:divsChild>
        </w:div>
        <w:div w:id="997880780">
          <w:marLeft w:val="0"/>
          <w:marRight w:val="0"/>
          <w:marTop w:val="0"/>
          <w:marBottom w:val="0"/>
          <w:divBdr>
            <w:top w:val="none" w:sz="0" w:space="0" w:color="auto"/>
            <w:left w:val="none" w:sz="0" w:space="0" w:color="auto"/>
            <w:bottom w:val="none" w:sz="0" w:space="0" w:color="auto"/>
            <w:right w:val="none" w:sz="0" w:space="0" w:color="auto"/>
          </w:divBdr>
        </w:div>
        <w:div w:id="2029868854">
          <w:marLeft w:val="0"/>
          <w:marRight w:val="0"/>
          <w:marTop w:val="0"/>
          <w:marBottom w:val="0"/>
          <w:divBdr>
            <w:top w:val="none" w:sz="0" w:space="0" w:color="auto"/>
            <w:left w:val="none" w:sz="0" w:space="0" w:color="auto"/>
            <w:bottom w:val="none" w:sz="0" w:space="0" w:color="auto"/>
            <w:right w:val="none" w:sz="0" w:space="0" w:color="auto"/>
          </w:divBdr>
        </w:div>
        <w:div w:id="1166284794">
          <w:marLeft w:val="0"/>
          <w:marRight w:val="0"/>
          <w:marTop w:val="0"/>
          <w:marBottom w:val="0"/>
          <w:divBdr>
            <w:top w:val="none" w:sz="0" w:space="0" w:color="auto"/>
            <w:left w:val="none" w:sz="0" w:space="0" w:color="auto"/>
            <w:bottom w:val="none" w:sz="0" w:space="0" w:color="auto"/>
            <w:right w:val="none" w:sz="0" w:space="0" w:color="auto"/>
          </w:divBdr>
        </w:div>
        <w:div w:id="1599101612">
          <w:marLeft w:val="0"/>
          <w:marRight w:val="0"/>
          <w:marTop w:val="0"/>
          <w:marBottom w:val="0"/>
          <w:divBdr>
            <w:top w:val="none" w:sz="0" w:space="0" w:color="auto"/>
            <w:left w:val="none" w:sz="0" w:space="0" w:color="auto"/>
            <w:bottom w:val="none" w:sz="0" w:space="0" w:color="auto"/>
            <w:right w:val="none" w:sz="0" w:space="0" w:color="auto"/>
          </w:divBdr>
        </w:div>
        <w:div w:id="1403329649">
          <w:marLeft w:val="0"/>
          <w:marRight w:val="0"/>
          <w:marTop w:val="0"/>
          <w:marBottom w:val="0"/>
          <w:divBdr>
            <w:top w:val="none" w:sz="0" w:space="0" w:color="auto"/>
            <w:left w:val="none" w:sz="0" w:space="0" w:color="auto"/>
            <w:bottom w:val="none" w:sz="0" w:space="0" w:color="auto"/>
            <w:right w:val="none" w:sz="0" w:space="0" w:color="auto"/>
          </w:divBdr>
          <w:divsChild>
            <w:div w:id="284627609">
              <w:marLeft w:val="0"/>
              <w:marRight w:val="0"/>
              <w:marTop w:val="0"/>
              <w:marBottom w:val="0"/>
              <w:divBdr>
                <w:top w:val="none" w:sz="0" w:space="0" w:color="auto"/>
                <w:left w:val="none" w:sz="0" w:space="0" w:color="auto"/>
                <w:bottom w:val="none" w:sz="0" w:space="0" w:color="auto"/>
                <w:right w:val="none" w:sz="0" w:space="0" w:color="auto"/>
              </w:divBdr>
            </w:div>
            <w:div w:id="123692582">
              <w:marLeft w:val="0"/>
              <w:marRight w:val="0"/>
              <w:marTop w:val="0"/>
              <w:marBottom w:val="0"/>
              <w:divBdr>
                <w:top w:val="none" w:sz="0" w:space="0" w:color="auto"/>
                <w:left w:val="none" w:sz="0" w:space="0" w:color="auto"/>
                <w:bottom w:val="none" w:sz="0" w:space="0" w:color="auto"/>
                <w:right w:val="none" w:sz="0" w:space="0" w:color="auto"/>
              </w:divBdr>
            </w:div>
            <w:div w:id="936984696">
              <w:marLeft w:val="0"/>
              <w:marRight w:val="0"/>
              <w:marTop w:val="0"/>
              <w:marBottom w:val="0"/>
              <w:divBdr>
                <w:top w:val="none" w:sz="0" w:space="0" w:color="auto"/>
                <w:left w:val="none" w:sz="0" w:space="0" w:color="auto"/>
                <w:bottom w:val="none" w:sz="0" w:space="0" w:color="auto"/>
                <w:right w:val="none" w:sz="0" w:space="0" w:color="auto"/>
              </w:divBdr>
            </w:div>
          </w:divsChild>
        </w:div>
        <w:div w:id="564879613">
          <w:marLeft w:val="0"/>
          <w:marRight w:val="0"/>
          <w:marTop w:val="0"/>
          <w:marBottom w:val="0"/>
          <w:divBdr>
            <w:top w:val="none" w:sz="0" w:space="0" w:color="auto"/>
            <w:left w:val="none" w:sz="0" w:space="0" w:color="auto"/>
            <w:bottom w:val="none" w:sz="0" w:space="0" w:color="auto"/>
            <w:right w:val="none" w:sz="0" w:space="0" w:color="auto"/>
          </w:divBdr>
        </w:div>
        <w:div w:id="1666779737">
          <w:marLeft w:val="0"/>
          <w:marRight w:val="0"/>
          <w:marTop w:val="0"/>
          <w:marBottom w:val="0"/>
          <w:divBdr>
            <w:top w:val="none" w:sz="0" w:space="0" w:color="auto"/>
            <w:left w:val="none" w:sz="0" w:space="0" w:color="auto"/>
            <w:bottom w:val="none" w:sz="0" w:space="0" w:color="auto"/>
            <w:right w:val="none" w:sz="0" w:space="0" w:color="auto"/>
          </w:divBdr>
        </w:div>
        <w:div w:id="1939021506">
          <w:marLeft w:val="0"/>
          <w:marRight w:val="0"/>
          <w:marTop w:val="0"/>
          <w:marBottom w:val="0"/>
          <w:divBdr>
            <w:top w:val="none" w:sz="0" w:space="0" w:color="auto"/>
            <w:left w:val="none" w:sz="0" w:space="0" w:color="auto"/>
            <w:bottom w:val="none" w:sz="0" w:space="0" w:color="auto"/>
            <w:right w:val="none" w:sz="0" w:space="0" w:color="auto"/>
          </w:divBdr>
        </w:div>
        <w:div w:id="324088216">
          <w:marLeft w:val="0"/>
          <w:marRight w:val="0"/>
          <w:marTop w:val="0"/>
          <w:marBottom w:val="0"/>
          <w:divBdr>
            <w:top w:val="none" w:sz="0" w:space="0" w:color="auto"/>
            <w:left w:val="none" w:sz="0" w:space="0" w:color="auto"/>
            <w:bottom w:val="none" w:sz="0" w:space="0" w:color="auto"/>
            <w:right w:val="none" w:sz="0" w:space="0" w:color="auto"/>
          </w:divBdr>
        </w:div>
        <w:div w:id="1533037257">
          <w:marLeft w:val="0"/>
          <w:marRight w:val="0"/>
          <w:marTop w:val="0"/>
          <w:marBottom w:val="0"/>
          <w:divBdr>
            <w:top w:val="none" w:sz="0" w:space="0" w:color="auto"/>
            <w:left w:val="none" w:sz="0" w:space="0" w:color="auto"/>
            <w:bottom w:val="none" w:sz="0" w:space="0" w:color="auto"/>
            <w:right w:val="none" w:sz="0" w:space="0" w:color="auto"/>
          </w:divBdr>
          <w:divsChild>
            <w:div w:id="645939597">
              <w:marLeft w:val="0"/>
              <w:marRight w:val="0"/>
              <w:marTop w:val="0"/>
              <w:marBottom w:val="0"/>
              <w:divBdr>
                <w:top w:val="none" w:sz="0" w:space="0" w:color="auto"/>
                <w:left w:val="none" w:sz="0" w:space="0" w:color="auto"/>
                <w:bottom w:val="none" w:sz="0" w:space="0" w:color="auto"/>
                <w:right w:val="none" w:sz="0" w:space="0" w:color="auto"/>
              </w:divBdr>
            </w:div>
            <w:div w:id="1551531528">
              <w:marLeft w:val="0"/>
              <w:marRight w:val="0"/>
              <w:marTop w:val="0"/>
              <w:marBottom w:val="0"/>
              <w:divBdr>
                <w:top w:val="none" w:sz="0" w:space="0" w:color="auto"/>
                <w:left w:val="none" w:sz="0" w:space="0" w:color="auto"/>
                <w:bottom w:val="none" w:sz="0" w:space="0" w:color="auto"/>
                <w:right w:val="none" w:sz="0" w:space="0" w:color="auto"/>
              </w:divBdr>
            </w:div>
            <w:div w:id="893588837">
              <w:marLeft w:val="0"/>
              <w:marRight w:val="0"/>
              <w:marTop w:val="0"/>
              <w:marBottom w:val="0"/>
              <w:divBdr>
                <w:top w:val="none" w:sz="0" w:space="0" w:color="auto"/>
                <w:left w:val="none" w:sz="0" w:space="0" w:color="auto"/>
                <w:bottom w:val="none" w:sz="0" w:space="0" w:color="auto"/>
                <w:right w:val="none" w:sz="0" w:space="0" w:color="auto"/>
              </w:divBdr>
            </w:div>
          </w:divsChild>
        </w:div>
        <w:div w:id="479149514">
          <w:marLeft w:val="0"/>
          <w:marRight w:val="0"/>
          <w:marTop w:val="0"/>
          <w:marBottom w:val="0"/>
          <w:divBdr>
            <w:top w:val="none" w:sz="0" w:space="0" w:color="auto"/>
            <w:left w:val="none" w:sz="0" w:space="0" w:color="auto"/>
            <w:bottom w:val="none" w:sz="0" w:space="0" w:color="auto"/>
            <w:right w:val="none" w:sz="0" w:space="0" w:color="auto"/>
          </w:divBdr>
        </w:div>
        <w:div w:id="2043818396">
          <w:marLeft w:val="0"/>
          <w:marRight w:val="0"/>
          <w:marTop w:val="0"/>
          <w:marBottom w:val="0"/>
          <w:divBdr>
            <w:top w:val="none" w:sz="0" w:space="0" w:color="auto"/>
            <w:left w:val="none" w:sz="0" w:space="0" w:color="auto"/>
            <w:bottom w:val="none" w:sz="0" w:space="0" w:color="auto"/>
            <w:right w:val="none" w:sz="0" w:space="0" w:color="auto"/>
          </w:divBdr>
        </w:div>
        <w:div w:id="856113103">
          <w:marLeft w:val="0"/>
          <w:marRight w:val="0"/>
          <w:marTop w:val="0"/>
          <w:marBottom w:val="0"/>
          <w:divBdr>
            <w:top w:val="none" w:sz="0" w:space="0" w:color="auto"/>
            <w:left w:val="none" w:sz="0" w:space="0" w:color="auto"/>
            <w:bottom w:val="none" w:sz="0" w:space="0" w:color="auto"/>
            <w:right w:val="none" w:sz="0" w:space="0" w:color="auto"/>
          </w:divBdr>
        </w:div>
        <w:div w:id="1890722392">
          <w:marLeft w:val="0"/>
          <w:marRight w:val="0"/>
          <w:marTop w:val="0"/>
          <w:marBottom w:val="0"/>
          <w:divBdr>
            <w:top w:val="none" w:sz="0" w:space="0" w:color="auto"/>
            <w:left w:val="none" w:sz="0" w:space="0" w:color="auto"/>
            <w:bottom w:val="none" w:sz="0" w:space="0" w:color="auto"/>
            <w:right w:val="none" w:sz="0" w:space="0" w:color="auto"/>
          </w:divBdr>
        </w:div>
        <w:div w:id="249584940">
          <w:marLeft w:val="0"/>
          <w:marRight w:val="0"/>
          <w:marTop w:val="0"/>
          <w:marBottom w:val="0"/>
          <w:divBdr>
            <w:top w:val="none" w:sz="0" w:space="0" w:color="auto"/>
            <w:left w:val="none" w:sz="0" w:space="0" w:color="auto"/>
            <w:bottom w:val="none" w:sz="0" w:space="0" w:color="auto"/>
            <w:right w:val="none" w:sz="0" w:space="0" w:color="auto"/>
          </w:divBdr>
        </w:div>
        <w:div w:id="2130465590">
          <w:marLeft w:val="0"/>
          <w:marRight w:val="0"/>
          <w:marTop w:val="0"/>
          <w:marBottom w:val="0"/>
          <w:divBdr>
            <w:top w:val="none" w:sz="0" w:space="0" w:color="auto"/>
            <w:left w:val="none" w:sz="0" w:space="0" w:color="auto"/>
            <w:bottom w:val="none" w:sz="0" w:space="0" w:color="auto"/>
            <w:right w:val="none" w:sz="0" w:space="0" w:color="auto"/>
          </w:divBdr>
        </w:div>
      </w:divsChild>
    </w:div>
    <w:div w:id="1624117131">
      <w:bodyDiv w:val="1"/>
      <w:marLeft w:val="0"/>
      <w:marRight w:val="0"/>
      <w:marTop w:val="0"/>
      <w:marBottom w:val="0"/>
      <w:divBdr>
        <w:top w:val="none" w:sz="0" w:space="0" w:color="auto"/>
        <w:left w:val="none" w:sz="0" w:space="0" w:color="auto"/>
        <w:bottom w:val="none" w:sz="0" w:space="0" w:color="auto"/>
        <w:right w:val="none" w:sz="0" w:space="0" w:color="auto"/>
      </w:divBdr>
    </w:div>
    <w:div w:id="1715806275">
      <w:bodyDiv w:val="1"/>
      <w:marLeft w:val="0"/>
      <w:marRight w:val="0"/>
      <w:marTop w:val="0"/>
      <w:marBottom w:val="0"/>
      <w:divBdr>
        <w:top w:val="none" w:sz="0" w:space="0" w:color="auto"/>
        <w:left w:val="none" w:sz="0" w:space="0" w:color="auto"/>
        <w:bottom w:val="none" w:sz="0" w:space="0" w:color="auto"/>
        <w:right w:val="none" w:sz="0" w:space="0" w:color="auto"/>
      </w:divBdr>
      <w:divsChild>
        <w:div w:id="652104897">
          <w:marLeft w:val="0"/>
          <w:marRight w:val="0"/>
          <w:marTop w:val="0"/>
          <w:marBottom w:val="0"/>
          <w:divBdr>
            <w:top w:val="none" w:sz="0" w:space="0" w:color="auto"/>
            <w:left w:val="none" w:sz="0" w:space="0" w:color="auto"/>
            <w:bottom w:val="none" w:sz="0" w:space="0" w:color="auto"/>
            <w:right w:val="none" w:sz="0" w:space="0" w:color="auto"/>
          </w:divBdr>
        </w:div>
        <w:div w:id="205993262">
          <w:marLeft w:val="0"/>
          <w:marRight w:val="0"/>
          <w:marTop w:val="0"/>
          <w:marBottom w:val="0"/>
          <w:divBdr>
            <w:top w:val="none" w:sz="0" w:space="0" w:color="auto"/>
            <w:left w:val="none" w:sz="0" w:space="0" w:color="auto"/>
            <w:bottom w:val="none" w:sz="0" w:space="0" w:color="auto"/>
            <w:right w:val="none" w:sz="0" w:space="0" w:color="auto"/>
          </w:divBdr>
        </w:div>
        <w:div w:id="1259826560">
          <w:marLeft w:val="0"/>
          <w:marRight w:val="0"/>
          <w:marTop w:val="0"/>
          <w:marBottom w:val="0"/>
          <w:divBdr>
            <w:top w:val="none" w:sz="0" w:space="0" w:color="auto"/>
            <w:left w:val="none" w:sz="0" w:space="0" w:color="auto"/>
            <w:bottom w:val="none" w:sz="0" w:space="0" w:color="auto"/>
            <w:right w:val="none" w:sz="0" w:space="0" w:color="auto"/>
          </w:divBdr>
        </w:div>
        <w:div w:id="1712799668">
          <w:marLeft w:val="0"/>
          <w:marRight w:val="0"/>
          <w:marTop w:val="0"/>
          <w:marBottom w:val="0"/>
          <w:divBdr>
            <w:top w:val="none" w:sz="0" w:space="0" w:color="auto"/>
            <w:left w:val="none" w:sz="0" w:space="0" w:color="auto"/>
            <w:bottom w:val="none" w:sz="0" w:space="0" w:color="auto"/>
            <w:right w:val="none" w:sz="0" w:space="0" w:color="auto"/>
          </w:divBdr>
        </w:div>
        <w:div w:id="164248582">
          <w:marLeft w:val="0"/>
          <w:marRight w:val="0"/>
          <w:marTop w:val="0"/>
          <w:marBottom w:val="0"/>
          <w:divBdr>
            <w:top w:val="none" w:sz="0" w:space="0" w:color="auto"/>
            <w:left w:val="none" w:sz="0" w:space="0" w:color="auto"/>
            <w:bottom w:val="none" w:sz="0" w:space="0" w:color="auto"/>
            <w:right w:val="none" w:sz="0" w:space="0" w:color="auto"/>
          </w:divBdr>
        </w:div>
        <w:div w:id="1277366736">
          <w:marLeft w:val="0"/>
          <w:marRight w:val="0"/>
          <w:marTop w:val="0"/>
          <w:marBottom w:val="0"/>
          <w:divBdr>
            <w:top w:val="none" w:sz="0" w:space="0" w:color="auto"/>
            <w:left w:val="none" w:sz="0" w:space="0" w:color="auto"/>
            <w:bottom w:val="none" w:sz="0" w:space="0" w:color="auto"/>
            <w:right w:val="none" w:sz="0" w:space="0" w:color="auto"/>
          </w:divBdr>
        </w:div>
        <w:div w:id="1781727357">
          <w:marLeft w:val="0"/>
          <w:marRight w:val="0"/>
          <w:marTop w:val="0"/>
          <w:marBottom w:val="0"/>
          <w:divBdr>
            <w:top w:val="none" w:sz="0" w:space="0" w:color="auto"/>
            <w:left w:val="none" w:sz="0" w:space="0" w:color="auto"/>
            <w:bottom w:val="none" w:sz="0" w:space="0" w:color="auto"/>
            <w:right w:val="none" w:sz="0" w:space="0" w:color="auto"/>
          </w:divBdr>
        </w:div>
        <w:div w:id="1004087304">
          <w:marLeft w:val="0"/>
          <w:marRight w:val="0"/>
          <w:marTop w:val="0"/>
          <w:marBottom w:val="0"/>
          <w:divBdr>
            <w:top w:val="none" w:sz="0" w:space="0" w:color="auto"/>
            <w:left w:val="none" w:sz="0" w:space="0" w:color="auto"/>
            <w:bottom w:val="none" w:sz="0" w:space="0" w:color="auto"/>
            <w:right w:val="none" w:sz="0" w:space="0" w:color="auto"/>
          </w:divBdr>
        </w:div>
        <w:div w:id="1643190408">
          <w:marLeft w:val="0"/>
          <w:marRight w:val="0"/>
          <w:marTop w:val="0"/>
          <w:marBottom w:val="0"/>
          <w:divBdr>
            <w:top w:val="none" w:sz="0" w:space="0" w:color="auto"/>
            <w:left w:val="none" w:sz="0" w:space="0" w:color="auto"/>
            <w:bottom w:val="none" w:sz="0" w:space="0" w:color="auto"/>
            <w:right w:val="none" w:sz="0" w:space="0" w:color="auto"/>
          </w:divBdr>
        </w:div>
        <w:div w:id="840003024">
          <w:marLeft w:val="0"/>
          <w:marRight w:val="0"/>
          <w:marTop w:val="0"/>
          <w:marBottom w:val="0"/>
          <w:divBdr>
            <w:top w:val="none" w:sz="0" w:space="0" w:color="auto"/>
            <w:left w:val="none" w:sz="0" w:space="0" w:color="auto"/>
            <w:bottom w:val="none" w:sz="0" w:space="0" w:color="auto"/>
            <w:right w:val="none" w:sz="0" w:space="0" w:color="auto"/>
          </w:divBdr>
        </w:div>
        <w:div w:id="2013291822">
          <w:marLeft w:val="0"/>
          <w:marRight w:val="0"/>
          <w:marTop w:val="0"/>
          <w:marBottom w:val="0"/>
          <w:divBdr>
            <w:top w:val="none" w:sz="0" w:space="0" w:color="auto"/>
            <w:left w:val="none" w:sz="0" w:space="0" w:color="auto"/>
            <w:bottom w:val="none" w:sz="0" w:space="0" w:color="auto"/>
            <w:right w:val="none" w:sz="0" w:space="0" w:color="auto"/>
          </w:divBdr>
        </w:div>
        <w:div w:id="1280795678">
          <w:marLeft w:val="0"/>
          <w:marRight w:val="0"/>
          <w:marTop w:val="0"/>
          <w:marBottom w:val="0"/>
          <w:divBdr>
            <w:top w:val="none" w:sz="0" w:space="0" w:color="auto"/>
            <w:left w:val="none" w:sz="0" w:space="0" w:color="auto"/>
            <w:bottom w:val="none" w:sz="0" w:space="0" w:color="auto"/>
            <w:right w:val="none" w:sz="0" w:space="0" w:color="auto"/>
          </w:divBdr>
        </w:div>
        <w:div w:id="1999377386">
          <w:marLeft w:val="0"/>
          <w:marRight w:val="0"/>
          <w:marTop w:val="0"/>
          <w:marBottom w:val="0"/>
          <w:divBdr>
            <w:top w:val="none" w:sz="0" w:space="0" w:color="auto"/>
            <w:left w:val="none" w:sz="0" w:space="0" w:color="auto"/>
            <w:bottom w:val="none" w:sz="0" w:space="0" w:color="auto"/>
            <w:right w:val="none" w:sz="0" w:space="0" w:color="auto"/>
          </w:divBdr>
        </w:div>
        <w:div w:id="2038391174">
          <w:marLeft w:val="0"/>
          <w:marRight w:val="0"/>
          <w:marTop w:val="0"/>
          <w:marBottom w:val="0"/>
          <w:divBdr>
            <w:top w:val="none" w:sz="0" w:space="0" w:color="auto"/>
            <w:left w:val="none" w:sz="0" w:space="0" w:color="auto"/>
            <w:bottom w:val="none" w:sz="0" w:space="0" w:color="auto"/>
            <w:right w:val="none" w:sz="0" w:space="0" w:color="auto"/>
          </w:divBdr>
        </w:div>
        <w:div w:id="1970083952">
          <w:marLeft w:val="0"/>
          <w:marRight w:val="0"/>
          <w:marTop w:val="0"/>
          <w:marBottom w:val="0"/>
          <w:divBdr>
            <w:top w:val="none" w:sz="0" w:space="0" w:color="auto"/>
            <w:left w:val="none" w:sz="0" w:space="0" w:color="auto"/>
            <w:bottom w:val="none" w:sz="0" w:space="0" w:color="auto"/>
            <w:right w:val="none" w:sz="0" w:space="0" w:color="auto"/>
          </w:divBdr>
        </w:div>
        <w:div w:id="16278576">
          <w:marLeft w:val="0"/>
          <w:marRight w:val="0"/>
          <w:marTop w:val="0"/>
          <w:marBottom w:val="0"/>
          <w:divBdr>
            <w:top w:val="none" w:sz="0" w:space="0" w:color="auto"/>
            <w:left w:val="none" w:sz="0" w:space="0" w:color="auto"/>
            <w:bottom w:val="none" w:sz="0" w:space="0" w:color="auto"/>
            <w:right w:val="none" w:sz="0" w:space="0" w:color="auto"/>
          </w:divBdr>
        </w:div>
        <w:div w:id="842400084">
          <w:marLeft w:val="0"/>
          <w:marRight w:val="0"/>
          <w:marTop w:val="0"/>
          <w:marBottom w:val="0"/>
          <w:divBdr>
            <w:top w:val="none" w:sz="0" w:space="0" w:color="auto"/>
            <w:left w:val="none" w:sz="0" w:space="0" w:color="auto"/>
            <w:bottom w:val="none" w:sz="0" w:space="0" w:color="auto"/>
            <w:right w:val="none" w:sz="0" w:space="0" w:color="auto"/>
          </w:divBdr>
        </w:div>
        <w:div w:id="191307303">
          <w:marLeft w:val="0"/>
          <w:marRight w:val="0"/>
          <w:marTop w:val="0"/>
          <w:marBottom w:val="0"/>
          <w:divBdr>
            <w:top w:val="none" w:sz="0" w:space="0" w:color="auto"/>
            <w:left w:val="none" w:sz="0" w:space="0" w:color="auto"/>
            <w:bottom w:val="none" w:sz="0" w:space="0" w:color="auto"/>
            <w:right w:val="none" w:sz="0" w:space="0" w:color="auto"/>
          </w:divBdr>
        </w:div>
        <w:div w:id="1248077474">
          <w:marLeft w:val="0"/>
          <w:marRight w:val="0"/>
          <w:marTop w:val="0"/>
          <w:marBottom w:val="0"/>
          <w:divBdr>
            <w:top w:val="none" w:sz="0" w:space="0" w:color="auto"/>
            <w:left w:val="none" w:sz="0" w:space="0" w:color="auto"/>
            <w:bottom w:val="none" w:sz="0" w:space="0" w:color="auto"/>
            <w:right w:val="none" w:sz="0" w:space="0" w:color="auto"/>
          </w:divBdr>
        </w:div>
        <w:div w:id="412747361">
          <w:marLeft w:val="0"/>
          <w:marRight w:val="0"/>
          <w:marTop w:val="0"/>
          <w:marBottom w:val="0"/>
          <w:divBdr>
            <w:top w:val="none" w:sz="0" w:space="0" w:color="auto"/>
            <w:left w:val="none" w:sz="0" w:space="0" w:color="auto"/>
            <w:bottom w:val="none" w:sz="0" w:space="0" w:color="auto"/>
            <w:right w:val="none" w:sz="0" w:space="0" w:color="auto"/>
          </w:divBdr>
        </w:div>
        <w:div w:id="986740288">
          <w:marLeft w:val="0"/>
          <w:marRight w:val="0"/>
          <w:marTop w:val="0"/>
          <w:marBottom w:val="0"/>
          <w:divBdr>
            <w:top w:val="none" w:sz="0" w:space="0" w:color="auto"/>
            <w:left w:val="none" w:sz="0" w:space="0" w:color="auto"/>
            <w:bottom w:val="none" w:sz="0" w:space="0" w:color="auto"/>
            <w:right w:val="none" w:sz="0" w:space="0" w:color="auto"/>
          </w:divBdr>
        </w:div>
        <w:div w:id="843856432">
          <w:marLeft w:val="0"/>
          <w:marRight w:val="0"/>
          <w:marTop w:val="0"/>
          <w:marBottom w:val="0"/>
          <w:divBdr>
            <w:top w:val="none" w:sz="0" w:space="0" w:color="auto"/>
            <w:left w:val="none" w:sz="0" w:space="0" w:color="auto"/>
            <w:bottom w:val="none" w:sz="0" w:space="0" w:color="auto"/>
            <w:right w:val="none" w:sz="0" w:space="0" w:color="auto"/>
          </w:divBdr>
        </w:div>
        <w:div w:id="1335954161">
          <w:marLeft w:val="0"/>
          <w:marRight w:val="0"/>
          <w:marTop w:val="0"/>
          <w:marBottom w:val="0"/>
          <w:divBdr>
            <w:top w:val="none" w:sz="0" w:space="0" w:color="auto"/>
            <w:left w:val="none" w:sz="0" w:space="0" w:color="auto"/>
            <w:bottom w:val="none" w:sz="0" w:space="0" w:color="auto"/>
            <w:right w:val="none" w:sz="0" w:space="0" w:color="auto"/>
          </w:divBdr>
        </w:div>
        <w:div w:id="1292325117">
          <w:marLeft w:val="0"/>
          <w:marRight w:val="0"/>
          <w:marTop w:val="0"/>
          <w:marBottom w:val="0"/>
          <w:divBdr>
            <w:top w:val="none" w:sz="0" w:space="0" w:color="auto"/>
            <w:left w:val="none" w:sz="0" w:space="0" w:color="auto"/>
            <w:bottom w:val="none" w:sz="0" w:space="0" w:color="auto"/>
            <w:right w:val="none" w:sz="0" w:space="0" w:color="auto"/>
          </w:divBdr>
        </w:div>
        <w:div w:id="122771379">
          <w:marLeft w:val="0"/>
          <w:marRight w:val="0"/>
          <w:marTop w:val="0"/>
          <w:marBottom w:val="0"/>
          <w:divBdr>
            <w:top w:val="none" w:sz="0" w:space="0" w:color="auto"/>
            <w:left w:val="none" w:sz="0" w:space="0" w:color="auto"/>
            <w:bottom w:val="none" w:sz="0" w:space="0" w:color="auto"/>
            <w:right w:val="none" w:sz="0" w:space="0" w:color="auto"/>
          </w:divBdr>
        </w:div>
        <w:div w:id="152066458">
          <w:marLeft w:val="0"/>
          <w:marRight w:val="0"/>
          <w:marTop w:val="0"/>
          <w:marBottom w:val="0"/>
          <w:divBdr>
            <w:top w:val="none" w:sz="0" w:space="0" w:color="auto"/>
            <w:left w:val="none" w:sz="0" w:space="0" w:color="auto"/>
            <w:bottom w:val="none" w:sz="0" w:space="0" w:color="auto"/>
            <w:right w:val="none" w:sz="0" w:space="0" w:color="auto"/>
          </w:divBdr>
        </w:div>
        <w:div w:id="391269102">
          <w:marLeft w:val="0"/>
          <w:marRight w:val="0"/>
          <w:marTop w:val="0"/>
          <w:marBottom w:val="0"/>
          <w:divBdr>
            <w:top w:val="none" w:sz="0" w:space="0" w:color="auto"/>
            <w:left w:val="none" w:sz="0" w:space="0" w:color="auto"/>
            <w:bottom w:val="none" w:sz="0" w:space="0" w:color="auto"/>
            <w:right w:val="none" w:sz="0" w:space="0" w:color="auto"/>
          </w:divBdr>
        </w:div>
        <w:div w:id="817380971">
          <w:marLeft w:val="0"/>
          <w:marRight w:val="0"/>
          <w:marTop w:val="0"/>
          <w:marBottom w:val="0"/>
          <w:divBdr>
            <w:top w:val="none" w:sz="0" w:space="0" w:color="auto"/>
            <w:left w:val="none" w:sz="0" w:space="0" w:color="auto"/>
            <w:bottom w:val="none" w:sz="0" w:space="0" w:color="auto"/>
            <w:right w:val="none" w:sz="0" w:space="0" w:color="auto"/>
          </w:divBdr>
        </w:div>
        <w:div w:id="930892877">
          <w:marLeft w:val="0"/>
          <w:marRight w:val="0"/>
          <w:marTop w:val="0"/>
          <w:marBottom w:val="0"/>
          <w:divBdr>
            <w:top w:val="none" w:sz="0" w:space="0" w:color="auto"/>
            <w:left w:val="none" w:sz="0" w:space="0" w:color="auto"/>
            <w:bottom w:val="none" w:sz="0" w:space="0" w:color="auto"/>
            <w:right w:val="none" w:sz="0" w:space="0" w:color="auto"/>
          </w:divBdr>
        </w:div>
        <w:div w:id="1469469334">
          <w:marLeft w:val="0"/>
          <w:marRight w:val="0"/>
          <w:marTop w:val="0"/>
          <w:marBottom w:val="0"/>
          <w:divBdr>
            <w:top w:val="none" w:sz="0" w:space="0" w:color="auto"/>
            <w:left w:val="none" w:sz="0" w:space="0" w:color="auto"/>
            <w:bottom w:val="none" w:sz="0" w:space="0" w:color="auto"/>
            <w:right w:val="none" w:sz="0" w:space="0" w:color="auto"/>
          </w:divBdr>
        </w:div>
        <w:div w:id="1993678483">
          <w:marLeft w:val="0"/>
          <w:marRight w:val="0"/>
          <w:marTop w:val="0"/>
          <w:marBottom w:val="0"/>
          <w:divBdr>
            <w:top w:val="none" w:sz="0" w:space="0" w:color="auto"/>
            <w:left w:val="none" w:sz="0" w:space="0" w:color="auto"/>
            <w:bottom w:val="none" w:sz="0" w:space="0" w:color="auto"/>
            <w:right w:val="none" w:sz="0" w:space="0" w:color="auto"/>
          </w:divBdr>
        </w:div>
        <w:div w:id="294871837">
          <w:marLeft w:val="0"/>
          <w:marRight w:val="0"/>
          <w:marTop w:val="0"/>
          <w:marBottom w:val="0"/>
          <w:divBdr>
            <w:top w:val="none" w:sz="0" w:space="0" w:color="auto"/>
            <w:left w:val="none" w:sz="0" w:space="0" w:color="auto"/>
            <w:bottom w:val="none" w:sz="0" w:space="0" w:color="auto"/>
            <w:right w:val="none" w:sz="0" w:space="0" w:color="auto"/>
          </w:divBdr>
        </w:div>
        <w:div w:id="1646155723">
          <w:marLeft w:val="0"/>
          <w:marRight w:val="0"/>
          <w:marTop w:val="0"/>
          <w:marBottom w:val="0"/>
          <w:divBdr>
            <w:top w:val="none" w:sz="0" w:space="0" w:color="auto"/>
            <w:left w:val="none" w:sz="0" w:space="0" w:color="auto"/>
            <w:bottom w:val="none" w:sz="0" w:space="0" w:color="auto"/>
            <w:right w:val="none" w:sz="0" w:space="0" w:color="auto"/>
          </w:divBdr>
        </w:div>
        <w:div w:id="540017314">
          <w:marLeft w:val="0"/>
          <w:marRight w:val="0"/>
          <w:marTop w:val="0"/>
          <w:marBottom w:val="0"/>
          <w:divBdr>
            <w:top w:val="none" w:sz="0" w:space="0" w:color="auto"/>
            <w:left w:val="none" w:sz="0" w:space="0" w:color="auto"/>
            <w:bottom w:val="none" w:sz="0" w:space="0" w:color="auto"/>
            <w:right w:val="none" w:sz="0" w:space="0" w:color="auto"/>
          </w:divBdr>
        </w:div>
        <w:div w:id="131363748">
          <w:marLeft w:val="0"/>
          <w:marRight w:val="0"/>
          <w:marTop w:val="0"/>
          <w:marBottom w:val="0"/>
          <w:divBdr>
            <w:top w:val="none" w:sz="0" w:space="0" w:color="auto"/>
            <w:left w:val="none" w:sz="0" w:space="0" w:color="auto"/>
            <w:bottom w:val="none" w:sz="0" w:space="0" w:color="auto"/>
            <w:right w:val="none" w:sz="0" w:space="0" w:color="auto"/>
          </w:divBdr>
        </w:div>
        <w:div w:id="223100788">
          <w:marLeft w:val="0"/>
          <w:marRight w:val="0"/>
          <w:marTop w:val="0"/>
          <w:marBottom w:val="0"/>
          <w:divBdr>
            <w:top w:val="none" w:sz="0" w:space="0" w:color="auto"/>
            <w:left w:val="none" w:sz="0" w:space="0" w:color="auto"/>
            <w:bottom w:val="none" w:sz="0" w:space="0" w:color="auto"/>
            <w:right w:val="none" w:sz="0" w:space="0" w:color="auto"/>
          </w:divBdr>
        </w:div>
        <w:div w:id="1596210832">
          <w:marLeft w:val="0"/>
          <w:marRight w:val="0"/>
          <w:marTop w:val="0"/>
          <w:marBottom w:val="0"/>
          <w:divBdr>
            <w:top w:val="none" w:sz="0" w:space="0" w:color="auto"/>
            <w:left w:val="none" w:sz="0" w:space="0" w:color="auto"/>
            <w:bottom w:val="none" w:sz="0" w:space="0" w:color="auto"/>
            <w:right w:val="none" w:sz="0" w:space="0" w:color="auto"/>
          </w:divBdr>
        </w:div>
        <w:div w:id="963854828">
          <w:marLeft w:val="0"/>
          <w:marRight w:val="0"/>
          <w:marTop w:val="0"/>
          <w:marBottom w:val="0"/>
          <w:divBdr>
            <w:top w:val="none" w:sz="0" w:space="0" w:color="auto"/>
            <w:left w:val="none" w:sz="0" w:space="0" w:color="auto"/>
            <w:bottom w:val="none" w:sz="0" w:space="0" w:color="auto"/>
            <w:right w:val="none" w:sz="0" w:space="0" w:color="auto"/>
          </w:divBdr>
        </w:div>
        <w:div w:id="631254811">
          <w:marLeft w:val="0"/>
          <w:marRight w:val="0"/>
          <w:marTop w:val="0"/>
          <w:marBottom w:val="0"/>
          <w:divBdr>
            <w:top w:val="none" w:sz="0" w:space="0" w:color="auto"/>
            <w:left w:val="none" w:sz="0" w:space="0" w:color="auto"/>
            <w:bottom w:val="none" w:sz="0" w:space="0" w:color="auto"/>
            <w:right w:val="none" w:sz="0" w:space="0" w:color="auto"/>
          </w:divBdr>
        </w:div>
        <w:div w:id="1122186607">
          <w:marLeft w:val="0"/>
          <w:marRight w:val="0"/>
          <w:marTop w:val="0"/>
          <w:marBottom w:val="0"/>
          <w:divBdr>
            <w:top w:val="none" w:sz="0" w:space="0" w:color="auto"/>
            <w:left w:val="none" w:sz="0" w:space="0" w:color="auto"/>
            <w:bottom w:val="none" w:sz="0" w:space="0" w:color="auto"/>
            <w:right w:val="none" w:sz="0" w:space="0" w:color="auto"/>
          </w:divBdr>
        </w:div>
        <w:div w:id="2093965835">
          <w:marLeft w:val="0"/>
          <w:marRight w:val="0"/>
          <w:marTop w:val="0"/>
          <w:marBottom w:val="0"/>
          <w:divBdr>
            <w:top w:val="none" w:sz="0" w:space="0" w:color="auto"/>
            <w:left w:val="none" w:sz="0" w:space="0" w:color="auto"/>
            <w:bottom w:val="none" w:sz="0" w:space="0" w:color="auto"/>
            <w:right w:val="none" w:sz="0" w:space="0" w:color="auto"/>
          </w:divBdr>
          <w:divsChild>
            <w:div w:id="1931354476">
              <w:marLeft w:val="0"/>
              <w:marRight w:val="0"/>
              <w:marTop w:val="0"/>
              <w:marBottom w:val="0"/>
              <w:divBdr>
                <w:top w:val="none" w:sz="0" w:space="0" w:color="auto"/>
                <w:left w:val="none" w:sz="0" w:space="0" w:color="auto"/>
                <w:bottom w:val="none" w:sz="0" w:space="0" w:color="auto"/>
                <w:right w:val="none" w:sz="0" w:space="0" w:color="auto"/>
              </w:divBdr>
            </w:div>
            <w:div w:id="1135221436">
              <w:marLeft w:val="0"/>
              <w:marRight w:val="0"/>
              <w:marTop w:val="0"/>
              <w:marBottom w:val="0"/>
              <w:divBdr>
                <w:top w:val="none" w:sz="0" w:space="0" w:color="auto"/>
                <w:left w:val="none" w:sz="0" w:space="0" w:color="auto"/>
                <w:bottom w:val="none" w:sz="0" w:space="0" w:color="auto"/>
                <w:right w:val="none" w:sz="0" w:space="0" w:color="auto"/>
              </w:divBdr>
            </w:div>
            <w:div w:id="961619853">
              <w:marLeft w:val="0"/>
              <w:marRight w:val="0"/>
              <w:marTop w:val="0"/>
              <w:marBottom w:val="0"/>
              <w:divBdr>
                <w:top w:val="none" w:sz="0" w:space="0" w:color="auto"/>
                <w:left w:val="none" w:sz="0" w:space="0" w:color="auto"/>
                <w:bottom w:val="none" w:sz="0" w:space="0" w:color="auto"/>
                <w:right w:val="none" w:sz="0" w:space="0" w:color="auto"/>
              </w:divBdr>
            </w:div>
            <w:div w:id="1121728371">
              <w:marLeft w:val="0"/>
              <w:marRight w:val="0"/>
              <w:marTop w:val="0"/>
              <w:marBottom w:val="0"/>
              <w:divBdr>
                <w:top w:val="none" w:sz="0" w:space="0" w:color="auto"/>
                <w:left w:val="none" w:sz="0" w:space="0" w:color="auto"/>
                <w:bottom w:val="none" w:sz="0" w:space="0" w:color="auto"/>
                <w:right w:val="none" w:sz="0" w:space="0" w:color="auto"/>
              </w:divBdr>
            </w:div>
            <w:div w:id="1486312437">
              <w:marLeft w:val="0"/>
              <w:marRight w:val="0"/>
              <w:marTop w:val="0"/>
              <w:marBottom w:val="0"/>
              <w:divBdr>
                <w:top w:val="none" w:sz="0" w:space="0" w:color="auto"/>
                <w:left w:val="none" w:sz="0" w:space="0" w:color="auto"/>
                <w:bottom w:val="none" w:sz="0" w:space="0" w:color="auto"/>
                <w:right w:val="none" w:sz="0" w:space="0" w:color="auto"/>
              </w:divBdr>
            </w:div>
          </w:divsChild>
        </w:div>
        <w:div w:id="4136890">
          <w:marLeft w:val="0"/>
          <w:marRight w:val="0"/>
          <w:marTop w:val="0"/>
          <w:marBottom w:val="0"/>
          <w:divBdr>
            <w:top w:val="none" w:sz="0" w:space="0" w:color="auto"/>
            <w:left w:val="none" w:sz="0" w:space="0" w:color="auto"/>
            <w:bottom w:val="none" w:sz="0" w:space="0" w:color="auto"/>
            <w:right w:val="none" w:sz="0" w:space="0" w:color="auto"/>
          </w:divBdr>
          <w:divsChild>
            <w:div w:id="63185078">
              <w:marLeft w:val="-75"/>
              <w:marRight w:val="0"/>
              <w:marTop w:val="30"/>
              <w:marBottom w:val="30"/>
              <w:divBdr>
                <w:top w:val="none" w:sz="0" w:space="0" w:color="auto"/>
                <w:left w:val="none" w:sz="0" w:space="0" w:color="auto"/>
                <w:bottom w:val="none" w:sz="0" w:space="0" w:color="auto"/>
                <w:right w:val="none" w:sz="0" w:space="0" w:color="auto"/>
              </w:divBdr>
              <w:divsChild>
                <w:div w:id="964001201">
                  <w:marLeft w:val="0"/>
                  <w:marRight w:val="0"/>
                  <w:marTop w:val="0"/>
                  <w:marBottom w:val="0"/>
                  <w:divBdr>
                    <w:top w:val="none" w:sz="0" w:space="0" w:color="auto"/>
                    <w:left w:val="none" w:sz="0" w:space="0" w:color="auto"/>
                    <w:bottom w:val="none" w:sz="0" w:space="0" w:color="auto"/>
                    <w:right w:val="none" w:sz="0" w:space="0" w:color="auto"/>
                  </w:divBdr>
                  <w:divsChild>
                    <w:div w:id="1454179420">
                      <w:marLeft w:val="0"/>
                      <w:marRight w:val="0"/>
                      <w:marTop w:val="0"/>
                      <w:marBottom w:val="0"/>
                      <w:divBdr>
                        <w:top w:val="none" w:sz="0" w:space="0" w:color="auto"/>
                        <w:left w:val="none" w:sz="0" w:space="0" w:color="auto"/>
                        <w:bottom w:val="none" w:sz="0" w:space="0" w:color="auto"/>
                        <w:right w:val="none" w:sz="0" w:space="0" w:color="auto"/>
                      </w:divBdr>
                    </w:div>
                  </w:divsChild>
                </w:div>
                <w:div w:id="1719931052">
                  <w:marLeft w:val="0"/>
                  <w:marRight w:val="0"/>
                  <w:marTop w:val="0"/>
                  <w:marBottom w:val="0"/>
                  <w:divBdr>
                    <w:top w:val="none" w:sz="0" w:space="0" w:color="auto"/>
                    <w:left w:val="none" w:sz="0" w:space="0" w:color="auto"/>
                    <w:bottom w:val="none" w:sz="0" w:space="0" w:color="auto"/>
                    <w:right w:val="none" w:sz="0" w:space="0" w:color="auto"/>
                  </w:divBdr>
                  <w:divsChild>
                    <w:div w:id="234708004">
                      <w:marLeft w:val="0"/>
                      <w:marRight w:val="0"/>
                      <w:marTop w:val="0"/>
                      <w:marBottom w:val="0"/>
                      <w:divBdr>
                        <w:top w:val="none" w:sz="0" w:space="0" w:color="auto"/>
                        <w:left w:val="none" w:sz="0" w:space="0" w:color="auto"/>
                        <w:bottom w:val="none" w:sz="0" w:space="0" w:color="auto"/>
                        <w:right w:val="none" w:sz="0" w:space="0" w:color="auto"/>
                      </w:divBdr>
                    </w:div>
                  </w:divsChild>
                </w:div>
                <w:div w:id="512300568">
                  <w:marLeft w:val="0"/>
                  <w:marRight w:val="0"/>
                  <w:marTop w:val="0"/>
                  <w:marBottom w:val="0"/>
                  <w:divBdr>
                    <w:top w:val="none" w:sz="0" w:space="0" w:color="auto"/>
                    <w:left w:val="none" w:sz="0" w:space="0" w:color="auto"/>
                    <w:bottom w:val="none" w:sz="0" w:space="0" w:color="auto"/>
                    <w:right w:val="none" w:sz="0" w:space="0" w:color="auto"/>
                  </w:divBdr>
                  <w:divsChild>
                    <w:div w:id="875041954">
                      <w:marLeft w:val="0"/>
                      <w:marRight w:val="0"/>
                      <w:marTop w:val="0"/>
                      <w:marBottom w:val="0"/>
                      <w:divBdr>
                        <w:top w:val="none" w:sz="0" w:space="0" w:color="auto"/>
                        <w:left w:val="none" w:sz="0" w:space="0" w:color="auto"/>
                        <w:bottom w:val="none" w:sz="0" w:space="0" w:color="auto"/>
                        <w:right w:val="none" w:sz="0" w:space="0" w:color="auto"/>
                      </w:divBdr>
                    </w:div>
                  </w:divsChild>
                </w:div>
                <w:div w:id="888952143">
                  <w:marLeft w:val="0"/>
                  <w:marRight w:val="0"/>
                  <w:marTop w:val="0"/>
                  <w:marBottom w:val="0"/>
                  <w:divBdr>
                    <w:top w:val="none" w:sz="0" w:space="0" w:color="auto"/>
                    <w:left w:val="none" w:sz="0" w:space="0" w:color="auto"/>
                    <w:bottom w:val="none" w:sz="0" w:space="0" w:color="auto"/>
                    <w:right w:val="none" w:sz="0" w:space="0" w:color="auto"/>
                  </w:divBdr>
                  <w:divsChild>
                    <w:div w:id="428164496">
                      <w:marLeft w:val="0"/>
                      <w:marRight w:val="0"/>
                      <w:marTop w:val="0"/>
                      <w:marBottom w:val="0"/>
                      <w:divBdr>
                        <w:top w:val="none" w:sz="0" w:space="0" w:color="auto"/>
                        <w:left w:val="none" w:sz="0" w:space="0" w:color="auto"/>
                        <w:bottom w:val="none" w:sz="0" w:space="0" w:color="auto"/>
                        <w:right w:val="none" w:sz="0" w:space="0" w:color="auto"/>
                      </w:divBdr>
                    </w:div>
                  </w:divsChild>
                </w:div>
                <w:div w:id="543373067">
                  <w:marLeft w:val="0"/>
                  <w:marRight w:val="0"/>
                  <w:marTop w:val="0"/>
                  <w:marBottom w:val="0"/>
                  <w:divBdr>
                    <w:top w:val="none" w:sz="0" w:space="0" w:color="auto"/>
                    <w:left w:val="none" w:sz="0" w:space="0" w:color="auto"/>
                    <w:bottom w:val="none" w:sz="0" w:space="0" w:color="auto"/>
                    <w:right w:val="none" w:sz="0" w:space="0" w:color="auto"/>
                  </w:divBdr>
                  <w:divsChild>
                    <w:div w:id="1530070728">
                      <w:marLeft w:val="0"/>
                      <w:marRight w:val="0"/>
                      <w:marTop w:val="0"/>
                      <w:marBottom w:val="0"/>
                      <w:divBdr>
                        <w:top w:val="none" w:sz="0" w:space="0" w:color="auto"/>
                        <w:left w:val="none" w:sz="0" w:space="0" w:color="auto"/>
                        <w:bottom w:val="none" w:sz="0" w:space="0" w:color="auto"/>
                        <w:right w:val="none" w:sz="0" w:space="0" w:color="auto"/>
                      </w:divBdr>
                    </w:div>
                  </w:divsChild>
                </w:div>
                <w:div w:id="342785185">
                  <w:marLeft w:val="0"/>
                  <w:marRight w:val="0"/>
                  <w:marTop w:val="0"/>
                  <w:marBottom w:val="0"/>
                  <w:divBdr>
                    <w:top w:val="none" w:sz="0" w:space="0" w:color="auto"/>
                    <w:left w:val="none" w:sz="0" w:space="0" w:color="auto"/>
                    <w:bottom w:val="none" w:sz="0" w:space="0" w:color="auto"/>
                    <w:right w:val="none" w:sz="0" w:space="0" w:color="auto"/>
                  </w:divBdr>
                  <w:divsChild>
                    <w:div w:id="857501464">
                      <w:marLeft w:val="0"/>
                      <w:marRight w:val="0"/>
                      <w:marTop w:val="0"/>
                      <w:marBottom w:val="0"/>
                      <w:divBdr>
                        <w:top w:val="none" w:sz="0" w:space="0" w:color="auto"/>
                        <w:left w:val="none" w:sz="0" w:space="0" w:color="auto"/>
                        <w:bottom w:val="none" w:sz="0" w:space="0" w:color="auto"/>
                        <w:right w:val="none" w:sz="0" w:space="0" w:color="auto"/>
                      </w:divBdr>
                    </w:div>
                  </w:divsChild>
                </w:div>
                <w:div w:id="435097551">
                  <w:marLeft w:val="0"/>
                  <w:marRight w:val="0"/>
                  <w:marTop w:val="0"/>
                  <w:marBottom w:val="0"/>
                  <w:divBdr>
                    <w:top w:val="none" w:sz="0" w:space="0" w:color="auto"/>
                    <w:left w:val="none" w:sz="0" w:space="0" w:color="auto"/>
                    <w:bottom w:val="none" w:sz="0" w:space="0" w:color="auto"/>
                    <w:right w:val="none" w:sz="0" w:space="0" w:color="auto"/>
                  </w:divBdr>
                  <w:divsChild>
                    <w:div w:id="1792437380">
                      <w:marLeft w:val="0"/>
                      <w:marRight w:val="0"/>
                      <w:marTop w:val="0"/>
                      <w:marBottom w:val="0"/>
                      <w:divBdr>
                        <w:top w:val="none" w:sz="0" w:space="0" w:color="auto"/>
                        <w:left w:val="none" w:sz="0" w:space="0" w:color="auto"/>
                        <w:bottom w:val="none" w:sz="0" w:space="0" w:color="auto"/>
                        <w:right w:val="none" w:sz="0" w:space="0" w:color="auto"/>
                      </w:divBdr>
                    </w:div>
                  </w:divsChild>
                </w:div>
                <w:div w:id="1645966463">
                  <w:marLeft w:val="0"/>
                  <w:marRight w:val="0"/>
                  <w:marTop w:val="0"/>
                  <w:marBottom w:val="0"/>
                  <w:divBdr>
                    <w:top w:val="none" w:sz="0" w:space="0" w:color="auto"/>
                    <w:left w:val="none" w:sz="0" w:space="0" w:color="auto"/>
                    <w:bottom w:val="none" w:sz="0" w:space="0" w:color="auto"/>
                    <w:right w:val="none" w:sz="0" w:space="0" w:color="auto"/>
                  </w:divBdr>
                  <w:divsChild>
                    <w:div w:id="183443794">
                      <w:marLeft w:val="0"/>
                      <w:marRight w:val="0"/>
                      <w:marTop w:val="0"/>
                      <w:marBottom w:val="0"/>
                      <w:divBdr>
                        <w:top w:val="none" w:sz="0" w:space="0" w:color="auto"/>
                        <w:left w:val="none" w:sz="0" w:space="0" w:color="auto"/>
                        <w:bottom w:val="none" w:sz="0" w:space="0" w:color="auto"/>
                        <w:right w:val="none" w:sz="0" w:space="0" w:color="auto"/>
                      </w:divBdr>
                    </w:div>
                  </w:divsChild>
                </w:div>
                <w:div w:id="1764647713">
                  <w:marLeft w:val="0"/>
                  <w:marRight w:val="0"/>
                  <w:marTop w:val="0"/>
                  <w:marBottom w:val="0"/>
                  <w:divBdr>
                    <w:top w:val="none" w:sz="0" w:space="0" w:color="auto"/>
                    <w:left w:val="none" w:sz="0" w:space="0" w:color="auto"/>
                    <w:bottom w:val="none" w:sz="0" w:space="0" w:color="auto"/>
                    <w:right w:val="none" w:sz="0" w:space="0" w:color="auto"/>
                  </w:divBdr>
                  <w:divsChild>
                    <w:div w:id="138544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20067">
          <w:marLeft w:val="0"/>
          <w:marRight w:val="0"/>
          <w:marTop w:val="0"/>
          <w:marBottom w:val="0"/>
          <w:divBdr>
            <w:top w:val="none" w:sz="0" w:space="0" w:color="auto"/>
            <w:left w:val="none" w:sz="0" w:space="0" w:color="auto"/>
            <w:bottom w:val="none" w:sz="0" w:space="0" w:color="auto"/>
            <w:right w:val="none" w:sz="0" w:space="0" w:color="auto"/>
          </w:divBdr>
        </w:div>
        <w:div w:id="1602034344">
          <w:marLeft w:val="0"/>
          <w:marRight w:val="0"/>
          <w:marTop w:val="0"/>
          <w:marBottom w:val="0"/>
          <w:divBdr>
            <w:top w:val="none" w:sz="0" w:space="0" w:color="auto"/>
            <w:left w:val="none" w:sz="0" w:space="0" w:color="auto"/>
            <w:bottom w:val="none" w:sz="0" w:space="0" w:color="auto"/>
            <w:right w:val="none" w:sz="0" w:space="0" w:color="auto"/>
          </w:divBdr>
          <w:divsChild>
            <w:div w:id="89007336">
              <w:marLeft w:val="-75"/>
              <w:marRight w:val="0"/>
              <w:marTop w:val="30"/>
              <w:marBottom w:val="30"/>
              <w:divBdr>
                <w:top w:val="none" w:sz="0" w:space="0" w:color="auto"/>
                <w:left w:val="none" w:sz="0" w:space="0" w:color="auto"/>
                <w:bottom w:val="none" w:sz="0" w:space="0" w:color="auto"/>
                <w:right w:val="none" w:sz="0" w:space="0" w:color="auto"/>
              </w:divBdr>
              <w:divsChild>
                <w:div w:id="72897327">
                  <w:marLeft w:val="0"/>
                  <w:marRight w:val="0"/>
                  <w:marTop w:val="0"/>
                  <w:marBottom w:val="0"/>
                  <w:divBdr>
                    <w:top w:val="none" w:sz="0" w:space="0" w:color="auto"/>
                    <w:left w:val="none" w:sz="0" w:space="0" w:color="auto"/>
                    <w:bottom w:val="none" w:sz="0" w:space="0" w:color="auto"/>
                    <w:right w:val="none" w:sz="0" w:space="0" w:color="auto"/>
                  </w:divBdr>
                  <w:divsChild>
                    <w:div w:id="2070689539">
                      <w:marLeft w:val="0"/>
                      <w:marRight w:val="0"/>
                      <w:marTop w:val="0"/>
                      <w:marBottom w:val="0"/>
                      <w:divBdr>
                        <w:top w:val="none" w:sz="0" w:space="0" w:color="auto"/>
                        <w:left w:val="none" w:sz="0" w:space="0" w:color="auto"/>
                        <w:bottom w:val="none" w:sz="0" w:space="0" w:color="auto"/>
                        <w:right w:val="none" w:sz="0" w:space="0" w:color="auto"/>
                      </w:divBdr>
                    </w:div>
                  </w:divsChild>
                </w:div>
                <w:div w:id="2065827904">
                  <w:marLeft w:val="0"/>
                  <w:marRight w:val="0"/>
                  <w:marTop w:val="0"/>
                  <w:marBottom w:val="0"/>
                  <w:divBdr>
                    <w:top w:val="none" w:sz="0" w:space="0" w:color="auto"/>
                    <w:left w:val="none" w:sz="0" w:space="0" w:color="auto"/>
                    <w:bottom w:val="none" w:sz="0" w:space="0" w:color="auto"/>
                    <w:right w:val="none" w:sz="0" w:space="0" w:color="auto"/>
                  </w:divBdr>
                  <w:divsChild>
                    <w:div w:id="1440565900">
                      <w:marLeft w:val="0"/>
                      <w:marRight w:val="0"/>
                      <w:marTop w:val="0"/>
                      <w:marBottom w:val="0"/>
                      <w:divBdr>
                        <w:top w:val="none" w:sz="0" w:space="0" w:color="auto"/>
                        <w:left w:val="none" w:sz="0" w:space="0" w:color="auto"/>
                        <w:bottom w:val="none" w:sz="0" w:space="0" w:color="auto"/>
                        <w:right w:val="none" w:sz="0" w:space="0" w:color="auto"/>
                      </w:divBdr>
                    </w:div>
                    <w:div w:id="2103258545">
                      <w:marLeft w:val="0"/>
                      <w:marRight w:val="0"/>
                      <w:marTop w:val="0"/>
                      <w:marBottom w:val="0"/>
                      <w:divBdr>
                        <w:top w:val="none" w:sz="0" w:space="0" w:color="auto"/>
                        <w:left w:val="none" w:sz="0" w:space="0" w:color="auto"/>
                        <w:bottom w:val="none" w:sz="0" w:space="0" w:color="auto"/>
                        <w:right w:val="none" w:sz="0" w:space="0" w:color="auto"/>
                      </w:divBdr>
                    </w:div>
                  </w:divsChild>
                </w:div>
                <w:div w:id="1676806068">
                  <w:marLeft w:val="0"/>
                  <w:marRight w:val="0"/>
                  <w:marTop w:val="0"/>
                  <w:marBottom w:val="0"/>
                  <w:divBdr>
                    <w:top w:val="none" w:sz="0" w:space="0" w:color="auto"/>
                    <w:left w:val="none" w:sz="0" w:space="0" w:color="auto"/>
                    <w:bottom w:val="none" w:sz="0" w:space="0" w:color="auto"/>
                    <w:right w:val="none" w:sz="0" w:space="0" w:color="auto"/>
                  </w:divBdr>
                  <w:divsChild>
                    <w:div w:id="255287767">
                      <w:marLeft w:val="0"/>
                      <w:marRight w:val="0"/>
                      <w:marTop w:val="0"/>
                      <w:marBottom w:val="0"/>
                      <w:divBdr>
                        <w:top w:val="none" w:sz="0" w:space="0" w:color="auto"/>
                        <w:left w:val="none" w:sz="0" w:space="0" w:color="auto"/>
                        <w:bottom w:val="none" w:sz="0" w:space="0" w:color="auto"/>
                        <w:right w:val="none" w:sz="0" w:space="0" w:color="auto"/>
                      </w:divBdr>
                    </w:div>
                    <w:div w:id="596908049">
                      <w:marLeft w:val="0"/>
                      <w:marRight w:val="0"/>
                      <w:marTop w:val="0"/>
                      <w:marBottom w:val="0"/>
                      <w:divBdr>
                        <w:top w:val="none" w:sz="0" w:space="0" w:color="auto"/>
                        <w:left w:val="none" w:sz="0" w:space="0" w:color="auto"/>
                        <w:bottom w:val="none" w:sz="0" w:space="0" w:color="auto"/>
                        <w:right w:val="none" w:sz="0" w:space="0" w:color="auto"/>
                      </w:divBdr>
                    </w:div>
                  </w:divsChild>
                </w:div>
                <w:div w:id="454326240">
                  <w:marLeft w:val="0"/>
                  <w:marRight w:val="0"/>
                  <w:marTop w:val="0"/>
                  <w:marBottom w:val="0"/>
                  <w:divBdr>
                    <w:top w:val="none" w:sz="0" w:space="0" w:color="auto"/>
                    <w:left w:val="none" w:sz="0" w:space="0" w:color="auto"/>
                    <w:bottom w:val="none" w:sz="0" w:space="0" w:color="auto"/>
                    <w:right w:val="none" w:sz="0" w:space="0" w:color="auto"/>
                  </w:divBdr>
                  <w:divsChild>
                    <w:div w:id="123887146">
                      <w:marLeft w:val="0"/>
                      <w:marRight w:val="0"/>
                      <w:marTop w:val="0"/>
                      <w:marBottom w:val="0"/>
                      <w:divBdr>
                        <w:top w:val="none" w:sz="0" w:space="0" w:color="auto"/>
                        <w:left w:val="none" w:sz="0" w:space="0" w:color="auto"/>
                        <w:bottom w:val="none" w:sz="0" w:space="0" w:color="auto"/>
                        <w:right w:val="none" w:sz="0" w:space="0" w:color="auto"/>
                      </w:divBdr>
                    </w:div>
                  </w:divsChild>
                </w:div>
                <w:div w:id="1304461117">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1228344173">
                  <w:marLeft w:val="0"/>
                  <w:marRight w:val="0"/>
                  <w:marTop w:val="0"/>
                  <w:marBottom w:val="0"/>
                  <w:divBdr>
                    <w:top w:val="none" w:sz="0" w:space="0" w:color="auto"/>
                    <w:left w:val="none" w:sz="0" w:space="0" w:color="auto"/>
                    <w:bottom w:val="none" w:sz="0" w:space="0" w:color="auto"/>
                    <w:right w:val="none" w:sz="0" w:space="0" w:color="auto"/>
                  </w:divBdr>
                  <w:divsChild>
                    <w:div w:id="92828228">
                      <w:marLeft w:val="0"/>
                      <w:marRight w:val="0"/>
                      <w:marTop w:val="0"/>
                      <w:marBottom w:val="0"/>
                      <w:divBdr>
                        <w:top w:val="none" w:sz="0" w:space="0" w:color="auto"/>
                        <w:left w:val="none" w:sz="0" w:space="0" w:color="auto"/>
                        <w:bottom w:val="none" w:sz="0" w:space="0" w:color="auto"/>
                        <w:right w:val="none" w:sz="0" w:space="0" w:color="auto"/>
                      </w:divBdr>
                    </w:div>
                  </w:divsChild>
                </w:div>
                <w:div w:id="771366437">
                  <w:marLeft w:val="0"/>
                  <w:marRight w:val="0"/>
                  <w:marTop w:val="0"/>
                  <w:marBottom w:val="0"/>
                  <w:divBdr>
                    <w:top w:val="none" w:sz="0" w:space="0" w:color="auto"/>
                    <w:left w:val="none" w:sz="0" w:space="0" w:color="auto"/>
                    <w:bottom w:val="none" w:sz="0" w:space="0" w:color="auto"/>
                    <w:right w:val="none" w:sz="0" w:space="0" w:color="auto"/>
                  </w:divBdr>
                  <w:divsChild>
                    <w:div w:id="1736316263">
                      <w:marLeft w:val="0"/>
                      <w:marRight w:val="0"/>
                      <w:marTop w:val="0"/>
                      <w:marBottom w:val="0"/>
                      <w:divBdr>
                        <w:top w:val="none" w:sz="0" w:space="0" w:color="auto"/>
                        <w:left w:val="none" w:sz="0" w:space="0" w:color="auto"/>
                        <w:bottom w:val="none" w:sz="0" w:space="0" w:color="auto"/>
                        <w:right w:val="none" w:sz="0" w:space="0" w:color="auto"/>
                      </w:divBdr>
                    </w:div>
                  </w:divsChild>
                </w:div>
                <w:div w:id="2118794479">
                  <w:marLeft w:val="0"/>
                  <w:marRight w:val="0"/>
                  <w:marTop w:val="0"/>
                  <w:marBottom w:val="0"/>
                  <w:divBdr>
                    <w:top w:val="none" w:sz="0" w:space="0" w:color="auto"/>
                    <w:left w:val="none" w:sz="0" w:space="0" w:color="auto"/>
                    <w:bottom w:val="none" w:sz="0" w:space="0" w:color="auto"/>
                    <w:right w:val="none" w:sz="0" w:space="0" w:color="auto"/>
                  </w:divBdr>
                  <w:divsChild>
                    <w:div w:id="2094470389">
                      <w:marLeft w:val="0"/>
                      <w:marRight w:val="0"/>
                      <w:marTop w:val="0"/>
                      <w:marBottom w:val="0"/>
                      <w:divBdr>
                        <w:top w:val="none" w:sz="0" w:space="0" w:color="auto"/>
                        <w:left w:val="none" w:sz="0" w:space="0" w:color="auto"/>
                        <w:bottom w:val="none" w:sz="0" w:space="0" w:color="auto"/>
                        <w:right w:val="none" w:sz="0" w:space="0" w:color="auto"/>
                      </w:divBdr>
                    </w:div>
                  </w:divsChild>
                </w:div>
                <w:div w:id="375929004">
                  <w:marLeft w:val="0"/>
                  <w:marRight w:val="0"/>
                  <w:marTop w:val="0"/>
                  <w:marBottom w:val="0"/>
                  <w:divBdr>
                    <w:top w:val="none" w:sz="0" w:space="0" w:color="auto"/>
                    <w:left w:val="none" w:sz="0" w:space="0" w:color="auto"/>
                    <w:bottom w:val="none" w:sz="0" w:space="0" w:color="auto"/>
                    <w:right w:val="none" w:sz="0" w:space="0" w:color="auto"/>
                  </w:divBdr>
                  <w:divsChild>
                    <w:div w:id="107512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18340">
          <w:marLeft w:val="0"/>
          <w:marRight w:val="0"/>
          <w:marTop w:val="0"/>
          <w:marBottom w:val="0"/>
          <w:divBdr>
            <w:top w:val="none" w:sz="0" w:space="0" w:color="auto"/>
            <w:left w:val="none" w:sz="0" w:space="0" w:color="auto"/>
            <w:bottom w:val="none" w:sz="0" w:space="0" w:color="auto"/>
            <w:right w:val="none" w:sz="0" w:space="0" w:color="auto"/>
          </w:divBdr>
          <w:divsChild>
            <w:div w:id="1055855182">
              <w:marLeft w:val="0"/>
              <w:marRight w:val="0"/>
              <w:marTop w:val="0"/>
              <w:marBottom w:val="0"/>
              <w:divBdr>
                <w:top w:val="none" w:sz="0" w:space="0" w:color="auto"/>
                <w:left w:val="none" w:sz="0" w:space="0" w:color="auto"/>
                <w:bottom w:val="none" w:sz="0" w:space="0" w:color="auto"/>
                <w:right w:val="none" w:sz="0" w:space="0" w:color="auto"/>
              </w:divBdr>
            </w:div>
            <w:div w:id="1490559840">
              <w:marLeft w:val="0"/>
              <w:marRight w:val="0"/>
              <w:marTop w:val="0"/>
              <w:marBottom w:val="0"/>
              <w:divBdr>
                <w:top w:val="none" w:sz="0" w:space="0" w:color="auto"/>
                <w:left w:val="none" w:sz="0" w:space="0" w:color="auto"/>
                <w:bottom w:val="none" w:sz="0" w:space="0" w:color="auto"/>
                <w:right w:val="none" w:sz="0" w:space="0" w:color="auto"/>
              </w:divBdr>
            </w:div>
            <w:div w:id="581331640">
              <w:marLeft w:val="0"/>
              <w:marRight w:val="0"/>
              <w:marTop w:val="0"/>
              <w:marBottom w:val="0"/>
              <w:divBdr>
                <w:top w:val="none" w:sz="0" w:space="0" w:color="auto"/>
                <w:left w:val="none" w:sz="0" w:space="0" w:color="auto"/>
                <w:bottom w:val="none" w:sz="0" w:space="0" w:color="auto"/>
                <w:right w:val="none" w:sz="0" w:space="0" w:color="auto"/>
              </w:divBdr>
            </w:div>
            <w:div w:id="937904246">
              <w:marLeft w:val="0"/>
              <w:marRight w:val="0"/>
              <w:marTop w:val="0"/>
              <w:marBottom w:val="0"/>
              <w:divBdr>
                <w:top w:val="none" w:sz="0" w:space="0" w:color="auto"/>
                <w:left w:val="none" w:sz="0" w:space="0" w:color="auto"/>
                <w:bottom w:val="none" w:sz="0" w:space="0" w:color="auto"/>
                <w:right w:val="none" w:sz="0" w:space="0" w:color="auto"/>
              </w:divBdr>
            </w:div>
            <w:div w:id="1766724613">
              <w:marLeft w:val="0"/>
              <w:marRight w:val="0"/>
              <w:marTop w:val="0"/>
              <w:marBottom w:val="0"/>
              <w:divBdr>
                <w:top w:val="none" w:sz="0" w:space="0" w:color="auto"/>
                <w:left w:val="none" w:sz="0" w:space="0" w:color="auto"/>
                <w:bottom w:val="none" w:sz="0" w:space="0" w:color="auto"/>
                <w:right w:val="none" w:sz="0" w:space="0" w:color="auto"/>
              </w:divBdr>
            </w:div>
          </w:divsChild>
        </w:div>
        <w:div w:id="622467228">
          <w:marLeft w:val="0"/>
          <w:marRight w:val="0"/>
          <w:marTop w:val="0"/>
          <w:marBottom w:val="0"/>
          <w:divBdr>
            <w:top w:val="none" w:sz="0" w:space="0" w:color="auto"/>
            <w:left w:val="none" w:sz="0" w:space="0" w:color="auto"/>
            <w:bottom w:val="none" w:sz="0" w:space="0" w:color="auto"/>
            <w:right w:val="none" w:sz="0" w:space="0" w:color="auto"/>
          </w:divBdr>
        </w:div>
        <w:div w:id="827287600">
          <w:marLeft w:val="0"/>
          <w:marRight w:val="0"/>
          <w:marTop w:val="0"/>
          <w:marBottom w:val="0"/>
          <w:divBdr>
            <w:top w:val="none" w:sz="0" w:space="0" w:color="auto"/>
            <w:left w:val="none" w:sz="0" w:space="0" w:color="auto"/>
            <w:bottom w:val="none" w:sz="0" w:space="0" w:color="auto"/>
            <w:right w:val="none" w:sz="0" w:space="0" w:color="auto"/>
          </w:divBdr>
        </w:div>
        <w:div w:id="851191503">
          <w:marLeft w:val="0"/>
          <w:marRight w:val="0"/>
          <w:marTop w:val="0"/>
          <w:marBottom w:val="0"/>
          <w:divBdr>
            <w:top w:val="none" w:sz="0" w:space="0" w:color="auto"/>
            <w:left w:val="none" w:sz="0" w:space="0" w:color="auto"/>
            <w:bottom w:val="none" w:sz="0" w:space="0" w:color="auto"/>
            <w:right w:val="none" w:sz="0" w:space="0" w:color="auto"/>
          </w:divBdr>
        </w:div>
        <w:div w:id="1818061892">
          <w:marLeft w:val="0"/>
          <w:marRight w:val="0"/>
          <w:marTop w:val="0"/>
          <w:marBottom w:val="0"/>
          <w:divBdr>
            <w:top w:val="none" w:sz="0" w:space="0" w:color="auto"/>
            <w:left w:val="none" w:sz="0" w:space="0" w:color="auto"/>
            <w:bottom w:val="none" w:sz="0" w:space="0" w:color="auto"/>
            <w:right w:val="none" w:sz="0" w:space="0" w:color="auto"/>
          </w:divBdr>
        </w:div>
        <w:div w:id="425880684">
          <w:marLeft w:val="0"/>
          <w:marRight w:val="0"/>
          <w:marTop w:val="0"/>
          <w:marBottom w:val="0"/>
          <w:divBdr>
            <w:top w:val="none" w:sz="0" w:space="0" w:color="auto"/>
            <w:left w:val="none" w:sz="0" w:space="0" w:color="auto"/>
            <w:bottom w:val="none" w:sz="0" w:space="0" w:color="auto"/>
            <w:right w:val="none" w:sz="0" w:space="0" w:color="auto"/>
          </w:divBdr>
        </w:div>
        <w:div w:id="784008372">
          <w:marLeft w:val="0"/>
          <w:marRight w:val="0"/>
          <w:marTop w:val="0"/>
          <w:marBottom w:val="0"/>
          <w:divBdr>
            <w:top w:val="none" w:sz="0" w:space="0" w:color="auto"/>
            <w:left w:val="none" w:sz="0" w:space="0" w:color="auto"/>
            <w:bottom w:val="none" w:sz="0" w:space="0" w:color="auto"/>
            <w:right w:val="none" w:sz="0" w:space="0" w:color="auto"/>
          </w:divBdr>
          <w:divsChild>
            <w:div w:id="1273703666">
              <w:marLeft w:val="0"/>
              <w:marRight w:val="0"/>
              <w:marTop w:val="0"/>
              <w:marBottom w:val="0"/>
              <w:divBdr>
                <w:top w:val="none" w:sz="0" w:space="0" w:color="auto"/>
                <w:left w:val="none" w:sz="0" w:space="0" w:color="auto"/>
                <w:bottom w:val="none" w:sz="0" w:space="0" w:color="auto"/>
                <w:right w:val="none" w:sz="0" w:space="0" w:color="auto"/>
              </w:divBdr>
            </w:div>
            <w:div w:id="1381131292">
              <w:marLeft w:val="0"/>
              <w:marRight w:val="0"/>
              <w:marTop w:val="0"/>
              <w:marBottom w:val="0"/>
              <w:divBdr>
                <w:top w:val="none" w:sz="0" w:space="0" w:color="auto"/>
                <w:left w:val="none" w:sz="0" w:space="0" w:color="auto"/>
                <w:bottom w:val="none" w:sz="0" w:space="0" w:color="auto"/>
                <w:right w:val="none" w:sz="0" w:space="0" w:color="auto"/>
              </w:divBdr>
            </w:div>
            <w:div w:id="698235489">
              <w:marLeft w:val="0"/>
              <w:marRight w:val="0"/>
              <w:marTop w:val="0"/>
              <w:marBottom w:val="0"/>
              <w:divBdr>
                <w:top w:val="none" w:sz="0" w:space="0" w:color="auto"/>
                <w:left w:val="none" w:sz="0" w:space="0" w:color="auto"/>
                <w:bottom w:val="none" w:sz="0" w:space="0" w:color="auto"/>
                <w:right w:val="none" w:sz="0" w:space="0" w:color="auto"/>
              </w:divBdr>
            </w:div>
            <w:div w:id="905799135">
              <w:marLeft w:val="0"/>
              <w:marRight w:val="0"/>
              <w:marTop w:val="0"/>
              <w:marBottom w:val="0"/>
              <w:divBdr>
                <w:top w:val="none" w:sz="0" w:space="0" w:color="auto"/>
                <w:left w:val="none" w:sz="0" w:space="0" w:color="auto"/>
                <w:bottom w:val="none" w:sz="0" w:space="0" w:color="auto"/>
                <w:right w:val="none" w:sz="0" w:space="0" w:color="auto"/>
              </w:divBdr>
            </w:div>
            <w:div w:id="894048949">
              <w:marLeft w:val="0"/>
              <w:marRight w:val="0"/>
              <w:marTop w:val="0"/>
              <w:marBottom w:val="0"/>
              <w:divBdr>
                <w:top w:val="none" w:sz="0" w:space="0" w:color="auto"/>
                <w:left w:val="none" w:sz="0" w:space="0" w:color="auto"/>
                <w:bottom w:val="none" w:sz="0" w:space="0" w:color="auto"/>
                <w:right w:val="none" w:sz="0" w:space="0" w:color="auto"/>
              </w:divBdr>
            </w:div>
          </w:divsChild>
        </w:div>
        <w:div w:id="680395853">
          <w:marLeft w:val="0"/>
          <w:marRight w:val="0"/>
          <w:marTop w:val="0"/>
          <w:marBottom w:val="0"/>
          <w:divBdr>
            <w:top w:val="none" w:sz="0" w:space="0" w:color="auto"/>
            <w:left w:val="none" w:sz="0" w:space="0" w:color="auto"/>
            <w:bottom w:val="none" w:sz="0" w:space="0" w:color="auto"/>
            <w:right w:val="none" w:sz="0" w:space="0" w:color="auto"/>
          </w:divBdr>
          <w:divsChild>
            <w:div w:id="151416326">
              <w:marLeft w:val="0"/>
              <w:marRight w:val="0"/>
              <w:marTop w:val="0"/>
              <w:marBottom w:val="0"/>
              <w:divBdr>
                <w:top w:val="none" w:sz="0" w:space="0" w:color="auto"/>
                <w:left w:val="none" w:sz="0" w:space="0" w:color="auto"/>
                <w:bottom w:val="none" w:sz="0" w:space="0" w:color="auto"/>
                <w:right w:val="none" w:sz="0" w:space="0" w:color="auto"/>
              </w:divBdr>
            </w:div>
            <w:div w:id="351076946">
              <w:marLeft w:val="0"/>
              <w:marRight w:val="0"/>
              <w:marTop w:val="0"/>
              <w:marBottom w:val="0"/>
              <w:divBdr>
                <w:top w:val="none" w:sz="0" w:space="0" w:color="auto"/>
                <w:left w:val="none" w:sz="0" w:space="0" w:color="auto"/>
                <w:bottom w:val="none" w:sz="0" w:space="0" w:color="auto"/>
                <w:right w:val="none" w:sz="0" w:space="0" w:color="auto"/>
              </w:divBdr>
            </w:div>
            <w:div w:id="2084792745">
              <w:marLeft w:val="0"/>
              <w:marRight w:val="0"/>
              <w:marTop w:val="0"/>
              <w:marBottom w:val="0"/>
              <w:divBdr>
                <w:top w:val="none" w:sz="0" w:space="0" w:color="auto"/>
                <w:left w:val="none" w:sz="0" w:space="0" w:color="auto"/>
                <w:bottom w:val="none" w:sz="0" w:space="0" w:color="auto"/>
                <w:right w:val="none" w:sz="0" w:space="0" w:color="auto"/>
              </w:divBdr>
            </w:div>
            <w:div w:id="665211181">
              <w:marLeft w:val="0"/>
              <w:marRight w:val="0"/>
              <w:marTop w:val="0"/>
              <w:marBottom w:val="0"/>
              <w:divBdr>
                <w:top w:val="none" w:sz="0" w:space="0" w:color="auto"/>
                <w:left w:val="none" w:sz="0" w:space="0" w:color="auto"/>
                <w:bottom w:val="none" w:sz="0" w:space="0" w:color="auto"/>
                <w:right w:val="none" w:sz="0" w:space="0" w:color="auto"/>
              </w:divBdr>
            </w:div>
            <w:div w:id="1398935571">
              <w:marLeft w:val="0"/>
              <w:marRight w:val="0"/>
              <w:marTop w:val="0"/>
              <w:marBottom w:val="0"/>
              <w:divBdr>
                <w:top w:val="none" w:sz="0" w:space="0" w:color="auto"/>
                <w:left w:val="none" w:sz="0" w:space="0" w:color="auto"/>
                <w:bottom w:val="none" w:sz="0" w:space="0" w:color="auto"/>
                <w:right w:val="none" w:sz="0" w:space="0" w:color="auto"/>
              </w:divBdr>
            </w:div>
          </w:divsChild>
        </w:div>
        <w:div w:id="155607939">
          <w:marLeft w:val="0"/>
          <w:marRight w:val="0"/>
          <w:marTop w:val="0"/>
          <w:marBottom w:val="0"/>
          <w:divBdr>
            <w:top w:val="none" w:sz="0" w:space="0" w:color="auto"/>
            <w:left w:val="none" w:sz="0" w:space="0" w:color="auto"/>
            <w:bottom w:val="none" w:sz="0" w:space="0" w:color="auto"/>
            <w:right w:val="none" w:sz="0" w:space="0" w:color="auto"/>
          </w:divBdr>
        </w:div>
        <w:div w:id="1062404700">
          <w:marLeft w:val="0"/>
          <w:marRight w:val="0"/>
          <w:marTop w:val="0"/>
          <w:marBottom w:val="0"/>
          <w:divBdr>
            <w:top w:val="none" w:sz="0" w:space="0" w:color="auto"/>
            <w:left w:val="none" w:sz="0" w:space="0" w:color="auto"/>
            <w:bottom w:val="none" w:sz="0" w:space="0" w:color="auto"/>
            <w:right w:val="none" w:sz="0" w:space="0" w:color="auto"/>
          </w:divBdr>
        </w:div>
        <w:div w:id="352926899">
          <w:marLeft w:val="0"/>
          <w:marRight w:val="0"/>
          <w:marTop w:val="0"/>
          <w:marBottom w:val="0"/>
          <w:divBdr>
            <w:top w:val="none" w:sz="0" w:space="0" w:color="auto"/>
            <w:left w:val="none" w:sz="0" w:space="0" w:color="auto"/>
            <w:bottom w:val="none" w:sz="0" w:space="0" w:color="auto"/>
            <w:right w:val="none" w:sz="0" w:space="0" w:color="auto"/>
          </w:divBdr>
        </w:div>
        <w:div w:id="1036077372">
          <w:marLeft w:val="0"/>
          <w:marRight w:val="0"/>
          <w:marTop w:val="0"/>
          <w:marBottom w:val="0"/>
          <w:divBdr>
            <w:top w:val="none" w:sz="0" w:space="0" w:color="auto"/>
            <w:left w:val="none" w:sz="0" w:space="0" w:color="auto"/>
            <w:bottom w:val="none" w:sz="0" w:space="0" w:color="auto"/>
            <w:right w:val="none" w:sz="0" w:space="0" w:color="auto"/>
          </w:divBdr>
        </w:div>
        <w:div w:id="467480381">
          <w:marLeft w:val="0"/>
          <w:marRight w:val="0"/>
          <w:marTop w:val="0"/>
          <w:marBottom w:val="0"/>
          <w:divBdr>
            <w:top w:val="none" w:sz="0" w:space="0" w:color="auto"/>
            <w:left w:val="none" w:sz="0" w:space="0" w:color="auto"/>
            <w:bottom w:val="none" w:sz="0" w:space="0" w:color="auto"/>
            <w:right w:val="none" w:sz="0" w:space="0" w:color="auto"/>
          </w:divBdr>
        </w:div>
        <w:div w:id="1869297531">
          <w:marLeft w:val="0"/>
          <w:marRight w:val="0"/>
          <w:marTop w:val="0"/>
          <w:marBottom w:val="0"/>
          <w:divBdr>
            <w:top w:val="none" w:sz="0" w:space="0" w:color="auto"/>
            <w:left w:val="none" w:sz="0" w:space="0" w:color="auto"/>
            <w:bottom w:val="none" w:sz="0" w:space="0" w:color="auto"/>
            <w:right w:val="none" w:sz="0" w:space="0" w:color="auto"/>
          </w:divBdr>
          <w:divsChild>
            <w:div w:id="1407067992">
              <w:marLeft w:val="0"/>
              <w:marRight w:val="0"/>
              <w:marTop w:val="0"/>
              <w:marBottom w:val="0"/>
              <w:divBdr>
                <w:top w:val="none" w:sz="0" w:space="0" w:color="auto"/>
                <w:left w:val="none" w:sz="0" w:space="0" w:color="auto"/>
                <w:bottom w:val="none" w:sz="0" w:space="0" w:color="auto"/>
                <w:right w:val="none" w:sz="0" w:space="0" w:color="auto"/>
              </w:divBdr>
            </w:div>
            <w:div w:id="1624195193">
              <w:marLeft w:val="0"/>
              <w:marRight w:val="0"/>
              <w:marTop w:val="0"/>
              <w:marBottom w:val="0"/>
              <w:divBdr>
                <w:top w:val="none" w:sz="0" w:space="0" w:color="auto"/>
                <w:left w:val="none" w:sz="0" w:space="0" w:color="auto"/>
                <w:bottom w:val="none" w:sz="0" w:space="0" w:color="auto"/>
                <w:right w:val="none" w:sz="0" w:space="0" w:color="auto"/>
              </w:divBdr>
            </w:div>
            <w:div w:id="948506291">
              <w:marLeft w:val="0"/>
              <w:marRight w:val="0"/>
              <w:marTop w:val="0"/>
              <w:marBottom w:val="0"/>
              <w:divBdr>
                <w:top w:val="none" w:sz="0" w:space="0" w:color="auto"/>
                <w:left w:val="none" w:sz="0" w:space="0" w:color="auto"/>
                <w:bottom w:val="none" w:sz="0" w:space="0" w:color="auto"/>
                <w:right w:val="none" w:sz="0" w:space="0" w:color="auto"/>
              </w:divBdr>
            </w:div>
            <w:div w:id="1936744524">
              <w:marLeft w:val="0"/>
              <w:marRight w:val="0"/>
              <w:marTop w:val="0"/>
              <w:marBottom w:val="0"/>
              <w:divBdr>
                <w:top w:val="none" w:sz="0" w:space="0" w:color="auto"/>
                <w:left w:val="none" w:sz="0" w:space="0" w:color="auto"/>
                <w:bottom w:val="none" w:sz="0" w:space="0" w:color="auto"/>
                <w:right w:val="none" w:sz="0" w:space="0" w:color="auto"/>
              </w:divBdr>
            </w:div>
            <w:div w:id="2034188542">
              <w:marLeft w:val="0"/>
              <w:marRight w:val="0"/>
              <w:marTop w:val="0"/>
              <w:marBottom w:val="0"/>
              <w:divBdr>
                <w:top w:val="none" w:sz="0" w:space="0" w:color="auto"/>
                <w:left w:val="none" w:sz="0" w:space="0" w:color="auto"/>
                <w:bottom w:val="none" w:sz="0" w:space="0" w:color="auto"/>
                <w:right w:val="none" w:sz="0" w:space="0" w:color="auto"/>
              </w:divBdr>
            </w:div>
          </w:divsChild>
        </w:div>
        <w:div w:id="2140108459">
          <w:marLeft w:val="0"/>
          <w:marRight w:val="0"/>
          <w:marTop w:val="0"/>
          <w:marBottom w:val="0"/>
          <w:divBdr>
            <w:top w:val="none" w:sz="0" w:space="0" w:color="auto"/>
            <w:left w:val="none" w:sz="0" w:space="0" w:color="auto"/>
            <w:bottom w:val="none" w:sz="0" w:space="0" w:color="auto"/>
            <w:right w:val="none" w:sz="0" w:space="0" w:color="auto"/>
          </w:divBdr>
        </w:div>
        <w:div w:id="870997654">
          <w:marLeft w:val="0"/>
          <w:marRight w:val="0"/>
          <w:marTop w:val="0"/>
          <w:marBottom w:val="0"/>
          <w:divBdr>
            <w:top w:val="none" w:sz="0" w:space="0" w:color="auto"/>
            <w:left w:val="none" w:sz="0" w:space="0" w:color="auto"/>
            <w:bottom w:val="none" w:sz="0" w:space="0" w:color="auto"/>
            <w:right w:val="none" w:sz="0" w:space="0" w:color="auto"/>
          </w:divBdr>
        </w:div>
        <w:div w:id="1314799806">
          <w:marLeft w:val="0"/>
          <w:marRight w:val="0"/>
          <w:marTop w:val="0"/>
          <w:marBottom w:val="0"/>
          <w:divBdr>
            <w:top w:val="none" w:sz="0" w:space="0" w:color="auto"/>
            <w:left w:val="none" w:sz="0" w:space="0" w:color="auto"/>
            <w:bottom w:val="none" w:sz="0" w:space="0" w:color="auto"/>
            <w:right w:val="none" w:sz="0" w:space="0" w:color="auto"/>
          </w:divBdr>
        </w:div>
        <w:div w:id="1138645845">
          <w:marLeft w:val="0"/>
          <w:marRight w:val="0"/>
          <w:marTop w:val="0"/>
          <w:marBottom w:val="0"/>
          <w:divBdr>
            <w:top w:val="none" w:sz="0" w:space="0" w:color="auto"/>
            <w:left w:val="none" w:sz="0" w:space="0" w:color="auto"/>
            <w:bottom w:val="none" w:sz="0" w:space="0" w:color="auto"/>
            <w:right w:val="none" w:sz="0" w:space="0" w:color="auto"/>
          </w:divBdr>
        </w:div>
        <w:div w:id="1723168850">
          <w:marLeft w:val="0"/>
          <w:marRight w:val="0"/>
          <w:marTop w:val="0"/>
          <w:marBottom w:val="0"/>
          <w:divBdr>
            <w:top w:val="none" w:sz="0" w:space="0" w:color="auto"/>
            <w:left w:val="none" w:sz="0" w:space="0" w:color="auto"/>
            <w:bottom w:val="none" w:sz="0" w:space="0" w:color="auto"/>
            <w:right w:val="none" w:sz="0" w:space="0" w:color="auto"/>
          </w:divBdr>
        </w:div>
        <w:div w:id="257059828">
          <w:marLeft w:val="0"/>
          <w:marRight w:val="0"/>
          <w:marTop w:val="0"/>
          <w:marBottom w:val="0"/>
          <w:divBdr>
            <w:top w:val="none" w:sz="0" w:space="0" w:color="auto"/>
            <w:left w:val="none" w:sz="0" w:space="0" w:color="auto"/>
            <w:bottom w:val="none" w:sz="0" w:space="0" w:color="auto"/>
            <w:right w:val="none" w:sz="0" w:space="0" w:color="auto"/>
          </w:divBdr>
        </w:div>
        <w:div w:id="436213650">
          <w:marLeft w:val="0"/>
          <w:marRight w:val="0"/>
          <w:marTop w:val="0"/>
          <w:marBottom w:val="0"/>
          <w:divBdr>
            <w:top w:val="none" w:sz="0" w:space="0" w:color="auto"/>
            <w:left w:val="none" w:sz="0" w:space="0" w:color="auto"/>
            <w:bottom w:val="none" w:sz="0" w:space="0" w:color="auto"/>
            <w:right w:val="none" w:sz="0" w:space="0" w:color="auto"/>
          </w:divBdr>
        </w:div>
        <w:div w:id="1518694213">
          <w:marLeft w:val="0"/>
          <w:marRight w:val="0"/>
          <w:marTop w:val="0"/>
          <w:marBottom w:val="0"/>
          <w:divBdr>
            <w:top w:val="none" w:sz="0" w:space="0" w:color="auto"/>
            <w:left w:val="none" w:sz="0" w:space="0" w:color="auto"/>
            <w:bottom w:val="none" w:sz="0" w:space="0" w:color="auto"/>
            <w:right w:val="none" w:sz="0" w:space="0" w:color="auto"/>
          </w:divBdr>
        </w:div>
        <w:div w:id="1467700270">
          <w:marLeft w:val="0"/>
          <w:marRight w:val="0"/>
          <w:marTop w:val="0"/>
          <w:marBottom w:val="0"/>
          <w:divBdr>
            <w:top w:val="none" w:sz="0" w:space="0" w:color="auto"/>
            <w:left w:val="none" w:sz="0" w:space="0" w:color="auto"/>
            <w:bottom w:val="none" w:sz="0" w:space="0" w:color="auto"/>
            <w:right w:val="none" w:sz="0" w:space="0" w:color="auto"/>
          </w:divBdr>
        </w:div>
        <w:div w:id="1459178258">
          <w:marLeft w:val="0"/>
          <w:marRight w:val="0"/>
          <w:marTop w:val="0"/>
          <w:marBottom w:val="0"/>
          <w:divBdr>
            <w:top w:val="none" w:sz="0" w:space="0" w:color="auto"/>
            <w:left w:val="none" w:sz="0" w:space="0" w:color="auto"/>
            <w:bottom w:val="none" w:sz="0" w:space="0" w:color="auto"/>
            <w:right w:val="none" w:sz="0" w:space="0" w:color="auto"/>
          </w:divBdr>
          <w:divsChild>
            <w:div w:id="1712077256">
              <w:marLeft w:val="-75"/>
              <w:marRight w:val="0"/>
              <w:marTop w:val="30"/>
              <w:marBottom w:val="30"/>
              <w:divBdr>
                <w:top w:val="none" w:sz="0" w:space="0" w:color="auto"/>
                <w:left w:val="none" w:sz="0" w:space="0" w:color="auto"/>
                <w:bottom w:val="none" w:sz="0" w:space="0" w:color="auto"/>
                <w:right w:val="none" w:sz="0" w:space="0" w:color="auto"/>
              </w:divBdr>
              <w:divsChild>
                <w:div w:id="1147161865">
                  <w:marLeft w:val="0"/>
                  <w:marRight w:val="0"/>
                  <w:marTop w:val="0"/>
                  <w:marBottom w:val="0"/>
                  <w:divBdr>
                    <w:top w:val="none" w:sz="0" w:space="0" w:color="auto"/>
                    <w:left w:val="none" w:sz="0" w:space="0" w:color="auto"/>
                    <w:bottom w:val="none" w:sz="0" w:space="0" w:color="auto"/>
                    <w:right w:val="none" w:sz="0" w:space="0" w:color="auto"/>
                  </w:divBdr>
                  <w:divsChild>
                    <w:div w:id="30495744">
                      <w:marLeft w:val="0"/>
                      <w:marRight w:val="0"/>
                      <w:marTop w:val="0"/>
                      <w:marBottom w:val="0"/>
                      <w:divBdr>
                        <w:top w:val="none" w:sz="0" w:space="0" w:color="auto"/>
                        <w:left w:val="none" w:sz="0" w:space="0" w:color="auto"/>
                        <w:bottom w:val="none" w:sz="0" w:space="0" w:color="auto"/>
                        <w:right w:val="none" w:sz="0" w:space="0" w:color="auto"/>
                      </w:divBdr>
                    </w:div>
                    <w:div w:id="413236491">
                      <w:marLeft w:val="0"/>
                      <w:marRight w:val="0"/>
                      <w:marTop w:val="0"/>
                      <w:marBottom w:val="0"/>
                      <w:divBdr>
                        <w:top w:val="none" w:sz="0" w:space="0" w:color="auto"/>
                        <w:left w:val="none" w:sz="0" w:space="0" w:color="auto"/>
                        <w:bottom w:val="none" w:sz="0" w:space="0" w:color="auto"/>
                        <w:right w:val="none" w:sz="0" w:space="0" w:color="auto"/>
                      </w:divBdr>
                    </w:div>
                  </w:divsChild>
                </w:div>
                <w:div w:id="1544054490">
                  <w:marLeft w:val="0"/>
                  <w:marRight w:val="0"/>
                  <w:marTop w:val="0"/>
                  <w:marBottom w:val="0"/>
                  <w:divBdr>
                    <w:top w:val="none" w:sz="0" w:space="0" w:color="auto"/>
                    <w:left w:val="none" w:sz="0" w:space="0" w:color="auto"/>
                    <w:bottom w:val="none" w:sz="0" w:space="0" w:color="auto"/>
                    <w:right w:val="none" w:sz="0" w:space="0" w:color="auto"/>
                  </w:divBdr>
                  <w:divsChild>
                    <w:div w:id="1792243669">
                      <w:marLeft w:val="0"/>
                      <w:marRight w:val="0"/>
                      <w:marTop w:val="0"/>
                      <w:marBottom w:val="0"/>
                      <w:divBdr>
                        <w:top w:val="none" w:sz="0" w:space="0" w:color="auto"/>
                        <w:left w:val="none" w:sz="0" w:space="0" w:color="auto"/>
                        <w:bottom w:val="none" w:sz="0" w:space="0" w:color="auto"/>
                        <w:right w:val="none" w:sz="0" w:space="0" w:color="auto"/>
                      </w:divBdr>
                    </w:div>
                  </w:divsChild>
                </w:div>
                <w:div w:id="1672565539">
                  <w:marLeft w:val="0"/>
                  <w:marRight w:val="0"/>
                  <w:marTop w:val="0"/>
                  <w:marBottom w:val="0"/>
                  <w:divBdr>
                    <w:top w:val="none" w:sz="0" w:space="0" w:color="auto"/>
                    <w:left w:val="none" w:sz="0" w:space="0" w:color="auto"/>
                    <w:bottom w:val="none" w:sz="0" w:space="0" w:color="auto"/>
                    <w:right w:val="none" w:sz="0" w:space="0" w:color="auto"/>
                  </w:divBdr>
                  <w:divsChild>
                    <w:div w:id="1455296728">
                      <w:marLeft w:val="0"/>
                      <w:marRight w:val="0"/>
                      <w:marTop w:val="0"/>
                      <w:marBottom w:val="0"/>
                      <w:divBdr>
                        <w:top w:val="none" w:sz="0" w:space="0" w:color="auto"/>
                        <w:left w:val="none" w:sz="0" w:space="0" w:color="auto"/>
                        <w:bottom w:val="none" w:sz="0" w:space="0" w:color="auto"/>
                        <w:right w:val="none" w:sz="0" w:space="0" w:color="auto"/>
                      </w:divBdr>
                    </w:div>
                    <w:div w:id="913472660">
                      <w:marLeft w:val="0"/>
                      <w:marRight w:val="0"/>
                      <w:marTop w:val="0"/>
                      <w:marBottom w:val="0"/>
                      <w:divBdr>
                        <w:top w:val="none" w:sz="0" w:space="0" w:color="auto"/>
                        <w:left w:val="none" w:sz="0" w:space="0" w:color="auto"/>
                        <w:bottom w:val="none" w:sz="0" w:space="0" w:color="auto"/>
                        <w:right w:val="none" w:sz="0" w:space="0" w:color="auto"/>
                      </w:divBdr>
                    </w:div>
                    <w:div w:id="2033216448">
                      <w:marLeft w:val="0"/>
                      <w:marRight w:val="0"/>
                      <w:marTop w:val="0"/>
                      <w:marBottom w:val="0"/>
                      <w:divBdr>
                        <w:top w:val="none" w:sz="0" w:space="0" w:color="auto"/>
                        <w:left w:val="none" w:sz="0" w:space="0" w:color="auto"/>
                        <w:bottom w:val="none" w:sz="0" w:space="0" w:color="auto"/>
                        <w:right w:val="none" w:sz="0" w:space="0" w:color="auto"/>
                      </w:divBdr>
                    </w:div>
                    <w:div w:id="1131286729">
                      <w:marLeft w:val="0"/>
                      <w:marRight w:val="0"/>
                      <w:marTop w:val="0"/>
                      <w:marBottom w:val="0"/>
                      <w:divBdr>
                        <w:top w:val="none" w:sz="0" w:space="0" w:color="auto"/>
                        <w:left w:val="none" w:sz="0" w:space="0" w:color="auto"/>
                        <w:bottom w:val="none" w:sz="0" w:space="0" w:color="auto"/>
                        <w:right w:val="none" w:sz="0" w:space="0" w:color="auto"/>
                      </w:divBdr>
                    </w:div>
                    <w:div w:id="232665327">
                      <w:marLeft w:val="0"/>
                      <w:marRight w:val="0"/>
                      <w:marTop w:val="0"/>
                      <w:marBottom w:val="0"/>
                      <w:divBdr>
                        <w:top w:val="none" w:sz="0" w:space="0" w:color="auto"/>
                        <w:left w:val="none" w:sz="0" w:space="0" w:color="auto"/>
                        <w:bottom w:val="none" w:sz="0" w:space="0" w:color="auto"/>
                        <w:right w:val="none" w:sz="0" w:space="0" w:color="auto"/>
                      </w:divBdr>
                    </w:div>
                    <w:div w:id="1206795770">
                      <w:marLeft w:val="0"/>
                      <w:marRight w:val="0"/>
                      <w:marTop w:val="0"/>
                      <w:marBottom w:val="0"/>
                      <w:divBdr>
                        <w:top w:val="none" w:sz="0" w:space="0" w:color="auto"/>
                        <w:left w:val="none" w:sz="0" w:space="0" w:color="auto"/>
                        <w:bottom w:val="none" w:sz="0" w:space="0" w:color="auto"/>
                        <w:right w:val="none" w:sz="0" w:space="0" w:color="auto"/>
                      </w:divBdr>
                    </w:div>
                    <w:div w:id="906912811">
                      <w:marLeft w:val="0"/>
                      <w:marRight w:val="0"/>
                      <w:marTop w:val="0"/>
                      <w:marBottom w:val="0"/>
                      <w:divBdr>
                        <w:top w:val="none" w:sz="0" w:space="0" w:color="auto"/>
                        <w:left w:val="none" w:sz="0" w:space="0" w:color="auto"/>
                        <w:bottom w:val="none" w:sz="0" w:space="0" w:color="auto"/>
                        <w:right w:val="none" w:sz="0" w:space="0" w:color="auto"/>
                      </w:divBdr>
                    </w:div>
                  </w:divsChild>
                </w:div>
                <w:div w:id="726416614">
                  <w:marLeft w:val="0"/>
                  <w:marRight w:val="0"/>
                  <w:marTop w:val="0"/>
                  <w:marBottom w:val="0"/>
                  <w:divBdr>
                    <w:top w:val="none" w:sz="0" w:space="0" w:color="auto"/>
                    <w:left w:val="none" w:sz="0" w:space="0" w:color="auto"/>
                    <w:bottom w:val="none" w:sz="0" w:space="0" w:color="auto"/>
                    <w:right w:val="none" w:sz="0" w:space="0" w:color="auto"/>
                  </w:divBdr>
                  <w:divsChild>
                    <w:div w:id="430247928">
                      <w:marLeft w:val="0"/>
                      <w:marRight w:val="0"/>
                      <w:marTop w:val="0"/>
                      <w:marBottom w:val="0"/>
                      <w:divBdr>
                        <w:top w:val="none" w:sz="0" w:space="0" w:color="auto"/>
                        <w:left w:val="none" w:sz="0" w:space="0" w:color="auto"/>
                        <w:bottom w:val="none" w:sz="0" w:space="0" w:color="auto"/>
                        <w:right w:val="none" w:sz="0" w:space="0" w:color="auto"/>
                      </w:divBdr>
                    </w:div>
                  </w:divsChild>
                </w:div>
                <w:div w:id="587497122">
                  <w:marLeft w:val="0"/>
                  <w:marRight w:val="0"/>
                  <w:marTop w:val="0"/>
                  <w:marBottom w:val="0"/>
                  <w:divBdr>
                    <w:top w:val="none" w:sz="0" w:space="0" w:color="auto"/>
                    <w:left w:val="none" w:sz="0" w:space="0" w:color="auto"/>
                    <w:bottom w:val="none" w:sz="0" w:space="0" w:color="auto"/>
                    <w:right w:val="none" w:sz="0" w:space="0" w:color="auto"/>
                  </w:divBdr>
                  <w:divsChild>
                    <w:div w:id="1832333857">
                      <w:marLeft w:val="0"/>
                      <w:marRight w:val="0"/>
                      <w:marTop w:val="0"/>
                      <w:marBottom w:val="0"/>
                      <w:divBdr>
                        <w:top w:val="none" w:sz="0" w:space="0" w:color="auto"/>
                        <w:left w:val="none" w:sz="0" w:space="0" w:color="auto"/>
                        <w:bottom w:val="none" w:sz="0" w:space="0" w:color="auto"/>
                        <w:right w:val="none" w:sz="0" w:space="0" w:color="auto"/>
                      </w:divBdr>
                    </w:div>
                    <w:div w:id="686325747">
                      <w:marLeft w:val="0"/>
                      <w:marRight w:val="0"/>
                      <w:marTop w:val="0"/>
                      <w:marBottom w:val="0"/>
                      <w:divBdr>
                        <w:top w:val="none" w:sz="0" w:space="0" w:color="auto"/>
                        <w:left w:val="none" w:sz="0" w:space="0" w:color="auto"/>
                        <w:bottom w:val="none" w:sz="0" w:space="0" w:color="auto"/>
                        <w:right w:val="none" w:sz="0" w:space="0" w:color="auto"/>
                      </w:divBdr>
                    </w:div>
                    <w:div w:id="1259829885">
                      <w:marLeft w:val="0"/>
                      <w:marRight w:val="0"/>
                      <w:marTop w:val="0"/>
                      <w:marBottom w:val="0"/>
                      <w:divBdr>
                        <w:top w:val="none" w:sz="0" w:space="0" w:color="auto"/>
                        <w:left w:val="none" w:sz="0" w:space="0" w:color="auto"/>
                        <w:bottom w:val="none" w:sz="0" w:space="0" w:color="auto"/>
                        <w:right w:val="none" w:sz="0" w:space="0" w:color="auto"/>
                      </w:divBdr>
                    </w:div>
                    <w:div w:id="941037804">
                      <w:marLeft w:val="0"/>
                      <w:marRight w:val="0"/>
                      <w:marTop w:val="0"/>
                      <w:marBottom w:val="0"/>
                      <w:divBdr>
                        <w:top w:val="none" w:sz="0" w:space="0" w:color="auto"/>
                        <w:left w:val="none" w:sz="0" w:space="0" w:color="auto"/>
                        <w:bottom w:val="none" w:sz="0" w:space="0" w:color="auto"/>
                        <w:right w:val="none" w:sz="0" w:space="0" w:color="auto"/>
                      </w:divBdr>
                    </w:div>
                    <w:div w:id="312300578">
                      <w:marLeft w:val="0"/>
                      <w:marRight w:val="0"/>
                      <w:marTop w:val="0"/>
                      <w:marBottom w:val="0"/>
                      <w:divBdr>
                        <w:top w:val="none" w:sz="0" w:space="0" w:color="auto"/>
                        <w:left w:val="none" w:sz="0" w:space="0" w:color="auto"/>
                        <w:bottom w:val="none" w:sz="0" w:space="0" w:color="auto"/>
                        <w:right w:val="none" w:sz="0" w:space="0" w:color="auto"/>
                      </w:divBdr>
                    </w:div>
                    <w:div w:id="1266616999">
                      <w:marLeft w:val="0"/>
                      <w:marRight w:val="0"/>
                      <w:marTop w:val="0"/>
                      <w:marBottom w:val="0"/>
                      <w:divBdr>
                        <w:top w:val="none" w:sz="0" w:space="0" w:color="auto"/>
                        <w:left w:val="none" w:sz="0" w:space="0" w:color="auto"/>
                        <w:bottom w:val="none" w:sz="0" w:space="0" w:color="auto"/>
                        <w:right w:val="none" w:sz="0" w:space="0" w:color="auto"/>
                      </w:divBdr>
                    </w:div>
                  </w:divsChild>
                </w:div>
                <w:div w:id="1339695606">
                  <w:marLeft w:val="0"/>
                  <w:marRight w:val="0"/>
                  <w:marTop w:val="0"/>
                  <w:marBottom w:val="0"/>
                  <w:divBdr>
                    <w:top w:val="none" w:sz="0" w:space="0" w:color="auto"/>
                    <w:left w:val="none" w:sz="0" w:space="0" w:color="auto"/>
                    <w:bottom w:val="none" w:sz="0" w:space="0" w:color="auto"/>
                    <w:right w:val="none" w:sz="0" w:space="0" w:color="auto"/>
                  </w:divBdr>
                  <w:divsChild>
                    <w:div w:id="933316618">
                      <w:marLeft w:val="0"/>
                      <w:marRight w:val="0"/>
                      <w:marTop w:val="0"/>
                      <w:marBottom w:val="0"/>
                      <w:divBdr>
                        <w:top w:val="none" w:sz="0" w:space="0" w:color="auto"/>
                        <w:left w:val="none" w:sz="0" w:space="0" w:color="auto"/>
                        <w:bottom w:val="none" w:sz="0" w:space="0" w:color="auto"/>
                        <w:right w:val="none" w:sz="0" w:space="0" w:color="auto"/>
                      </w:divBdr>
                    </w:div>
                  </w:divsChild>
                </w:div>
                <w:div w:id="790517878">
                  <w:marLeft w:val="0"/>
                  <w:marRight w:val="0"/>
                  <w:marTop w:val="0"/>
                  <w:marBottom w:val="0"/>
                  <w:divBdr>
                    <w:top w:val="none" w:sz="0" w:space="0" w:color="auto"/>
                    <w:left w:val="none" w:sz="0" w:space="0" w:color="auto"/>
                    <w:bottom w:val="none" w:sz="0" w:space="0" w:color="auto"/>
                    <w:right w:val="none" w:sz="0" w:space="0" w:color="auto"/>
                  </w:divBdr>
                  <w:divsChild>
                    <w:div w:id="1696928458">
                      <w:marLeft w:val="0"/>
                      <w:marRight w:val="0"/>
                      <w:marTop w:val="0"/>
                      <w:marBottom w:val="0"/>
                      <w:divBdr>
                        <w:top w:val="none" w:sz="0" w:space="0" w:color="auto"/>
                        <w:left w:val="none" w:sz="0" w:space="0" w:color="auto"/>
                        <w:bottom w:val="none" w:sz="0" w:space="0" w:color="auto"/>
                        <w:right w:val="none" w:sz="0" w:space="0" w:color="auto"/>
                      </w:divBdr>
                    </w:div>
                    <w:div w:id="1345787502">
                      <w:marLeft w:val="0"/>
                      <w:marRight w:val="0"/>
                      <w:marTop w:val="0"/>
                      <w:marBottom w:val="0"/>
                      <w:divBdr>
                        <w:top w:val="none" w:sz="0" w:space="0" w:color="auto"/>
                        <w:left w:val="none" w:sz="0" w:space="0" w:color="auto"/>
                        <w:bottom w:val="none" w:sz="0" w:space="0" w:color="auto"/>
                        <w:right w:val="none" w:sz="0" w:space="0" w:color="auto"/>
                      </w:divBdr>
                    </w:div>
                    <w:div w:id="401370928">
                      <w:marLeft w:val="0"/>
                      <w:marRight w:val="0"/>
                      <w:marTop w:val="0"/>
                      <w:marBottom w:val="0"/>
                      <w:divBdr>
                        <w:top w:val="none" w:sz="0" w:space="0" w:color="auto"/>
                        <w:left w:val="none" w:sz="0" w:space="0" w:color="auto"/>
                        <w:bottom w:val="none" w:sz="0" w:space="0" w:color="auto"/>
                        <w:right w:val="none" w:sz="0" w:space="0" w:color="auto"/>
                      </w:divBdr>
                    </w:div>
                    <w:div w:id="456528604">
                      <w:marLeft w:val="0"/>
                      <w:marRight w:val="0"/>
                      <w:marTop w:val="0"/>
                      <w:marBottom w:val="0"/>
                      <w:divBdr>
                        <w:top w:val="none" w:sz="0" w:space="0" w:color="auto"/>
                        <w:left w:val="none" w:sz="0" w:space="0" w:color="auto"/>
                        <w:bottom w:val="none" w:sz="0" w:space="0" w:color="auto"/>
                        <w:right w:val="none" w:sz="0" w:space="0" w:color="auto"/>
                      </w:divBdr>
                    </w:div>
                    <w:div w:id="440954705">
                      <w:marLeft w:val="0"/>
                      <w:marRight w:val="0"/>
                      <w:marTop w:val="0"/>
                      <w:marBottom w:val="0"/>
                      <w:divBdr>
                        <w:top w:val="none" w:sz="0" w:space="0" w:color="auto"/>
                        <w:left w:val="none" w:sz="0" w:space="0" w:color="auto"/>
                        <w:bottom w:val="none" w:sz="0" w:space="0" w:color="auto"/>
                        <w:right w:val="none" w:sz="0" w:space="0" w:color="auto"/>
                      </w:divBdr>
                    </w:div>
                    <w:div w:id="527377046">
                      <w:marLeft w:val="0"/>
                      <w:marRight w:val="0"/>
                      <w:marTop w:val="0"/>
                      <w:marBottom w:val="0"/>
                      <w:divBdr>
                        <w:top w:val="none" w:sz="0" w:space="0" w:color="auto"/>
                        <w:left w:val="none" w:sz="0" w:space="0" w:color="auto"/>
                        <w:bottom w:val="none" w:sz="0" w:space="0" w:color="auto"/>
                        <w:right w:val="none" w:sz="0" w:space="0" w:color="auto"/>
                      </w:divBdr>
                    </w:div>
                    <w:div w:id="1528635375">
                      <w:marLeft w:val="0"/>
                      <w:marRight w:val="0"/>
                      <w:marTop w:val="0"/>
                      <w:marBottom w:val="0"/>
                      <w:divBdr>
                        <w:top w:val="none" w:sz="0" w:space="0" w:color="auto"/>
                        <w:left w:val="none" w:sz="0" w:space="0" w:color="auto"/>
                        <w:bottom w:val="none" w:sz="0" w:space="0" w:color="auto"/>
                        <w:right w:val="none" w:sz="0" w:space="0" w:color="auto"/>
                      </w:divBdr>
                    </w:div>
                    <w:div w:id="382946431">
                      <w:marLeft w:val="0"/>
                      <w:marRight w:val="0"/>
                      <w:marTop w:val="0"/>
                      <w:marBottom w:val="0"/>
                      <w:divBdr>
                        <w:top w:val="none" w:sz="0" w:space="0" w:color="auto"/>
                        <w:left w:val="none" w:sz="0" w:space="0" w:color="auto"/>
                        <w:bottom w:val="none" w:sz="0" w:space="0" w:color="auto"/>
                        <w:right w:val="none" w:sz="0" w:space="0" w:color="auto"/>
                      </w:divBdr>
                    </w:div>
                    <w:div w:id="1385372947">
                      <w:marLeft w:val="0"/>
                      <w:marRight w:val="0"/>
                      <w:marTop w:val="0"/>
                      <w:marBottom w:val="0"/>
                      <w:divBdr>
                        <w:top w:val="none" w:sz="0" w:space="0" w:color="auto"/>
                        <w:left w:val="none" w:sz="0" w:space="0" w:color="auto"/>
                        <w:bottom w:val="none" w:sz="0" w:space="0" w:color="auto"/>
                        <w:right w:val="none" w:sz="0" w:space="0" w:color="auto"/>
                      </w:divBdr>
                    </w:div>
                    <w:div w:id="2054881918">
                      <w:marLeft w:val="0"/>
                      <w:marRight w:val="0"/>
                      <w:marTop w:val="0"/>
                      <w:marBottom w:val="0"/>
                      <w:divBdr>
                        <w:top w:val="none" w:sz="0" w:space="0" w:color="auto"/>
                        <w:left w:val="none" w:sz="0" w:space="0" w:color="auto"/>
                        <w:bottom w:val="none" w:sz="0" w:space="0" w:color="auto"/>
                        <w:right w:val="none" w:sz="0" w:space="0" w:color="auto"/>
                      </w:divBdr>
                    </w:div>
                  </w:divsChild>
                </w:div>
                <w:div w:id="554394069">
                  <w:marLeft w:val="0"/>
                  <w:marRight w:val="0"/>
                  <w:marTop w:val="0"/>
                  <w:marBottom w:val="0"/>
                  <w:divBdr>
                    <w:top w:val="none" w:sz="0" w:space="0" w:color="auto"/>
                    <w:left w:val="none" w:sz="0" w:space="0" w:color="auto"/>
                    <w:bottom w:val="none" w:sz="0" w:space="0" w:color="auto"/>
                    <w:right w:val="none" w:sz="0" w:space="0" w:color="auto"/>
                  </w:divBdr>
                  <w:divsChild>
                    <w:div w:id="1134181202">
                      <w:marLeft w:val="0"/>
                      <w:marRight w:val="0"/>
                      <w:marTop w:val="0"/>
                      <w:marBottom w:val="0"/>
                      <w:divBdr>
                        <w:top w:val="none" w:sz="0" w:space="0" w:color="auto"/>
                        <w:left w:val="none" w:sz="0" w:space="0" w:color="auto"/>
                        <w:bottom w:val="none" w:sz="0" w:space="0" w:color="auto"/>
                        <w:right w:val="none" w:sz="0" w:space="0" w:color="auto"/>
                      </w:divBdr>
                    </w:div>
                    <w:div w:id="1203711856">
                      <w:marLeft w:val="0"/>
                      <w:marRight w:val="0"/>
                      <w:marTop w:val="0"/>
                      <w:marBottom w:val="0"/>
                      <w:divBdr>
                        <w:top w:val="none" w:sz="0" w:space="0" w:color="auto"/>
                        <w:left w:val="none" w:sz="0" w:space="0" w:color="auto"/>
                        <w:bottom w:val="none" w:sz="0" w:space="0" w:color="auto"/>
                        <w:right w:val="none" w:sz="0" w:space="0" w:color="auto"/>
                      </w:divBdr>
                    </w:div>
                    <w:div w:id="1689411513">
                      <w:marLeft w:val="0"/>
                      <w:marRight w:val="0"/>
                      <w:marTop w:val="0"/>
                      <w:marBottom w:val="0"/>
                      <w:divBdr>
                        <w:top w:val="none" w:sz="0" w:space="0" w:color="auto"/>
                        <w:left w:val="none" w:sz="0" w:space="0" w:color="auto"/>
                        <w:bottom w:val="none" w:sz="0" w:space="0" w:color="auto"/>
                        <w:right w:val="none" w:sz="0" w:space="0" w:color="auto"/>
                      </w:divBdr>
                    </w:div>
                    <w:div w:id="1335498467">
                      <w:marLeft w:val="0"/>
                      <w:marRight w:val="0"/>
                      <w:marTop w:val="0"/>
                      <w:marBottom w:val="0"/>
                      <w:divBdr>
                        <w:top w:val="none" w:sz="0" w:space="0" w:color="auto"/>
                        <w:left w:val="none" w:sz="0" w:space="0" w:color="auto"/>
                        <w:bottom w:val="none" w:sz="0" w:space="0" w:color="auto"/>
                        <w:right w:val="none" w:sz="0" w:space="0" w:color="auto"/>
                      </w:divBdr>
                    </w:div>
                    <w:div w:id="372313167">
                      <w:marLeft w:val="0"/>
                      <w:marRight w:val="0"/>
                      <w:marTop w:val="0"/>
                      <w:marBottom w:val="0"/>
                      <w:divBdr>
                        <w:top w:val="none" w:sz="0" w:space="0" w:color="auto"/>
                        <w:left w:val="none" w:sz="0" w:space="0" w:color="auto"/>
                        <w:bottom w:val="none" w:sz="0" w:space="0" w:color="auto"/>
                        <w:right w:val="none" w:sz="0" w:space="0" w:color="auto"/>
                      </w:divBdr>
                    </w:div>
                    <w:div w:id="1300380051">
                      <w:marLeft w:val="0"/>
                      <w:marRight w:val="0"/>
                      <w:marTop w:val="0"/>
                      <w:marBottom w:val="0"/>
                      <w:divBdr>
                        <w:top w:val="none" w:sz="0" w:space="0" w:color="auto"/>
                        <w:left w:val="none" w:sz="0" w:space="0" w:color="auto"/>
                        <w:bottom w:val="none" w:sz="0" w:space="0" w:color="auto"/>
                        <w:right w:val="none" w:sz="0" w:space="0" w:color="auto"/>
                      </w:divBdr>
                    </w:div>
                    <w:div w:id="1368484612">
                      <w:marLeft w:val="0"/>
                      <w:marRight w:val="0"/>
                      <w:marTop w:val="0"/>
                      <w:marBottom w:val="0"/>
                      <w:divBdr>
                        <w:top w:val="none" w:sz="0" w:space="0" w:color="auto"/>
                        <w:left w:val="none" w:sz="0" w:space="0" w:color="auto"/>
                        <w:bottom w:val="none" w:sz="0" w:space="0" w:color="auto"/>
                        <w:right w:val="none" w:sz="0" w:space="0" w:color="auto"/>
                      </w:divBdr>
                    </w:div>
                    <w:div w:id="809975370">
                      <w:marLeft w:val="0"/>
                      <w:marRight w:val="0"/>
                      <w:marTop w:val="0"/>
                      <w:marBottom w:val="0"/>
                      <w:divBdr>
                        <w:top w:val="none" w:sz="0" w:space="0" w:color="auto"/>
                        <w:left w:val="none" w:sz="0" w:space="0" w:color="auto"/>
                        <w:bottom w:val="none" w:sz="0" w:space="0" w:color="auto"/>
                        <w:right w:val="none" w:sz="0" w:space="0" w:color="auto"/>
                      </w:divBdr>
                    </w:div>
                    <w:div w:id="849638910">
                      <w:marLeft w:val="0"/>
                      <w:marRight w:val="0"/>
                      <w:marTop w:val="0"/>
                      <w:marBottom w:val="0"/>
                      <w:divBdr>
                        <w:top w:val="none" w:sz="0" w:space="0" w:color="auto"/>
                        <w:left w:val="none" w:sz="0" w:space="0" w:color="auto"/>
                        <w:bottom w:val="none" w:sz="0" w:space="0" w:color="auto"/>
                        <w:right w:val="none" w:sz="0" w:space="0" w:color="auto"/>
                      </w:divBdr>
                    </w:div>
                    <w:div w:id="833960500">
                      <w:marLeft w:val="0"/>
                      <w:marRight w:val="0"/>
                      <w:marTop w:val="0"/>
                      <w:marBottom w:val="0"/>
                      <w:divBdr>
                        <w:top w:val="none" w:sz="0" w:space="0" w:color="auto"/>
                        <w:left w:val="none" w:sz="0" w:space="0" w:color="auto"/>
                        <w:bottom w:val="none" w:sz="0" w:space="0" w:color="auto"/>
                        <w:right w:val="none" w:sz="0" w:space="0" w:color="auto"/>
                      </w:divBdr>
                    </w:div>
                    <w:div w:id="1882784405">
                      <w:marLeft w:val="0"/>
                      <w:marRight w:val="0"/>
                      <w:marTop w:val="0"/>
                      <w:marBottom w:val="0"/>
                      <w:divBdr>
                        <w:top w:val="none" w:sz="0" w:space="0" w:color="auto"/>
                        <w:left w:val="none" w:sz="0" w:space="0" w:color="auto"/>
                        <w:bottom w:val="none" w:sz="0" w:space="0" w:color="auto"/>
                        <w:right w:val="none" w:sz="0" w:space="0" w:color="auto"/>
                      </w:divBdr>
                    </w:div>
                  </w:divsChild>
                </w:div>
                <w:div w:id="1891839352">
                  <w:marLeft w:val="0"/>
                  <w:marRight w:val="0"/>
                  <w:marTop w:val="0"/>
                  <w:marBottom w:val="0"/>
                  <w:divBdr>
                    <w:top w:val="none" w:sz="0" w:space="0" w:color="auto"/>
                    <w:left w:val="none" w:sz="0" w:space="0" w:color="auto"/>
                    <w:bottom w:val="none" w:sz="0" w:space="0" w:color="auto"/>
                    <w:right w:val="none" w:sz="0" w:space="0" w:color="auto"/>
                  </w:divBdr>
                  <w:divsChild>
                    <w:div w:id="1453742778">
                      <w:marLeft w:val="0"/>
                      <w:marRight w:val="0"/>
                      <w:marTop w:val="0"/>
                      <w:marBottom w:val="0"/>
                      <w:divBdr>
                        <w:top w:val="none" w:sz="0" w:space="0" w:color="auto"/>
                        <w:left w:val="none" w:sz="0" w:space="0" w:color="auto"/>
                        <w:bottom w:val="none" w:sz="0" w:space="0" w:color="auto"/>
                        <w:right w:val="none" w:sz="0" w:space="0" w:color="auto"/>
                      </w:divBdr>
                    </w:div>
                    <w:div w:id="645353471">
                      <w:marLeft w:val="0"/>
                      <w:marRight w:val="0"/>
                      <w:marTop w:val="0"/>
                      <w:marBottom w:val="0"/>
                      <w:divBdr>
                        <w:top w:val="none" w:sz="0" w:space="0" w:color="auto"/>
                        <w:left w:val="none" w:sz="0" w:space="0" w:color="auto"/>
                        <w:bottom w:val="none" w:sz="0" w:space="0" w:color="auto"/>
                        <w:right w:val="none" w:sz="0" w:space="0" w:color="auto"/>
                      </w:divBdr>
                    </w:div>
                    <w:div w:id="309948761">
                      <w:marLeft w:val="0"/>
                      <w:marRight w:val="0"/>
                      <w:marTop w:val="0"/>
                      <w:marBottom w:val="0"/>
                      <w:divBdr>
                        <w:top w:val="none" w:sz="0" w:space="0" w:color="auto"/>
                        <w:left w:val="none" w:sz="0" w:space="0" w:color="auto"/>
                        <w:bottom w:val="none" w:sz="0" w:space="0" w:color="auto"/>
                        <w:right w:val="none" w:sz="0" w:space="0" w:color="auto"/>
                      </w:divBdr>
                    </w:div>
                    <w:div w:id="484780190">
                      <w:marLeft w:val="0"/>
                      <w:marRight w:val="0"/>
                      <w:marTop w:val="0"/>
                      <w:marBottom w:val="0"/>
                      <w:divBdr>
                        <w:top w:val="none" w:sz="0" w:space="0" w:color="auto"/>
                        <w:left w:val="none" w:sz="0" w:space="0" w:color="auto"/>
                        <w:bottom w:val="none" w:sz="0" w:space="0" w:color="auto"/>
                        <w:right w:val="none" w:sz="0" w:space="0" w:color="auto"/>
                      </w:divBdr>
                    </w:div>
                    <w:div w:id="1350794269">
                      <w:marLeft w:val="0"/>
                      <w:marRight w:val="0"/>
                      <w:marTop w:val="0"/>
                      <w:marBottom w:val="0"/>
                      <w:divBdr>
                        <w:top w:val="none" w:sz="0" w:space="0" w:color="auto"/>
                        <w:left w:val="none" w:sz="0" w:space="0" w:color="auto"/>
                        <w:bottom w:val="none" w:sz="0" w:space="0" w:color="auto"/>
                        <w:right w:val="none" w:sz="0" w:space="0" w:color="auto"/>
                      </w:divBdr>
                    </w:div>
                    <w:div w:id="305860551">
                      <w:marLeft w:val="0"/>
                      <w:marRight w:val="0"/>
                      <w:marTop w:val="0"/>
                      <w:marBottom w:val="0"/>
                      <w:divBdr>
                        <w:top w:val="none" w:sz="0" w:space="0" w:color="auto"/>
                        <w:left w:val="none" w:sz="0" w:space="0" w:color="auto"/>
                        <w:bottom w:val="none" w:sz="0" w:space="0" w:color="auto"/>
                        <w:right w:val="none" w:sz="0" w:space="0" w:color="auto"/>
                      </w:divBdr>
                    </w:div>
                    <w:div w:id="1580408787">
                      <w:marLeft w:val="0"/>
                      <w:marRight w:val="0"/>
                      <w:marTop w:val="0"/>
                      <w:marBottom w:val="0"/>
                      <w:divBdr>
                        <w:top w:val="none" w:sz="0" w:space="0" w:color="auto"/>
                        <w:left w:val="none" w:sz="0" w:space="0" w:color="auto"/>
                        <w:bottom w:val="none" w:sz="0" w:space="0" w:color="auto"/>
                        <w:right w:val="none" w:sz="0" w:space="0" w:color="auto"/>
                      </w:divBdr>
                    </w:div>
                  </w:divsChild>
                </w:div>
                <w:div w:id="257058472">
                  <w:marLeft w:val="0"/>
                  <w:marRight w:val="0"/>
                  <w:marTop w:val="0"/>
                  <w:marBottom w:val="0"/>
                  <w:divBdr>
                    <w:top w:val="none" w:sz="0" w:space="0" w:color="auto"/>
                    <w:left w:val="none" w:sz="0" w:space="0" w:color="auto"/>
                    <w:bottom w:val="none" w:sz="0" w:space="0" w:color="auto"/>
                    <w:right w:val="none" w:sz="0" w:space="0" w:color="auto"/>
                  </w:divBdr>
                  <w:divsChild>
                    <w:div w:id="1863352266">
                      <w:marLeft w:val="0"/>
                      <w:marRight w:val="0"/>
                      <w:marTop w:val="0"/>
                      <w:marBottom w:val="0"/>
                      <w:divBdr>
                        <w:top w:val="none" w:sz="0" w:space="0" w:color="auto"/>
                        <w:left w:val="none" w:sz="0" w:space="0" w:color="auto"/>
                        <w:bottom w:val="none" w:sz="0" w:space="0" w:color="auto"/>
                        <w:right w:val="none" w:sz="0" w:space="0" w:color="auto"/>
                      </w:divBdr>
                    </w:div>
                  </w:divsChild>
                </w:div>
                <w:div w:id="1719892765">
                  <w:marLeft w:val="0"/>
                  <w:marRight w:val="0"/>
                  <w:marTop w:val="0"/>
                  <w:marBottom w:val="0"/>
                  <w:divBdr>
                    <w:top w:val="none" w:sz="0" w:space="0" w:color="auto"/>
                    <w:left w:val="none" w:sz="0" w:space="0" w:color="auto"/>
                    <w:bottom w:val="none" w:sz="0" w:space="0" w:color="auto"/>
                    <w:right w:val="none" w:sz="0" w:space="0" w:color="auto"/>
                  </w:divBdr>
                  <w:divsChild>
                    <w:div w:id="1922175352">
                      <w:marLeft w:val="0"/>
                      <w:marRight w:val="0"/>
                      <w:marTop w:val="0"/>
                      <w:marBottom w:val="0"/>
                      <w:divBdr>
                        <w:top w:val="none" w:sz="0" w:space="0" w:color="auto"/>
                        <w:left w:val="none" w:sz="0" w:space="0" w:color="auto"/>
                        <w:bottom w:val="none" w:sz="0" w:space="0" w:color="auto"/>
                        <w:right w:val="none" w:sz="0" w:space="0" w:color="auto"/>
                      </w:divBdr>
                    </w:div>
                    <w:div w:id="1200708249">
                      <w:marLeft w:val="0"/>
                      <w:marRight w:val="0"/>
                      <w:marTop w:val="0"/>
                      <w:marBottom w:val="0"/>
                      <w:divBdr>
                        <w:top w:val="none" w:sz="0" w:space="0" w:color="auto"/>
                        <w:left w:val="none" w:sz="0" w:space="0" w:color="auto"/>
                        <w:bottom w:val="none" w:sz="0" w:space="0" w:color="auto"/>
                        <w:right w:val="none" w:sz="0" w:space="0" w:color="auto"/>
                      </w:divBdr>
                    </w:div>
                    <w:div w:id="893540196">
                      <w:marLeft w:val="0"/>
                      <w:marRight w:val="0"/>
                      <w:marTop w:val="0"/>
                      <w:marBottom w:val="0"/>
                      <w:divBdr>
                        <w:top w:val="none" w:sz="0" w:space="0" w:color="auto"/>
                        <w:left w:val="none" w:sz="0" w:space="0" w:color="auto"/>
                        <w:bottom w:val="none" w:sz="0" w:space="0" w:color="auto"/>
                        <w:right w:val="none" w:sz="0" w:space="0" w:color="auto"/>
                      </w:divBdr>
                    </w:div>
                    <w:div w:id="865362745">
                      <w:marLeft w:val="0"/>
                      <w:marRight w:val="0"/>
                      <w:marTop w:val="0"/>
                      <w:marBottom w:val="0"/>
                      <w:divBdr>
                        <w:top w:val="none" w:sz="0" w:space="0" w:color="auto"/>
                        <w:left w:val="none" w:sz="0" w:space="0" w:color="auto"/>
                        <w:bottom w:val="none" w:sz="0" w:space="0" w:color="auto"/>
                        <w:right w:val="none" w:sz="0" w:space="0" w:color="auto"/>
                      </w:divBdr>
                    </w:div>
                    <w:div w:id="552735807">
                      <w:marLeft w:val="0"/>
                      <w:marRight w:val="0"/>
                      <w:marTop w:val="0"/>
                      <w:marBottom w:val="0"/>
                      <w:divBdr>
                        <w:top w:val="none" w:sz="0" w:space="0" w:color="auto"/>
                        <w:left w:val="none" w:sz="0" w:space="0" w:color="auto"/>
                        <w:bottom w:val="none" w:sz="0" w:space="0" w:color="auto"/>
                        <w:right w:val="none" w:sz="0" w:space="0" w:color="auto"/>
                      </w:divBdr>
                    </w:div>
                    <w:div w:id="947545203">
                      <w:marLeft w:val="0"/>
                      <w:marRight w:val="0"/>
                      <w:marTop w:val="0"/>
                      <w:marBottom w:val="0"/>
                      <w:divBdr>
                        <w:top w:val="none" w:sz="0" w:space="0" w:color="auto"/>
                        <w:left w:val="none" w:sz="0" w:space="0" w:color="auto"/>
                        <w:bottom w:val="none" w:sz="0" w:space="0" w:color="auto"/>
                        <w:right w:val="none" w:sz="0" w:space="0" w:color="auto"/>
                      </w:divBdr>
                    </w:div>
                    <w:div w:id="617221891">
                      <w:marLeft w:val="0"/>
                      <w:marRight w:val="0"/>
                      <w:marTop w:val="0"/>
                      <w:marBottom w:val="0"/>
                      <w:divBdr>
                        <w:top w:val="none" w:sz="0" w:space="0" w:color="auto"/>
                        <w:left w:val="none" w:sz="0" w:space="0" w:color="auto"/>
                        <w:bottom w:val="none" w:sz="0" w:space="0" w:color="auto"/>
                        <w:right w:val="none" w:sz="0" w:space="0" w:color="auto"/>
                      </w:divBdr>
                    </w:div>
                  </w:divsChild>
                </w:div>
                <w:div w:id="349647166">
                  <w:marLeft w:val="0"/>
                  <w:marRight w:val="0"/>
                  <w:marTop w:val="0"/>
                  <w:marBottom w:val="0"/>
                  <w:divBdr>
                    <w:top w:val="none" w:sz="0" w:space="0" w:color="auto"/>
                    <w:left w:val="none" w:sz="0" w:space="0" w:color="auto"/>
                    <w:bottom w:val="none" w:sz="0" w:space="0" w:color="auto"/>
                    <w:right w:val="none" w:sz="0" w:space="0" w:color="auto"/>
                  </w:divBdr>
                  <w:divsChild>
                    <w:div w:id="108993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085308">
          <w:marLeft w:val="0"/>
          <w:marRight w:val="0"/>
          <w:marTop w:val="0"/>
          <w:marBottom w:val="0"/>
          <w:divBdr>
            <w:top w:val="none" w:sz="0" w:space="0" w:color="auto"/>
            <w:left w:val="none" w:sz="0" w:space="0" w:color="auto"/>
            <w:bottom w:val="none" w:sz="0" w:space="0" w:color="auto"/>
            <w:right w:val="none" w:sz="0" w:space="0" w:color="auto"/>
          </w:divBdr>
        </w:div>
        <w:div w:id="1373573087">
          <w:marLeft w:val="0"/>
          <w:marRight w:val="0"/>
          <w:marTop w:val="0"/>
          <w:marBottom w:val="0"/>
          <w:divBdr>
            <w:top w:val="none" w:sz="0" w:space="0" w:color="auto"/>
            <w:left w:val="none" w:sz="0" w:space="0" w:color="auto"/>
            <w:bottom w:val="none" w:sz="0" w:space="0" w:color="auto"/>
            <w:right w:val="none" w:sz="0" w:space="0" w:color="auto"/>
          </w:divBdr>
          <w:divsChild>
            <w:div w:id="1623341899">
              <w:marLeft w:val="-75"/>
              <w:marRight w:val="0"/>
              <w:marTop w:val="30"/>
              <w:marBottom w:val="30"/>
              <w:divBdr>
                <w:top w:val="none" w:sz="0" w:space="0" w:color="auto"/>
                <w:left w:val="none" w:sz="0" w:space="0" w:color="auto"/>
                <w:bottom w:val="none" w:sz="0" w:space="0" w:color="auto"/>
                <w:right w:val="none" w:sz="0" w:space="0" w:color="auto"/>
              </w:divBdr>
              <w:divsChild>
                <w:div w:id="48770997">
                  <w:marLeft w:val="0"/>
                  <w:marRight w:val="0"/>
                  <w:marTop w:val="0"/>
                  <w:marBottom w:val="0"/>
                  <w:divBdr>
                    <w:top w:val="none" w:sz="0" w:space="0" w:color="auto"/>
                    <w:left w:val="none" w:sz="0" w:space="0" w:color="auto"/>
                    <w:bottom w:val="none" w:sz="0" w:space="0" w:color="auto"/>
                    <w:right w:val="none" w:sz="0" w:space="0" w:color="auto"/>
                  </w:divBdr>
                  <w:divsChild>
                    <w:div w:id="1754088850">
                      <w:marLeft w:val="0"/>
                      <w:marRight w:val="0"/>
                      <w:marTop w:val="0"/>
                      <w:marBottom w:val="0"/>
                      <w:divBdr>
                        <w:top w:val="none" w:sz="0" w:space="0" w:color="auto"/>
                        <w:left w:val="none" w:sz="0" w:space="0" w:color="auto"/>
                        <w:bottom w:val="none" w:sz="0" w:space="0" w:color="auto"/>
                        <w:right w:val="none" w:sz="0" w:space="0" w:color="auto"/>
                      </w:divBdr>
                    </w:div>
                  </w:divsChild>
                </w:div>
                <w:div w:id="29110885">
                  <w:marLeft w:val="0"/>
                  <w:marRight w:val="0"/>
                  <w:marTop w:val="0"/>
                  <w:marBottom w:val="0"/>
                  <w:divBdr>
                    <w:top w:val="none" w:sz="0" w:space="0" w:color="auto"/>
                    <w:left w:val="none" w:sz="0" w:space="0" w:color="auto"/>
                    <w:bottom w:val="none" w:sz="0" w:space="0" w:color="auto"/>
                    <w:right w:val="none" w:sz="0" w:space="0" w:color="auto"/>
                  </w:divBdr>
                  <w:divsChild>
                    <w:div w:id="1402481132">
                      <w:marLeft w:val="0"/>
                      <w:marRight w:val="0"/>
                      <w:marTop w:val="0"/>
                      <w:marBottom w:val="0"/>
                      <w:divBdr>
                        <w:top w:val="none" w:sz="0" w:space="0" w:color="auto"/>
                        <w:left w:val="none" w:sz="0" w:space="0" w:color="auto"/>
                        <w:bottom w:val="none" w:sz="0" w:space="0" w:color="auto"/>
                        <w:right w:val="none" w:sz="0" w:space="0" w:color="auto"/>
                      </w:divBdr>
                    </w:div>
                    <w:div w:id="1530683822">
                      <w:marLeft w:val="0"/>
                      <w:marRight w:val="0"/>
                      <w:marTop w:val="0"/>
                      <w:marBottom w:val="0"/>
                      <w:divBdr>
                        <w:top w:val="none" w:sz="0" w:space="0" w:color="auto"/>
                        <w:left w:val="none" w:sz="0" w:space="0" w:color="auto"/>
                        <w:bottom w:val="none" w:sz="0" w:space="0" w:color="auto"/>
                        <w:right w:val="none" w:sz="0" w:space="0" w:color="auto"/>
                      </w:divBdr>
                    </w:div>
                  </w:divsChild>
                </w:div>
                <w:div w:id="1591347799">
                  <w:marLeft w:val="0"/>
                  <w:marRight w:val="0"/>
                  <w:marTop w:val="0"/>
                  <w:marBottom w:val="0"/>
                  <w:divBdr>
                    <w:top w:val="none" w:sz="0" w:space="0" w:color="auto"/>
                    <w:left w:val="none" w:sz="0" w:space="0" w:color="auto"/>
                    <w:bottom w:val="none" w:sz="0" w:space="0" w:color="auto"/>
                    <w:right w:val="none" w:sz="0" w:space="0" w:color="auto"/>
                  </w:divBdr>
                  <w:divsChild>
                    <w:div w:id="1470055591">
                      <w:marLeft w:val="0"/>
                      <w:marRight w:val="0"/>
                      <w:marTop w:val="0"/>
                      <w:marBottom w:val="0"/>
                      <w:divBdr>
                        <w:top w:val="none" w:sz="0" w:space="0" w:color="auto"/>
                        <w:left w:val="none" w:sz="0" w:space="0" w:color="auto"/>
                        <w:bottom w:val="none" w:sz="0" w:space="0" w:color="auto"/>
                        <w:right w:val="none" w:sz="0" w:space="0" w:color="auto"/>
                      </w:divBdr>
                    </w:div>
                  </w:divsChild>
                </w:div>
                <w:div w:id="110824381">
                  <w:marLeft w:val="0"/>
                  <w:marRight w:val="0"/>
                  <w:marTop w:val="0"/>
                  <w:marBottom w:val="0"/>
                  <w:divBdr>
                    <w:top w:val="none" w:sz="0" w:space="0" w:color="auto"/>
                    <w:left w:val="none" w:sz="0" w:space="0" w:color="auto"/>
                    <w:bottom w:val="none" w:sz="0" w:space="0" w:color="auto"/>
                    <w:right w:val="none" w:sz="0" w:space="0" w:color="auto"/>
                  </w:divBdr>
                  <w:divsChild>
                    <w:div w:id="1028947857">
                      <w:marLeft w:val="0"/>
                      <w:marRight w:val="0"/>
                      <w:marTop w:val="0"/>
                      <w:marBottom w:val="0"/>
                      <w:divBdr>
                        <w:top w:val="none" w:sz="0" w:space="0" w:color="auto"/>
                        <w:left w:val="none" w:sz="0" w:space="0" w:color="auto"/>
                        <w:bottom w:val="none" w:sz="0" w:space="0" w:color="auto"/>
                        <w:right w:val="none" w:sz="0" w:space="0" w:color="auto"/>
                      </w:divBdr>
                    </w:div>
                    <w:div w:id="38863906">
                      <w:marLeft w:val="0"/>
                      <w:marRight w:val="0"/>
                      <w:marTop w:val="0"/>
                      <w:marBottom w:val="0"/>
                      <w:divBdr>
                        <w:top w:val="none" w:sz="0" w:space="0" w:color="auto"/>
                        <w:left w:val="none" w:sz="0" w:space="0" w:color="auto"/>
                        <w:bottom w:val="none" w:sz="0" w:space="0" w:color="auto"/>
                        <w:right w:val="none" w:sz="0" w:space="0" w:color="auto"/>
                      </w:divBdr>
                    </w:div>
                  </w:divsChild>
                </w:div>
                <w:div w:id="1588998029">
                  <w:marLeft w:val="0"/>
                  <w:marRight w:val="0"/>
                  <w:marTop w:val="0"/>
                  <w:marBottom w:val="0"/>
                  <w:divBdr>
                    <w:top w:val="none" w:sz="0" w:space="0" w:color="auto"/>
                    <w:left w:val="none" w:sz="0" w:space="0" w:color="auto"/>
                    <w:bottom w:val="none" w:sz="0" w:space="0" w:color="auto"/>
                    <w:right w:val="none" w:sz="0" w:space="0" w:color="auto"/>
                  </w:divBdr>
                  <w:divsChild>
                    <w:div w:id="1764255240">
                      <w:marLeft w:val="0"/>
                      <w:marRight w:val="0"/>
                      <w:marTop w:val="0"/>
                      <w:marBottom w:val="0"/>
                      <w:divBdr>
                        <w:top w:val="none" w:sz="0" w:space="0" w:color="auto"/>
                        <w:left w:val="none" w:sz="0" w:space="0" w:color="auto"/>
                        <w:bottom w:val="none" w:sz="0" w:space="0" w:color="auto"/>
                        <w:right w:val="none" w:sz="0" w:space="0" w:color="auto"/>
                      </w:divBdr>
                    </w:div>
                  </w:divsChild>
                </w:div>
                <w:div w:id="1654067125">
                  <w:marLeft w:val="0"/>
                  <w:marRight w:val="0"/>
                  <w:marTop w:val="0"/>
                  <w:marBottom w:val="0"/>
                  <w:divBdr>
                    <w:top w:val="none" w:sz="0" w:space="0" w:color="auto"/>
                    <w:left w:val="none" w:sz="0" w:space="0" w:color="auto"/>
                    <w:bottom w:val="none" w:sz="0" w:space="0" w:color="auto"/>
                    <w:right w:val="none" w:sz="0" w:space="0" w:color="auto"/>
                  </w:divBdr>
                  <w:divsChild>
                    <w:div w:id="1229733584">
                      <w:marLeft w:val="0"/>
                      <w:marRight w:val="0"/>
                      <w:marTop w:val="0"/>
                      <w:marBottom w:val="0"/>
                      <w:divBdr>
                        <w:top w:val="none" w:sz="0" w:space="0" w:color="auto"/>
                        <w:left w:val="none" w:sz="0" w:space="0" w:color="auto"/>
                        <w:bottom w:val="none" w:sz="0" w:space="0" w:color="auto"/>
                        <w:right w:val="none" w:sz="0" w:space="0" w:color="auto"/>
                      </w:divBdr>
                    </w:div>
                    <w:div w:id="151017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787029">
          <w:marLeft w:val="0"/>
          <w:marRight w:val="0"/>
          <w:marTop w:val="0"/>
          <w:marBottom w:val="0"/>
          <w:divBdr>
            <w:top w:val="none" w:sz="0" w:space="0" w:color="auto"/>
            <w:left w:val="none" w:sz="0" w:space="0" w:color="auto"/>
            <w:bottom w:val="none" w:sz="0" w:space="0" w:color="auto"/>
            <w:right w:val="none" w:sz="0" w:space="0" w:color="auto"/>
          </w:divBdr>
        </w:div>
        <w:div w:id="851065808">
          <w:marLeft w:val="0"/>
          <w:marRight w:val="0"/>
          <w:marTop w:val="0"/>
          <w:marBottom w:val="0"/>
          <w:divBdr>
            <w:top w:val="none" w:sz="0" w:space="0" w:color="auto"/>
            <w:left w:val="none" w:sz="0" w:space="0" w:color="auto"/>
            <w:bottom w:val="none" w:sz="0" w:space="0" w:color="auto"/>
            <w:right w:val="none" w:sz="0" w:space="0" w:color="auto"/>
          </w:divBdr>
        </w:div>
        <w:div w:id="880095245">
          <w:marLeft w:val="0"/>
          <w:marRight w:val="0"/>
          <w:marTop w:val="0"/>
          <w:marBottom w:val="0"/>
          <w:divBdr>
            <w:top w:val="none" w:sz="0" w:space="0" w:color="auto"/>
            <w:left w:val="none" w:sz="0" w:space="0" w:color="auto"/>
            <w:bottom w:val="none" w:sz="0" w:space="0" w:color="auto"/>
            <w:right w:val="none" w:sz="0" w:space="0" w:color="auto"/>
          </w:divBdr>
        </w:div>
        <w:div w:id="1746804256">
          <w:marLeft w:val="0"/>
          <w:marRight w:val="0"/>
          <w:marTop w:val="0"/>
          <w:marBottom w:val="0"/>
          <w:divBdr>
            <w:top w:val="none" w:sz="0" w:space="0" w:color="auto"/>
            <w:left w:val="none" w:sz="0" w:space="0" w:color="auto"/>
            <w:bottom w:val="none" w:sz="0" w:space="0" w:color="auto"/>
            <w:right w:val="none" w:sz="0" w:space="0" w:color="auto"/>
          </w:divBdr>
        </w:div>
        <w:div w:id="1990746199">
          <w:marLeft w:val="0"/>
          <w:marRight w:val="0"/>
          <w:marTop w:val="0"/>
          <w:marBottom w:val="0"/>
          <w:divBdr>
            <w:top w:val="none" w:sz="0" w:space="0" w:color="auto"/>
            <w:left w:val="none" w:sz="0" w:space="0" w:color="auto"/>
            <w:bottom w:val="none" w:sz="0" w:space="0" w:color="auto"/>
            <w:right w:val="none" w:sz="0" w:space="0" w:color="auto"/>
          </w:divBdr>
          <w:divsChild>
            <w:div w:id="2134668019">
              <w:marLeft w:val="-75"/>
              <w:marRight w:val="0"/>
              <w:marTop w:val="30"/>
              <w:marBottom w:val="30"/>
              <w:divBdr>
                <w:top w:val="none" w:sz="0" w:space="0" w:color="auto"/>
                <w:left w:val="none" w:sz="0" w:space="0" w:color="auto"/>
                <w:bottom w:val="none" w:sz="0" w:space="0" w:color="auto"/>
                <w:right w:val="none" w:sz="0" w:space="0" w:color="auto"/>
              </w:divBdr>
              <w:divsChild>
                <w:div w:id="1196887663">
                  <w:marLeft w:val="0"/>
                  <w:marRight w:val="0"/>
                  <w:marTop w:val="0"/>
                  <w:marBottom w:val="0"/>
                  <w:divBdr>
                    <w:top w:val="none" w:sz="0" w:space="0" w:color="auto"/>
                    <w:left w:val="none" w:sz="0" w:space="0" w:color="auto"/>
                    <w:bottom w:val="none" w:sz="0" w:space="0" w:color="auto"/>
                    <w:right w:val="none" w:sz="0" w:space="0" w:color="auto"/>
                  </w:divBdr>
                  <w:divsChild>
                    <w:div w:id="851069175">
                      <w:marLeft w:val="0"/>
                      <w:marRight w:val="0"/>
                      <w:marTop w:val="0"/>
                      <w:marBottom w:val="0"/>
                      <w:divBdr>
                        <w:top w:val="none" w:sz="0" w:space="0" w:color="auto"/>
                        <w:left w:val="none" w:sz="0" w:space="0" w:color="auto"/>
                        <w:bottom w:val="none" w:sz="0" w:space="0" w:color="auto"/>
                        <w:right w:val="none" w:sz="0" w:space="0" w:color="auto"/>
                      </w:divBdr>
                    </w:div>
                  </w:divsChild>
                </w:div>
                <w:div w:id="1321615032">
                  <w:marLeft w:val="0"/>
                  <w:marRight w:val="0"/>
                  <w:marTop w:val="0"/>
                  <w:marBottom w:val="0"/>
                  <w:divBdr>
                    <w:top w:val="none" w:sz="0" w:space="0" w:color="auto"/>
                    <w:left w:val="none" w:sz="0" w:space="0" w:color="auto"/>
                    <w:bottom w:val="none" w:sz="0" w:space="0" w:color="auto"/>
                    <w:right w:val="none" w:sz="0" w:space="0" w:color="auto"/>
                  </w:divBdr>
                  <w:divsChild>
                    <w:div w:id="1019625118">
                      <w:marLeft w:val="0"/>
                      <w:marRight w:val="0"/>
                      <w:marTop w:val="0"/>
                      <w:marBottom w:val="0"/>
                      <w:divBdr>
                        <w:top w:val="none" w:sz="0" w:space="0" w:color="auto"/>
                        <w:left w:val="none" w:sz="0" w:space="0" w:color="auto"/>
                        <w:bottom w:val="none" w:sz="0" w:space="0" w:color="auto"/>
                        <w:right w:val="none" w:sz="0" w:space="0" w:color="auto"/>
                      </w:divBdr>
                    </w:div>
                  </w:divsChild>
                </w:div>
                <w:div w:id="1250844">
                  <w:marLeft w:val="0"/>
                  <w:marRight w:val="0"/>
                  <w:marTop w:val="0"/>
                  <w:marBottom w:val="0"/>
                  <w:divBdr>
                    <w:top w:val="none" w:sz="0" w:space="0" w:color="auto"/>
                    <w:left w:val="none" w:sz="0" w:space="0" w:color="auto"/>
                    <w:bottom w:val="none" w:sz="0" w:space="0" w:color="auto"/>
                    <w:right w:val="none" w:sz="0" w:space="0" w:color="auto"/>
                  </w:divBdr>
                  <w:divsChild>
                    <w:div w:id="1087726232">
                      <w:marLeft w:val="0"/>
                      <w:marRight w:val="0"/>
                      <w:marTop w:val="0"/>
                      <w:marBottom w:val="0"/>
                      <w:divBdr>
                        <w:top w:val="none" w:sz="0" w:space="0" w:color="auto"/>
                        <w:left w:val="none" w:sz="0" w:space="0" w:color="auto"/>
                        <w:bottom w:val="none" w:sz="0" w:space="0" w:color="auto"/>
                        <w:right w:val="none" w:sz="0" w:space="0" w:color="auto"/>
                      </w:divBdr>
                    </w:div>
                  </w:divsChild>
                </w:div>
                <w:div w:id="1194853794">
                  <w:marLeft w:val="0"/>
                  <w:marRight w:val="0"/>
                  <w:marTop w:val="0"/>
                  <w:marBottom w:val="0"/>
                  <w:divBdr>
                    <w:top w:val="none" w:sz="0" w:space="0" w:color="auto"/>
                    <w:left w:val="none" w:sz="0" w:space="0" w:color="auto"/>
                    <w:bottom w:val="none" w:sz="0" w:space="0" w:color="auto"/>
                    <w:right w:val="none" w:sz="0" w:space="0" w:color="auto"/>
                  </w:divBdr>
                  <w:divsChild>
                    <w:div w:id="1234123879">
                      <w:marLeft w:val="0"/>
                      <w:marRight w:val="0"/>
                      <w:marTop w:val="0"/>
                      <w:marBottom w:val="0"/>
                      <w:divBdr>
                        <w:top w:val="none" w:sz="0" w:space="0" w:color="auto"/>
                        <w:left w:val="none" w:sz="0" w:space="0" w:color="auto"/>
                        <w:bottom w:val="none" w:sz="0" w:space="0" w:color="auto"/>
                        <w:right w:val="none" w:sz="0" w:space="0" w:color="auto"/>
                      </w:divBdr>
                    </w:div>
                  </w:divsChild>
                </w:div>
                <w:div w:id="1698191622">
                  <w:marLeft w:val="0"/>
                  <w:marRight w:val="0"/>
                  <w:marTop w:val="0"/>
                  <w:marBottom w:val="0"/>
                  <w:divBdr>
                    <w:top w:val="none" w:sz="0" w:space="0" w:color="auto"/>
                    <w:left w:val="none" w:sz="0" w:space="0" w:color="auto"/>
                    <w:bottom w:val="none" w:sz="0" w:space="0" w:color="auto"/>
                    <w:right w:val="none" w:sz="0" w:space="0" w:color="auto"/>
                  </w:divBdr>
                  <w:divsChild>
                    <w:div w:id="280261896">
                      <w:marLeft w:val="0"/>
                      <w:marRight w:val="0"/>
                      <w:marTop w:val="0"/>
                      <w:marBottom w:val="0"/>
                      <w:divBdr>
                        <w:top w:val="none" w:sz="0" w:space="0" w:color="auto"/>
                        <w:left w:val="none" w:sz="0" w:space="0" w:color="auto"/>
                        <w:bottom w:val="none" w:sz="0" w:space="0" w:color="auto"/>
                        <w:right w:val="none" w:sz="0" w:space="0" w:color="auto"/>
                      </w:divBdr>
                    </w:div>
                  </w:divsChild>
                </w:div>
                <w:div w:id="982734522">
                  <w:marLeft w:val="0"/>
                  <w:marRight w:val="0"/>
                  <w:marTop w:val="0"/>
                  <w:marBottom w:val="0"/>
                  <w:divBdr>
                    <w:top w:val="none" w:sz="0" w:space="0" w:color="auto"/>
                    <w:left w:val="none" w:sz="0" w:space="0" w:color="auto"/>
                    <w:bottom w:val="none" w:sz="0" w:space="0" w:color="auto"/>
                    <w:right w:val="none" w:sz="0" w:space="0" w:color="auto"/>
                  </w:divBdr>
                  <w:divsChild>
                    <w:div w:id="126172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34994">
          <w:marLeft w:val="0"/>
          <w:marRight w:val="0"/>
          <w:marTop w:val="0"/>
          <w:marBottom w:val="0"/>
          <w:divBdr>
            <w:top w:val="none" w:sz="0" w:space="0" w:color="auto"/>
            <w:left w:val="none" w:sz="0" w:space="0" w:color="auto"/>
            <w:bottom w:val="none" w:sz="0" w:space="0" w:color="auto"/>
            <w:right w:val="none" w:sz="0" w:space="0" w:color="auto"/>
          </w:divBdr>
        </w:div>
        <w:div w:id="1066807450">
          <w:marLeft w:val="0"/>
          <w:marRight w:val="0"/>
          <w:marTop w:val="0"/>
          <w:marBottom w:val="0"/>
          <w:divBdr>
            <w:top w:val="none" w:sz="0" w:space="0" w:color="auto"/>
            <w:left w:val="none" w:sz="0" w:space="0" w:color="auto"/>
            <w:bottom w:val="none" w:sz="0" w:space="0" w:color="auto"/>
            <w:right w:val="none" w:sz="0" w:space="0" w:color="auto"/>
          </w:divBdr>
        </w:div>
        <w:div w:id="337659449">
          <w:marLeft w:val="0"/>
          <w:marRight w:val="0"/>
          <w:marTop w:val="0"/>
          <w:marBottom w:val="0"/>
          <w:divBdr>
            <w:top w:val="none" w:sz="0" w:space="0" w:color="auto"/>
            <w:left w:val="none" w:sz="0" w:space="0" w:color="auto"/>
            <w:bottom w:val="none" w:sz="0" w:space="0" w:color="auto"/>
            <w:right w:val="none" w:sz="0" w:space="0" w:color="auto"/>
          </w:divBdr>
        </w:div>
        <w:div w:id="536428675">
          <w:marLeft w:val="0"/>
          <w:marRight w:val="0"/>
          <w:marTop w:val="0"/>
          <w:marBottom w:val="0"/>
          <w:divBdr>
            <w:top w:val="none" w:sz="0" w:space="0" w:color="auto"/>
            <w:left w:val="none" w:sz="0" w:space="0" w:color="auto"/>
            <w:bottom w:val="none" w:sz="0" w:space="0" w:color="auto"/>
            <w:right w:val="none" w:sz="0" w:space="0" w:color="auto"/>
          </w:divBdr>
        </w:div>
        <w:div w:id="1830949680">
          <w:marLeft w:val="0"/>
          <w:marRight w:val="0"/>
          <w:marTop w:val="0"/>
          <w:marBottom w:val="0"/>
          <w:divBdr>
            <w:top w:val="none" w:sz="0" w:space="0" w:color="auto"/>
            <w:left w:val="none" w:sz="0" w:space="0" w:color="auto"/>
            <w:bottom w:val="none" w:sz="0" w:space="0" w:color="auto"/>
            <w:right w:val="none" w:sz="0" w:space="0" w:color="auto"/>
          </w:divBdr>
          <w:divsChild>
            <w:div w:id="1193421156">
              <w:marLeft w:val="-75"/>
              <w:marRight w:val="0"/>
              <w:marTop w:val="30"/>
              <w:marBottom w:val="30"/>
              <w:divBdr>
                <w:top w:val="none" w:sz="0" w:space="0" w:color="auto"/>
                <w:left w:val="none" w:sz="0" w:space="0" w:color="auto"/>
                <w:bottom w:val="none" w:sz="0" w:space="0" w:color="auto"/>
                <w:right w:val="none" w:sz="0" w:space="0" w:color="auto"/>
              </w:divBdr>
              <w:divsChild>
                <w:div w:id="500897903">
                  <w:marLeft w:val="0"/>
                  <w:marRight w:val="0"/>
                  <w:marTop w:val="0"/>
                  <w:marBottom w:val="0"/>
                  <w:divBdr>
                    <w:top w:val="none" w:sz="0" w:space="0" w:color="auto"/>
                    <w:left w:val="none" w:sz="0" w:space="0" w:color="auto"/>
                    <w:bottom w:val="none" w:sz="0" w:space="0" w:color="auto"/>
                    <w:right w:val="none" w:sz="0" w:space="0" w:color="auto"/>
                  </w:divBdr>
                  <w:divsChild>
                    <w:div w:id="2004507658">
                      <w:marLeft w:val="0"/>
                      <w:marRight w:val="0"/>
                      <w:marTop w:val="0"/>
                      <w:marBottom w:val="0"/>
                      <w:divBdr>
                        <w:top w:val="none" w:sz="0" w:space="0" w:color="auto"/>
                        <w:left w:val="none" w:sz="0" w:space="0" w:color="auto"/>
                        <w:bottom w:val="none" w:sz="0" w:space="0" w:color="auto"/>
                        <w:right w:val="none" w:sz="0" w:space="0" w:color="auto"/>
                      </w:divBdr>
                    </w:div>
                  </w:divsChild>
                </w:div>
                <w:div w:id="176772048">
                  <w:marLeft w:val="0"/>
                  <w:marRight w:val="0"/>
                  <w:marTop w:val="0"/>
                  <w:marBottom w:val="0"/>
                  <w:divBdr>
                    <w:top w:val="none" w:sz="0" w:space="0" w:color="auto"/>
                    <w:left w:val="none" w:sz="0" w:space="0" w:color="auto"/>
                    <w:bottom w:val="none" w:sz="0" w:space="0" w:color="auto"/>
                    <w:right w:val="none" w:sz="0" w:space="0" w:color="auto"/>
                  </w:divBdr>
                  <w:divsChild>
                    <w:div w:id="1931740192">
                      <w:marLeft w:val="0"/>
                      <w:marRight w:val="0"/>
                      <w:marTop w:val="0"/>
                      <w:marBottom w:val="0"/>
                      <w:divBdr>
                        <w:top w:val="none" w:sz="0" w:space="0" w:color="auto"/>
                        <w:left w:val="none" w:sz="0" w:space="0" w:color="auto"/>
                        <w:bottom w:val="none" w:sz="0" w:space="0" w:color="auto"/>
                        <w:right w:val="none" w:sz="0" w:space="0" w:color="auto"/>
                      </w:divBdr>
                    </w:div>
                    <w:div w:id="1127357302">
                      <w:marLeft w:val="0"/>
                      <w:marRight w:val="0"/>
                      <w:marTop w:val="0"/>
                      <w:marBottom w:val="0"/>
                      <w:divBdr>
                        <w:top w:val="none" w:sz="0" w:space="0" w:color="auto"/>
                        <w:left w:val="none" w:sz="0" w:space="0" w:color="auto"/>
                        <w:bottom w:val="none" w:sz="0" w:space="0" w:color="auto"/>
                        <w:right w:val="none" w:sz="0" w:space="0" w:color="auto"/>
                      </w:divBdr>
                    </w:div>
                  </w:divsChild>
                </w:div>
                <w:div w:id="1717467861">
                  <w:marLeft w:val="0"/>
                  <w:marRight w:val="0"/>
                  <w:marTop w:val="0"/>
                  <w:marBottom w:val="0"/>
                  <w:divBdr>
                    <w:top w:val="none" w:sz="0" w:space="0" w:color="auto"/>
                    <w:left w:val="none" w:sz="0" w:space="0" w:color="auto"/>
                    <w:bottom w:val="none" w:sz="0" w:space="0" w:color="auto"/>
                    <w:right w:val="none" w:sz="0" w:space="0" w:color="auto"/>
                  </w:divBdr>
                  <w:divsChild>
                    <w:div w:id="1712262461">
                      <w:marLeft w:val="0"/>
                      <w:marRight w:val="0"/>
                      <w:marTop w:val="0"/>
                      <w:marBottom w:val="0"/>
                      <w:divBdr>
                        <w:top w:val="none" w:sz="0" w:space="0" w:color="auto"/>
                        <w:left w:val="none" w:sz="0" w:space="0" w:color="auto"/>
                        <w:bottom w:val="none" w:sz="0" w:space="0" w:color="auto"/>
                        <w:right w:val="none" w:sz="0" w:space="0" w:color="auto"/>
                      </w:divBdr>
                    </w:div>
                  </w:divsChild>
                </w:div>
                <w:div w:id="1918900301">
                  <w:marLeft w:val="0"/>
                  <w:marRight w:val="0"/>
                  <w:marTop w:val="0"/>
                  <w:marBottom w:val="0"/>
                  <w:divBdr>
                    <w:top w:val="none" w:sz="0" w:space="0" w:color="auto"/>
                    <w:left w:val="none" w:sz="0" w:space="0" w:color="auto"/>
                    <w:bottom w:val="none" w:sz="0" w:space="0" w:color="auto"/>
                    <w:right w:val="none" w:sz="0" w:space="0" w:color="auto"/>
                  </w:divBdr>
                  <w:divsChild>
                    <w:div w:id="1822385584">
                      <w:marLeft w:val="0"/>
                      <w:marRight w:val="0"/>
                      <w:marTop w:val="0"/>
                      <w:marBottom w:val="0"/>
                      <w:divBdr>
                        <w:top w:val="none" w:sz="0" w:space="0" w:color="auto"/>
                        <w:left w:val="none" w:sz="0" w:space="0" w:color="auto"/>
                        <w:bottom w:val="none" w:sz="0" w:space="0" w:color="auto"/>
                        <w:right w:val="none" w:sz="0" w:space="0" w:color="auto"/>
                      </w:divBdr>
                    </w:div>
                    <w:div w:id="927471117">
                      <w:marLeft w:val="0"/>
                      <w:marRight w:val="0"/>
                      <w:marTop w:val="0"/>
                      <w:marBottom w:val="0"/>
                      <w:divBdr>
                        <w:top w:val="none" w:sz="0" w:space="0" w:color="auto"/>
                        <w:left w:val="none" w:sz="0" w:space="0" w:color="auto"/>
                        <w:bottom w:val="none" w:sz="0" w:space="0" w:color="auto"/>
                        <w:right w:val="none" w:sz="0" w:space="0" w:color="auto"/>
                      </w:divBdr>
                    </w:div>
                  </w:divsChild>
                </w:div>
                <w:div w:id="659964947">
                  <w:marLeft w:val="0"/>
                  <w:marRight w:val="0"/>
                  <w:marTop w:val="0"/>
                  <w:marBottom w:val="0"/>
                  <w:divBdr>
                    <w:top w:val="none" w:sz="0" w:space="0" w:color="auto"/>
                    <w:left w:val="none" w:sz="0" w:space="0" w:color="auto"/>
                    <w:bottom w:val="none" w:sz="0" w:space="0" w:color="auto"/>
                    <w:right w:val="none" w:sz="0" w:space="0" w:color="auto"/>
                  </w:divBdr>
                  <w:divsChild>
                    <w:div w:id="1308392344">
                      <w:marLeft w:val="0"/>
                      <w:marRight w:val="0"/>
                      <w:marTop w:val="0"/>
                      <w:marBottom w:val="0"/>
                      <w:divBdr>
                        <w:top w:val="none" w:sz="0" w:space="0" w:color="auto"/>
                        <w:left w:val="none" w:sz="0" w:space="0" w:color="auto"/>
                        <w:bottom w:val="none" w:sz="0" w:space="0" w:color="auto"/>
                        <w:right w:val="none" w:sz="0" w:space="0" w:color="auto"/>
                      </w:divBdr>
                    </w:div>
                  </w:divsChild>
                </w:div>
                <w:div w:id="296180716">
                  <w:marLeft w:val="0"/>
                  <w:marRight w:val="0"/>
                  <w:marTop w:val="0"/>
                  <w:marBottom w:val="0"/>
                  <w:divBdr>
                    <w:top w:val="none" w:sz="0" w:space="0" w:color="auto"/>
                    <w:left w:val="none" w:sz="0" w:space="0" w:color="auto"/>
                    <w:bottom w:val="none" w:sz="0" w:space="0" w:color="auto"/>
                    <w:right w:val="none" w:sz="0" w:space="0" w:color="auto"/>
                  </w:divBdr>
                  <w:divsChild>
                    <w:div w:id="998924482">
                      <w:marLeft w:val="0"/>
                      <w:marRight w:val="0"/>
                      <w:marTop w:val="0"/>
                      <w:marBottom w:val="0"/>
                      <w:divBdr>
                        <w:top w:val="none" w:sz="0" w:space="0" w:color="auto"/>
                        <w:left w:val="none" w:sz="0" w:space="0" w:color="auto"/>
                        <w:bottom w:val="none" w:sz="0" w:space="0" w:color="auto"/>
                        <w:right w:val="none" w:sz="0" w:space="0" w:color="auto"/>
                      </w:divBdr>
                    </w:div>
                    <w:div w:id="24106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391010">
          <w:marLeft w:val="0"/>
          <w:marRight w:val="0"/>
          <w:marTop w:val="0"/>
          <w:marBottom w:val="0"/>
          <w:divBdr>
            <w:top w:val="none" w:sz="0" w:space="0" w:color="auto"/>
            <w:left w:val="none" w:sz="0" w:space="0" w:color="auto"/>
            <w:bottom w:val="none" w:sz="0" w:space="0" w:color="auto"/>
            <w:right w:val="none" w:sz="0" w:space="0" w:color="auto"/>
          </w:divBdr>
        </w:div>
        <w:div w:id="774710611">
          <w:marLeft w:val="0"/>
          <w:marRight w:val="0"/>
          <w:marTop w:val="0"/>
          <w:marBottom w:val="0"/>
          <w:divBdr>
            <w:top w:val="none" w:sz="0" w:space="0" w:color="auto"/>
            <w:left w:val="none" w:sz="0" w:space="0" w:color="auto"/>
            <w:bottom w:val="none" w:sz="0" w:space="0" w:color="auto"/>
            <w:right w:val="none" w:sz="0" w:space="0" w:color="auto"/>
          </w:divBdr>
        </w:div>
      </w:divsChild>
    </w:div>
    <w:div w:id="1901284377">
      <w:bodyDiv w:val="1"/>
      <w:marLeft w:val="0"/>
      <w:marRight w:val="0"/>
      <w:marTop w:val="0"/>
      <w:marBottom w:val="0"/>
      <w:divBdr>
        <w:top w:val="none" w:sz="0" w:space="0" w:color="auto"/>
        <w:left w:val="none" w:sz="0" w:space="0" w:color="auto"/>
        <w:bottom w:val="none" w:sz="0" w:space="0" w:color="auto"/>
        <w:right w:val="none" w:sz="0" w:space="0" w:color="auto"/>
      </w:divBdr>
      <w:divsChild>
        <w:div w:id="2093315710">
          <w:marLeft w:val="0"/>
          <w:marRight w:val="0"/>
          <w:marTop w:val="0"/>
          <w:marBottom w:val="0"/>
          <w:divBdr>
            <w:top w:val="none" w:sz="0" w:space="0" w:color="auto"/>
            <w:left w:val="none" w:sz="0" w:space="0" w:color="auto"/>
            <w:bottom w:val="none" w:sz="0" w:space="0" w:color="auto"/>
            <w:right w:val="none" w:sz="0" w:space="0" w:color="auto"/>
          </w:divBdr>
        </w:div>
        <w:div w:id="1957906627">
          <w:marLeft w:val="0"/>
          <w:marRight w:val="0"/>
          <w:marTop w:val="0"/>
          <w:marBottom w:val="0"/>
          <w:divBdr>
            <w:top w:val="none" w:sz="0" w:space="0" w:color="auto"/>
            <w:left w:val="none" w:sz="0" w:space="0" w:color="auto"/>
            <w:bottom w:val="none" w:sz="0" w:space="0" w:color="auto"/>
            <w:right w:val="none" w:sz="0" w:space="0" w:color="auto"/>
          </w:divBdr>
        </w:div>
        <w:div w:id="1859655056">
          <w:marLeft w:val="0"/>
          <w:marRight w:val="0"/>
          <w:marTop w:val="0"/>
          <w:marBottom w:val="0"/>
          <w:divBdr>
            <w:top w:val="none" w:sz="0" w:space="0" w:color="auto"/>
            <w:left w:val="none" w:sz="0" w:space="0" w:color="auto"/>
            <w:bottom w:val="none" w:sz="0" w:space="0" w:color="auto"/>
            <w:right w:val="none" w:sz="0" w:space="0" w:color="auto"/>
          </w:divBdr>
        </w:div>
        <w:div w:id="849948597">
          <w:marLeft w:val="0"/>
          <w:marRight w:val="0"/>
          <w:marTop w:val="0"/>
          <w:marBottom w:val="0"/>
          <w:divBdr>
            <w:top w:val="none" w:sz="0" w:space="0" w:color="auto"/>
            <w:left w:val="none" w:sz="0" w:space="0" w:color="auto"/>
            <w:bottom w:val="none" w:sz="0" w:space="0" w:color="auto"/>
            <w:right w:val="none" w:sz="0" w:space="0" w:color="auto"/>
          </w:divBdr>
        </w:div>
        <w:div w:id="1327630337">
          <w:marLeft w:val="0"/>
          <w:marRight w:val="0"/>
          <w:marTop w:val="0"/>
          <w:marBottom w:val="0"/>
          <w:divBdr>
            <w:top w:val="none" w:sz="0" w:space="0" w:color="auto"/>
            <w:left w:val="none" w:sz="0" w:space="0" w:color="auto"/>
            <w:bottom w:val="none" w:sz="0" w:space="0" w:color="auto"/>
            <w:right w:val="none" w:sz="0" w:space="0" w:color="auto"/>
          </w:divBdr>
        </w:div>
        <w:div w:id="702946359">
          <w:marLeft w:val="0"/>
          <w:marRight w:val="0"/>
          <w:marTop w:val="0"/>
          <w:marBottom w:val="0"/>
          <w:divBdr>
            <w:top w:val="none" w:sz="0" w:space="0" w:color="auto"/>
            <w:left w:val="none" w:sz="0" w:space="0" w:color="auto"/>
            <w:bottom w:val="none" w:sz="0" w:space="0" w:color="auto"/>
            <w:right w:val="none" w:sz="0" w:space="0" w:color="auto"/>
          </w:divBdr>
        </w:div>
        <w:div w:id="1872960362">
          <w:marLeft w:val="0"/>
          <w:marRight w:val="0"/>
          <w:marTop w:val="0"/>
          <w:marBottom w:val="0"/>
          <w:divBdr>
            <w:top w:val="none" w:sz="0" w:space="0" w:color="auto"/>
            <w:left w:val="none" w:sz="0" w:space="0" w:color="auto"/>
            <w:bottom w:val="none" w:sz="0" w:space="0" w:color="auto"/>
            <w:right w:val="none" w:sz="0" w:space="0" w:color="auto"/>
          </w:divBdr>
        </w:div>
        <w:div w:id="803810092">
          <w:marLeft w:val="0"/>
          <w:marRight w:val="0"/>
          <w:marTop w:val="0"/>
          <w:marBottom w:val="0"/>
          <w:divBdr>
            <w:top w:val="none" w:sz="0" w:space="0" w:color="auto"/>
            <w:left w:val="none" w:sz="0" w:space="0" w:color="auto"/>
            <w:bottom w:val="none" w:sz="0" w:space="0" w:color="auto"/>
            <w:right w:val="none" w:sz="0" w:space="0" w:color="auto"/>
          </w:divBdr>
        </w:div>
        <w:div w:id="1525091524">
          <w:marLeft w:val="0"/>
          <w:marRight w:val="0"/>
          <w:marTop w:val="0"/>
          <w:marBottom w:val="0"/>
          <w:divBdr>
            <w:top w:val="none" w:sz="0" w:space="0" w:color="auto"/>
            <w:left w:val="none" w:sz="0" w:space="0" w:color="auto"/>
            <w:bottom w:val="none" w:sz="0" w:space="0" w:color="auto"/>
            <w:right w:val="none" w:sz="0" w:space="0" w:color="auto"/>
          </w:divBdr>
        </w:div>
        <w:div w:id="1339576711">
          <w:marLeft w:val="0"/>
          <w:marRight w:val="0"/>
          <w:marTop w:val="0"/>
          <w:marBottom w:val="0"/>
          <w:divBdr>
            <w:top w:val="none" w:sz="0" w:space="0" w:color="auto"/>
            <w:left w:val="none" w:sz="0" w:space="0" w:color="auto"/>
            <w:bottom w:val="none" w:sz="0" w:space="0" w:color="auto"/>
            <w:right w:val="none" w:sz="0" w:space="0" w:color="auto"/>
          </w:divBdr>
        </w:div>
        <w:div w:id="1000889642">
          <w:marLeft w:val="0"/>
          <w:marRight w:val="0"/>
          <w:marTop w:val="0"/>
          <w:marBottom w:val="0"/>
          <w:divBdr>
            <w:top w:val="none" w:sz="0" w:space="0" w:color="auto"/>
            <w:left w:val="none" w:sz="0" w:space="0" w:color="auto"/>
            <w:bottom w:val="none" w:sz="0" w:space="0" w:color="auto"/>
            <w:right w:val="none" w:sz="0" w:space="0" w:color="auto"/>
          </w:divBdr>
        </w:div>
        <w:div w:id="1079790218">
          <w:marLeft w:val="0"/>
          <w:marRight w:val="0"/>
          <w:marTop w:val="0"/>
          <w:marBottom w:val="0"/>
          <w:divBdr>
            <w:top w:val="none" w:sz="0" w:space="0" w:color="auto"/>
            <w:left w:val="none" w:sz="0" w:space="0" w:color="auto"/>
            <w:bottom w:val="none" w:sz="0" w:space="0" w:color="auto"/>
            <w:right w:val="none" w:sz="0" w:space="0" w:color="auto"/>
          </w:divBdr>
        </w:div>
        <w:div w:id="679889967">
          <w:marLeft w:val="0"/>
          <w:marRight w:val="0"/>
          <w:marTop w:val="0"/>
          <w:marBottom w:val="0"/>
          <w:divBdr>
            <w:top w:val="none" w:sz="0" w:space="0" w:color="auto"/>
            <w:left w:val="none" w:sz="0" w:space="0" w:color="auto"/>
            <w:bottom w:val="none" w:sz="0" w:space="0" w:color="auto"/>
            <w:right w:val="none" w:sz="0" w:space="0" w:color="auto"/>
          </w:divBdr>
        </w:div>
        <w:div w:id="1009912165">
          <w:marLeft w:val="0"/>
          <w:marRight w:val="0"/>
          <w:marTop w:val="0"/>
          <w:marBottom w:val="0"/>
          <w:divBdr>
            <w:top w:val="none" w:sz="0" w:space="0" w:color="auto"/>
            <w:left w:val="none" w:sz="0" w:space="0" w:color="auto"/>
            <w:bottom w:val="none" w:sz="0" w:space="0" w:color="auto"/>
            <w:right w:val="none" w:sz="0" w:space="0" w:color="auto"/>
          </w:divBdr>
        </w:div>
      </w:divsChild>
    </w:div>
    <w:div w:id="1976132779">
      <w:bodyDiv w:val="1"/>
      <w:marLeft w:val="0"/>
      <w:marRight w:val="0"/>
      <w:marTop w:val="0"/>
      <w:marBottom w:val="0"/>
      <w:divBdr>
        <w:top w:val="none" w:sz="0" w:space="0" w:color="auto"/>
        <w:left w:val="none" w:sz="0" w:space="0" w:color="auto"/>
        <w:bottom w:val="none" w:sz="0" w:space="0" w:color="auto"/>
        <w:right w:val="none" w:sz="0" w:space="0" w:color="auto"/>
      </w:divBdr>
      <w:divsChild>
        <w:div w:id="1691640413">
          <w:marLeft w:val="0"/>
          <w:marRight w:val="0"/>
          <w:marTop w:val="0"/>
          <w:marBottom w:val="0"/>
          <w:divBdr>
            <w:top w:val="none" w:sz="0" w:space="0" w:color="auto"/>
            <w:left w:val="none" w:sz="0" w:space="0" w:color="auto"/>
            <w:bottom w:val="none" w:sz="0" w:space="0" w:color="auto"/>
            <w:right w:val="none" w:sz="0" w:space="0" w:color="auto"/>
          </w:divBdr>
        </w:div>
        <w:div w:id="533270284">
          <w:marLeft w:val="0"/>
          <w:marRight w:val="0"/>
          <w:marTop w:val="0"/>
          <w:marBottom w:val="0"/>
          <w:divBdr>
            <w:top w:val="none" w:sz="0" w:space="0" w:color="auto"/>
            <w:left w:val="none" w:sz="0" w:space="0" w:color="auto"/>
            <w:bottom w:val="none" w:sz="0" w:space="0" w:color="auto"/>
            <w:right w:val="none" w:sz="0" w:space="0" w:color="auto"/>
          </w:divBdr>
        </w:div>
        <w:div w:id="1366248297">
          <w:marLeft w:val="0"/>
          <w:marRight w:val="0"/>
          <w:marTop w:val="0"/>
          <w:marBottom w:val="0"/>
          <w:divBdr>
            <w:top w:val="none" w:sz="0" w:space="0" w:color="auto"/>
            <w:left w:val="none" w:sz="0" w:space="0" w:color="auto"/>
            <w:bottom w:val="none" w:sz="0" w:space="0" w:color="auto"/>
            <w:right w:val="none" w:sz="0" w:space="0" w:color="auto"/>
          </w:divBdr>
        </w:div>
        <w:div w:id="670835779">
          <w:marLeft w:val="0"/>
          <w:marRight w:val="0"/>
          <w:marTop w:val="0"/>
          <w:marBottom w:val="0"/>
          <w:divBdr>
            <w:top w:val="none" w:sz="0" w:space="0" w:color="auto"/>
            <w:left w:val="none" w:sz="0" w:space="0" w:color="auto"/>
            <w:bottom w:val="none" w:sz="0" w:space="0" w:color="auto"/>
            <w:right w:val="none" w:sz="0" w:space="0" w:color="auto"/>
          </w:divBdr>
        </w:div>
        <w:div w:id="1050424718">
          <w:marLeft w:val="0"/>
          <w:marRight w:val="0"/>
          <w:marTop w:val="0"/>
          <w:marBottom w:val="0"/>
          <w:divBdr>
            <w:top w:val="none" w:sz="0" w:space="0" w:color="auto"/>
            <w:left w:val="none" w:sz="0" w:space="0" w:color="auto"/>
            <w:bottom w:val="none" w:sz="0" w:space="0" w:color="auto"/>
            <w:right w:val="none" w:sz="0" w:space="0" w:color="auto"/>
          </w:divBdr>
          <w:divsChild>
            <w:div w:id="1455515023">
              <w:marLeft w:val="0"/>
              <w:marRight w:val="0"/>
              <w:marTop w:val="0"/>
              <w:marBottom w:val="0"/>
              <w:divBdr>
                <w:top w:val="none" w:sz="0" w:space="0" w:color="auto"/>
                <w:left w:val="none" w:sz="0" w:space="0" w:color="auto"/>
                <w:bottom w:val="none" w:sz="0" w:space="0" w:color="auto"/>
                <w:right w:val="none" w:sz="0" w:space="0" w:color="auto"/>
              </w:divBdr>
            </w:div>
          </w:divsChild>
        </w:div>
        <w:div w:id="246185561">
          <w:marLeft w:val="0"/>
          <w:marRight w:val="0"/>
          <w:marTop w:val="0"/>
          <w:marBottom w:val="0"/>
          <w:divBdr>
            <w:top w:val="none" w:sz="0" w:space="0" w:color="auto"/>
            <w:left w:val="none" w:sz="0" w:space="0" w:color="auto"/>
            <w:bottom w:val="none" w:sz="0" w:space="0" w:color="auto"/>
            <w:right w:val="none" w:sz="0" w:space="0" w:color="auto"/>
          </w:divBdr>
          <w:divsChild>
            <w:div w:id="827212840">
              <w:marLeft w:val="0"/>
              <w:marRight w:val="0"/>
              <w:marTop w:val="0"/>
              <w:marBottom w:val="0"/>
              <w:divBdr>
                <w:top w:val="none" w:sz="0" w:space="0" w:color="auto"/>
                <w:left w:val="none" w:sz="0" w:space="0" w:color="auto"/>
                <w:bottom w:val="none" w:sz="0" w:space="0" w:color="auto"/>
                <w:right w:val="none" w:sz="0" w:space="0" w:color="auto"/>
              </w:divBdr>
            </w:div>
            <w:div w:id="1228225969">
              <w:marLeft w:val="0"/>
              <w:marRight w:val="0"/>
              <w:marTop w:val="0"/>
              <w:marBottom w:val="0"/>
              <w:divBdr>
                <w:top w:val="none" w:sz="0" w:space="0" w:color="auto"/>
                <w:left w:val="none" w:sz="0" w:space="0" w:color="auto"/>
                <w:bottom w:val="none" w:sz="0" w:space="0" w:color="auto"/>
                <w:right w:val="none" w:sz="0" w:space="0" w:color="auto"/>
              </w:divBdr>
            </w:div>
            <w:div w:id="1234895392">
              <w:marLeft w:val="0"/>
              <w:marRight w:val="0"/>
              <w:marTop w:val="0"/>
              <w:marBottom w:val="0"/>
              <w:divBdr>
                <w:top w:val="none" w:sz="0" w:space="0" w:color="auto"/>
                <w:left w:val="none" w:sz="0" w:space="0" w:color="auto"/>
                <w:bottom w:val="none" w:sz="0" w:space="0" w:color="auto"/>
                <w:right w:val="none" w:sz="0" w:space="0" w:color="auto"/>
              </w:divBdr>
            </w:div>
            <w:div w:id="836043655">
              <w:marLeft w:val="0"/>
              <w:marRight w:val="0"/>
              <w:marTop w:val="0"/>
              <w:marBottom w:val="0"/>
              <w:divBdr>
                <w:top w:val="none" w:sz="0" w:space="0" w:color="auto"/>
                <w:left w:val="none" w:sz="0" w:space="0" w:color="auto"/>
                <w:bottom w:val="none" w:sz="0" w:space="0" w:color="auto"/>
                <w:right w:val="none" w:sz="0" w:space="0" w:color="auto"/>
              </w:divBdr>
            </w:div>
            <w:div w:id="1456757216">
              <w:marLeft w:val="0"/>
              <w:marRight w:val="0"/>
              <w:marTop w:val="0"/>
              <w:marBottom w:val="0"/>
              <w:divBdr>
                <w:top w:val="none" w:sz="0" w:space="0" w:color="auto"/>
                <w:left w:val="none" w:sz="0" w:space="0" w:color="auto"/>
                <w:bottom w:val="none" w:sz="0" w:space="0" w:color="auto"/>
                <w:right w:val="none" w:sz="0" w:space="0" w:color="auto"/>
              </w:divBdr>
            </w:div>
          </w:divsChild>
        </w:div>
        <w:div w:id="363289564">
          <w:marLeft w:val="0"/>
          <w:marRight w:val="0"/>
          <w:marTop w:val="0"/>
          <w:marBottom w:val="0"/>
          <w:divBdr>
            <w:top w:val="none" w:sz="0" w:space="0" w:color="auto"/>
            <w:left w:val="none" w:sz="0" w:space="0" w:color="auto"/>
            <w:bottom w:val="none" w:sz="0" w:space="0" w:color="auto"/>
            <w:right w:val="none" w:sz="0" w:space="0" w:color="auto"/>
          </w:divBdr>
          <w:divsChild>
            <w:div w:id="1222716730">
              <w:marLeft w:val="0"/>
              <w:marRight w:val="0"/>
              <w:marTop w:val="0"/>
              <w:marBottom w:val="0"/>
              <w:divBdr>
                <w:top w:val="none" w:sz="0" w:space="0" w:color="auto"/>
                <w:left w:val="none" w:sz="0" w:space="0" w:color="auto"/>
                <w:bottom w:val="none" w:sz="0" w:space="0" w:color="auto"/>
                <w:right w:val="none" w:sz="0" w:space="0" w:color="auto"/>
              </w:divBdr>
            </w:div>
            <w:div w:id="211506286">
              <w:marLeft w:val="0"/>
              <w:marRight w:val="0"/>
              <w:marTop w:val="0"/>
              <w:marBottom w:val="0"/>
              <w:divBdr>
                <w:top w:val="none" w:sz="0" w:space="0" w:color="auto"/>
                <w:left w:val="none" w:sz="0" w:space="0" w:color="auto"/>
                <w:bottom w:val="none" w:sz="0" w:space="0" w:color="auto"/>
                <w:right w:val="none" w:sz="0" w:space="0" w:color="auto"/>
              </w:divBdr>
            </w:div>
            <w:div w:id="780608231">
              <w:marLeft w:val="0"/>
              <w:marRight w:val="0"/>
              <w:marTop w:val="0"/>
              <w:marBottom w:val="0"/>
              <w:divBdr>
                <w:top w:val="none" w:sz="0" w:space="0" w:color="auto"/>
                <w:left w:val="none" w:sz="0" w:space="0" w:color="auto"/>
                <w:bottom w:val="none" w:sz="0" w:space="0" w:color="auto"/>
                <w:right w:val="none" w:sz="0" w:space="0" w:color="auto"/>
              </w:divBdr>
            </w:div>
          </w:divsChild>
        </w:div>
        <w:div w:id="1700205029">
          <w:marLeft w:val="0"/>
          <w:marRight w:val="0"/>
          <w:marTop w:val="0"/>
          <w:marBottom w:val="0"/>
          <w:divBdr>
            <w:top w:val="none" w:sz="0" w:space="0" w:color="auto"/>
            <w:left w:val="none" w:sz="0" w:space="0" w:color="auto"/>
            <w:bottom w:val="none" w:sz="0" w:space="0" w:color="auto"/>
            <w:right w:val="none" w:sz="0" w:space="0" w:color="auto"/>
          </w:divBdr>
          <w:divsChild>
            <w:div w:id="1928732450">
              <w:marLeft w:val="0"/>
              <w:marRight w:val="0"/>
              <w:marTop w:val="0"/>
              <w:marBottom w:val="0"/>
              <w:divBdr>
                <w:top w:val="none" w:sz="0" w:space="0" w:color="auto"/>
                <w:left w:val="none" w:sz="0" w:space="0" w:color="auto"/>
                <w:bottom w:val="none" w:sz="0" w:space="0" w:color="auto"/>
                <w:right w:val="none" w:sz="0" w:space="0" w:color="auto"/>
              </w:divBdr>
            </w:div>
            <w:div w:id="1791509837">
              <w:marLeft w:val="0"/>
              <w:marRight w:val="0"/>
              <w:marTop w:val="0"/>
              <w:marBottom w:val="0"/>
              <w:divBdr>
                <w:top w:val="none" w:sz="0" w:space="0" w:color="auto"/>
                <w:left w:val="none" w:sz="0" w:space="0" w:color="auto"/>
                <w:bottom w:val="none" w:sz="0" w:space="0" w:color="auto"/>
                <w:right w:val="none" w:sz="0" w:space="0" w:color="auto"/>
              </w:divBdr>
            </w:div>
            <w:div w:id="943423158">
              <w:marLeft w:val="0"/>
              <w:marRight w:val="0"/>
              <w:marTop w:val="0"/>
              <w:marBottom w:val="0"/>
              <w:divBdr>
                <w:top w:val="none" w:sz="0" w:space="0" w:color="auto"/>
                <w:left w:val="none" w:sz="0" w:space="0" w:color="auto"/>
                <w:bottom w:val="none" w:sz="0" w:space="0" w:color="auto"/>
                <w:right w:val="none" w:sz="0" w:space="0" w:color="auto"/>
              </w:divBdr>
            </w:div>
            <w:div w:id="1027606741">
              <w:marLeft w:val="0"/>
              <w:marRight w:val="0"/>
              <w:marTop w:val="0"/>
              <w:marBottom w:val="0"/>
              <w:divBdr>
                <w:top w:val="none" w:sz="0" w:space="0" w:color="auto"/>
                <w:left w:val="none" w:sz="0" w:space="0" w:color="auto"/>
                <w:bottom w:val="none" w:sz="0" w:space="0" w:color="auto"/>
                <w:right w:val="none" w:sz="0" w:space="0" w:color="auto"/>
              </w:divBdr>
            </w:div>
          </w:divsChild>
        </w:div>
        <w:div w:id="1512332458">
          <w:marLeft w:val="0"/>
          <w:marRight w:val="0"/>
          <w:marTop w:val="0"/>
          <w:marBottom w:val="0"/>
          <w:divBdr>
            <w:top w:val="none" w:sz="0" w:space="0" w:color="auto"/>
            <w:left w:val="none" w:sz="0" w:space="0" w:color="auto"/>
            <w:bottom w:val="none" w:sz="0" w:space="0" w:color="auto"/>
            <w:right w:val="none" w:sz="0" w:space="0" w:color="auto"/>
          </w:divBdr>
          <w:divsChild>
            <w:div w:id="1394086125">
              <w:marLeft w:val="0"/>
              <w:marRight w:val="0"/>
              <w:marTop w:val="0"/>
              <w:marBottom w:val="0"/>
              <w:divBdr>
                <w:top w:val="none" w:sz="0" w:space="0" w:color="auto"/>
                <w:left w:val="none" w:sz="0" w:space="0" w:color="auto"/>
                <w:bottom w:val="none" w:sz="0" w:space="0" w:color="auto"/>
                <w:right w:val="none" w:sz="0" w:space="0" w:color="auto"/>
              </w:divBdr>
            </w:div>
          </w:divsChild>
        </w:div>
        <w:div w:id="162819995">
          <w:marLeft w:val="0"/>
          <w:marRight w:val="0"/>
          <w:marTop w:val="0"/>
          <w:marBottom w:val="0"/>
          <w:divBdr>
            <w:top w:val="none" w:sz="0" w:space="0" w:color="auto"/>
            <w:left w:val="none" w:sz="0" w:space="0" w:color="auto"/>
            <w:bottom w:val="none" w:sz="0" w:space="0" w:color="auto"/>
            <w:right w:val="none" w:sz="0" w:space="0" w:color="auto"/>
          </w:divBdr>
          <w:divsChild>
            <w:div w:id="320473869">
              <w:marLeft w:val="0"/>
              <w:marRight w:val="0"/>
              <w:marTop w:val="0"/>
              <w:marBottom w:val="0"/>
              <w:divBdr>
                <w:top w:val="none" w:sz="0" w:space="0" w:color="auto"/>
                <w:left w:val="none" w:sz="0" w:space="0" w:color="auto"/>
                <w:bottom w:val="none" w:sz="0" w:space="0" w:color="auto"/>
                <w:right w:val="none" w:sz="0" w:space="0" w:color="auto"/>
              </w:divBdr>
            </w:div>
            <w:div w:id="1912689662">
              <w:marLeft w:val="0"/>
              <w:marRight w:val="0"/>
              <w:marTop w:val="0"/>
              <w:marBottom w:val="0"/>
              <w:divBdr>
                <w:top w:val="none" w:sz="0" w:space="0" w:color="auto"/>
                <w:left w:val="none" w:sz="0" w:space="0" w:color="auto"/>
                <w:bottom w:val="none" w:sz="0" w:space="0" w:color="auto"/>
                <w:right w:val="none" w:sz="0" w:space="0" w:color="auto"/>
              </w:divBdr>
            </w:div>
            <w:div w:id="1322004122">
              <w:marLeft w:val="0"/>
              <w:marRight w:val="0"/>
              <w:marTop w:val="0"/>
              <w:marBottom w:val="0"/>
              <w:divBdr>
                <w:top w:val="none" w:sz="0" w:space="0" w:color="auto"/>
                <w:left w:val="none" w:sz="0" w:space="0" w:color="auto"/>
                <w:bottom w:val="none" w:sz="0" w:space="0" w:color="auto"/>
                <w:right w:val="none" w:sz="0" w:space="0" w:color="auto"/>
              </w:divBdr>
            </w:div>
            <w:div w:id="706182427">
              <w:marLeft w:val="0"/>
              <w:marRight w:val="0"/>
              <w:marTop w:val="0"/>
              <w:marBottom w:val="0"/>
              <w:divBdr>
                <w:top w:val="none" w:sz="0" w:space="0" w:color="auto"/>
                <w:left w:val="none" w:sz="0" w:space="0" w:color="auto"/>
                <w:bottom w:val="none" w:sz="0" w:space="0" w:color="auto"/>
                <w:right w:val="none" w:sz="0" w:space="0" w:color="auto"/>
              </w:divBdr>
            </w:div>
            <w:div w:id="792214018">
              <w:marLeft w:val="0"/>
              <w:marRight w:val="0"/>
              <w:marTop w:val="0"/>
              <w:marBottom w:val="0"/>
              <w:divBdr>
                <w:top w:val="none" w:sz="0" w:space="0" w:color="auto"/>
                <w:left w:val="none" w:sz="0" w:space="0" w:color="auto"/>
                <w:bottom w:val="none" w:sz="0" w:space="0" w:color="auto"/>
                <w:right w:val="none" w:sz="0" w:space="0" w:color="auto"/>
              </w:divBdr>
            </w:div>
          </w:divsChild>
        </w:div>
        <w:div w:id="275254782">
          <w:marLeft w:val="0"/>
          <w:marRight w:val="0"/>
          <w:marTop w:val="0"/>
          <w:marBottom w:val="0"/>
          <w:divBdr>
            <w:top w:val="none" w:sz="0" w:space="0" w:color="auto"/>
            <w:left w:val="none" w:sz="0" w:space="0" w:color="auto"/>
            <w:bottom w:val="none" w:sz="0" w:space="0" w:color="auto"/>
            <w:right w:val="none" w:sz="0" w:space="0" w:color="auto"/>
          </w:divBdr>
          <w:divsChild>
            <w:div w:id="907374557">
              <w:marLeft w:val="0"/>
              <w:marRight w:val="0"/>
              <w:marTop w:val="0"/>
              <w:marBottom w:val="0"/>
              <w:divBdr>
                <w:top w:val="none" w:sz="0" w:space="0" w:color="auto"/>
                <w:left w:val="none" w:sz="0" w:space="0" w:color="auto"/>
                <w:bottom w:val="none" w:sz="0" w:space="0" w:color="auto"/>
                <w:right w:val="none" w:sz="0" w:space="0" w:color="auto"/>
              </w:divBdr>
            </w:div>
            <w:div w:id="717363550">
              <w:marLeft w:val="0"/>
              <w:marRight w:val="0"/>
              <w:marTop w:val="0"/>
              <w:marBottom w:val="0"/>
              <w:divBdr>
                <w:top w:val="none" w:sz="0" w:space="0" w:color="auto"/>
                <w:left w:val="none" w:sz="0" w:space="0" w:color="auto"/>
                <w:bottom w:val="none" w:sz="0" w:space="0" w:color="auto"/>
                <w:right w:val="none" w:sz="0" w:space="0" w:color="auto"/>
              </w:divBdr>
            </w:div>
            <w:div w:id="1678387230">
              <w:marLeft w:val="0"/>
              <w:marRight w:val="0"/>
              <w:marTop w:val="0"/>
              <w:marBottom w:val="0"/>
              <w:divBdr>
                <w:top w:val="none" w:sz="0" w:space="0" w:color="auto"/>
                <w:left w:val="none" w:sz="0" w:space="0" w:color="auto"/>
                <w:bottom w:val="none" w:sz="0" w:space="0" w:color="auto"/>
                <w:right w:val="none" w:sz="0" w:space="0" w:color="auto"/>
              </w:divBdr>
            </w:div>
          </w:divsChild>
        </w:div>
        <w:div w:id="82068304">
          <w:marLeft w:val="0"/>
          <w:marRight w:val="0"/>
          <w:marTop w:val="0"/>
          <w:marBottom w:val="0"/>
          <w:divBdr>
            <w:top w:val="none" w:sz="0" w:space="0" w:color="auto"/>
            <w:left w:val="none" w:sz="0" w:space="0" w:color="auto"/>
            <w:bottom w:val="none" w:sz="0" w:space="0" w:color="auto"/>
            <w:right w:val="none" w:sz="0" w:space="0" w:color="auto"/>
          </w:divBdr>
          <w:divsChild>
            <w:div w:id="974603858">
              <w:marLeft w:val="0"/>
              <w:marRight w:val="0"/>
              <w:marTop w:val="0"/>
              <w:marBottom w:val="0"/>
              <w:divBdr>
                <w:top w:val="none" w:sz="0" w:space="0" w:color="auto"/>
                <w:left w:val="none" w:sz="0" w:space="0" w:color="auto"/>
                <w:bottom w:val="none" w:sz="0" w:space="0" w:color="auto"/>
                <w:right w:val="none" w:sz="0" w:space="0" w:color="auto"/>
              </w:divBdr>
            </w:div>
            <w:div w:id="1257903239">
              <w:marLeft w:val="0"/>
              <w:marRight w:val="0"/>
              <w:marTop w:val="0"/>
              <w:marBottom w:val="0"/>
              <w:divBdr>
                <w:top w:val="none" w:sz="0" w:space="0" w:color="auto"/>
                <w:left w:val="none" w:sz="0" w:space="0" w:color="auto"/>
                <w:bottom w:val="none" w:sz="0" w:space="0" w:color="auto"/>
                <w:right w:val="none" w:sz="0" w:space="0" w:color="auto"/>
              </w:divBdr>
            </w:div>
          </w:divsChild>
        </w:div>
        <w:div w:id="139856404">
          <w:marLeft w:val="0"/>
          <w:marRight w:val="0"/>
          <w:marTop w:val="0"/>
          <w:marBottom w:val="0"/>
          <w:divBdr>
            <w:top w:val="none" w:sz="0" w:space="0" w:color="auto"/>
            <w:left w:val="none" w:sz="0" w:space="0" w:color="auto"/>
            <w:bottom w:val="none" w:sz="0" w:space="0" w:color="auto"/>
            <w:right w:val="none" w:sz="0" w:space="0" w:color="auto"/>
          </w:divBdr>
          <w:divsChild>
            <w:div w:id="48767171">
              <w:marLeft w:val="0"/>
              <w:marRight w:val="0"/>
              <w:marTop w:val="0"/>
              <w:marBottom w:val="0"/>
              <w:divBdr>
                <w:top w:val="none" w:sz="0" w:space="0" w:color="auto"/>
                <w:left w:val="none" w:sz="0" w:space="0" w:color="auto"/>
                <w:bottom w:val="none" w:sz="0" w:space="0" w:color="auto"/>
                <w:right w:val="none" w:sz="0" w:space="0" w:color="auto"/>
              </w:divBdr>
            </w:div>
            <w:div w:id="1967002867">
              <w:marLeft w:val="0"/>
              <w:marRight w:val="0"/>
              <w:marTop w:val="0"/>
              <w:marBottom w:val="0"/>
              <w:divBdr>
                <w:top w:val="none" w:sz="0" w:space="0" w:color="auto"/>
                <w:left w:val="none" w:sz="0" w:space="0" w:color="auto"/>
                <w:bottom w:val="none" w:sz="0" w:space="0" w:color="auto"/>
                <w:right w:val="none" w:sz="0" w:space="0" w:color="auto"/>
              </w:divBdr>
            </w:div>
            <w:div w:id="1535464127">
              <w:marLeft w:val="0"/>
              <w:marRight w:val="0"/>
              <w:marTop w:val="0"/>
              <w:marBottom w:val="0"/>
              <w:divBdr>
                <w:top w:val="none" w:sz="0" w:space="0" w:color="auto"/>
                <w:left w:val="none" w:sz="0" w:space="0" w:color="auto"/>
                <w:bottom w:val="none" w:sz="0" w:space="0" w:color="auto"/>
                <w:right w:val="none" w:sz="0" w:space="0" w:color="auto"/>
              </w:divBdr>
            </w:div>
            <w:div w:id="104082739">
              <w:marLeft w:val="0"/>
              <w:marRight w:val="0"/>
              <w:marTop w:val="0"/>
              <w:marBottom w:val="0"/>
              <w:divBdr>
                <w:top w:val="none" w:sz="0" w:space="0" w:color="auto"/>
                <w:left w:val="none" w:sz="0" w:space="0" w:color="auto"/>
                <w:bottom w:val="none" w:sz="0" w:space="0" w:color="auto"/>
                <w:right w:val="none" w:sz="0" w:space="0" w:color="auto"/>
              </w:divBdr>
            </w:div>
          </w:divsChild>
        </w:div>
        <w:div w:id="740173947">
          <w:marLeft w:val="0"/>
          <w:marRight w:val="0"/>
          <w:marTop w:val="0"/>
          <w:marBottom w:val="0"/>
          <w:divBdr>
            <w:top w:val="none" w:sz="0" w:space="0" w:color="auto"/>
            <w:left w:val="none" w:sz="0" w:space="0" w:color="auto"/>
            <w:bottom w:val="none" w:sz="0" w:space="0" w:color="auto"/>
            <w:right w:val="none" w:sz="0" w:space="0" w:color="auto"/>
          </w:divBdr>
          <w:divsChild>
            <w:div w:id="813332210">
              <w:marLeft w:val="0"/>
              <w:marRight w:val="0"/>
              <w:marTop w:val="0"/>
              <w:marBottom w:val="0"/>
              <w:divBdr>
                <w:top w:val="none" w:sz="0" w:space="0" w:color="auto"/>
                <w:left w:val="none" w:sz="0" w:space="0" w:color="auto"/>
                <w:bottom w:val="none" w:sz="0" w:space="0" w:color="auto"/>
                <w:right w:val="none" w:sz="0" w:space="0" w:color="auto"/>
              </w:divBdr>
            </w:div>
            <w:div w:id="1186361875">
              <w:marLeft w:val="0"/>
              <w:marRight w:val="0"/>
              <w:marTop w:val="0"/>
              <w:marBottom w:val="0"/>
              <w:divBdr>
                <w:top w:val="none" w:sz="0" w:space="0" w:color="auto"/>
                <w:left w:val="none" w:sz="0" w:space="0" w:color="auto"/>
                <w:bottom w:val="none" w:sz="0" w:space="0" w:color="auto"/>
                <w:right w:val="none" w:sz="0" w:space="0" w:color="auto"/>
              </w:divBdr>
            </w:div>
            <w:div w:id="1694912753">
              <w:marLeft w:val="0"/>
              <w:marRight w:val="0"/>
              <w:marTop w:val="0"/>
              <w:marBottom w:val="0"/>
              <w:divBdr>
                <w:top w:val="none" w:sz="0" w:space="0" w:color="auto"/>
                <w:left w:val="none" w:sz="0" w:space="0" w:color="auto"/>
                <w:bottom w:val="none" w:sz="0" w:space="0" w:color="auto"/>
                <w:right w:val="none" w:sz="0" w:space="0" w:color="auto"/>
              </w:divBdr>
            </w:div>
            <w:div w:id="396785453">
              <w:marLeft w:val="0"/>
              <w:marRight w:val="0"/>
              <w:marTop w:val="0"/>
              <w:marBottom w:val="0"/>
              <w:divBdr>
                <w:top w:val="none" w:sz="0" w:space="0" w:color="auto"/>
                <w:left w:val="none" w:sz="0" w:space="0" w:color="auto"/>
                <w:bottom w:val="none" w:sz="0" w:space="0" w:color="auto"/>
                <w:right w:val="none" w:sz="0" w:space="0" w:color="auto"/>
              </w:divBdr>
            </w:div>
          </w:divsChild>
        </w:div>
        <w:div w:id="695038061">
          <w:marLeft w:val="0"/>
          <w:marRight w:val="0"/>
          <w:marTop w:val="0"/>
          <w:marBottom w:val="0"/>
          <w:divBdr>
            <w:top w:val="none" w:sz="0" w:space="0" w:color="auto"/>
            <w:left w:val="none" w:sz="0" w:space="0" w:color="auto"/>
            <w:bottom w:val="none" w:sz="0" w:space="0" w:color="auto"/>
            <w:right w:val="none" w:sz="0" w:space="0" w:color="auto"/>
          </w:divBdr>
          <w:divsChild>
            <w:div w:id="240019191">
              <w:marLeft w:val="0"/>
              <w:marRight w:val="0"/>
              <w:marTop w:val="0"/>
              <w:marBottom w:val="0"/>
              <w:divBdr>
                <w:top w:val="none" w:sz="0" w:space="0" w:color="auto"/>
                <w:left w:val="none" w:sz="0" w:space="0" w:color="auto"/>
                <w:bottom w:val="none" w:sz="0" w:space="0" w:color="auto"/>
                <w:right w:val="none" w:sz="0" w:space="0" w:color="auto"/>
              </w:divBdr>
            </w:div>
            <w:div w:id="693851343">
              <w:marLeft w:val="0"/>
              <w:marRight w:val="0"/>
              <w:marTop w:val="0"/>
              <w:marBottom w:val="0"/>
              <w:divBdr>
                <w:top w:val="none" w:sz="0" w:space="0" w:color="auto"/>
                <w:left w:val="none" w:sz="0" w:space="0" w:color="auto"/>
                <w:bottom w:val="none" w:sz="0" w:space="0" w:color="auto"/>
                <w:right w:val="none" w:sz="0" w:space="0" w:color="auto"/>
              </w:divBdr>
            </w:div>
            <w:div w:id="575823840">
              <w:marLeft w:val="0"/>
              <w:marRight w:val="0"/>
              <w:marTop w:val="0"/>
              <w:marBottom w:val="0"/>
              <w:divBdr>
                <w:top w:val="none" w:sz="0" w:space="0" w:color="auto"/>
                <w:left w:val="none" w:sz="0" w:space="0" w:color="auto"/>
                <w:bottom w:val="none" w:sz="0" w:space="0" w:color="auto"/>
                <w:right w:val="none" w:sz="0" w:space="0" w:color="auto"/>
              </w:divBdr>
            </w:div>
            <w:div w:id="946233924">
              <w:marLeft w:val="0"/>
              <w:marRight w:val="0"/>
              <w:marTop w:val="0"/>
              <w:marBottom w:val="0"/>
              <w:divBdr>
                <w:top w:val="none" w:sz="0" w:space="0" w:color="auto"/>
                <w:left w:val="none" w:sz="0" w:space="0" w:color="auto"/>
                <w:bottom w:val="none" w:sz="0" w:space="0" w:color="auto"/>
                <w:right w:val="none" w:sz="0" w:space="0" w:color="auto"/>
              </w:divBdr>
            </w:div>
            <w:div w:id="34160702">
              <w:marLeft w:val="0"/>
              <w:marRight w:val="0"/>
              <w:marTop w:val="0"/>
              <w:marBottom w:val="0"/>
              <w:divBdr>
                <w:top w:val="none" w:sz="0" w:space="0" w:color="auto"/>
                <w:left w:val="none" w:sz="0" w:space="0" w:color="auto"/>
                <w:bottom w:val="none" w:sz="0" w:space="0" w:color="auto"/>
                <w:right w:val="none" w:sz="0" w:space="0" w:color="auto"/>
              </w:divBdr>
            </w:div>
          </w:divsChild>
        </w:div>
        <w:div w:id="494105924">
          <w:marLeft w:val="0"/>
          <w:marRight w:val="0"/>
          <w:marTop w:val="0"/>
          <w:marBottom w:val="0"/>
          <w:divBdr>
            <w:top w:val="none" w:sz="0" w:space="0" w:color="auto"/>
            <w:left w:val="none" w:sz="0" w:space="0" w:color="auto"/>
            <w:bottom w:val="none" w:sz="0" w:space="0" w:color="auto"/>
            <w:right w:val="none" w:sz="0" w:space="0" w:color="auto"/>
          </w:divBdr>
        </w:div>
        <w:div w:id="1522039705">
          <w:marLeft w:val="0"/>
          <w:marRight w:val="0"/>
          <w:marTop w:val="0"/>
          <w:marBottom w:val="0"/>
          <w:divBdr>
            <w:top w:val="none" w:sz="0" w:space="0" w:color="auto"/>
            <w:left w:val="none" w:sz="0" w:space="0" w:color="auto"/>
            <w:bottom w:val="none" w:sz="0" w:space="0" w:color="auto"/>
            <w:right w:val="none" w:sz="0" w:space="0" w:color="auto"/>
          </w:divBdr>
        </w:div>
        <w:div w:id="1292906286">
          <w:marLeft w:val="0"/>
          <w:marRight w:val="0"/>
          <w:marTop w:val="0"/>
          <w:marBottom w:val="0"/>
          <w:divBdr>
            <w:top w:val="none" w:sz="0" w:space="0" w:color="auto"/>
            <w:left w:val="none" w:sz="0" w:space="0" w:color="auto"/>
            <w:bottom w:val="none" w:sz="0" w:space="0" w:color="auto"/>
            <w:right w:val="none" w:sz="0" w:space="0" w:color="auto"/>
          </w:divBdr>
        </w:div>
        <w:div w:id="11955519">
          <w:marLeft w:val="0"/>
          <w:marRight w:val="0"/>
          <w:marTop w:val="0"/>
          <w:marBottom w:val="0"/>
          <w:divBdr>
            <w:top w:val="none" w:sz="0" w:space="0" w:color="auto"/>
            <w:left w:val="none" w:sz="0" w:space="0" w:color="auto"/>
            <w:bottom w:val="none" w:sz="0" w:space="0" w:color="auto"/>
            <w:right w:val="none" w:sz="0" w:space="0" w:color="auto"/>
          </w:divBdr>
        </w:div>
        <w:div w:id="953556804">
          <w:marLeft w:val="0"/>
          <w:marRight w:val="0"/>
          <w:marTop w:val="0"/>
          <w:marBottom w:val="0"/>
          <w:divBdr>
            <w:top w:val="none" w:sz="0" w:space="0" w:color="auto"/>
            <w:left w:val="none" w:sz="0" w:space="0" w:color="auto"/>
            <w:bottom w:val="none" w:sz="0" w:space="0" w:color="auto"/>
            <w:right w:val="none" w:sz="0" w:space="0" w:color="auto"/>
          </w:divBdr>
        </w:div>
        <w:div w:id="4136197">
          <w:marLeft w:val="0"/>
          <w:marRight w:val="0"/>
          <w:marTop w:val="0"/>
          <w:marBottom w:val="0"/>
          <w:divBdr>
            <w:top w:val="none" w:sz="0" w:space="0" w:color="auto"/>
            <w:left w:val="none" w:sz="0" w:space="0" w:color="auto"/>
            <w:bottom w:val="none" w:sz="0" w:space="0" w:color="auto"/>
            <w:right w:val="none" w:sz="0" w:space="0" w:color="auto"/>
          </w:divBdr>
        </w:div>
        <w:div w:id="1717856108">
          <w:marLeft w:val="0"/>
          <w:marRight w:val="0"/>
          <w:marTop w:val="0"/>
          <w:marBottom w:val="0"/>
          <w:divBdr>
            <w:top w:val="none" w:sz="0" w:space="0" w:color="auto"/>
            <w:left w:val="none" w:sz="0" w:space="0" w:color="auto"/>
            <w:bottom w:val="none" w:sz="0" w:space="0" w:color="auto"/>
            <w:right w:val="none" w:sz="0" w:space="0" w:color="auto"/>
          </w:divBdr>
        </w:div>
        <w:div w:id="1106122720">
          <w:marLeft w:val="0"/>
          <w:marRight w:val="0"/>
          <w:marTop w:val="0"/>
          <w:marBottom w:val="0"/>
          <w:divBdr>
            <w:top w:val="none" w:sz="0" w:space="0" w:color="auto"/>
            <w:left w:val="none" w:sz="0" w:space="0" w:color="auto"/>
            <w:bottom w:val="none" w:sz="0" w:space="0" w:color="auto"/>
            <w:right w:val="none" w:sz="0" w:space="0" w:color="auto"/>
          </w:divBdr>
        </w:div>
      </w:divsChild>
    </w:div>
    <w:div w:id="2092002297">
      <w:bodyDiv w:val="1"/>
      <w:marLeft w:val="0"/>
      <w:marRight w:val="0"/>
      <w:marTop w:val="0"/>
      <w:marBottom w:val="0"/>
      <w:divBdr>
        <w:top w:val="none" w:sz="0" w:space="0" w:color="auto"/>
        <w:left w:val="none" w:sz="0" w:space="0" w:color="auto"/>
        <w:bottom w:val="none" w:sz="0" w:space="0" w:color="auto"/>
        <w:right w:val="none" w:sz="0" w:space="0" w:color="auto"/>
      </w:divBdr>
      <w:divsChild>
        <w:div w:id="1117486978">
          <w:marLeft w:val="0"/>
          <w:marRight w:val="0"/>
          <w:marTop w:val="0"/>
          <w:marBottom w:val="0"/>
          <w:divBdr>
            <w:top w:val="none" w:sz="0" w:space="0" w:color="auto"/>
            <w:left w:val="none" w:sz="0" w:space="0" w:color="auto"/>
            <w:bottom w:val="none" w:sz="0" w:space="0" w:color="auto"/>
            <w:right w:val="none" w:sz="0" w:space="0" w:color="auto"/>
          </w:divBdr>
        </w:div>
        <w:div w:id="1503744094">
          <w:marLeft w:val="0"/>
          <w:marRight w:val="0"/>
          <w:marTop w:val="0"/>
          <w:marBottom w:val="0"/>
          <w:divBdr>
            <w:top w:val="none" w:sz="0" w:space="0" w:color="auto"/>
            <w:left w:val="none" w:sz="0" w:space="0" w:color="auto"/>
            <w:bottom w:val="none" w:sz="0" w:space="0" w:color="auto"/>
            <w:right w:val="none" w:sz="0" w:space="0" w:color="auto"/>
          </w:divBdr>
        </w:div>
        <w:div w:id="1285770720">
          <w:marLeft w:val="0"/>
          <w:marRight w:val="0"/>
          <w:marTop w:val="0"/>
          <w:marBottom w:val="0"/>
          <w:divBdr>
            <w:top w:val="none" w:sz="0" w:space="0" w:color="auto"/>
            <w:left w:val="none" w:sz="0" w:space="0" w:color="auto"/>
            <w:bottom w:val="none" w:sz="0" w:space="0" w:color="auto"/>
            <w:right w:val="none" w:sz="0" w:space="0" w:color="auto"/>
          </w:divBdr>
        </w:div>
        <w:div w:id="886261910">
          <w:marLeft w:val="0"/>
          <w:marRight w:val="0"/>
          <w:marTop w:val="0"/>
          <w:marBottom w:val="0"/>
          <w:divBdr>
            <w:top w:val="none" w:sz="0" w:space="0" w:color="auto"/>
            <w:left w:val="none" w:sz="0" w:space="0" w:color="auto"/>
            <w:bottom w:val="none" w:sz="0" w:space="0" w:color="auto"/>
            <w:right w:val="none" w:sz="0" w:space="0" w:color="auto"/>
          </w:divBdr>
        </w:div>
        <w:div w:id="990674102">
          <w:marLeft w:val="0"/>
          <w:marRight w:val="0"/>
          <w:marTop w:val="0"/>
          <w:marBottom w:val="0"/>
          <w:divBdr>
            <w:top w:val="none" w:sz="0" w:space="0" w:color="auto"/>
            <w:left w:val="none" w:sz="0" w:space="0" w:color="auto"/>
            <w:bottom w:val="none" w:sz="0" w:space="0" w:color="auto"/>
            <w:right w:val="none" w:sz="0" w:space="0" w:color="auto"/>
          </w:divBdr>
        </w:div>
        <w:div w:id="118912115">
          <w:marLeft w:val="0"/>
          <w:marRight w:val="0"/>
          <w:marTop w:val="0"/>
          <w:marBottom w:val="0"/>
          <w:divBdr>
            <w:top w:val="none" w:sz="0" w:space="0" w:color="auto"/>
            <w:left w:val="none" w:sz="0" w:space="0" w:color="auto"/>
            <w:bottom w:val="none" w:sz="0" w:space="0" w:color="auto"/>
            <w:right w:val="none" w:sz="0" w:space="0" w:color="auto"/>
          </w:divBdr>
        </w:div>
        <w:div w:id="10572810">
          <w:marLeft w:val="0"/>
          <w:marRight w:val="0"/>
          <w:marTop w:val="0"/>
          <w:marBottom w:val="0"/>
          <w:divBdr>
            <w:top w:val="none" w:sz="0" w:space="0" w:color="auto"/>
            <w:left w:val="none" w:sz="0" w:space="0" w:color="auto"/>
            <w:bottom w:val="none" w:sz="0" w:space="0" w:color="auto"/>
            <w:right w:val="none" w:sz="0" w:space="0" w:color="auto"/>
          </w:divBdr>
        </w:div>
        <w:div w:id="857818112">
          <w:marLeft w:val="0"/>
          <w:marRight w:val="0"/>
          <w:marTop w:val="0"/>
          <w:marBottom w:val="0"/>
          <w:divBdr>
            <w:top w:val="none" w:sz="0" w:space="0" w:color="auto"/>
            <w:left w:val="none" w:sz="0" w:space="0" w:color="auto"/>
            <w:bottom w:val="none" w:sz="0" w:space="0" w:color="auto"/>
            <w:right w:val="none" w:sz="0" w:space="0" w:color="auto"/>
          </w:divBdr>
        </w:div>
        <w:div w:id="1496991704">
          <w:marLeft w:val="0"/>
          <w:marRight w:val="0"/>
          <w:marTop w:val="0"/>
          <w:marBottom w:val="0"/>
          <w:divBdr>
            <w:top w:val="none" w:sz="0" w:space="0" w:color="auto"/>
            <w:left w:val="none" w:sz="0" w:space="0" w:color="auto"/>
            <w:bottom w:val="none" w:sz="0" w:space="0" w:color="auto"/>
            <w:right w:val="none" w:sz="0" w:space="0" w:color="auto"/>
          </w:divBdr>
        </w:div>
        <w:div w:id="1408771514">
          <w:marLeft w:val="0"/>
          <w:marRight w:val="0"/>
          <w:marTop w:val="0"/>
          <w:marBottom w:val="0"/>
          <w:divBdr>
            <w:top w:val="none" w:sz="0" w:space="0" w:color="auto"/>
            <w:left w:val="none" w:sz="0" w:space="0" w:color="auto"/>
            <w:bottom w:val="none" w:sz="0" w:space="0" w:color="auto"/>
            <w:right w:val="none" w:sz="0" w:space="0" w:color="auto"/>
          </w:divBdr>
        </w:div>
        <w:div w:id="1941138880">
          <w:marLeft w:val="0"/>
          <w:marRight w:val="0"/>
          <w:marTop w:val="0"/>
          <w:marBottom w:val="0"/>
          <w:divBdr>
            <w:top w:val="none" w:sz="0" w:space="0" w:color="auto"/>
            <w:left w:val="none" w:sz="0" w:space="0" w:color="auto"/>
            <w:bottom w:val="none" w:sz="0" w:space="0" w:color="auto"/>
            <w:right w:val="none" w:sz="0" w:space="0" w:color="auto"/>
          </w:divBdr>
        </w:div>
        <w:div w:id="2014338791">
          <w:marLeft w:val="0"/>
          <w:marRight w:val="0"/>
          <w:marTop w:val="0"/>
          <w:marBottom w:val="0"/>
          <w:divBdr>
            <w:top w:val="none" w:sz="0" w:space="0" w:color="auto"/>
            <w:left w:val="none" w:sz="0" w:space="0" w:color="auto"/>
            <w:bottom w:val="none" w:sz="0" w:space="0" w:color="auto"/>
            <w:right w:val="none" w:sz="0" w:space="0" w:color="auto"/>
          </w:divBdr>
        </w:div>
        <w:div w:id="1934313880">
          <w:marLeft w:val="0"/>
          <w:marRight w:val="0"/>
          <w:marTop w:val="0"/>
          <w:marBottom w:val="0"/>
          <w:divBdr>
            <w:top w:val="none" w:sz="0" w:space="0" w:color="auto"/>
            <w:left w:val="none" w:sz="0" w:space="0" w:color="auto"/>
            <w:bottom w:val="none" w:sz="0" w:space="0" w:color="auto"/>
            <w:right w:val="none" w:sz="0" w:space="0" w:color="auto"/>
          </w:divBdr>
        </w:div>
        <w:div w:id="1961764054">
          <w:marLeft w:val="0"/>
          <w:marRight w:val="0"/>
          <w:marTop w:val="0"/>
          <w:marBottom w:val="0"/>
          <w:divBdr>
            <w:top w:val="none" w:sz="0" w:space="0" w:color="auto"/>
            <w:left w:val="none" w:sz="0" w:space="0" w:color="auto"/>
            <w:bottom w:val="none" w:sz="0" w:space="0" w:color="auto"/>
            <w:right w:val="none" w:sz="0" w:space="0" w:color="auto"/>
          </w:divBdr>
        </w:div>
        <w:div w:id="854224854">
          <w:marLeft w:val="0"/>
          <w:marRight w:val="0"/>
          <w:marTop w:val="0"/>
          <w:marBottom w:val="0"/>
          <w:divBdr>
            <w:top w:val="none" w:sz="0" w:space="0" w:color="auto"/>
            <w:left w:val="none" w:sz="0" w:space="0" w:color="auto"/>
            <w:bottom w:val="none" w:sz="0" w:space="0" w:color="auto"/>
            <w:right w:val="none" w:sz="0" w:space="0" w:color="auto"/>
          </w:divBdr>
        </w:div>
        <w:div w:id="2088918386">
          <w:marLeft w:val="0"/>
          <w:marRight w:val="0"/>
          <w:marTop w:val="0"/>
          <w:marBottom w:val="0"/>
          <w:divBdr>
            <w:top w:val="none" w:sz="0" w:space="0" w:color="auto"/>
            <w:left w:val="none" w:sz="0" w:space="0" w:color="auto"/>
            <w:bottom w:val="none" w:sz="0" w:space="0" w:color="auto"/>
            <w:right w:val="none" w:sz="0" w:space="0" w:color="auto"/>
          </w:divBdr>
        </w:div>
        <w:div w:id="59718931">
          <w:marLeft w:val="0"/>
          <w:marRight w:val="0"/>
          <w:marTop w:val="0"/>
          <w:marBottom w:val="0"/>
          <w:divBdr>
            <w:top w:val="none" w:sz="0" w:space="0" w:color="auto"/>
            <w:left w:val="none" w:sz="0" w:space="0" w:color="auto"/>
            <w:bottom w:val="none" w:sz="0" w:space="0" w:color="auto"/>
            <w:right w:val="none" w:sz="0" w:space="0" w:color="auto"/>
          </w:divBdr>
        </w:div>
        <w:div w:id="539123056">
          <w:marLeft w:val="0"/>
          <w:marRight w:val="0"/>
          <w:marTop w:val="0"/>
          <w:marBottom w:val="0"/>
          <w:divBdr>
            <w:top w:val="none" w:sz="0" w:space="0" w:color="auto"/>
            <w:left w:val="none" w:sz="0" w:space="0" w:color="auto"/>
            <w:bottom w:val="none" w:sz="0" w:space="0" w:color="auto"/>
            <w:right w:val="none" w:sz="0" w:space="0" w:color="auto"/>
          </w:divBdr>
        </w:div>
        <w:div w:id="1201749506">
          <w:marLeft w:val="0"/>
          <w:marRight w:val="0"/>
          <w:marTop w:val="0"/>
          <w:marBottom w:val="0"/>
          <w:divBdr>
            <w:top w:val="none" w:sz="0" w:space="0" w:color="auto"/>
            <w:left w:val="none" w:sz="0" w:space="0" w:color="auto"/>
            <w:bottom w:val="none" w:sz="0" w:space="0" w:color="auto"/>
            <w:right w:val="none" w:sz="0" w:space="0" w:color="auto"/>
          </w:divBdr>
        </w:div>
        <w:div w:id="1594315172">
          <w:marLeft w:val="0"/>
          <w:marRight w:val="0"/>
          <w:marTop w:val="0"/>
          <w:marBottom w:val="0"/>
          <w:divBdr>
            <w:top w:val="none" w:sz="0" w:space="0" w:color="auto"/>
            <w:left w:val="none" w:sz="0" w:space="0" w:color="auto"/>
            <w:bottom w:val="none" w:sz="0" w:space="0" w:color="auto"/>
            <w:right w:val="none" w:sz="0" w:space="0" w:color="auto"/>
          </w:divBdr>
        </w:div>
        <w:div w:id="601496743">
          <w:marLeft w:val="0"/>
          <w:marRight w:val="0"/>
          <w:marTop w:val="0"/>
          <w:marBottom w:val="0"/>
          <w:divBdr>
            <w:top w:val="none" w:sz="0" w:space="0" w:color="auto"/>
            <w:left w:val="none" w:sz="0" w:space="0" w:color="auto"/>
            <w:bottom w:val="none" w:sz="0" w:space="0" w:color="auto"/>
            <w:right w:val="none" w:sz="0" w:space="0" w:color="auto"/>
          </w:divBdr>
        </w:div>
        <w:div w:id="1129906198">
          <w:marLeft w:val="0"/>
          <w:marRight w:val="0"/>
          <w:marTop w:val="0"/>
          <w:marBottom w:val="0"/>
          <w:divBdr>
            <w:top w:val="none" w:sz="0" w:space="0" w:color="auto"/>
            <w:left w:val="none" w:sz="0" w:space="0" w:color="auto"/>
            <w:bottom w:val="none" w:sz="0" w:space="0" w:color="auto"/>
            <w:right w:val="none" w:sz="0" w:space="0" w:color="auto"/>
          </w:divBdr>
        </w:div>
        <w:div w:id="1165239172">
          <w:marLeft w:val="0"/>
          <w:marRight w:val="0"/>
          <w:marTop w:val="0"/>
          <w:marBottom w:val="0"/>
          <w:divBdr>
            <w:top w:val="none" w:sz="0" w:space="0" w:color="auto"/>
            <w:left w:val="none" w:sz="0" w:space="0" w:color="auto"/>
            <w:bottom w:val="none" w:sz="0" w:space="0" w:color="auto"/>
            <w:right w:val="none" w:sz="0" w:space="0" w:color="auto"/>
          </w:divBdr>
        </w:div>
        <w:div w:id="267127283">
          <w:marLeft w:val="0"/>
          <w:marRight w:val="0"/>
          <w:marTop w:val="0"/>
          <w:marBottom w:val="0"/>
          <w:divBdr>
            <w:top w:val="none" w:sz="0" w:space="0" w:color="auto"/>
            <w:left w:val="none" w:sz="0" w:space="0" w:color="auto"/>
            <w:bottom w:val="none" w:sz="0" w:space="0" w:color="auto"/>
            <w:right w:val="none" w:sz="0" w:space="0" w:color="auto"/>
          </w:divBdr>
        </w:div>
        <w:div w:id="796334282">
          <w:marLeft w:val="0"/>
          <w:marRight w:val="0"/>
          <w:marTop w:val="0"/>
          <w:marBottom w:val="0"/>
          <w:divBdr>
            <w:top w:val="none" w:sz="0" w:space="0" w:color="auto"/>
            <w:left w:val="none" w:sz="0" w:space="0" w:color="auto"/>
            <w:bottom w:val="none" w:sz="0" w:space="0" w:color="auto"/>
            <w:right w:val="none" w:sz="0" w:space="0" w:color="auto"/>
          </w:divBdr>
        </w:div>
        <w:div w:id="2116553060">
          <w:marLeft w:val="0"/>
          <w:marRight w:val="0"/>
          <w:marTop w:val="0"/>
          <w:marBottom w:val="0"/>
          <w:divBdr>
            <w:top w:val="none" w:sz="0" w:space="0" w:color="auto"/>
            <w:left w:val="none" w:sz="0" w:space="0" w:color="auto"/>
            <w:bottom w:val="none" w:sz="0" w:space="0" w:color="auto"/>
            <w:right w:val="none" w:sz="0" w:space="0" w:color="auto"/>
          </w:divBdr>
        </w:div>
        <w:div w:id="1068725639">
          <w:marLeft w:val="0"/>
          <w:marRight w:val="0"/>
          <w:marTop w:val="0"/>
          <w:marBottom w:val="0"/>
          <w:divBdr>
            <w:top w:val="none" w:sz="0" w:space="0" w:color="auto"/>
            <w:left w:val="none" w:sz="0" w:space="0" w:color="auto"/>
            <w:bottom w:val="none" w:sz="0" w:space="0" w:color="auto"/>
            <w:right w:val="none" w:sz="0" w:space="0" w:color="auto"/>
          </w:divBdr>
        </w:div>
        <w:div w:id="1931307312">
          <w:marLeft w:val="0"/>
          <w:marRight w:val="0"/>
          <w:marTop w:val="0"/>
          <w:marBottom w:val="0"/>
          <w:divBdr>
            <w:top w:val="none" w:sz="0" w:space="0" w:color="auto"/>
            <w:left w:val="none" w:sz="0" w:space="0" w:color="auto"/>
            <w:bottom w:val="none" w:sz="0" w:space="0" w:color="auto"/>
            <w:right w:val="none" w:sz="0" w:space="0" w:color="auto"/>
          </w:divBdr>
        </w:div>
        <w:div w:id="2033997405">
          <w:marLeft w:val="0"/>
          <w:marRight w:val="0"/>
          <w:marTop w:val="0"/>
          <w:marBottom w:val="0"/>
          <w:divBdr>
            <w:top w:val="none" w:sz="0" w:space="0" w:color="auto"/>
            <w:left w:val="none" w:sz="0" w:space="0" w:color="auto"/>
            <w:bottom w:val="none" w:sz="0" w:space="0" w:color="auto"/>
            <w:right w:val="none" w:sz="0" w:space="0" w:color="auto"/>
          </w:divBdr>
        </w:div>
        <w:div w:id="1190800816">
          <w:marLeft w:val="0"/>
          <w:marRight w:val="0"/>
          <w:marTop w:val="0"/>
          <w:marBottom w:val="0"/>
          <w:divBdr>
            <w:top w:val="none" w:sz="0" w:space="0" w:color="auto"/>
            <w:left w:val="none" w:sz="0" w:space="0" w:color="auto"/>
            <w:bottom w:val="none" w:sz="0" w:space="0" w:color="auto"/>
            <w:right w:val="none" w:sz="0" w:space="0" w:color="auto"/>
          </w:divBdr>
        </w:div>
        <w:div w:id="1489706586">
          <w:marLeft w:val="0"/>
          <w:marRight w:val="0"/>
          <w:marTop w:val="0"/>
          <w:marBottom w:val="0"/>
          <w:divBdr>
            <w:top w:val="none" w:sz="0" w:space="0" w:color="auto"/>
            <w:left w:val="none" w:sz="0" w:space="0" w:color="auto"/>
            <w:bottom w:val="none" w:sz="0" w:space="0" w:color="auto"/>
            <w:right w:val="none" w:sz="0" w:space="0" w:color="auto"/>
          </w:divBdr>
        </w:div>
        <w:div w:id="2089648114">
          <w:marLeft w:val="0"/>
          <w:marRight w:val="0"/>
          <w:marTop w:val="0"/>
          <w:marBottom w:val="0"/>
          <w:divBdr>
            <w:top w:val="none" w:sz="0" w:space="0" w:color="auto"/>
            <w:left w:val="none" w:sz="0" w:space="0" w:color="auto"/>
            <w:bottom w:val="none" w:sz="0" w:space="0" w:color="auto"/>
            <w:right w:val="none" w:sz="0" w:space="0" w:color="auto"/>
          </w:divBdr>
        </w:div>
        <w:div w:id="523785983">
          <w:marLeft w:val="0"/>
          <w:marRight w:val="0"/>
          <w:marTop w:val="0"/>
          <w:marBottom w:val="0"/>
          <w:divBdr>
            <w:top w:val="none" w:sz="0" w:space="0" w:color="auto"/>
            <w:left w:val="none" w:sz="0" w:space="0" w:color="auto"/>
            <w:bottom w:val="none" w:sz="0" w:space="0" w:color="auto"/>
            <w:right w:val="none" w:sz="0" w:space="0" w:color="auto"/>
          </w:divBdr>
        </w:div>
        <w:div w:id="74865020">
          <w:marLeft w:val="0"/>
          <w:marRight w:val="0"/>
          <w:marTop w:val="0"/>
          <w:marBottom w:val="0"/>
          <w:divBdr>
            <w:top w:val="none" w:sz="0" w:space="0" w:color="auto"/>
            <w:left w:val="none" w:sz="0" w:space="0" w:color="auto"/>
            <w:bottom w:val="none" w:sz="0" w:space="0" w:color="auto"/>
            <w:right w:val="none" w:sz="0" w:space="0" w:color="auto"/>
          </w:divBdr>
        </w:div>
        <w:div w:id="90782559">
          <w:marLeft w:val="0"/>
          <w:marRight w:val="0"/>
          <w:marTop w:val="0"/>
          <w:marBottom w:val="0"/>
          <w:divBdr>
            <w:top w:val="none" w:sz="0" w:space="0" w:color="auto"/>
            <w:left w:val="none" w:sz="0" w:space="0" w:color="auto"/>
            <w:bottom w:val="none" w:sz="0" w:space="0" w:color="auto"/>
            <w:right w:val="none" w:sz="0" w:space="0" w:color="auto"/>
          </w:divBdr>
        </w:div>
        <w:div w:id="891379888">
          <w:marLeft w:val="0"/>
          <w:marRight w:val="0"/>
          <w:marTop w:val="0"/>
          <w:marBottom w:val="0"/>
          <w:divBdr>
            <w:top w:val="none" w:sz="0" w:space="0" w:color="auto"/>
            <w:left w:val="none" w:sz="0" w:space="0" w:color="auto"/>
            <w:bottom w:val="none" w:sz="0" w:space="0" w:color="auto"/>
            <w:right w:val="none" w:sz="0" w:space="0" w:color="auto"/>
          </w:divBdr>
        </w:div>
        <w:div w:id="1858500926">
          <w:marLeft w:val="0"/>
          <w:marRight w:val="0"/>
          <w:marTop w:val="0"/>
          <w:marBottom w:val="0"/>
          <w:divBdr>
            <w:top w:val="none" w:sz="0" w:space="0" w:color="auto"/>
            <w:left w:val="none" w:sz="0" w:space="0" w:color="auto"/>
            <w:bottom w:val="none" w:sz="0" w:space="0" w:color="auto"/>
            <w:right w:val="none" w:sz="0" w:space="0" w:color="auto"/>
          </w:divBdr>
        </w:div>
        <w:div w:id="1590576635">
          <w:marLeft w:val="0"/>
          <w:marRight w:val="0"/>
          <w:marTop w:val="0"/>
          <w:marBottom w:val="0"/>
          <w:divBdr>
            <w:top w:val="none" w:sz="0" w:space="0" w:color="auto"/>
            <w:left w:val="none" w:sz="0" w:space="0" w:color="auto"/>
            <w:bottom w:val="none" w:sz="0" w:space="0" w:color="auto"/>
            <w:right w:val="none" w:sz="0" w:space="0" w:color="auto"/>
          </w:divBdr>
        </w:div>
        <w:div w:id="1001081218">
          <w:marLeft w:val="0"/>
          <w:marRight w:val="0"/>
          <w:marTop w:val="0"/>
          <w:marBottom w:val="0"/>
          <w:divBdr>
            <w:top w:val="none" w:sz="0" w:space="0" w:color="auto"/>
            <w:left w:val="none" w:sz="0" w:space="0" w:color="auto"/>
            <w:bottom w:val="none" w:sz="0" w:space="0" w:color="auto"/>
            <w:right w:val="none" w:sz="0" w:space="0" w:color="auto"/>
          </w:divBdr>
        </w:div>
        <w:div w:id="270862070">
          <w:marLeft w:val="0"/>
          <w:marRight w:val="0"/>
          <w:marTop w:val="0"/>
          <w:marBottom w:val="0"/>
          <w:divBdr>
            <w:top w:val="none" w:sz="0" w:space="0" w:color="auto"/>
            <w:left w:val="none" w:sz="0" w:space="0" w:color="auto"/>
            <w:bottom w:val="none" w:sz="0" w:space="0" w:color="auto"/>
            <w:right w:val="none" w:sz="0" w:space="0" w:color="auto"/>
          </w:divBdr>
        </w:div>
        <w:div w:id="537401422">
          <w:marLeft w:val="0"/>
          <w:marRight w:val="0"/>
          <w:marTop w:val="0"/>
          <w:marBottom w:val="0"/>
          <w:divBdr>
            <w:top w:val="none" w:sz="0" w:space="0" w:color="auto"/>
            <w:left w:val="none" w:sz="0" w:space="0" w:color="auto"/>
            <w:bottom w:val="none" w:sz="0" w:space="0" w:color="auto"/>
            <w:right w:val="none" w:sz="0" w:space="0" w:color="auto"/>
          </w:divBdr>
        </w:div>
        <w:div w:id="1776318363">
          <w:marLeft w:val="0"/>
          <w:marRight w:val="0"/>
          <w:marTop w:val="0"/>
          <w:marBottom w:val="0"/>
          <w:divBdr>
            <w:top w:val="none" w:sz="0" w:space="0" w:color="auto"/>
            <w:left w:val="none" w:sz="0" w:space="0" w:color="auto"/>
            <w:bottom w:val="none" w:sz="0" w:space="0" w:color="auto"/>
            <w:right w:val="none" w:sz="0" w:space="0" w:color="auto"/>
          </w:divBdr>
        </w:div>
        <w:div w:id="754207760">
          <w:marLeft w:val="0"/>
          <w:marRight w:val="0"/>
          <w:marTop w:val="0"/>
          <w:marBottom w:val="0"/>
          <w:divBdr>
            <w:top w:val="none" w:sz="0" w:space="0" w:color="auto"/>
            <w:left w:val="none" w:sz="0" w:space="0" w:color="auto"/>
            <w:bottom w:val="none" w:sz="0" w:space="0" w:color="auto"/>
            <w:right w:val="none" w:sz="0" w:space="0" w:color="auto"/>
          </w:divBdr>
        </w:div>
        <w:div w:id="366099335">
          <w:marLeft w:val="0"/>
          <w:marRight w:val="0"/>
          <w:marTop w:val="0"/>
          <w:marBottom w:val="0"/>
          <w:divBdr>
            <w:top w:val="none" w:sz="0" w:space="0" w:color="auto"/>
            <w:left w:val="none" w:sz="0" w:space="0" w:color="auto"/>
            <w:bottom w:val="none" w:sz="0" w:space="0" w:color="auto"/>
            <w:right w:val="none" w:sz="0" w:space="0" w:color="auto"/>
          </w:divBdr>
        </w:div>
        <w:div w:id="1084567823">
          <w:marLeft w:val="0"/>
          <w:marRight w:val="0"/>
          <w:marTop w:val="0"/>
          <w:marBottom w:val="0"/>
          <w:divBdr>
            <w:top w:val="none" w:sz="0" w:space="0" w:color="auto"/>
            <w:left w:val="none" w:sz="0" w:space="0" w:color="auto"/>
            <w:bottom w:val="none" w:sz="0" w:space="0" w:color="auto"/>
            <w:right w:val="none" w:sz="0" w:space="0" w:color="auto"/>
          </w:divBdr>
        </w:div>
        <w:div w:id="427041834">
          <w:marLeft w:val="0"/>
          <w:marRight w:val="0"/>
          <w:marTop w:val="0"/>
          <w:marBottom w:val="0"/>
          <w:divBdr>
            <w:top w:val="none" w:sz="0" w:space="0" w:color="auto"/>
            <w:left w:val="none" w:sz="0" w:space="0" w:color="auto"/>
            <w:bottom w:val="none" w:sz="0" w:space="0" w:color="auto"/>
            <w:right w:val="none" w:sz="0" w:space="0" w:color="auto"/>
          </w:divBdr>
        </w:div>
        <w:div w:id="1799952875">
          <w:marLeft w:val="0"/>
          <w:marRight w:val="0"/>
          <w:marTop w:val="0"/>
          <w:marBottom w:val="0"/>
          <w:divBdr>
            <w:top w:val="none" w:sz="0" w:space="0" w:color="auto"/>
            <w:left w:val="none" w:sz="0" w:space="0" w:color="auto"/>
            <w:bottom w:val="none" w:sz="0" w:space="0" w:color="auto"/>
            <w:right w:val="none" w:sz="0" w:space="0" w:color="auto"/>
          </w:divBdr>
        </w:div>
        <w:div w:id="1436251317">
          <w:marLeft w:val="0"/>
          <w:marRight w:val="0"/>
          <w:marTop w:val="0"/>
          <w:marBottom w:val="0"/>
          <w:divBdr>
            <w:top w:val="none" w:sz="0" w:space="0" w:color="auto"/>
            <w:left w:val="none" w:sz="0" w:space="0" w:color="auto"/>
            <w:bottom w:val="none" w:sz="0" w:space="0" w:color="auto"/>
            <w:right w:val="none" w:sz="0" w:space="0" w:color="auto"/>
          </w:divBdr>
        </w:div>
        <w:div w:id="1958903094">
          <w:marLeft w:val="0"/>
          <w:marRight w:val="0"/>
          <w:marTop w:val="0"/>
          <w:marBottom w:val="0"/>
          <w:divBdr>
            <w:top w:val="none" w:sz="0" w:space="0" w:color="auto"/>
            <w:left w:val="none" w:sz="0" w:space="0" w:color="auto"/>
            <w:bottom w:val="none" w:sz="0" w:space="0" w:color="auto"/>
            <w:right w:val="none" w:sz="0" w:space="0" w:color="auto"/>
          </w:divBdr>
        </w:div>
        <w:div w:id="981620008">
          <w:marLeft w:val="0"/>
          <w:marRight w:val="0"/>
          <w:marTop w:val="0"/>
          <w:marBottom w:val="0"/>
          <w:divBdr>
            <w:top w:val="none" w:sz="0" w:space="0" w:color="auto"/>
            <w:left w:val="none" w:sz="0" w:space="0" w:color="auto"/>
            <w:bottom w:val="none" w:sz="0" w:space="0" w:color="auto"/>
            <w:right w:val="none" w:sz="0" w:space="0" w:color="auto"/>
          </w:divBdr>
        </w:div>
        <w:div w:id="2127962434">
          <w:marLeft w:val="0"/>
          <w:marRight w:val="0"/>
          <w:marTop w:val="0"/>
          <w:marBottom w:val="0"/>
          <w:divBdr>
            <w:top w:val="none" w:sz="0" w:space="0" w:color="auto"/>
            <w:left w:val="none" w:sz="0" w:space="0" w:color="auto"/>
            <w:bottom w:val="none" w:sz="0" w:space="0" w:color="auto"/>
            <w:right w:val="none" w:sz="0" w:space="0" w:color="auto"/>
          </w:divBdr>
        </w:div>
        <w:div w:id="1622884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eader" Target="header2.xml"/><Relationship Id="rId26" Type="http://schemas.openxmlformats.org/officeDocument/2006/relationships/diagramData" Target="diagrams/data1.xml"/><Relationship Id="rId39" Type="http://schemas.openxmlformats.org/officeDocument/2006/relationships/hyperlink" Target="http://www.scie.org.uk/children/learningtogether/" TargetMode="External"/><Relationship Id="rId21" Type="http://schemas.openxmlformats.org/officeDocument/2006/relationships/header" Target="header3.xml"/><Relationship Id="rId34" Type="http://schemas.openxmlformats.org/officeDocument/2006/relationships/image" Target="media/image4.png"/><Relationship Id="rId42" Type="http://schemas.openxmlformats.org/officeDocument/2006/relationships/header" Target="header7.xml"/><Relationship Id="rId47" Type="http://schemas.openxmlformats.org/officeDocument/2006/relationships/image" Target="media/image8.png"/><Relationship Id="rId50" Type="http://schemas.openxmlformats.org/officeDocument/2006/relationships/hyperlink" Target="mailto:coroners@northumberland.gov.uk" TargetMode="Externa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1.xml"/><Relationship Id="rId25" Type="http://schemas.openxmlformats.org/officeDocument/2006/relationships/hyperlink" Target="mailto:ncasp@northumberland.gov.uk" TargetMode="External"/><Relationship Id="rId33" Type="http://schemas.openxmlformats.org/officeDocument/2006/relationships/footer" Target="footer4.xml"/><Relationship Id="rId38" Type="http://schemas.openxmlformats.org/officeDocument/2006/relationships/hyperlink" Target="https://www.researchinpractice.org.uk/media/4974/developing-effective-safeguarding-adult-review-learning-events_pt_web.pdf" TargetMode="External"/><Relationship Id="rId46"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yperlink" Target="https://www.northumberland.gov.uk/NorthumberlandCountyCouncil/media/Health-and-social-care/Care%20support%20for%20adults/safeguarding%20adults/North-East-SAR-Quality-Markers-Checklist-FINAL-July-2021.pdf" TargetMode="External"/><Relationship Id="rId20" Type="http://schemas.openxmlformats.org/officeDocument/2006/relationships/footer" Target="footer2.xml"/><Relationship Id="rId29" Type="http://schemas.openxmlformats.org/officeDocument/2006/relationships/diagramColors" Target="diagrams/colors1.xml"/><Relationship Id="rId41" Type="http://schemas.openxmlformats.org/officeDocument/2006/relationships/header" Target="header6.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NTSAB@northtyneside.gov.uk" TargetMode="External"/><Relationship Id="rId32" Type="http://schemas.openxmlformats.org/officeDocument/2006/relationships/header" Target="header5.xml"/><Relationship Id="rId37" Type="http://schemas.openxmlformats.org/officeDocument/2006/relationships/image" Target="media/image7.jpg"/><Relationship Id="rId40" Type="http://schemas.openxmlformats.org/officeDocument/2006/relationships/hyperlink" Target="https://www.scie.org.uk/safeguarding/adults/reviews/in-rapid-time/" TargetMode="External"/><Relationship Id="rId45" Type="http://schemas.openxmlformats.org/officeDocument/2006/relationships/header" Target="header8.xml"/><Relationship Id="rId53" Type="http://schemas.openxmlformats.org/officeDocument/2006/relationships/hyperlink" Target="https://beta.northumbria.police.uk/" TargetMode="External"/><Relationship Id="rId5" Type="http://schemas.openxmlformats.org/officeDocument/2006/relationships/numbering" Target="numbering.xml"/><Relationship Id="rId15" Type="http://schemas.openxmlformats.org/officeDocument/2006/relationships/hyperlink" Target="https://www.scie.org.uk/safeguarding/adults/reviews/quality-markers" TargetMode="External"/><Relationship Id="rId23" Type="http://schemas.openxmlformats.org/officeDocument/2006/relationships/hyperlink" Target="mailto:safeguardingboards@newcastle.gov.uk" TargetMode="External"/><Relationship Id="rId28" Type="http://schemas.openxmlformats.org/officeDocument/2006/relationships/diagramQuickStyle" Target="diagrams/quickStyle1.xml"/><Relationship Id="rId36" Type="http://schemas.openxmlformats.org/officeDocument/2006/relationships/image" Target="media/image6.png"/><Relationship Id="rId49" Type="http://schemas.openxmlformats.org/officeDocument/2006/relationships/hyperlink" Target="https://www.gov.uk/government/publications/guide-to-coroner-services-and-coroner-investigations-a-short-guide" TargetMode="Externa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eader" Target="header4.xml"/><Relationship Id="rId44" Type="http://schemas.openxmlformats.org/officeDocument/2006/relationships/footer" Target="footer6.xml"/><Relationship Id="rId52" Type="http://schemas.openxmlformats.org/officeDocument/2006/relationships/hyperlink" Target="https://www.college.police.uk/app/investig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bookmark://O" TargetMode="External"/><Relationship Id="rId22" Type="http://schemas.openxmlformats.org/officeDocument/2006/relationships/footer" Target="footer3.xml"/><Relationship Id="rId27" Type="http://schemas.openxmlformats.org/officeDocument/2006/relationships/diagramLayout" Target="diagrams/layout1.xml"/><Relationship Id="rId30" Type="http://schemas.microsoft.com/office/2007/relationships/diagramDrawing" Target="diagrams/drawing1.xml"/><Relationship Id="rId35" Type="http://schemas.openxmlformats.org/officeDocument/2006/relationships/image" Target="media/image5.jpeg"/><Relationship Id="rId43" Type="http://schemas.openxmlformats.org/officeDocument/2006/relationships/footer" Target="footer5.xml"/><Relationship Id="rId48" Type="http://schemas.openxmlformats.org/officeDocument/2006/relationships/image" Target="media/image9.png"/><Relationship Id="rId8" Type="http://schemas.openxmlformats.org/officeDocument/2006/relationships/webSettings" Target="webSettings.xml"/><Relationship Id="rId51" Type="http://schemas.openxmlformats.org/officeDocument/2006/relationships/hyperlink" Target="https://www.northumberland.gov.uk/Registration/Deaths/-.aspx"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transform.england.nhs.uk/information-governance/guidance/records-management-code/records-management-code-of-practice-2021/" TargetMode="External"/><Relationship Id="rId2" Type="http://schemas.openxmlformats.org/officeDocument/2006/relationships/hyperlink" Target="https://www.local.gov.uk/national-escalation-protocol-issues-safeguarding-adults-reviews-safeguarding-adult-boards" TargetMode="External"/><Relationship Id="rId1" Type="http://schemas.openxmlformats.org/officeDocument/2006/relationships/hyperlink" Target="https://www.scie.org.uk/care-act-2014/safeguarding-adults/safeguarding-adults-boards-checklist-and-resources/making-safeguarding-personal.asp" TargetMode="External"/></Relationships>
</file>

<file path=word/diagrams/colors1.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1801D59-75F9-46F1-A21C-8A2CD4F84B8D}" type="doc">
      <dgm:prSet loTypeId="urn:microsoft.com/office/officeart/2005/8/layout/chevron2" loCatId="process" qsTypeId="urn:microsoft.com/office/officeart/2005/8/quickstyle/simple1" qsCatId="simple" csTypeId="urn:microsoft.com/office/officeart/2005/8/colors/accent1_4" csCatId="accent1" phldr="1"/>
      <dgm:spPr/>
      <dgm:t>
        <a:bodyPr/>
        <a:lstStyle/>
        <a:p>
          <a:endParaRPr lang="en-GB"/>
        </a:p>
      </dgm:t>
    </dgm:pt>
    <dgm:pt modelId="{A074DED3-3BBA-4927-AD99-0602A00AE713}">
      <dgm:prSet phldrT="[Text]"/>
      <dgm:spPr/>
      <dgm:t>
        <a:bodyPr/>
        <a:lstStyle/>
        <a:p>
          <a:r>
            <a:rPr lang="en-GB"/>
            <a:t>      </a:t>
          </a:r>
        </a:p>
      </dgm:t>
    </dgm:pt>
    <dgm:pt modelId="{09F75BC3-F4A1-445F-9C94-BE432D010409}" type="parTrans" cxnId="{760238CB-7BFC-4692-912C-21021DC298AA}">
      <dgm:prSet/>
      <dgm:spPr/>
      <dgm:t>
        <a:bodyPr/>
        <a:lstStyle/>
        <a:p>
          <a:endParaRPr lang="en-GB"/>
        </a:p>
      </dgm:t>
    </dgm:pt>
    <dgm:pt modelId="{4C49B00D-38DE-4E9B-98BD-52586A069A28}" type="sibTrans" cxnId="{760238CB-7BFC-4692-912C-21021DC298AA}">
      <dgm:prSet/>
      <dgm:spPr/>
      <dgm:t>
        <a:bodyPr/>
        <a:lstStyle/>
        <a:p>
          <a:endParaRPr lang="en-GB"/>
        </a:p>
      </dgm:t>
    </dgm:pt>
    <dgm:pt modelId="{D72CE207-F07E-411E-AE33-58F6A62596CA}">
      <dgm:prSet phldrT="[Text]" custT="1"/>
      <dgm:spPr/>
      <dgm:t>
        <a:bodyPr/>
        <a:lstStyle/>
        <a:p>
          <a:r>
            <a:rPr lang="en-GB" sz="1200">
              <a:latin typeface="Arial" panose="020B0604020202020204" pitchFamily="34" charset="0"/>
              <a:cs typeface="Arial" panose="020B0604020202020204" pitchFamily="34" charset="0"/>
            </a:rPr>
            <a:t>Potential case identified</a:t>
          </a:r>
        </a:p>
      </dgm:t>
    </dgm:pt>
    <dgm:pt modelId="{2674D049-37C8-4881-924E-3C02D6C3AB17}" type="parTrans" cxnId="{BD1ABF12-F18B-4F64-A92A-85DBD5E0338E}">
      <dgm:prSet/>
      <dgm:spPr/>
      <dgm:t>
        <a:bodyPr/>
        <a:lstStyle/>
        <a:p>
          <a:endParaRPr lang="en-GB"/>
        </a:p>
      </dgm:t>
    </dgm:pt>
    <dgm:pt modelId="{FFA30BAA-EE65-4241-B962-3BC7D71E8D11}" type="sibTrans" cxnId="{BD1ABF12-F18B-4F64-A92A-85DBD5E0338E}">
      <dgm:prSet/>
      <dgm:spPr/>
      <dgm:t>
        <a:bodyPr/>
        <a:lstStyle/>
        <a:p>
          <a:endParaRPr lang="en-GB"/>
        </a:p>
      </dgm:t>
    </dgm:pt>
    <dgm:pt modelId="{3BC602BF-36E7-4907-975F-EC44F413BF6B}">
      <dgm:prSet phldrT="[Text]"/>
      <dgm:spPr/>
      <dgm:t>
        <a:bodyPr/>
        <a:lstStyle/>
        <a:p>
          <a:r>
            <a:rPr lang="en-GB"/>
            <a:t>     </a:t>
          </a:r>
        </a:p>
      </dgm:t>
    </dgm:pt>
    <dgm:pt modelId="{D47D4399-D8A9-4517-A766-846EC148718A}" type="parTrans" cxnId="{EAF1CAB1-D712-447B-9EEE-5DFD7B06D68C}">
      <dgm:prSet/>
      <dgm:spPr/>
      <dgm:t>
        <a:bodyPr/>
        <a:lstStyle/>
        <a:p>
          <a:endParaRPr lang="en-GB"/>
        </a:p>
      </dgm:t>
    </dgm:pt>
    <dgm:pt modelId="{A7B4C757-18D2-4353-95BA-B898AACC2966}" type="sibTrans" cxnId="{EAF1CAB1-D712-447B-9EEE-5DFD7B06D68C}">
      <dgm:prSet/>
      <dgm:spPr/>
      <dgm:t>
        <a:bodyPr/>
        <a:lstStyle/>
        <a:p>
          <a:endParaRPr lang="en-GB"/>
        </a:p>
      </dgm:t>
    </dgm:pt>
    <dgm:pt modelId="{A0470651-78E2-4D23-877C-6400AB3EB062}">
      <dgm:prSet phldrT="[Text]" custT="1"/>
      <dgm:spPr/>
      <dgm:t>
        <a:bodyPr/>
        <a:lstStyle/>
        <a:p>
          <a:r>
            <a:rPr lang="en-GB" sz="1200">
              <a:latin typeface="Arial" panose="020B0604020202020204" pitchFamily="34" charset="0"/>
              <a:cs typeface="Arial" panose="020B0604020202020204" pitchFamily="34" charset="0"/>
            </a:rPr>
            <a:t>Consideration made against the criteria in the </a:t>
          </a:r>
          <a:r>
            <a:rPr lang="en-GB" sz="1200" b="0">
              <a:latin typeface="Arial" panose="020B0604020202020204" pitchFamily="34" charset="0"/>
              <a:cs typeface="Arial" panose="020B0604020202020204" pitchFamily="34" charset="0"/>
            </a:rPr>
            <a:t>Care Act 2014 Section 44 </a:t>
          </a:r>
        </a:p>
      </dgm:t>
    </dgm:pt>
    <dgm:pt modelId="{450D49C3-B937-4F60-A56B-EB978FEB1A98}" type="parTrans" cxnId="{1D68655A-A40D-40B5-BE86-991C479C91AD}">
      <dgm:prSet/>
      <dgm:spPr/>
      <dgm:t>
        <a:bodyPr/>
        <a:lstStyle/>
        <a:p>
          <a:endParaRPr lang="en-GB"/>
        </a:p>
      </dgm:t>
    </dgm:pt>
    <dgm:pt modelId="{BCC72338-1AA7-4C48-99F0-D9B89CF33A5A}" type="sibTrans" cxnId="{1D68655A-A40D-40B5-BE86-991C479C91AD}">
      <dgm:prSet/>
      <dgm:spPr/>
      <dgm:t>
        <a:bodyPr/>
        <a:lstStyle/>
        <a:p>
          <a:endParaRPr lang="en-GB"/>
        </a:p>
      </dgm:t>
    </dgm:pt>
    <dgm:pt modelId="{A4AC64D1-64A8-46FA-AAF7-C46EA518CE76}">
      <dgm:prSet phldrT="[Text]" custT="1"/>
      <dgm:spPr/>
      <dgm:t>
        <a:bodyPr/>
        <a:lstStyle/>
        <a:p>
          <a:r>
            <a:rPr lang="en-GB" sz="1200">
              <a:latin typeface="Arial" panose="020B0604020202020204" pitchFamily="34" charset="0"/>
              <a:cs typeface="Arial" panose="020B0604020202020204" pitchFamily="34" charset="0"/>
            </a:rPr>
            <a:t>Case and potential referral discussed with Manager and the agency's SARC representative (where there is representation). </a:t>
          </a:r>
          <a:endParaRPr lang="en-GB" sz="1000"/>
        </a:p>
      </dgm:t>
    </dgm:pt>
    <dgm:pt modelId="{D2223316-4FB3-42FA-BEE2-3345A90A0468}" type="parTrans" cxnId="{B121B5EE-5576-453C-9C48-45058DFAF5FA}">
      <dgm:prSet/>
      <dgm:spPr/>
      <dgm:t>
        <a:bodyPr/>
        <a:lstStyle/>
        <a:p>
          <a:endParaRPr lang="en-GB"/>
        </a:p>
      </dgm:t>
    </dgm:pt>
    <dgm:pt modelId="{AC941F2E-D4F0-4CF8-9B68-1A996ED83247}" type="sibTrans" cxnId="{B121B5EE-5576-453C-9C48-45058DFAF5FA}">
      <dgm:prSet/>
      <dgm:spPr/>
      <dgm:t>
        <a:bodyPr/>
        <a:lstStyle/>
        <a:p>
          <a:endParaRPr lang="en-GB"/>
        </a:p>
      </dgm:t>
    </dgm:pt>
    <dgm:pt modelId="{FC006F29-5B14-4349-9F51-B5A97E59B59A}">
      <dgm:prSet/>
      <dgm:spPr/>
      <dgm:t>
        <a:bodyPr/>
        <a:lstStyle/>
        <a:p>
          <a:endParaRPr lang="en-GB"/>
        </a:p>
      </dgm:t>
    </dgm:pt>
    <dgm:pt modelId="{0EAC792A-9A59-43A7-8DBC-F82078E6180C}" type="parTrans" cxnId="{962C9A6F-F037-4299-A2D1-6808C10E6541}">
      <dgm:prSet/>
      <dgm:spPr/>
      <dgm:t>
        <a:bodyPr/>
        <a:lstStyle/>
        <a:p>
          <a:endParaRPr lang="en-GB"/>
        </a:p>
      </dgm:t>
    </dgm:pt>
    <dgm:pt modelId="{50C53DFC-C7C1-448E-A445-2C2F6B5C35F1}" type="sibTrans" cxnId="{962C9A6F-F037-4299-A2D1-6808C10E6541}">
      <dgm:prSet/>
      <dgm:spPr/>
      <dgm:t>
        <a:bodyPr/>
        <a:lstStyle/>
        <a:p>
          <a:endParaRPr lang="en-GB"/>
        </a:p>
      </dgm:t>
    </dgm:pt>
    <dgm:pt modelId="{BE559451-43DE-4B52-B3C8-17BC61EE2993}">
      <dgm:prSet custT="1"/>
      <dgm:spPr/>
      <dgm:t>
        <a:bodyPr/>
        <a:lstStyle/>
        <a:p>
          <a:r>
            <a:rPr lang="en-GB" sz="1200">
              <a:latin typeface="Arial" panose="020B0604020202020204" pitchFamily="34" charset="0"/>
              <a:cs typeface="Arial" panose="020B0604020202020204" pitchFamily="34" charset="0"/>
            </a:rPr>
            <a:t>SAR Consideration Request Form (Appendix B) completed and submitted to SAB Business Manager</a:t>
          </a:r>
        </a:p>
      </dgm:t>
    </dgm:pt>
    <dgm:pt modelId="{2110F231-E2F2-464A-87DB-EEC1AA2D4403}" type="parTrans" cxnId="{9F16C54C-BC34-4D85-9DFE-FD3CBBEA1BDD}">
      <dgm:prSet/>
      <dgm:spPr/>
      <dgm:t>
        <a:bodyPr/>
        <a:lstStyle/>
        <a:p>
          <a:endParaRPr lang="en-GB"/>
        </a:p>
      </dgm:t>
    </dgm:pt>
    <dgm:pt modelId="{A2154B57-02DE-4764-923B-B63B1D10BF0F}" type="sibTrans" cxnId="{9F16C54C-BC34-4D85-9DFE-FD3CBBEA1BDD}">
      <dgm:prSet/>
      <dgm:spPr/>
      <dgm:t>
        <a:bodyPr/>
        <a:lstStyle/>
        <a:p>
          <a:endParaRPr lang="en-GB"/>
        </a:p>
      </dgm:t>
    </dgm:pt>
    <dgm:pt modelId="{3B018B45-4344-49AF-88F9-3AA5E2805E74}">
      <dgm:prSet/>
      <dgm:spPr/>
      <dgm:t>
        <a:bodyPr/>
        <a:lstStyle/>
        <a:p>
          <a:endParaRPr lang="en-GB"/>
        </a:p>
      </dgm:t>
    </dgm:pt>
    <dgm:pt modelId="{4462A82F-5DFD-4EF2-A4F4-2C6C4B295D01}" type="parTrans" cxnId="{9D8E34A7-D2A3-4555-93AD-7FB63E035913}">
      <dgm:prSet/>
      <dgm:spPr/>
      <dgm:t>
        <a:bodyPr/>
        <a:lstStyle/>
        <a:p>
          <a:endParaRPr lang="en-GB"/>
        </a:p>
      </dgm:t>
    </dgm:pt>
    <dgm:pt modelId="{7DCDF1E9-DFFF-44F7-8342-49FFDB2D9F3B}" type="sibTrans" cxnId="{9D8E34A7-D2A3-4555-93AD-7FB63E035913}">
      <dgm:prSet/>
      <dgm:spPr/>
      <dgm:t>
        <a:bodyPr/>
        <a:lstStyle/>
        <a:p>
          <a:endParaRPr lang="en-GB"/>
        </a:p>
      </dgm:t>
    </dgm:pt>
    <dgm:pt modelId="{0809C840-9015-41DF-96FE-E6053B765F85}">
      <dgm:prSet custT="1"/>
      <dgm:spPr/>
      <dgm:t>
        <a:bodyPr/>
        <a:lstStyle/>
        <a:p>
          <a:r>
            <a:rPr lang="en-GB" sz="1200">
              <a:latin typeface="Arial" panose="020B0604020202020204" pitchFamily="34" charset="0"/>
              <a:cs typeface="Arial" panose="020B0604020202020204" pitchFamily="34" charset="0"/>
            </a:rPr>
            <a:t>SAB Business Manager acknowledges receipt of SAR Referral Form</a:t>
          </a:r>
        </a:p>
      </dgm:t>
    </dgm:pt>
    <dgm:pt modelId="{23A96A23-32B7-4AA0-B960-68450A467A89}" type="parTrans" cxnId="{DF23A02D-8CF3-45AA-8617-D3BDCDE41C03}">
      <dgm:prSet/>
      <dgm:spPr/>
      <dgm:t>
        <a:bodyPr/>
        <a:lstStyle/>
        <a:p>
          <a:endParaRPr lang="en-GB"/>
        </a:p>
      </dgm:t>
    </dgm:pt>
    <dgm:pt modelId="{C69964FF-93A5-43EE-828D-3F36A0909024}" type="sibTrans" cxnId="{DF23A02D-8CF3-45AA-8617-D3BDCDE41C03}">
      <dgm:prSet/>
      <dgm:spPr/>
      <dgm:t>
        <a:bodyPr/>
        <a:lstStyle/>
        <a:p>
          <a:endParaRPr lang="en-GB"/>
        </a:p>
      </dgm:t>
    </dgm:pt>
    <dgm:pt modelId="{ACF07F4E-D74A-455B-8BEB-9AD53E2F0FEC}">
      <dgm:prSet/>
      <dgm:spPr/>
      <dgm:t>
        <a:bodyPr/>
        <a:lstStyle/>
        <a:p>
          <a:endParaRPr lang="en-GB"/>
        </a:p>
      </dgm:t>
    </dgm:pt>
    <dgm:pt modelId="{23E99BC6-9299-4951-A452-C53F07FD66D4}" type="parTrans" cxnId="{442D5183-F3DF-4427-996C-1C5B47D750DD}">
      <dgm:prSet/>
      <dgm:spPr/>
      <dgm:t>
        <a:bodyPr/>
        <a:lstStyle/>
        <a:p>
          <a:endParaRPr lang="en-GB"/>
        </a:p>
      </dgm:t>
    </dgm:pt>
    <dgm:pt modelId="{915F024E-ECFC-44AE-9CCD-68E35AFA4EFC}" type="sibTrans" cxnId="{442D5183-F3DF-4427-996C-1C5B47D750DD}">
      <dgm:prSet/>
      <dgm:spPr/>
      <dgm:t>
        <a:bodyPr/>
        <a:lstStyle/>
        <a:p>
          <a:endParaRPr lang="en-GB"/>
        </a:p>
      </dgm:t>
    </dgm:pt>
    <dgm:pt modelId="{652588FF-93E1-4789-8559-FF482EBC73FF}">
      <dgm:prSet custT="1"/>
      <dgm:spPr/>
      <dgm:t>
        <a:bodyPr/>
        <a:lstStyle/>
        <a:p>
          <a:r>
            <a:rPr lang="en-GB" sz="1200">
              <a:latin typeface="Arial" panose="020B0604020202020204" pitchFamily="34" charset="0"/>
              <a:cs typeface="Arial" panose="020B0604020202020204" pitchFamily="34" charset="0"/>
            </a:rPr>
            <a:t>SAB Business Manager notifies Chair of SAB, Director of Adult Social Services and Chair of SARC. </a:t>
          </a:r>
        </a:p>
      </dgm:t>
    </dgm:pt>
    <dgm:pt modelId="{6039366D-6FBD-4F44-B8C8-8CBAEFF4F6C8}" type="parTrans" cxnId="{4E63ABF9-8AE8-40CF-AFBE-F4AA1796A70F}">
      <dgm:prSet/>
      <dgm:spPr/>
      <dgm:t>
        <a:bodyPr/>
        <a:lstStyle/>
        <a:p>
          <a:endParaRPr lang="en-GB"/>
        </a:p>
      </dgm:t>
    </dgm:pt>
    <dgm:pt modelId="{25FDB104-5DFB-42BA-A825-727EA03DABDB}" type="sibTrans" cxnId="{4E63ABF9-8AE8-40CF-AFBE-F4AA1796A70F}">
      <dgm:prSet/>
      <dgm:spPr/>
      <dgm:t>
        <a:bodyPr/>
        <a:lstStyle/>
        <a:p>
          <a:endParaRPr lang="en-GB"/>
        </a:p>
      </dgm:t>
    </dgm:pt>
    <dgm:pt modelId="{203751BF-38F7-4833-8808-B59BE724BF02}">
      <dgm:prSet/>
      <dgm:spPr/>
      <dgm:t>
        <a:bodyPr/>
        <a:lstStyle/>
        <a:p>
          <a:endParaRPr lang="en-GB"/>
        </a:p>
      </dgm:t>
    </dgm:pt>
    <dgm:pt modelId="{E2E71A03-7250-424B-9703-B8F4B7F1E2F8}" type="parTrans" cxnId="{4C3341D4-02DD-4DBF-8D0F-4FC9D461F0FE}">
      <dgm:prSet/>
      <dgm:spPr/>
      <dgm:t>
        <a:bodyPr/>
        <a:lstStyle/>
        <a:p>
          <a:endParaRPr lang="en-GB"/>
        </a:p>
      </dgm:t>
    </dgm:pt>
    <dgm:pt modelId="{FCD07274-BAD8-405B-A8C0-7034DEB5F2D4}" type="sibTrans" cxnId="{4C3341D4-02DD-4DBF-8D0F-4FC9D461F0FE}">
      <dgm:prSet/>
      <dgm:spPr/>
      <dgm:t>
        <a:bodyPr/>
        <a:lstStyle/>
        <a:p>
          <a:endParaRPr lang="en-GB"/>
        </a:p>
      </dgm:t>
    </dgm:pt>
    <dgm:pt modelId="{03579704-3AD7-46C1-9CD7-94BA21ACCD19}">
      <dgm:prSet custT="1"/>
      <dgm:spPr/>
      <dgm:t>
        <a:bodyPr/>
        <a:lstStyle/>
        <a:p>
          <a:r>
            <a:rPr lang="en-GB" sz="1200">
              <a:latin typeface="Arial" panose="020B0604020202020204" pitchFamily="34" charset="0"/>
              <a:cs typeface="Arial" panose="020B0604020202020204" pitchFamily="34" charset="0"/>
            </a:rPr>
            <a:t>SAB Business Manager notifies SARC members of the referral and requests summary of agency's involvement. </a:t>
          </a:r>
        </a:p>
      </dgm:t>
    </dgm:pt>
    <dgm:pt modelId="{61140C82-BE02-4607-96B5-62332DFEC3A6}" type="parTrans" cxnId="{633EEA1E-6B38-4558-A850-19310C9DFEEA}">
      <dgm:prSet/>
      <dgm:spPr/>
      <dgm:t>
        <a:bodyPr/>
        <a:lstStyle/>
        <a:p>
          <a:endParaRPr lang="en-GB"/>
        </a:p>
      </dgm:t>
    </dgm:pt>
    <dgm:pt modelId="{111BB3DE-8007-4C7B-AB73-73B8F2F3FC39}" type="sibTrans" cxnId="{633EEA1E-6B38-4558-A850-19310C9DFEEA}">
      <dgm:prSet/>
      <dgm:spPr/>
      <dgm:t>
        <a:bodyPr/>
        <a:lstStyle/>
        <a:p>
          <a:endParaRPr lang="en-GB"/>
        </a:p>
      </dgm:t>
    </dgm:pt>
    <dgm:pt modelId="{47AD3BD1-5E9A-403A-97E0-2BF6B626B2A9}">
      <dgm:prSet custT="1"/>
      <dgm:spPr/>
      <dgm:t>
        <a:bodyPr/>
        <a:lstStyle/>
        <a:p>
          <a:r>
            <a:rPr lang="en-GB" sz="1000"/>
            <a:t> </a:t>
          </a:r>
          <a:r>
            <a:rPr lang="en-GB" sz="1200">
              <a:latin typeface="Arial" panose="020B0604020202020204" pitchFamily="34" charset="0"/>
              <a:cs typeface="Arial" panose="020B0604020202020204" pitchFamily="34" charset="0"/>
            </a:rPr>
            <a:t>SAB Chair makes a decision</a:t>
          </a:r>
        </a:p>
      </dgm:t>
    </dgm:pt>
    <dgm:pt modelId="{B3C0D40A-7B56-4FD3-8793-1C5C6875AC43}" type="parTrans" cxnId="{E5C62A6A-92E4-4E11-A190-041C0950E3BE}">
      <dgm:prSet/>
      <dgm:spPr/>
      <dgm:t>
        <a:bodyPr/>
        <a:lstStyle/>
        <a:p>
          <a:endParaRPr lang="en-GB"/>
        </a:p>
      </dgm:t>
    </dgm:pt>
    <dgm:pt modelId="{D9C8BA58-98C4-4038-B77A-E2DDAAC043AD}" type="sibTrans" cxnId="{E5C62A6A-92E4-4E11-A190-041C0950E3BE}">
      <dgm:prSet/>
      <dgm:spPr/>
      <dgm:t>
        <a:bodyPr/>
        <a:lstStyle/>
        <a:p>
          <a:endParaRPr lang="en-GB"/>
        </a:p>
      </dgm:t>
    </dgm:pt>
    <dgm:pt modelId="{70886BC1-CD2F-4480-969D-B879EE0696AD}">
      <dgm:prSet/>
      <dgm:spPr/>
      <dgm:t>
        <a:bodyPr/>
        <a:lstStyle/>
        <a:p>
          <a:endParaRPr lang="en-GB"/>
        </a:p>
      </dgm:t>
    </dgm:pt>
    <dgm:pt modelId="{522EA4BA-DCC9-4C66-A168-FE8C7CE0DDDF}" type="parTrans" cxnId="{1C10B9FC-A7CE-4187-8B33-CCC1CFA7EB01}">
      <dgm:prSet/>
      <dgm:spPr/>
      <dgm:t>
        <a:bodyPr/>
        <a:lstStyle/>
        <a:p>
          <a:endParaRPr lang="en-GB"/>
        </a:p>
      </dgm:t>
    </dgm:pt>
    <dgm:pt modelId="{6CD23316-A71C-4472-8A6E-8B9A8DB2009D}" type="sibTrans" cxnId="{1C10B9FC-A7CE-4187-8B33-CCC1CFA7EB01}">
      <dgm:prSet/>
      <dgm:spPr/>
      <dgm:t>
        <a:bodyPr/>
        <a:lstStyle/>
        <a:p>
          <a:endParaRPr lang="en-GB"/>
        </a:p>
      </dgm:t>
    </dgm:pt>
    <dgm:pt modelId="{6424694D-E3FD-4A1E-A3A0-369CA33F2375}">
      <dgm:prSet custT="1"/>
      <dgm:spPr/>
      <dgm:t>
        <a:bodyPr/>
        <a:lstStyle/>
        <a:p>
          <a:r>
            <a:rPr lang="en-GB" sz="1200">
              <a:latin typeface="Arial" panose="020B0604020202020204" pitchFamily="34" charset="0"/>
              <a:cs typeface="Arial" panose="020B0604020202020204" pitchFamily="34" charset="0"/>
            </a:rPr>
            <a:t>Decision is fed back by the SAB Business Manager to the SARC and the Referrer.</a:t>
          </a:r>
        </a:p>
      </dgm:t>
    </dgm:pt>
    <dgm:pt modelId="{70997ED8-017E-4638-9E00-16E8D79131FF}" type="parTrans" cxnId="{BE20D0D0-50F9-4D4B-9ECF-8008705602D3}">
      <dgm:prSet/>
      <dgm:spPr/>
      <dgm:t>
        <a:bodyPr/>
        <a:lstStyle/>
        <a:p>
          <a:endParaRPr lang="en-GB"/>
        </a:p>
      </dgm:t>
    </dgm:pt>
    <dgm:pt modelId="{681D6910-34EB-45FB-84C9-431EAC5C5473}" type="sibTrans" cxnId="{BE20D0D0-50F9-4D4B-9ECF-8008705602D3}">
      <dgm:prSet/>
      <dgm:spPr/>
      <dgm:t>
        <a:bodyPr/>
        <a:lstStyle/>
        <a:p>
          <a:endParaRPr lang="en-GB"/>
        </a:p>
      </dgm:t>
    </dgm:pt>
    <dgm:pt modelId="{4C377A99-7C4F-4EE8-8678-E05B2D0CBC6D}">
      <dgm:prSet phldrT="[Text]"/>
      <dgm:spPr/>
      <dgm:t>
        <a:bodyPr/>
        <a:lstStyle/>
        <a:p>
          <a:r>
            <a:rPr lang="en-GB"/>
            <a:t>     </a:t>
          </a:r>
        </a:p>
      </dgm:t>
    </dgm:pt>
    <dgm:pt modelId="{3BBF66D9-AAD9-49CD-BBF2-77B54F1FA8BF}" type="sibTrans" cxnId="{20680F1F-E415-4F1A-A40F-96E5BF747818}">
      <dgm:prSet/>
      <dgm:spPr/>
      <dgm:t>
        <a:bodyPr/>
        <a:lstStyle/>
        <a:p>
          <a:endParaRPr lang="en-GB"/>
        </a:p>
      </dgm:t>
    </dgm:pt>
    <dgm:pt modelId="{6E8DCAAE-0A7E-4B78-B99F-D4AE861AC4EE}" type="parTrans" cxnId="{20680F1F-E415-4F1A-A40F-96E5BF747818}">
      <dgm:prSet/>
      <dgm:spPr/>
      <dgm:t>
        <a:bodyPr/>
        <a:lstStyle/>
        <a:p>
          <a:endParaRPr lang="en-GB"/>
        </a:p>
      </dgm:t>
    </dgm:pt>
    <dgm:pt modelId="{2C03F9CA-E6A4-4866-897D-8729AAA13341}">
      <dgm:prSet custT="1"/>
      <dgm:spPr/>
      <dgm:t>
        <a:bodyPr/>
        <a:lstStyle/>
        <a:p>
          <a:r>
            <a:rPr lang="en-GB" sz="1200">
              <a:latin typeface="Arial" panose="020B0604020202020204" pitchFamily="34" charset="0"/>
              <a:cs typeface="Arial" panose="020B0604020202020204" pitchFamily="34" charset="0"/>
            </a:rPr>
            <a:t>If anyone wishes to contest the decision, a representation can be made to the SARC Chair via the SAB Business Manager with a rationale. This will be escalated to the SAB Chair if disagreement still exists. </a:t>
          </a:r>
        </a:p>
      </dgm:t>
    </dgm:pt>
    <dgm:pt modelId="{720A2A0A-0406-4EDA-83BA-E226FB1A498B}" type="parTrans" cxnId="{AEE82C52-6D22-41BD-949C-3924ABBE72C1}">
      <dgm:prSet/>
      <dgm:spPr/>
      <dgm:t>
        <a:bodyPr/>
        <a:lstStyle/>
        <a:p>
          <a:endParaRPr lang="en-GB"/>
        </a:p>
      </dgm:t>
    </dgm:pt>
    <dgm:pt modelId="{CCEAD2C4-A53B-4AB3-8EE1-CA11EC67720C}" type="sibTrans" cxnId="{AEE82C52-6D22-41BD-949C-3924ABBE72C1}">
      <dgm:prSet/>
      <dgm:spPr/>
      <dgm:t>
        <a:bodyPr/>
        <a:lstStyle/>
        <a:p>
          <a:endParaRPr lang="en-GB"/>
        </a:p>
      </dgm:t>
    </dgm:pt>
    <dgm:pt modelId="{DEF0F288-8317-49A7-8EFE-AE30F68297AB}">
      <dgm:prSet/>
      <dgm:spPr/>
      <dgm:t>
        <a:bodyPr/>
        <a:lstStyle/>
        <a:p>
          <a:endParaRPr lang="en-GB"/>
        </a:p>
      </dgm:t>
    </dgm:pt>
    <dgm:pt modelId="{7194C102-2B33-46F4-B5E5-26DE5DE2AD1E}" type="parTrans" cxnId="{6A0D0381-C1AB-49AF-856C-A884E592D0DA}">
      <dgm:prSet/>
      <dgm:spPr/>
      <dgm:t>
        <a:bodyPr/>
        <a:lstStyle/>
        <a:p>
          <a:endParaRPr lang="en-GB"/>
        </a:p>
      </dgm:t>
    </dgm:pt>
    <dgm:pt modelId="{A8B3E2C5-CDBB-4EF1-AD64-119A1DE1FD6E}" type="sibTrans" cxnId="{6A0D0381-C1AB-49AF-856C-A884E592D0DA}">
      <dgm:prSet/>
      <dgm:spPr/>
      <dgm:t>
        <a:bodyPr/>
        <a:lstStyle/>
        <a:p>
          <a:endParaRPr lang="en-GB"/>
        </a:p>
      </dgm:t>
    </dgm:pt>
    <dgm:pt modelId="{A04DCB03-E751-40D7-AC5D-1346D0754559}">
      <dgm:prSet/>
      <dgm:spPr/>
      <dgm:t>
        <a:bodyPr/>
        <a:lstStyle/>
        <a:p>
          <a:endParaRPr lang="en-GB"/>
        </a:p>
      </dgm:t>
    </dgm:pt>
    <dgm:pt modelId="{AE0FE4BF-03B3-44E3-A380-39F4914FE0EA}" type="parTrans" cxnId="{13E310C1-6507-451E-A56E-A51BD43ABE40}">
      <dgm:prSet/>
      <dgm:spPr/>
      <dgm:t>
        <a:bodyPr/>
        <a:lstStyle/>
        <a:p>
          <a:endParaRPr lang="en-GB"/>
        </a:p>
      </dgm:t>
    </dgm:pt>
    <dgm:pt modelId="{0B01B767-D5C2-4F2C-BF48-65D450EB754E}" type="sibTrans" cxnId="{13E310C1-6507-451E-A56E-A51BD43ABE40}">
      <dgm:prSet/>
      <dgm:spPr/>
      <dgm:t>
        <a:bodyPr/>
        <a:lstStyle/>
        <a:p>
          <a:endParaRPr lang="en-GB"/>
        </a:p>
      </dgm:t>
    </dgm:pt>
    <dgm:pt modelId="{7ADA836B-639C-4314-9DCB-135F9D3D703B}">
      <dgm:prSet/>
      <dgm:spPr/>
      <dgm:t>
        <a:bodyPr/>
        <a:lstStyle/>
        <a:p>
          <a:endParaRPr lang="en-GB"/>
        </a:p>
      </dgm:t>
    </dgm:pt>
    <dgm:pt modelId="{66C09F52-E062-421C-A8DE-D867BF789243}" type="parTrans" cxnId="{6D558019-3537-4270-BD42-44301751D211}">
      <dgm:prSet/>
      <dgm:spPr/>
      <dgm:t>
        <a:bodyPr/>
        <a:lstStyle/>
        <a:p>
          <a:endParaRPr lang="en-GB"/>
        </a:p>
      </dgm:t>
    </dgm:pt>
    <dgm:pt modelId="{4ECBA3BE-41D8-4EED-8227-1C3E7BD7BB17}" type="sibTrans" cxnId="{6D558019-3537-4270-BD42-44301751D211}">
      <dgm:prSet/>
      <dgm:spPr/>
      <dgm:t>
        <a:bodyPr/>
        <a:lstStyle/>
        <a:p>
          <a:endParaRPr lang="en-GB"/>
        </a:p>
      </dgm:t>
    </dgm:pt>
    <dgm:pt modelId="{58653D76-CB83-4C2C-AE0F-896CA65F9670}">
      <dgm:prSet custT="1"/>
      <dgm:spPr/>
      <dgm:t>
        <a:bodyPr/>
        <a:lstStyle/>
        <a:p>
          <a:r>
            <a:rPr lang="en-GB" sz="1200" b="0">
              <a:latin typeface="Arial" panose="020B0604020202020204" pitchFamily="34" charset="0"/>
              <a:cs typeface="Arial" panose="020B0604020202020204" pitchFamily="34" charset="0"/>
            </a:rPr>
            <a:t>SARC meets to consider the referral and agency involvement. Recommendation made to Chair of SAB. </a:t>
          </a:r>
        </a:p>
      </dgm:t>
    </dgm:pt>
    <dgm:pt modelId="{C593E75B-B80C-4BD9-9D46-92E78727F50B}" type="parTrans" cxnId="{8275C460-3C3A-45FD-8FD0-BF95BE5B17D8}">
      <dgm:prSet/>
      <dgm:spPr/>
      <dgm:t>
        <a:bodyPr/>
        <a:lstStyle/>
        <a:p>
          <a:endParaRPr lang="en-GB"/>
        </a:p>
      </dgm:t>
    </dgm:pt>
    <dgm:pt modelId="{FCB3E816-5807-4B95-AF89-EBDB6C020E5E}" type="sibTrans" cxnId="{8275C460-3C3A-45FD-8FD0-BF95BE5B17D8}">
      <dgm:prSet/>
      <dgm:spPr/>
      <dgm:t>
        <a:bodyPr/>
        <a:lstStyle/>
        <a:p>
          <a:endParaRPr lang="en-GB"/>
        </a:p>
      </dgm:t>
    </dgm:pt>
    <dgm:pt modelId="{773BFEBC-9827-4552-BB04-7CE3D2634B03}" type="pres">
      <dgm:prSet presAssocID="{91801D59-75F9-46F1-A21C-8A2CD4F84B8D}" presName="linearFlow" presStyleCnt="0">
        <dgm:presLayoutVars>
          <dgm:dir/>
          <dgm:animLvl val="lvl"/>
          <dgm:resizeHandles val="exact"/>
        </dgm:presLayoutVars>
      </dgm:prSet>
      <dgm:spPr/>
    </dgm:pt>
    <dgm:pt modelId="{827C8CCC-9F30-4862-82CB-B6DF1DABF261}" type="pres">
      <dgm:prSet presAssocID="{A074DED3-3BBA-4927-AD99-0602A00AE713}" presName="composite" presStyleCnt="0"/>
      <dgm:spPr/>
    </dgm:pt>
    <dgm:pt modelId="{6D251607-C7D1-4161-BD24-974FC3A0A341}" type="pres">
      <dgm:prSet presAssocID="{A074DED3-3BBA-4927-AD99-0602A00AE713}" presName="parentText" presStyleLbl="alignNode1" presStyleIdx="0" presStyleCnt="11" custScaleX="95673">
        <dgm:presLayoutVars>
          <dgm:chMax val="1"/>
          <dgm:bulletEnabled val="1"/>
        </dgm:presLayoutVars>
      </dgm:prSet>
      <dgm:spPr/>
    </dgm:pt>
    <dgm:pt modelId="{6716C006-8FC2-43B1-9EE8-684138807B39}" type="pres">
      <dgm:prSet presAssocID="{A074DED3-3BBA-4927-AD99-0602A00AE713}" presName="descendantText" presStyleLbl="alignAcc1" presStyleIdx="0" presStyleCnt="11">
        <dgm:presLayoutVars>
          <dgm:bulletEnabled val="1"/>
        </dgm:presLayoutVars>
      </dgm:prSet>
      <dgm:spPr/>
    </dgm:pt>
    <dgm:pt modelId="{3975D721-D0F4-4141-97E6-879A1FC312F4}" type="pres">
      <dgm:prSet presAssocID="{4C49B00D-38DE-4E9B-98BD-52586A069A28}" presName="sp" presStyleCnt="0"/>
      <dgm:spPr/>
    </dgm:pt>
    <dgm:pt modelId="{14E33057-1D70-410D-957B-1A6997D83D8B}" type="pres">
      <dgm:prSet presAssocID="{3BC602BF-36E7-4907-975F-EC44F413BF6B}" presName="composite" presStyleCnt="0"/>
      <dgm:spPr/>
    </dgm:pt>
    <dgm:pt modelId="{802E7AB3-DC24-43A2-9811-CEA391A31028}" type="pres">
      <dgm:prSet presAssocID="{3BC602BF-36E7-4907-975F-EC44F413BF6B}" presName="parentText" presStyleLbl="alignNode1" presStyleIdx="1" presStyleCnt="11">
        <dgm:presLayoutVars>
          <dgm:chMax val="1"/>
          <dgm:bulletEnabled val="1"/>
        </dgm:presLayoutVars>
      </dgm:prSet>
      <dgm:spPr/>
    </dgm:pt>
    <dgm:pt modelId="{2B29A3F6-6B67-4B56-BBD8-2D27F688B63D}" type="pres">
      <dgm:prSet presAssocID="{3BC602BF-36E7-4907-975F-EC44F413BF6B}" presName="descendantText" presStyleLbl="alignAcc1" presStyleIdx="1" presStyleCnt="11">
        <dgm:presLayoutVars>
          <dgm:bulletEnabled val="1"/>
        </dgm:presLayoutVars>
      </dgm:prSet>
      <dgm:spPr/>
    </dgm:pt>
    <dgm:pt modelId="{DBA715A1-9729-47C3-907F-8F7A4CF01502}" type="pres">
      <dgm:prSet presAssocID="{A7B4C757-18D2-4353-95BA-B898AACC2966}" presName="sp" presStyleCnt="0"/>
      <dgm:spPr/>
    </dgm:pt>
    <dgm:pt modelId="{AE69E3A9-ADCE-4E2C-9E48-42B734CB5386}" type="pres">
      <dgm:prSet presAssocID="{4C377A99-7C4F-4EE8-8678-E05B2D0CBC6D}" presName="composite" presStyleCnt="0"/>
      <dgm:spPr/>
    </dgm:pt>
    <dgm:pt modelId="{EB392D03-8F05-42FA-92F1-51FFD0823AF3}" type="pres">
      <dgm:prSet presAssocID="{4C377A99-7C4F-4EE8-8678-E05B2D0CBC6D}" presName="parentText" presStyleLbl="alignNode1" presStyleIdx="2" presStyleCnt="11">
        <dgm:presLayoutVars>
          <dgm:chMax val="1"/>
          <dgm:bulletEnabled val="1"/>
        </dgm:presLayoutVars>
      </dgm:prSet>
      <dgm:spPr/>
    </dgm:pt>
    <dgm:pt modelId="{E5E7C9E7-2701-4694-9351-131402292913}" type="pres">
      <dgm:prSet presAssocID="{4C377A99-7C4F-4EE8-8678-E05B2D0CBC6D}" presName="descendantText" presStyleLbl="alignAcc1" presStyleIdx="2" presStyleCnt="11">
        <dgm:presLayoutVars>
          <dgm:bulletEnabled val="1"/>
        </dgm:presLayoutVars>
      </dgm:prSet>
      <dgm:spPr/>
    </dgm:pt>
    <dgm:pt modelId="{21D09776-FB79-45E0-8B60-95B777D32476}" type="pres">
      <dgm:prSet presAssocID="{3BBF66D9-AAD9-49CD-BBF2-77B54F1FA8BF}" presName="sp" presStyleCnt="0"/>
      <dgm:spPr/>
    </dgm:pt>
    <dgm:pt modelId="{F2B21553-2ECD-4C99-AA9E-E89D25284E27}" type="pres">
      <dgm:prSet presAssocID="{FC006F29-5B14-4349-9F51-B5A97E59B59A}" presName="composite" presStyleCnt="0"/>
      <dgm:spPr/>
    </dgm:pt>
    <dgm:pt modelId="{A06633BB-7858-4BDE-A824-7E026FD6F9A3}" type="pres">
      <dgm:prSet presAssocID="{FC006F29-5B14-4349-9F51-B5A97E59B59A}" presName="parentText" presStyleLbl="alignNode1" presStyleIdx="3" presStyleCnt="11">
        <dgm:presLayoutVars>
          <dgm:chMax val="1"/>
          <dgm:bulletEnabled val="1"/>
        </dgm:presLayoutVars>
      </dgm:prSet>
      <dgm:spPr/>
    </dgm:pt>
    <dgm:pt modelId="{59CF15D9-3DD8-484D-9EF4-C7CE340A5681}" type="pres">
      <dgm:prSet presAssocID="{FC006F29-5B14-4349-9F51-B5A97E59B59A}" presName="descendantText" presStyleLbl="alignAcc1" presStyleIdx="3" presStyleCnt="11">
        <dgm:presLayoutVars>
          <dgm:bulletEnabled val="1"/>
        </dgm:presLayoutVars>
      </dgm:prSet>
      <dgm:spPr/>
    </dgm:pt>
    <dgm:pt modelId="{74E4C2C4-7AB6-4582-AF96-4864BA35DD56}" type="pres">
      <dgm:prSet presAssocID="{50C53DFC-C7C1-448E-A445-2C2F6B5C35F1}" presName="sp" presStyleCnt="0"/>
      <dgm:spPr/>
    </dgm:pt>
    <dgm:pt modelId="{426F66C8-27AE-49B1-A1B9-D430510A6ED6}" type="pres">
      <dgm:prSet presAssocID="{3B018B45-4344-49AF-88F9-3AA5E2805E74}" presName="composite" presStyleCnt="0"/>
      <dgm:spPr/>
    </dgm:pt>
    <dgm:pt modelId="{D4FD33B5-64BA-4E3A-BAA6-061FBEFA994D}" type="pres">
      <dgm:prSet presAssocID="{3B018B45-4344-49AF-88F9-3AA5E2805E74}" presName="parentText" presStyleLbl="alignNode1" presStyleIdx="4" presStyleCnt="11">
        <dgm:presLayoutVars>
          <dgm:chMax val="1"/>
          <dgm:bulletEnabled val="1"/>
        </dgm:presLayoutVars>
      </dgm:prSet>
      <dgm:spPr/>
    </dgm:pt>
    <dgm:pt modelId="{4D4DBDEA-9316-44A1-B91A-EBF3A9207D64}" type="pres">
      <dgm:prSet presAssocID="{3B018B45-4344-49AF-88F9-3AA5E2805E74}" presName="descendantText" presStyleLbl="alignAcc1" presStyleIdx="4" presStyleCnt="11">
        <dgm:presLayoutVars>
          <dgm:bulletEnabled val="1"/>
        </dgm:presLayoutVars>
      </dgm:prSet>
      <dgm:spPr/>
    </dgm:pt>
    <dgm:pt modelId="{E7E17B40-BD0E-46C7-AD7D-B90E04FA2826}" type="pres">
      <dgm:prSet presAssocID="{7DCDF1E9-DFFF-44F7-8342-49FFDB2D9F3B}" presName="sp" presStyleCnt="0"/>
      <dgm:spPr/>
    </dgm:pt>
    <dgm:pt modelId="{E7AFDDCB-6FC4-4F8D-9377-183E7684CE98}" type="pres">
      <dgm:prSet presAssocID="{ACF07F4E-D74A-455B-8BEB-9AD53E2F0FEC}" presName="composite" presStyleCnt="0"/>
      <dgm:spPr/>
    </dgm:pt>
    <dgm:pt modelId="{22E22892-5AB8-4509-A4F0-82CC64FD8586}" type="pres">
      <dgm:prSet presAssocID="{ACF07F4E-D74A-455B-8BEB-9AD53E2F0FEC}" presName="parentText" presStyleLbl="alignNode1" presStyleIdx="5" presStyleCnt="11">
        <dgm:presLayoutVars>
          <dgm:chMax val="1"/>
          <dgm:bulletEnabled val="1"/>
        </dgm:presLayoutVars>
      </dgm:prSet>
      <dgm:spPr/>
    </dgm:pt>
    <dgm:pt modelId="{813D5069-A798-4ED4-AAEC-167BEBDF9DD6}" type="pres">
      <dgm:prSet presAssocID="{ACF07F4E-D74A-455B-8BEB-9AD53E2F0FEC}" presName="descendantText" presStyleLbl="alignAcc1" presStyleIdx="5" presStyleCnt="11">
        <dgm:presLayoutVars>
          <dgm:bulletEnabled val="1"/>
        </dgm:presLayoutVars>
      </dgm:prSet>
      <dgm:spPr/>
    </dgm:pt>
    <dgm:pt modelId="{4928761F-D865-4658-9CC4-68F8C09B110E}" type="pres">
      <dgm:prSet presAssocID="{915F024E-ECFC-44AE-9CCD-68E35AFA4EFC}" presName="sp" presStyleCnt="0"/>
      <dgm:spPr/>
    </dgm:pt>
    <dgm:pt modelId="{38AA6DB7-5A11-4701-B490-FBB95E711316}" type="pres">
      <dgm:prSet presAssocID="{203751BF-38F7-4833-8808-B59BE724BF02}" presName="composite" presStyleCnt="0"/>
      <dgm:spPr/>
    </dgm:pt>
    <dgm:pt modelId="{3B0431F7-1F83-46FF-ACFA-2BFB492D6A85}" type="pres">
      <dgm:prSet presAssocID="{203751BF-38F7-4833-8808-B59BE724BF02}" presName="parentText" presStyleLbl="alignNode1" presStyleIdx="6" presStyleCnt="11">
        <dgm:presLayoutVars>
          <dgm:chMax val="1"/>
          <dgm:bulletEnabled val="1"/>
        </dgm:presLayoutVars>
      </dgm:prSet>
      <dgm:spPr/>
    </dgm:pt>
    <dgm:pt modelId="{01E8416A-1CAF-499E-9C96-5CDF1C0DA0DA}" type="pres">
      <dgm:prSet presAssocID="{203751BF-38F7-4833-8808-B59BE724BF02}" presName="descendantText" presStyleLbl="alignAcc1" presStyleIdx="6" presStyleCnt="11">
        <dgm:presLayoutVars>
          <dgm:bulletEnabled val="1"/>
        </dgm:presLayoutVars>
      </dgm:prSet>
      <dgm:spPr/>
    </dgm:pt>
    <dgm:pt modelId="{12086688-670B-47EF-86BD-E9EC4EA57005}" type="pres">
      <dgm:prSet presAssocID="{FCD07274-BAD8-405B-A8C0-7034DEB5F2D4}" presName="sp" presStyleCnt="0"/>
      <dgm:spPr/>
    </dgm:pt>
    <dgm:pt modelId="{996AB4B7-CE91-48E7-82E9-98B570DFEF8D}" type="pres">
      <dgm:prSet presAssocID="{7ADA836B-639C-4314-9DCB-135F9D3D703B}" presName="composite" presStyleCnt="0"/>
      <dgm:spPr/>
    </dgm:pt>
    <dgm:pt modelId="{337E3CD0-B1FA-48FA-878F-F4ACFF9F5292}" type="pres">
      <dgm:prSet presAssocID="{7ADA836B-639C-4314-9DCB-135F9D3D703B}" presName="parentText" presStyleLbl="alignNode1" presStyleIdx="7" presStyleCnt="11">
        <dgm:presLayoutVars>
          <dgm:chMax val="1"/>
          <dgm:bulletEnabled val="1"/>
        </dgm:presLayoutVars>
      </dgm:prSet>
      <dgm:spPr/>
    </dgm:pt>
    <dgm:pt modelId="{7895C845-8505-4FA3-A4EE-147E361235F0}" type="pres">
      <dgm:prSet presAssocID="{7ADA836B-639C-4314-9DCB-135F9D3D703B}" presName="descendantText" presStyleLbl="alignAcc1" presStyleIdx="7" presStyleCnt="11">
        <dgm:presLayoutVars>
          <dgm:bulletEnabled val="1"/>
        </dgm:presLayoutVars>
      </dgm:prSet>
      <dgm:spPr/>
    </dgm:pt>
    <dgm:pt modelId="{441BC044-CE6E-462A-92A8-A3A1D26E4B3E}" type="pres">
      <dgm:prSet presAssocID="{4ECBA3BE-41D8-4EED-8227-1C3E7BD7BB17}" presName="sp" presStyleCnt="0"/>
      <dgm:spPr/>
    </dgm:pt>
    <dgm:pt modelId="{EA1F75B5-8B21-413C-90DB-92033DBF409D}" type="pres">
      <dgm:prSet presAssocID="{A04DCB03-E751-40D7-AC5D-1346D0754559}" presName="composite" presStyleCnt="0"/>
      <dgm:spPr/>
    </dgm:pt>
    <dgm:pt modelId="{1C3A6B51-6EF7-477C-9572-F4A95C9DBDAE}" type="pres">
      <dgm:prSet presAssocID="{A04DCB03-E751-40D7-AC5D-1346D0754559}" presName="parentText" presStyleLbl="alignNode1" presStyleIdx="8" presStyleCnt="11">
        <dgm:presLayoutVars>
          <dgm:chMax val="1"/>
          <dgm:bulletEnabled val="1"/>
        </dgm:presLayoutVars>
      </dgm:prSet>
      <dgm:spPr/>
    </dgm:pt>
    <dgm:pt modelId="{2285983C-6456-432F-9C96-2F7750334FBF}" type="pres">
      <dgm:prSet presAssocID="{A04DCB03-E751-40D7-AC5D-1346D0754559}" presName="descendantText" presStyleLbl="alignAcc1" presStyleIdx="8" presStyleCnt="11">
        <dgm:presLayoutVars>
          <dgm:bulletEnabled val="1"/>
        </dgm:presLayoutVars>
      </dgm:prSet>
      <dgm:spPr/>
    </dgm:pt>
    <dgm:pt modelId="{C7AA15C1-0A22-4AAF-B4E3-9A5910E82C25}" type="pres">
      <dgm:prSet presAssocID="{0B01B767-D5C2-4F2C-BF48-65D450EB754E}" presName="sp" presStyleCnt="0"/>
      <dgm:spPr/>
    </dgm:pt>
    <dgm:pt modelId="{77498159-862F-444C-91D3-B7FB629EC20B}" type="pres">
      <dgm:prSet presAssocID="{70886BC1-CD2F-4480-969D-B879EE0696AD}" presName="composite" presStyleCnt="0"/>
      <dgm:spPr/>
    </dgm:pt>
    <dgm:pt modelId="{4254D5F7-1D21-4DE4-A17D-8C31D003DB18}" type="pres">
      <dgm:prSet presAssocID="{70886BC1-CD2F-4480-969D-B879EE0696AD}" presName="parentText" presStyleLbl="alignNode1" presStyleIdx="9" presStyleCnt="11">
        <dgm:presLayoutVars>
          <dgm:chMax val="1"/>
          <dgm:bulletEnabled val="1"/>
        </dgm:presLayoutVars>
      </dgm:prSet>
      <dgm:spPr/>
    </dgm:pt>
    <dgm:pt modelId="{F8AAA127-137C-40D0-B93D-D74947832779}" type="pres">
      <dgm:prSet presAssocID="{70886BC1-CD2F-4480-969D-B879EE0696AD}" presName="descendantText" presStyleLbl="alignAcc1" presStyleIdx="9" presStyleCnt="11">
        <dgm:presLayoutVars>
          <dgm:bulletEnabled val="1"/>
        </dgm:presLayoutVars>
      </dgm:prSet>
      <dgm:spPr/>
    </dgm:pt>
    <dgm:pt modelId="{3CCA4156-F39F-4053-AA34-064DF9BADFCA}" type="pres">
      <dgm:prSet presAssocID="{6CD23316-A71C-4472-8A6E-8B9A8DB2009D}" presName="sp" presStyleCnt="0"/>
      <dgm:spPr/>
    </dgm:pt>
    <dgm:pt modelId="{64D3C72A-3014-4EB5-B5EE-5A1D14AFD4B5}" type="pres">
      <dgm:prSet presAssocID="{DEF0F288-8317-49A7-8EFE-AE30F68297AB}" presName="composite" presStyleCnt="0"/>
      <dgm:spPr/>
    </dgm:pt>
    <dgm:pt modelId="{70CC9B1A-0B2A-483E-82CD-B2B7B832B2AD}" type="pres">
      <dgm:prSet presAssocID="{DEF0F288-8317-49A7-8EFE-AE30F68297AB}" presName="parentText" presStyleLbl="alignNode1" presStyleIdx="10" presStyleCnt="11">
        <dgm:presLayoutVars>
          <dgm:chMax val="1"/>
          <dgm:bulletEnabled val="1"/>
        </dgm:presLayoutVars>
      </dgm:prSet>
      <dgm:spPr/>
    </dgm:pt>
    <dgm:pt modelId="{0ECF7C57-C2DF-45EB-BA7C-F6AEED824D2E}" type="pres">
      <dgm:prSet presAssocID="{DEF0F288-8317-49A7-8EFE-AE30F68297AB}" presName="descendantText" presStyleLbl="alignAcc1" presStyleIdx="10" presStyleCnt="11" custScaleY="125147">
        <dgm:presLayoutVars>
          <dgm:bulletEnabled val="1"/>
        </dgm:presLayoutVars>
      </dgm:prSet>
      <dgm:spPr/>
    </dgm:pt>
  </dgm:ptLst>
  <dgm:cxnLst>
    <dgm:cxn modelId="{BD1ABF12-F18B-4F64-A92A-85DBD5E0338E}" srcId="{A074DED3-3BBA-4927-AD99-0602A00AE713}" destId="{D72CE207-F07E-411E-AE33-58F6A62596CA}" srcOrd="0" destOrd="0" parTransId="{2674D049-37C8-4881-924E-3C02D6C3AB17}" sibTransId="{FFA30BAA-EE65-4241-B962-3BC7D71E8D11}"/>
    <dgm:cxn modelId="{6D558019-3537-4270-BD42-44301751D211}" srcId="{91801D59-75F9-46F1-A21C-8A2CD4F84B8D}" destId="{7ADA836B-639C-4314-9DCB-135F9D3D703B}" srcOrd="7" destOrd="0" parTransId="{66C09F52-E062-421C-A8DE-D867BF789243}" sibTransId="{4ECBA3BE-41D8-4EED-8227-1C3E7BD7BB17}"/>
    <dgm:cxn modelId="{633EEA1E-6B38-4558-A850-19310C9DFEEA}" srcId="{203751BF-38F7-4833-8808-B59BE724BF02}" destId="{03579704-3AD7-46C1-9CD7-94BA21ACCD19}" srcOrd="0" destOrd="0" parTransId="{61140C82-BE02-4607-96B5-62332DFEC3A6}" sibTransId="{111BB3DE-8007-4C7B-AB73-73B8F2F3FC39}"/>
    <dgm:cxn modelId="{20680F1F-E415-4F1A-A40F-96E5BF747818}" srcId="{91801D59-75F9-46F1-A21C-8A2CD4F84B8D}" destId="{4C377A99-7C4F-4EE8-8678-E05B2D0CBC6D}" srcOrd="2" destOrd="0" parTransId="{6E8DCAAE-0A7E-4B78-B99F-D4AE861AC4EE}" sibTransId="{3BBF66D9-AAD9-49CD-BBF2-77B54F1FA8BF}"/>
    <dgm:cxn modelId="{DF23A02D-8CF3-45AA-8617-D3BDCDE41C03}" srcId="{3B018B45-4344-49AF-88F9-3AA5E2805E74}" destId="{0809C840-9015-41DF-96FE-E6053B765F85}" srcOrd="0" destOrd="0" parTransId="{23A96A23-32B7-4AA0-B960-68450A467A89}" sibTransId="{C69964FF-93A5-43EE-828D-3F36A0909024}"/>
    <dgm:cxn modelId="{602B8E31-67AA-499B-983D-D7DA30943316}" type="presOf" srcId="{7ADA836B-639C-4314-9DCB-135F9D3D703B}" destId="{337E3CD0-B1FA-48FA-878F-F4ACFF9F5292}" srcOrd="0" destOrd="0" presId="urn:microsoft.com/office/officeart/2005/8/layout/chevron2"/>
    <dgm:cxn modelId="{97D11F35-EA16-447A-8800-D71633172F4C}" type="presOf" srcId="{D72CE207-F07E-411E-AE33-58F6A62596CA}" destId="{6716C006-8FC2-43B1-9EE8-684138807B39}" srcOrd="0" destOrd="0" presId="urn:microsoft.com/office/officeart/2005/8/layout/chevron2"/>
    <dgm:cxn modelId="{47099C35-70FE-4260-9CF9-47424C5EF94F}" type="presOf" srcId="{0809C840-9015-41DF-96FE-E6053B765F85}" destId="{4D4DBDEA-9316-44A1-B91A-EBF3A9207D64}" srcOrd="0" destOrd="0" presId="urn:microsoft.com/office/officeart/2005/8/layout/chevron2"/>
    <dgm:cxn modelId="{70589D3D-2834-4E5C-AC68-7ED586D219CA}" type="presOf" srcId="{652588FF-93E1-4789-8559-FF482EBC73FF}" destId="{813D5069-A798-4ED4-AAEC-167BEBDF9DD6}" srcOrd="0" destOrd="0" presId="urn:microsoft.com/office/officeart/2005/8/layout/chevron2"/>
    <dgm:cxn modelId="{BAEECE3D-8DE9-4A1C-B212-C8B233E2FF67}" type="presOf" srcId="{70886BC1-CD2F-4480-969D-B879EE0696AD}" destId="{4254D5F7-1D21-4DE4-A17D-8C31D003DB18}" srcOrd="0" destOrd="0" presId="urn:microsoft.com/office/officeart/2005/8/layout/chevron2"/>
    <dgm:cxn modelId="{8275C460-3C3A-45FD-8FD0-BF95BE5B17D8}" srcId="{7ADA836B-639C-4314-9DCB-135F9D3D703B}" destId="{58653D76-CB83-4C2C-AE0F-896CA65F9670}" srcOrd="0" destOrd="0" parTransId="{C593E75B-B80C-4BD9-9D46-92E78727F50B}" sibTransId="{FCB3E816-5807-4B95-AF89-EBDB6C020E5E}"/>
    <dgm:cxn modelId="{A3898C61-9BD0-4331-9BCE-9B194BF59626}" type="presOf" srcId="{2C03F9CA-E6A4-4866-897D-8729AAA13341}" destId="{0ECF7C57-C2DF-45EB-BA7C-F6AEED824D2E}" srcOrd="0" destOrd="0" presId="urn:microsoft.com/office/officeart/2005/8/layout/chevron2"/>
    <dgm:cxn modelId="{72E19263-EAD7-4C93-AD08-1E4ED01BE41D}" type="presOf" srcId="{A4AC64D1-64A8-46FA-AAF7-C46EA518CE76}" destId="{E5E7C9E7-2701-4694-9351-131402292913}" srcOrd="0" destOrd="0" presId="urn:microsoft.com/office/officeart/2005/8/layout/chevron2"/>
    <dgm:cxn modelId="{31506948-6D2F-43DF-A7EB-849FB273A698}" type="presOf" srcId="{BE559451-43DE-4B52-B3C8-17BC61EE2993}" destId="{59CF15D9-3DD8-484D-9EF4-C7CE340A5681}" srcOrd="0" destOrd="0" presId="urn:microsoft.com/office/officeart/2005/8/layout/chevron2"/>
    <dgm:cxn modelId="{BB9DE948-8BCE-4880-823D-E44162F3D2BA}" type="presOf" srcId="{A04DCB03-E751-40D7-AC5D-1346D0754559}" destId="{1C3A6B51-6EF7-477C-9572-F4A95C9DBDAE}" srcOrd="0" destOrd="0" presId="urn:microsoft.com/office/officeart/2005/8/layout/chevron2"/>
    <dgm:cxn modelId="{E5C62A6A-92E4-4E11-A190-041C0950E3BE}" srcId="{A04DCB03-E751-40D7-AC5D-1346D0754559}" destId="{47AD3BD1-5E9A-403A-97E0-2BF6B626B2A9}" srcOrd="0" destOrd="0" parTransId="{B3C0D40A-7B56-4FD3-8793-1C5C6875AC43}" sibTransId="{D9C8BA58-98C4-4038-B77A-E2DDAAC043AD}"/>
    <dgm:cxn modelId="{1FFD1F4C-F599-4C92-AA6E-2A5C782C3824}" type="presOf" srcId="{A0470651-78E2-4D23-877C-6400AB3EB062}" destId="{2B29A3F6-6B67-4B56-BBD8-2D27F688B63D}" srcOrd="0" destOrd="0" presId="urn:microsoft.com/office/officeart/2005/8/layout/chevron2"/>
    <dgm:cxn modelId="{9F16C54C-BC34-4D85-9DFE-FD3CBBEA1BDD}" srcId="{FC006F29-5B14-4349-9F51-B5A97E59B59A}" destId="{BE559451-43DE-4B52-B3C8-17BC61EE2993}" srcOrd="0" destOrd="0" parTransId="{2110F231-E2F2-464A-87DB-EEC1AA2D4403}" sibTransId="{A2154B57-02DE-4764-923B-B63B1D10BF0F}"/>
    <dgm:cxn modelId="{962C9A6F-F037-4299-A2D1-6808C10E6541}" srcId="{91801D59-75F9-46F1-A21C-8A2CD4F84B8D}" destId="{FC006F29-5B14-4349-9F51-B5A97E59B59A}" srcOrd="3" destOrd="0" parTransId="{0EAC792A-9A59-43A7-8DBC-F82078E6180C}" sibTransId="{50C53DFC-C7C1-448E-A445-2C2F6B5C35F1}"/>
    <dgm:cxn modelId="{79BEE271-05B2-49D3-8FD2-74E2D8EC3C03}" type="presOf" srcId="{FC006F29-5B14-4349-9F51-B5A97E59B59A}" destId="{A06633BB-7858-4BDE-A824-7E026FD6F9A3}" srcOrd="0" destOrd="0" presId="urn:microsoft.com/office/officeart/2005/8/layout/chevron2"/>
    <dgm:cxn modelId="{AEE82C52-6D22-41BD-949C-3924ABBE72C1}" srcId="{DEF0F288-8317-49A7-8EFE-AE30F68297AB}" destId="{2C03F9CA-E6A4-4866-897D-8729AAA13341}" srcOrd="0" destOrd="0" parTransId="{720A2A0A-0406-4EDA-83BA-E226FB1A498B}" sibTransId="{CCEAD2C4-A53B-4AB3-8EE1-CA11EC67720C}"/>
    <dgm:cxn modelId="{AEC7E255-075D-4747-9DF7-9A10C65902B2}" type="presOf" srcId="{3B018B45-4344-49AF-88F9-3AA5E2805E74}" destId="{D4FD33B5-64BA-4E3A-BAA6-061FBEFA994D}" srcOrd="0" destOrd="0" presId="urn:microsoft.com/office/officeart/2005/8/layout/chevron2"/>
    <dgm:cxn modelId="{0D91D979-AA86-4B97-B41D-10F3B940512E}" type="presOf" srcId="{ACF07F4E-D74A-455B-8BEB-9AD53E2F0FEC}" destId="{22E22892-5AB8-4509-A4F0-82CC64FD8586}" srcOrd="0" destOrd="0" presId="urn:microsoft.com/office/officeart/2005/8/layout/chevron2"/>
    <dgm:cxn modelId="{1D68655A-A40D-40B5-BE86-991C479C91AD}" srcId="{3BC602BF-36E7-4907-975F-EC44F413BF6B}" destId="{A0470651-78E2-4D23-877C-6400AB3EB062}" srcOrd="0" destOrd="0" parTransId="{450D49C3-B937-4F60-A56B-EB978FEB1A98}" sibTransId="{BCC72338-1AA7-4C48-99F0-D9B89CF33A5A}"/>
    <dgm:cxn modelId="{6A0D0381-C1AB-49AF-856C-A884E592D0DA}" srcId="{91801D59-75F9-46F1-A21C-8A2CD4F84B8D}" destId="{DEF0F288-8317-49A7-8EFE-AE30F68297AB}" srcOrd="10" destOrd="0" parTransId="{7194C102-2B33-46F4-B5E5-26DE5DE2AD1E}" sibTransId="{A8B3E2C5-CDBB-4EF1-AD64-119A1DE1FD6E}"/>
    <dgm:cxn modelId="{442D5183-F3DF-4427-996C-1C5B47D750DD}" srcId="{91801D59-75F9-46F1-A21C-8A2CD4F84B8D}" destId="{ACF07F4E-D74A-455B-8BEB-9AD53E2F0FEC}" srcOrd="5" destOrd="0" parTransId="{23E99BC6-9299-4951-A452-C53F07FD66D4}" sibTransId="{915F024E-ECFC-44AE-9CCD-68E35AFA4EFC}"/>
    <dgm:cxn modelId="{7B37DA85-5C5D-4051-A923-0C1273BDF282}" type="presOf" srcId="{58653D76-CB83-4C2C-AE0F-896CA65F9670}" destId="{7895C845-8505-4FA3-A4EE-147E361235F0}" srcOrd="0" destOrd="0" presId="urn:microsoft.com/office/officeart/2005/8/layout/chevron2"/>
    <dgm:cxn modelId="{200CA386-54C9-45BD-AC1B-060F74E88E31}" type="presOf" srcId="{DEF0F288-8317-49A7-8EFE-AE30F68297AB}" destId="{70CC9B1A-0B2A-483E-82CD-B2B7B832B2AD}" srcOrd="0" destOrd="0" presId="urn:microsoft.com/office/officeart/2005/8/layout/chevron2"/>
    <dgm:cxn modelId="{C4DE4A8B-74EC-4A21-824A-089D484FF5C2}" type="presOf" srcId="{6424694D-E3FD-4A1E-A3A0-369CA33F2375}" destId="{F8AAA127-137C-40D0-B93D-D74947832779}" srcOrd="0" destOrd="0" presId="urn:microsoft.com/office/officeart/2005/8/layout/chevron2"/>
    <dgm:cxn modelId="{BFB6169F-CD75-4190-BCF8-2052298072B5}" type="presOf" srcId="{91801D59-75F9-46F1-A21C-8A2CD4F84B8D}" destId="{773BFEBC-9827-4552-BB04-7CE3D2634B03}" srcOrd="0" destOrd="0" presId="urn:microsoft.com/office/officeart/2005/8/layout/chevron2"/>
    <dgm:cxn modelId="{8D183CA0-9E5A-48C4-A97D-6E0D2AB543A9}" type="presOf" srcId="{203751BF-38F7-4833-8808-B59BE724BF02}" destId="{3B0431F7-1F83-46FF-ACFA-2BFB492D6A85}" srcOrd="0" destOrd="0" presId="urn:microsoft.com/office/officeart/2005/8/layout/chevron2"/>
    <dgm:cxn modelId="{9D8E34A7-D2A3-4555-93AD-7FB63E035913}" srcId="{91801D59-75F9-46F1-A21C-8A2CD4F84B8D}" destId="{3B018B45-4344-49AF-88F9-3AA5E2805E74}" srcOrd="4" destOrd="0" parTransId="{4462A82F-5DFD-4EF2-A4F4-2C6C4B295D01}" sibTransId="{7DCDF1E9-DFFF-44F7-8342-49FFDB2D9F3B}"/>
    <dgm:cxn modelId="{EAF1CAB1-D712-447B-9EEE-5DFD7B06D68C}" srcId="{91801D59-75F9-46F1-A21C-8A2CD4F84B8D}" destId="{3BC602BF-36E7-4907-975F-EC44F413BF6B}" srcOrd="1" destOrd="0" parTransId="{D47D4399-D8A9-4517-A766-846EC148718A}" sibTransId="{A7B4C757-18D2-4353-95BA-B898AACC2966}"/>
    <dgm:cxn modelId="{13E310C1-6507-451E-A56E-A51BD43ABE40}" srcId="{91801D59-75F9-46F1-A21C-8A2CD4F84B8D}" destId="{A04DCB03-E751-40D7-AC5D-1346D0754559}" srcOrd="8" destOrd="0" parTransId="{AE0FE4BF-03B3-44E3-A380-39F4914FE0EA}" sibTransId="{0B01B767-D5C2-4F2C-BF48-65D450EB754E}"/>
    <dgm:cxn modelId="{760238CB-7BFC-4692-912C-21021DC298AA}" srcId="{91801D59-75F9-46F1-A21C-8A2CD4F84B8D}" destId="{A074DED3-3BBA-4927-AD99-0602A00AE713}" srcOrd="0" destOrd="0" parTransId="{09F75BC3-F4A1-445F-9C94-BE432D010409}" sibTransId="{4C49B00D-38DE-4E9B-98BD-52586A069A28}"/>
    <dgm:cxn modelId="{ADA5BACC-216B-4074-90A0-0800E16B8213}" type="presOf" srcId="{47AD3BD1-5E9A-403A-97E0-2BF6B626B2A9}" destId="{2285983C-6456-432F-9C96-2F7750334FBF}" srcOrd="0" destOrd="0" presId="urn:microsoft.com/office/officeart/2005/8/layout/chevron2"/>
    <dgm:cxn modelId="{39123DCD-2111-44B2-86A3-989255B136EE}" type="presOf" srcId="{03579704-3AD7-46C1-9CD7-94BA21ACCD19}" destId="{01E8416A-1CAF-499E-9C96-5CDF1C0DA0DA}" srcOrd="0" destOrd="0" presId="urn:microsoft.com/office/officeart/2005/8/layout/chevron2"/>
    <dgm:cxn modelId="{BE20D0D0-50F9-4D4B-9ECF-8008705602D3}" srcId="{70886BC1-CD2F-4480-969D-B879EE0696AD}" destId="{6424694D-E3FD-4A1E-A3A0-369CA33F2375}" srcOrd="0" destOrd="0" parTransId="{70997ED8-017E-4638-9E00-16E8D79131FF}" sibTransId="{681D6910-34EB-45FB-84C9-431EAC5C5473}"/>
    <dgm:cxn modelId="{4C3341D4-02DD-4DBF-8D0F-4FC9D461F0FE}" srcId="{91801D59-75F9-46F1-A21C-8A2CD4F84B8D}" destId="{203751BF-38F7-4833-8808-B59BE724BF02}" srcOrd="6" destOrd="0" parTransId="{E2E71A03-7250-424B-9703-B8F4B7F1E2F8}" sibTransId="{FCD07274-BAD8-405B-A8C0-7034DEB5F2D4}"/>
    <dgm:cxn modelId="{59D4A0D4-5F90-472C-949D-CC0927D412AD}" type="presOf" srcId="{3BC602BF-36E7-4907-975F-EC44F413BF6B}" destId="{802E7AB3-DC24-43A2-9811-CEA391A31028}" srcOrd="0" destOrd="0" presId="urn:microsoft.com/office/officeart/2005/8/layout/chevron2"/>
    <dgm:cxn modelId="{728F40D7-B378-4218-8C12-194DA37F58C3}" type="presOf" srcId="{A074DED3-3BBA-4927-AD99-0602A00AE713}" destId="{6D251607-C7D1-4161-BD24-974FC3A0A341}" srcOrd="0" destOrd="0" presId="urn:microsoft.com/office/officeart/2005/8/layout/chevron2"/>
    <dgm:cxn modelId="{FDD99BEB-ADAA-4673-B3EB-395B2C63CB16}" type="presOf" srcId="{4C377A99-7C4F-4EE8-8678-E05B2D0CBC6D}" destId="{EB392D03-8F05-42FA-92F1-51FFD0823AF3}" srcOrd="0" destOrd="0" presId="urn:microsoft.com/office/officeart/2005/8/layout/chevron2"/>
    <dgm:cxn modelId="{B121B5EE-5576-453C-9C48-45058DFAF5FA}" srcId="{4C377A99-7C4F-4EE8-8678-E05B2D0CBC6D}" destId="{A4AC64D1-64A8-46FA-AAF7-C46EA518CE76}" srcOrd="0" destOrd="0" parTransId="{D2223316-4FB3-42FA-BEE2-3345A90A0468}" sibTransId="{AC941F2E-D4F0-4CF8-9B68-1A996ED83247}"/>
    <dgm:cxn modelId="{4E63ABF9-8AE8-40CF-AFBE-F4AA1796A70F}" srcId="{ACF07F4E-D74A-455B-8BEB-9AD53E2F0FEC}" destId="{652588FF-93E1-4789-8559-FF482EBC73FF}" srcOrd="0" destOrd="0" parTransId="{6039366D-6FBD-4F44-B8C8-8CBAEFF4F6C8}" sibTransId="{25FDB104-5DFB-42BA-A825-727EA03DABDB}"/>
    <dgm:cxn modelId="{1C10B9FC-A7CE-4187-8B33-CCC1CFA7EB01}" srcId="{91801D59-75F9-46F1-A21C-8A2CD4F84B8D}" destId="{70886BC1-CD2F-4480-969D-B879EE0696AD}" srcOrd="9" destOrd="0" parTransId="{522EA4BA-DCC9-4C66-A168-FE8C7CE0DDDF}" sibTransId="{6CD23316-A71C-4472-8A6E-8B9A8DB2009D}"/>
    <dgm:cxn modelId="{EC6A1C11-A405-4E6A-989F-DB355559BBCE}" type="presParOf" srcId="{773BFEBC-9827-4552-BB04-7CE3D2634B03}" destId="{827C8CCC-9F30-4862-82CB-B6DF1DABF261}" srcOrd="0" destOrd="0" presId="urn:microsoft.com/office/officeart/2005/8/layout/chevron2"/>
    <dgm:cxn modelId="{7B64105C-FEE7-4A08-AA11-DB4D1FE9698D}" type="presParOf" srcId="{827C8CCC-9F30-4862-82CB-B6DF1DABF261}" destId="{6D251607-C7D1-4161-BD24-974FC3A0A341}" srcOrd="0" destOrd="0" presId="urn:microsoft.com/office/officeart/2005/8/layout/chevron2"/>
    <dgm:cxn modelId="{E5D85CFD-E4B8-42BD-80A4-5804BD2CD91F}" type="presParOf" srcId="{827C8CCC-9F30-4862-82CB-B6DF1DABF261}" destId="{6716C006-8FC2-43B1-9EE8-684138807B39}" srcOrd="1" destOrd="0" presId="urn:microsoft.com/office/officeart/2005/8/layout/chevron2"/>
    <dgm:cxn modelId="{C3DD435C-6519-44AA-83C3-2DC452EB2B69}" type="presParOf" srcId="{773BFEBC-9827-4552-BB04-7CE3D2634B03}" destId="{3975D721-D0F4-4141-97E6-879A1FC312F4}" srcOrd="1" destOrd="0" presId="urn:microsoft.com/office/officeart/2005/8/layout/chevron2"/>
    <dgm:cxn modelId="{7F3D272A-4BAC-4DC3-85B1-4FD7C899982A}" type="presParOf" srcId="{773BFEBC-9827-4552-BB04-7CE3D2634B03}" destId="{14E33057-1D70-410D-957B-1A6997D83D8B}" srcOrd="2" destOrd="0" presId="urn:microsoft.com/office/officeart/2005/8/layout/chevron2"/>
    <dgm:cxn modelId="{90A6E338-5E65-4D98-9726-895AB12BBC90}" type="presParOf" srcId="{14E33057-1D70-410D-957B-1A6997D83D8B}" destId="{802E7AB3-DC24-43A2-9811-CEA391A31028}" srcOrd="0" destOrd="0" presId="urn:microsoft.com/office/officeart/2005/8/layout/chevron2"/>
    <dgm:cxn modelId="{38A5326E-CF69-4613-B09B-60C70BC488CE}" type="presParOf" srcId="{14E33057-1D70-410D-957B-1A6997D83D8B}" destId="{2B29A3F6-6B67-4B56-BBD8-2D27F688B63D}" srcOrd="1" destOrd="0" presId="urn:microsoft.com/office/officeart/2005/8/layout/chevron2"/>
    <dgm:cxn modelId="{3D1AE115-3DBA-401F-9CCD-CCEDFF4A6260}" type="presParOf" srcId="{773BFEBC-9827-4552-BB04-7CE3D2634B03}" destId="{DBA715A1-9729-47C3-907F-8F7A4CF01502}" srcOrd="3" destOrd="0" presId="urn:microsoft.com/office/officeart/2005/8/layout/chevron2"/>
    <dgm:cxn modelId="{B6635439-04D8-4325-A517-671FEFA8A7B3}" type="presParOf" srcId="{773BFEBC-9827-4552-BB04-7CE3D2634B03}" destId="{AE69E3A9-ADCE-4E2C-9E48-42B734CB5386}" srcOrd="4" destOrd="0" presId="urn:microsoft.com/office/officeart/2005/8/layout/chevron2"/>
    <dgm:cxn modelId="{ADCACA5E-EAE7-4AE7-B051-104EEB53D7F7}" type="presParOf" srcId="{AE69E3A9-ADCE-4E2C-9E48-42B734CB5386}" destId="{EB392D03-8F05-42FA-92F1-51FFD0823AF3}" srcOrd="0" destOrd="0" presId="urn:microsoft.com/office/officeart/2005/8/layout/chevron2"/>
    <dgm:cxn modelId="{BFBC6398-F569-474A-8CC3-DA3A9473F31A}" type="presParOf" srcId="{AE69E3A9-ADCE-4E2C-9E48-42B734CB5386}" destId="{E5E7C9E7-2701-4694-9351-131402292913}" srcOrd="1" destOrd="0" presId="urn:microsoft.com/office/officeart/2005/8/layout/chevron2"/>
    <dgm:cxn modelId="{1D53FEEC-3000-406E-B458-8471F91A9750}" type="presParOf" srcId="{773BFEBC-9827-4552-BB04-7CE3D2634B03}" destId="{21D09776-FB79-45E0-8B60-95B777D32476}" srcOrd="5" destOrd="0" presId="urn:microsoft.com/office/officeart/2005/8/layout/chevron2"/>
    <dgm:cxn modelId="{3EE0D5AD-AF5D-4489-85AC-52EC6C9C3E91}" type="presParOf" srcId="{773BFEBC-9827-4552-BB04-7CE3D2634B03}" destId="{F2B21553-2ECD-4C99-AA9E-E89D25284E27}" srcOrd="6" destOrd="0" presId="urn:microsoft.com/office/officeart/2005/8/layout/chevron2"/>
    <dgm:cxn modelId="{1AACDBA1-E2BA-48F9-918E-F11D9C2CB8AB}" type="presParOf" srcId="{F2B21553-2ECD-4C99-AA9E-E89D25284E27}" destId="{A06633BB-7858-4BDE-A824-7E026FD6F9A3}" srcOrd="0" destOrd="0" presId="urn:microsoft.com/office/officeart/2005/8/layout/chevron2"/>
    <dgm:cxn modelId="{42985875-A1D4-4898-8AD1-EEE5BB1D899E}" type="presParOf" srcId="{F2B21553-2ECD-4C99-AA9E-E89D25284E27}" destId="{59CF15D9-3DD8-484D-9EF4-C7CE340A5681}" srcOrd="1" destOrd="0" presId="urn:microsoft.com/office/officeart/2005/8/layout/chevron2"/>
    <dgm:cxn modelId="{32E32B28-059B-4667-A71E-2DC503D2F538}" type="presParOf" srcId="{773BFEBC-9827-4552-BB04-7CE3D2634B03}" destId="{74E4C2C4-7AB6-4582-AF96-4864BA35DD56}" srcOrd="7" destOrd="0" presId="urn:microsoft.com/office/officeart/2005/8/layout/chevron2"/>
    <dgm:cxn modelId="{91ECD42F-D439-47FB-8A8F-CAC55068C77E}" type="presParOf" srcId="{773BFEBC-9827-4552-BB04-7CE3D2634B03}" destId="{426F66C8-27AE-49B1-A1B9-D430510A6ED6}" srcOrd="8" destOrd="0" presId="urn:microsoft.com/office/officeart/2005/8/layout/chevron2"/>
    <dgm:cxn modelId="{8A2BC5F7-DF5D-40F6-82D9-FC7513E87313}" type="presParOf" srcId="{426F66C8-27AE-49B1-A1B9-D430510A6ED6}" destId="{D4FD33B5-64BA-4E3A-BAA6-061FBEFA994D}" srcOrd="0" destOrd="0" presId="urn:microsoft.com/office/officeart/2005/8/layout/chevron2"/>
    <dgm:cxn modelId="{C92EE641-B4E1-46DF-AE5B-CD8B94BAF602}" type="presParOf" srcId="{426F66C8-27AE-49B1-A1B9-D430510A6ED6}" destId="{4D4DBDEA-9316-44A1-B91A-EBF3A9207D64}" srcOrd="1" destOrd="0" presId="urn:microsoft.com/office/officeart/2005/8/layout/chevron2"/>
    <dgm:cxn modelId="{88C012BB-B42C-45AE-8A20-5992047AD2E0}" type="presParOf" srcId="{773BFEBC-9827-4552-BB04-7CE3D2634B03}" destId="{E7E17B40-BD0E-46C7-AD7D-B90E04FA2826}" srcOrd="9" destOrd="0" presId="urn:microsoft.com/office/officeart/2005/8/layout/chevron2"/>
    <dgm:cxn modelId="{2A2AF55E-204E-404D-8ADB-5578422C3653}" type="presParOf" srcId="{773BFEBC-9827-4552-BB04-7CE3D2634B03}" destId="{E7AFDDCB-6FC4-4F8D-9377-183E7684CE98}" srcOrd="10" destOrd="0" presId="urn:microsoft.com/office/officeart/2005/8/layout/chevron2"/>
    <dgm:cxn modelId="{3DA65634-4E3C-4326-933E-5391F45DE537}" type="presParOf" srcId="{E7AFDDCB-6FC4-4F8D-9377-183E7684CE98}" destId="{22E22892-5AB8-4509-A4F0-82CC64FD8586}" srcOrd="0" destOrd="0" presId="urn:microsoft.com/office/officeart/2005/8/layout/chevron2"/>
    <dgm:cxn modelId="{5F26D534-4588-44F3-9787-C4C601EF1E21}" type="presParOf" srcId="{E7AFDDCB-6FC4-4F8D-9377-183E7684CE98}" destId="{813D5069-A798-4ED4-AAEC-167BEBDF9DD6}" srcOrd="1" destOrd="0" presId="urn:microsoft.com/office/officeart/2005/8/layout/chevron2"/>
    <dgm:cxn modelId="{BB06F459-EDFD-4E23-A664-62D42C72E23B}" type="presParOf" srcId="{773BFEBC-9827-4552-BB04-7CE3D2634B03}" destId="{4928761F-D865-4658-9CC4-68F8C09B110E}" srcOrd="11" destOrd="0" presId="urn:microsoft.com/office/officeart/2005/8/layout/chevron2"/>
    <dgm:cxn modelId="{B590A6FB-1486-47EC-BD69-8E2C24C50FB9}" type="presParOf" srcId="{773BFEBC-9827-4552-BB04-7CE3D2634B03}" destId="{38AA6DB7-5A11-4701-B490-FBB95E711316}" srcOrd="12" destOrd="0" presId="urn:microsoft.com/office/officeart/2005/8/layout/chevron2"/>
    <dgm:cxn modelId="{41B30DFB-3AAD-4DAB-9C9F-6A03EC0E28BD}" type="presParOf" srcId="{38AA6DB7-5A11-4701-B490-FBB95E711316}" destId="{3B0431F7-1F83-46FF-ACFA-2BFB492D6A85}" srcOrd="0" destOrd="0" presId="urn:microsoft.com/office/officeart/2005/8/layout/chevron2"/>
    <dgm:cxn modelId="{BBEFBBB5-90B6-4327-B1CC-63E1D3D551FD}" type="presParOf" srcId="{38AA6DB7-5A11-4701-B490-FBB95E711316}" destId="{01E8416A-1CAF-499E-9C96-5CDF1C0DA0DA}" srcOrd="1" destOrd="0" presId="urn:microsoft.com/office/officeart/2005/8/layout/chevron2"/>
    <dgm:cxn modelId="{B5293744-B765-49CA-B69E-785D6E608DEB}" type="presParOf" srcId="{773BFEBC-9827-4552-BB04-7CE3D2634B03}" destId="{12086688-670B-47EF-86BD-E9EC4EA57005}" srcOrd="13" destOrd="0" presId="urn:microsoft.com/office/officeart/2005/8/layout/chevron2"/>
    <dgm:cxn modelId="{066E5756-0F45-4492-B10D-9D1DD916CA5F}" type="presParOf" srcId="{773BFEBC-9827-4552-BB04-7CE3D2634B03}" destId="{996AB4B7-CE91-48E7-82E9-98B570DFEF8D}" srcOrd="14" destOrd="0" presId="urn:microsoft.com/office/officeart/2005/8/layout/chevron2"/>
    <dgm:cxn modelId="{28DC4EDD-8B40-41BC-8C08-BF2F15F3D8F2}" type="presParOf" srcId="{996AB4B7-CE91-48E7-82E9-98B570DFEF8D}" destId="{337E3CD0-B1FA-48FA-878F-F4ACFF9F5292}" srcOrd="0" destOrd="0" presId="urn:microsoft.com/office/officeart/2005/8/layout/chevron2"/>
    <dgm:cxn modelId="{6AFB5BEF-5539-47FC-8255-39CBE75A47A8}" type="presParOf" srcId="{996AB4B7-CE91-48E7-82E9-98B570DFEF8D}" destId="{7895C845-8505-4FA3-A4EE-147E361235F0}" srcOrd="1" destOrd="0" presId="urn:microsoft.com/office/officeart/2005/8/layout/chevron2"/>
    <dgm:cxn modelId="{A6B66300-C9C3-4FD7-863A-031F989CDA74}" type="presParOf" srcId="{773BFEBC-9827-4552-BB04-7CE3D2634B03}" destId="{441BC044-CE6E-462A-92A8-A3A1D26E4B3E}" srcOrd="15" destOrd="0" presId="urn:microsoft.com/office/officeart/2005/8/layout/chevron2"/>
    <dgm:cxn modelId="{D0B2328B-0468-4FF9-A915-0F3A564F2F37}" type="presParOf" srcId="{773BFEBC-9827-4552-BB04-7CE3D2634B03}" destId="{EA1F75B5-8B21-413C-90DB-92033DBF409D}" srcOrd="16" destOrd="0" presId="urn:microsoft.com/office/officeart/2005/8/layout/chevron2"/>
    <dgm:cxn modelId="{686FEBD6-7FF1-45E6-94C9-3730325BE57B}" type="presParOf" srcId="{EA1F75B5-8B21-413C-90DB-92033DBF409D}" destId="{1C3A6B51-6EF7-477C-9572-F4A95C9DBDAE}" srcOrd="0" destOrd="0" presId="urn:microsoft.com/office/officeart/2005/8/layout/chevron2"/>
    <dgm:cxn modelId="{DC88FC91-BFE9-42AC-AE5C-0C37D8EAF42A}" type="presParOf" srcId="{EA1F75B5-8B21-413C-90DB-92033DBF409D}" destId="{2285983C-6456-432F-9C96-2F7750334FBF}" srcOrd="1" destOrd="0" presId="urn:microsoft.com/office/officeart/2005/8/layout/chevron2"/>
    <dgm:cxn modelId="{7F24D318-3A1E-4DE3-8DED-0F5CB603BE5F}" type="presParOf" srcId="{773BFEBC-9827-4552-BB04-7CE3D2634B03}" destId="{C7AA15C1-0A22-4AAF-B4E3-9A5910E82C25}" srcOrd="17" destOrd="0" presId="urn:microsoft.com/office/officeart/2005/8/layout/chevron2"/>
    <dgm:cxn modelId="{D10D70A2-F0AC-4900-A1D6-11090516DC0F}" type="presParOf" srcId="{773BFEBC-9827-4552-BB04-7CE3D2634B03}" destId="{77498159-862F-444C-91D3-B7FB629EC20B}" srcOrd="18" destOrd="0" presId="urn:microsoft.com/office/officeart/2005/8/layout/chevron2"/>
    <dgm:cxn modelId="{4601E12C-58AE-4362-9C1E-B4A8516481F2}" type="presParOf" srcId="{77498159-862F-444C-91D3-B7FB629EC20B}" destId="{4254D5F7-1D21-4DE4-A17D-8C31D003DB18}" srcOrd="0" destOrd="0" presId="urn:microsoft.com/office/officeart/2005/8/layout/chevron2"/>
    <dgm:cxn modelId="{53D370A1-23CC-4566-A495-FC6A9A559A9C}" type="presParOf" srcId="{77498159-862F-444C-91D3-B7FB629EC20B}" destId="{F8AAA127-137C-40D0-B93D-D74947832779}" srcOrd="1" destOrd="0" presId="urn:microsoft.com/office/officeart/2005/8/layout/chevron2"/>
    <dgm:cxn modelId="{4666C58F-ABF4-4354-90DE-DCF6B3A043D4}" type="presParOf" srcId="{773BFEBC-9827-4552-BB04-7CE3D2634B03}" destId="{3CCA4156-F39F-4053-AA34-064DF9BADFCA}" srcOrd="19" destOrd="0" presId="urn:microsoft.com/office/officeart/2005/8/layout/chevron2"/>
    <dgm:cxn modelId="{CF9B4151-AB02-49EA-BA5D-825D9F658A79}" type="presParOf" srcId="{773BFEBC-9827-4552-BB04-7CE3D2634B03}" destId="{64D3C72A-3014-4EB5-B5EE-5A1D14AFD4B5}" srcOrd="20" destOrd="0" presId="urn:microsoft.com/office/officeart/2005/8/layout/chevron2"/>
    <dgm:cxn modelId="{951509EE-27C9-4EA1-8D75-CB5C18E069E3}" type="presParOf" srcId="{64D3C72A-3014-4EB5-B5EE-5A1D14AFD4B5}" destId="{70CC9B1A-0B2A-483E-82CD-B2B7B832B2AD}" srcOrd="0" destOrd="0" presId="urn:microsoft.com/office/officeart/2005/8/layout/chevron2"/>
    <dgm:cxn modelId="{C35CC7B6-8699-4B29-B05F-C82B5BBBC21D}" type="presParOf" srcId="{64D3C72A-3014-4EB5-B5EE-5A1D14AFD4B5}" destId="{0ECF7C57-C2DF-45EB-BA7C-F6AEED824D2E}" srcOrd="1" destOrd="0" presId="urn:microsoft.com/office/officeart/2005/8/layout/chevron2"/>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251607-C7D1-4161-BD24-974FC3A0A341}">
      <dsp:nvSpPr>
        <dsp:cNvPr id="0" name=""/>
        <dsp:cNvSpPr/>
      </dsp:nvSpPr>
      <dsp:spPr>
        <a:xfrm rot="5400000">
          <a:off x="-120371" y="132997"/>
          <a:ext cx="623051" cy="382309"/>
        </a:xfrm>
        <a:prstGeom prst="chevron">
          <a:avLst/>
        </a:prstGeom>
        <a:solidFill>
          <a:schemeClr val="accent1">
            <a:shade val="50000"/>
            <a:hueOff val="0"/>
            <a:satOff val="0"/>
            <a:lumOff val="0"/>
            <a:alphaOff val="0"/>
          </a:schemeClr>
        </a:solidFill>
        <a:ln w="12700" cap="flat" cmpd="sng" algn="ctr">
          <a:solidFill>
            <a:schemeClr val="accent1">
              <a:shade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      </a:t>
          </a:r>
        </a:p>
      </dsp:txBody>
      <dsp:txXfrm rot="-5400000">
        <a:off x="1" y="203781"/>
        <a:ext cx="382309" cy="240742"/>
      </dsp:txXfrm>
    </dsp:sp>
    <dsp:sp modelId="{6716C006-8FC2-43B1-9EE8-684138807B39}">
      <dsp:nvSpPr>
        <dsp:cNvPr id="0" name=""/>
        <dsp:cNvSpPr/>
      </dsp:nvSpPr>
      <dsp:spPr>
        <a:xfrm rot="5400000">
          <a:off x="2941889" y="-2538309"/>
          <a:ext cx="414824" cy="5516695"/>
        </a:xfrm>
        <a:prstGeom prst="round2SameRect">
          <a:avLst/>
        </a:prstGeom>
        <a:solidFill>
          <a:schemeClr val="lt1">
            <a:alpha val="90000"/>
            <a:hueOff val="0"/>
            <a:satOff val="0"/>
            <a:lumOff val="0"/>
            <a:alphaOff val="0"/>
          </a:schemeClr>
        </a:solidFill>
        <a:ln w="12700" cap="flat" cmpd="sng" algn="ctr">
          <a:solidFill>
            <a:schemeClr val="accent1">
              <a:shade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Potential case identified</a:t>
          </a:r>
        </a:p>
      </dsp:txBody>
      <dsp:txXfrm rot="-5400000">
        <a:off x="390954" y="32876"/>
        <a:ext cx="5496445" cy="374324"/>
      </dsp:txXfrm>
    </dsp:sp>
    <dsp:sp modelId="{802E7AB3-DC24-43A2-9811-CEA391A31028}">
      <dsp:nvSpPr>
        <dsp:cNvPr id="0" name=""/>
        <dsp:cNvSpPr/>
      </dsp:nvSpPr>
      <dsp:spPr>
        <a:xfrm rot="5400000">
          <a:off x="-111725" y="695338"/>
          <a:ext cx="623051" cy="399599"/>
        </a:xfrm>
        <a:prstGeom prst="chevron">
          <a:avLst/>
        </a:prstGeom>
        <a:solidFill>
          <a:schemeClr val="accent1">
            <a:shade val="50000"/>
            <a:hueOff val="73181"/>
            <a:satOff val="-1782"/>
            <a:lumOff val="7799"/>
            <a:alphaOff val="0"/>
          </a:schemeClr>
        </a:solidFill>
        <a:ln w="12700" cap="flat" cmpd="sng" algn="ctr">
          <a:solidFill>
            <a:schemeClr val="accent1">
              <a:shade val="50000"/>
              <a:hueOff val="73181"/>
              <a:satOff val="-1782"/>
              <a:lumOff val="7799"/>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     </a:t>
          </a:r>
        </a:p>
      </dsp:txBody>
      <dsp:txXfrm rot="-5400000">
        <a:off x="2" y="783412"/>
        <a:ext cx="399599" cy="223452"/>
      </dsp:txXfrm>
    </dsp:sp>
    <dsp:sp modelId="{2B29A3F6-6B67-4B56-BBD8-2D27F688B63D}">
      <dsp:nvSpPr>
        <dsp:cNvPr id="0" name=""/>
        <dsp:cNvSpPr/>
      </dsp:nvSpPr>
      <dsp:spPr>
        <a:xfrm rot="5400000">
          <a:off x="2950535" y="-1967322"/>
          <a:ext cx="414824" cy="5516695"/>
        </a:xfrm>
        <a:prstGeom prst="round2SameRect">
          <a:avLst/>
        </a:prstGeom>
        <a:solidFill>
          <a:schemeClr val="lt1">
            <a:alpha val="90000"/>
            <a:hueOff val="0"/>
            <a:satOff val="0"/>
            <a:lumOff val="0"/>
            <a:alphaOff val="0"/>
          </a:schemeClr>
        </a:solidFill>
        <a:ln w="12700" cap="flat" cmpd="sng" algn="ctr">
          <a:solidFill>
            <a:schemeClr val="accent1">
              <a:shade val="50000"/>
              <a:hueOff val="73181"/>
              <a:satOff val="-1782"/>
              <a:lumOff val="7799"/>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Consideration made against the criteria in the </a:t>
          </a:r>
          <a:r>
            <a:rPr lang="en-GB" sz="1200" b="0" kern="1200">
              <a:latin typeface="Arial" panose="020B0604020202020204" pitchFamily="34" charset="0"/>
              <a:cs typeface="Arial" panose="020B0604020202020204" pitchFamily="34" charset="0"/>
            </a:rPr>
            <a:t>Care Act 2014 Section 44 </a:t>
          </a:r>
        </a:p>
      </dsp:txBody>
      <dsp:txXfrm rot="-5400000">
        <a:off x="399600" y="603863"/>
        <a:ext cx="5496445" cy="374324"/>
      </dsp:txXfrm>
    </dsp:sp>
    <dsp:sp modelId="{EB392D03-8F05-42FA-92F1-51FFD0823AF3}">
      <dsp:nvSpPr>
        <dsp:cNvPr id="0" name=""/>
        <dsp:cNvSpPr/>
      </dsp:nvSpPr>
      <dsp:spPr>
        <a:xfrm rot="5400000">
          <a:off x="-111725" y="1266324"/>
          <a:ext cx="623051" cy="399599"/>
        </a:xfrm>
        <a:prstGeom prst="chevron">
          <a:avLst/>
        </a:prstGeom>
        <a:solidFill>
          <a:schemeClr val="accent1">
            <a:shade val="50000"/>
            <a:hueOff val="146361"/>
            <a:satOff val="-3564"/>
            <a:lumOff val="15599"/>
            <a:alphaOff val="0"/>
          </a:schemeClr>
        </a:solidFill>
        <a:ln w="12700" cap="flat" cmpd="sng" algn="ctr">
          <a:solidFill>
            <a:schemeClr val="accent1">
              <a:shade val="50000"/>
              <a:hueOff val="146361"/>
              <a:satOff val="-3564"/>
              <a:lumOff val="15599"/>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     </a:t>
          </a:r>
        </a:p>
      </dsp:txBody>
      <dsp:txXfrm rot="-5400000">
        <a:off x="2" y="1354398"/>
        <a:ext cx="399599" cy="223452"/>
      </dsp:txXfrm>
    </dsp:sp>
    <dsp:sp modelId="{E5E7C9E7-2701-4694-9351-131402292913}">
      <dsp:nvSpPr>
        <dsp:cNvPr id="0" name=""/>
        <dsp:cNvSpPr/>
      </dsp:nvSpPr>
      <dsp:spPr>
        <a:xfrm rot="5400000">
          <a:off x="2950535" y="-1396336"/>
          <a:ext cx="414824" cy="5516695"/>
        </a:xfrm>
        <a:prstGeom prst="round2SameRect">
          <a:avLst/>
        </a:prstGeom>
        <a:solidFill>
          <a:schemeClr val="lt1">
            <a:alpha val="90000"/>
            <a:hueOff val="0"/>
            <a:satOff val="0"/>
            <a:lumOff val="0"/>
            <a:alphaOff val="0"/>
          </a:schemeClr>
        </a:solidFill>
        <a:ln w="12700" cap="flat" cmpd="sng" algn="ctr">
          <a:solidFill>
            <a:schemeClr val="accent1">
              <a:shade val="50000"/>
              <a:hueOff val="146361"/>
              <a:satOff val="-3564"/>
              <a:lumOff val="15599"/>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Case and potential referral discussed with Manager and the agency's SARC representative (where there is representation). </a:t>
          </a:r>
          <a:endParaRPr lang="en-GB" sz="1000" kern="1200"/>
        </a:p>
      </dsp:txBody>
      <dsp:txXfrm rot="-5400000">
        <a:off x="399600" y="1174849"/>
        <a:ext cx="5496445" cy="374324"/>
      </dsp:txXfrm>
    </dsp:sp>
    <dsp:sp modelId="{A06633BB-7858-4BDE-A824-7E026FD6F9A3}">
      <dsp:nvSpPr>
        <dsp:cNvPr id="0" name=""/>
        <dsp:cNvSpPr/>
      </dsp:nvSpPr>
      <dsp:spPr>
        <a:xfrm rot="5400000">
          <a:off x="-111725" y="1837311"/>
          <a:ext cx="623051" cy="399599"/>
        </a:xfrm>
        <a:prstGeom prst="chevron">
          <a:avLst/>
        </a:prstGeom>
        <a:solidFill>
          <a:schemeClr val="accent1">
            <a:shade val="50000"/>
            <a:hueOff val="219542"/>
            <a:satOff val="-5347"/>
            <a:lumOff val="23398"/>
            <a:alphaOff val="0"/>
          </a:schemeClr>
        </a:solidFill>
        <a:ln w="12700" cap="flat" cmpd="sng" algn="ctr">
          <a:solidFill>
            <a:schemeClr val="accent1">
              <a:shade val="50000"/>
              <a:hueOff val="219542"/>
              <a:satOff val="-5347"/>
              <a:lumOff val="23398"/>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endParaRPr lang="en-GB" sz="1300" kern="1200"/>
        </a:p>
      </dsp:txBody>
      <dsp:txXfrm rot="-5400000">
        <a:off x="2" y="1925385"/>
        <a:ext cx="399599" cy="223452"/>
      </dsp:txXfrm>
    </dsp:sp>
    <dsp:sp modelId="{59CF15D9-3DD8-484D-9EF4-C7CE340A5681}">
      <dsp:nvSpPr>
        <dsp:cNvPr id="0" name=""/>
        <dsp:cNvSpPr/>
      </dsp:nvSpPr>
      <dsp:spPr>
        <a:xfrm rot="5400000">
          <a:off x="2950535" y="-825350"/>
          <a:ext cx="414824" cy="5516695"/>
        </a:xfrm>
        <a:prstGeom prst="round2SameRect">
          <a:avLst/>
        </a:prstGeom>
        <a:solidFill>
          <a:schemeClr val="lt1">
            <a:alpha val="90000"/>
            <a:hueOff val="0"/>
            <a:satOff val="0"/>
            <a:lumOff val="0"/>
            <a:alphaOff val="0"/>
          </a:schemeClr>
        </a:solidFill>
        <a:ln w="12700" cap="flat" cmpd="sng" algn="ctr">
          <a:solidFill>
            <a:schemeClr val="accent1">
              <a:shade val="50000"/>
              <a:hueOff val="219542"/>
              <a:satOff val="-5347"/>
              <a:lumOff val="2339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SAR Consideration Request Form (Appendix B) completed and submitted to SAB Business Manager</a:t>
          </a:r>
        </a:p>
      </dsp:txBody>
      <dsp:txXfrm rot="-5400000">
        <a:off x="399600" y="1745835"/>
        <a:ext cx="5496445" cy="374324"/>
      </dsp:txXfrm>
    </dsp:sp>
    <dsp:sp modelId="{D4FD33B5-64BA-4E3A-BAA6-061FBEFA994D}">
      <dsp:nvSpPr>
        <dsp:cNvPr id="0" name=""/>
        <dsp:cNvSpPr/>
      </dsp:nvSpPr>
      <dsp:spPr>
        <a:xfrm rot="5400000">
          <a:off x="-111725" y="2408297"/>
          <a:ext cx="623051" cy="399599"/>
        </a:xfrm>
        <a:prstGeom prst="chevron">
          <a:avLst/>
        </a:prstGeom>
        <a:solidFill>
          <a:schemeClr val="accent1">
            <a:shade val="50000"/>
            <a:hueOff val="292722"/>
            <a:satOff val="-7129"/>
            <a:lumOff val="31197"/>
            <a:alphaOff val="0"/>
          </a:schemeClr>
        </a:solidFill>
        <a:ln w="12700" cap="flat" cmpd="sng" algn="ctr">
          <a:solidFill>
            <a:schemeClr val="accent1">
              <a:shade val="50000"/>
              <a:hueOff val="292722"/>
              <a:satOff val="-7129"/>
              <a:lumOff val="31197"/>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endParaRPr lang="en-GB" sz="1300" kern="1200"/>
        </a:p>
      </dsp:txBody>
      <dsp:txXfrm rot="-5400000">
        <a:off x="2" y="2496371"/>
        <a:ext cx="399599" cy="223452"/>
      </dsp:txXfrm>
    </dsp:sp>
    <dsp:sp modelId="{4D4DBDEA-9316-44A1-B91A-EBF3A9207D64}">
      <dsp:nvSpPr>
        <dsp:cNvPr id="0" name=""/>
        <dsp:cNvSpPr/>
      </dsp:nvSpPr>
      <dsp:spPr>
        <a:xfrm rot="5400000">
          <a:off x="2950535" y="-254363"/>
          <a:ext cx="414824" cy="5516695"/>
        </a:xfrm>
        <a:prstGeom prst="round2SameRect">
          <a:avLst/>
        </a:prstGeom>
        <a:solidFill>
          <a:schemeClr val="lt1">
            <a:alpha val="90000"/>
            <a:hueOff val="0"/>
            <a:satOff val="0"/>
            <a:lumOff val="0"/>
            <a:alphaOff val="0"/>
          </a:schemeClr>
        </a:solidFill>
        <a:ln w="12700" cap="flat" cmpd="sng" algn="ctr">
          <a:solidFill>
            <a:schemeClr val="accent1">
              <a:shade val="50000"/>
              <a:hueOff val="292722"/>
              <a:satOff val="-7129"/>
              <a:lumOff val="31197"/>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SAB Business Manager acknowledges receipt of SAR Referral Form</a:t>
          </a:r>
        </a:p>
      </dsp:txBody>
      <dsp:txXfrm rot="-5400000">
        <a:off x="399600" y="2316822"/>
        <a:ext cx="5496445" cy="374324"/>
      </dsp:txXfrm>
    </dsp:sp>
    <dsp:sp modelId="{22E22892-5AB8-4509-A4F0-82CC64FD8586}">
      <dsp:nvSpPr>
        <dsp:cNvPr id="0" name=""/>
        <dsp:cNvSpPr/>
      </dsp:nvSpPr>
      <dsp:spPr>
        <a:xfrm rot="5400000">
          <a:off x="-111725" y="2979283"/>
          <a:ext cx="623051" cy="399599"/>
        </a:xfrm>
        <a:prstGeom prst="chevron">
          <a:avLst/>
        </a:prstGeom>
        <a:solidFill>
          <a:schemeClr val="accent1">
            <a:shade val="50000"/>
            <a:hueOff val="365903"/>
            <a:satOff val="-8911"/>
            <a:lumOff val="38996"/>
            <a:alphaOff val="0"/>
          </a:schemeClr>
        </a:solidFill>
        <a:ln w="12700" cap="flat" cmpd="sng" algn="ctr">
          <a:solidFill>
            <a:schemeClr val="accent1">
              <a:shade val="50000"/>
              <a:hueOff val="365903"/>
              <a:satOff val="-8911"/>
              <a:lumOff val="38996"/>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endParaRPr lang="en-GB" sz="1300" kern="1200"/>
        </a:p>
      </dsp:txBody>
      <dsp:txXfrm rot="-5400000">
        <a:off x="2" y="3067357"/>
        <a:ext cx="399599" cy="223452"/>
      </dsp:txXfrm>
    </dsp:sp>
    <dsp:sp modelId="{813D5069-A798-4ED4-AAEC-167BEBDF9DD6}">
      <dsp:nvSpPr>
        <dsp:cNvPr id="0" name=""/>
        <dsp:cNvSpPr/>
      </dsp:nvSpPr>
      <dsp:spPr>
        <a:xfrm rot="5400000">
          <a:off x="2950535" y="316622"/>
          <a:ext cx="414824" cy="5516695"/>
        </a:xfrm>
        <a:prstGeom prst="round2SameRect">
          <a:avLst/>
        </a:prstGeom>
        <a:solidFill>
          <a:schemeClr val="lt1">
            <a:alpha val="90000"/>
            <a:hueOff val="0"/>
            <a:satOff val="0"/>
            <a:lumOff val="0"/>
            <a:alphaOff val="0"/>
          </a:schemeClr>
        </a:solidFill>
        <a:ln w="12700" cap="flat" cmpd="sng" algn="ctr">
          <a:solidFill>
            <a:schemeClr val="accent1">
              <a:shade val="50000"/>
              <a:hueOff val="365903"/>
              <a:satOff val="-8911"/>
              <a:lumOff val="38996"/>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SAB Business Manager notifies Chair of SAB, Director of Adult Social Services and Chair of SARC. </a:t>
          </a:r>
        </a:p>
      </dsp:txBody>
      <dsp:txXfrm rot="-5400000">
        <a:off x="399600" y="2887807"/>
        <a:ext cx="5496445" cy="374324"/>
      </dsp:txXfrm>
    </dsp:sp>
    <dsp:sp modelId="{3B0431F7-1F83-46FF-ACFA-2BFB492D6A85}">
      <dsp:nvSpPr>
        <dsp:cNvPr id="0" name=""/>
        <dsp:cNvSpPr/>
      </dsp:nvSpPr>
      <dsp:spPr>
        <a:xfrm rot="5400000">
          <a:off x="-111725" y="3550269"/>
          <a:ext cx="623051" cy="399599"/>
        </a:xfrm>
        <a:prstGeom prst="chevron">
          <a:avLst/>
        </a:prstGeom>
        <a:solidFill>
          <a:schemeClr val="accent1">
            <a:shade val="50000"/>
            <a:hueOff val="365903"/>
            <a:satOff val="-8911"/>
            <a:lumOff val="38996"/>
            <a:alphaOff val="0"/>
          </a:schemeClr>
        </a:solidFill>
        <a:ln w="12700" cap="flat" cmpd="sng" algn="ctr">
          <a:solidFill>
            <a:schemeClr val="accent1">
              <a:shade val="50000"/>
              <a:hueOff val="365903"/>
              <a:satOff val="-8911"/>
              <a:lumOff val="38996"/>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endParaRPr lang="en-GB" sz="1300" kern="1200"/>
        </a:p>
      </dsp:txBody>
      <dsp:txXfrm rot="-5400000">
        <a:off x="2" y="3638343"/>
        <a:ext cx="399599" cy="223452"/>
      </dsp:txXfrm>
    </dsp:sp>
    <dsp:sp modelId="{01E8416A-1CAF-499E-9C96-5CDF1C0DA0DA}">
      <dsp:nvSpPr>
        <dsp:cNvPr id="0" name=""/>
        <dsp:cNvSpPr/>
      </dsp:nvSpPr>
      <dsp:spPr>
        <a:xfrm rot="5400000">
          <a:off x="2950535" y="887608"/>
          <a:ext cx="414824" cy="5516695"/>
        </a:xfrm>
        <a:prstGeom prst="round2SameRect">
          <a:avLst/>
        </a:prstGeom>
        <a:solidFill>
          <a:schemeClr val="lt1">
            <a:alpha val="90000"/>
            <a:hueOff val="0"/>
            <a:satOff val="0"/>
            <a:lumOff val="0"/>
            <a:alphaOff val="0"/>
          </a:schemeClr>
        </a:solidFill>
        <a:ln w="12700" cap="flat" cmpd="sng" algn="ctr">
          <a:solidFill>
            <a:schemeClr val="accent1">
              <a:shade val="50000"/>
              <a:hueOff val="365903"/>
              <a:satOff val="-8911"/>
              <a:lumOff val="38996"/>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SAB Business Manager notifies SARC members of the referral and requests summary of agency's involvement. </a:t>
          </a:r>
        </a:p>
      </dsp:txBody>
      <dsp:txXfrm rot="-5400000">
        <a:off x="399600" y="3458793"/>
        <a:ext cx="5496445" cy="374324"/>
      </dsp:txXfrm>
    </dsp:sp>
    <dsp:sp modelId="{337E3CD0-B1FA-48FA-878F-F4ACFF9F5292}">
      <dsp:nvSpPr>
        <dsp:cNvPr id="0" name=""/>
        <dsp:cNvSpPr/>
      </dsp:nvSpPr>
      <dsp:spPr>
        <a:xfrm rot="5400000">
          <a:off x="-111725" y="4121256"/>
          <a:ext cx="623051" cy="399599"/>
        </a:xfrm>
        <a:prstGeom prst="chevron">
          <a:avLst/>
        </a:prstGeom>
        <a:solidFill>
          <a:schemeClr val="accent1">
            <a:shade val="50000"/>
            <a:hueOff val="292722"/>
            <a:satOff val="-7129"/>
            <a:lumOff val="31197"/>
            <a:alphaOff val="0"/>
          </a:schemeClr>
        </a:solidFill>
        <a:ln w="12700" cap="flat" cmpd="sng" algn="ctr">
          <a:solidFill>
            <a:schemeClr val="accent1">
              <a:shade val="50000"/>
              <a:hueOff val="292722"/>
              <a:satOff val="-7129"/>
              <a:lumOff val="31197"/>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endParaRPr lang="en-GB" sz="1300" kern="1200"/>
        </a:p>
      </dsp:txBody>
      <dsp:txXfrm rot="-5400000">
        <a:off x="2" y="4209330"/>
        <a:ext cx="399599" cy="223452"/>
      </dsp:txXfrm>
    </dsp:sp>
    <dsp:sp modelId="{7895C845-8505-4FA3-A4EE-147E361235F0}">
      <dsp:nvSpPr>
        <dsp:cNvPr id="0" name=""/>
        <dsp:cNvSpPr/>
      </dsp:nvSpPr>
      <dsp:spPr>
        <a:xfrm rot="5400000">
          <a:off x="2950535" y="1458594"/>
          <a:ext cx="414824" cy="5516695"/>
        </a:xfrm>
        <a:prstGeom prst="round2SameRect">
          <a:avLst/>
        </a:prstGeom>
        <a:solidFill>
          <a:schemeClr val="lt1">
            <a:alpha val="90000"/>
            <a:hueOff val="0"/>
            <a:satOff val="0"/>
            <a:lumOff val="0"/>
            <a:alphaOff val="0"/>
          </a:schemeClr>
        </a:solidFill>
        <a:ln w="12700" cap="flat" cmpd="sng" algn="ctr">
          <a:solidFill>
            <a:schemeClr val="accent1">
              <a:shade val="50000"/>
              <a:hueOff val="292722"/>
              <a:satOff val="-7129"/>
              <a:lumOff val="31197"/>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b="0" kern="1200">
              <a:latin typeface="Arial" panose="020B0604020202020204" pitchFamily="34" charset="0"/>
              <a:cs typeface="Arial" panose="020B0604020202020204" pitchFamily="34" charset="0"/>
            </a:rPr>
            <a:t>SARC meets to consider the referral and agency involvement. Recommendation made to Chair of SAB. </a:t>
          </a:r>
        </a:p>
      </dsp:txBody>
      <dsp:txXfrm rot="-5400000">
        <a:off x="399600" y="4029779"/>
        <a:ext cx="5496445" cy="374324"/>
      </dsp:txXfrm>
    </dsp:sp>
    <dsp:sp modelId="{1C3A6B51-6EF7-477C-9572-F4A95C9DBDAE}">
      <dsp:nvSpPr>
        <dsp:cNvPr id="0" name=""/>
        <dsp:cNvSpPr/>
      </dsp:nvSpPr>
      <dsp:spPr>
        <a:xfrm rot="5400000">
          <a:off x="-111725" y="4692242"/>
          <a:ext cx="623051" cy="399599"/>
        </a:xfrm>
        <a:prstGeom prst="chevron">
          <a:avLst/>
        </a:prstGeom>
        <a:solidFill>
          <a:schemeClr val="accent1">
            <a:shade val="50000"/>
            <a:hueOff val="219542"/>
            <a:satOff val="-5347"/>
            <a:lumOff val="23398"/>
            <a:alphaOff val="0"/>
          </a:schemeClr>
        </a:solidFill>
        <a:ln w="12700" cap="flat" cmpd="sng" algn="ctr">
          <a:solidFill>
            <a:schemeClr val="accent1">
              <a:shade val="50000"/>
              <a:hueOff val="219542"/>
              <a:satOff val="-5347"/>
              <a:lumOff val="23398"/>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endParaRPr lang="en-GB" sz="1300" kern="1200"/>
        </a:p>
      </dsp:txBody>
      <dsp:txXfrm rot="-5400000">
        <a:off x="2" y="4780316"/>
        <a:ext cx="399599" cy="223452"/>
      </dsp:txXfrm>
    </dsp:sp>
    <dsp:sp modelId="{2285983C-6456-432F-9C96-2F7750334FBF}">
      <dsp:nvSpPr>
        <dsp:cNvPr id="0" name=""/>
        <dsp:cNvSpPr/>
      </dsp:nvSpPr>
      <dsp:spPr>
        <a:xfrm rot="5400000">
          <a:off x="2950535" y="2029581"/>
          <a:ext cx="414824" cy="5516695"/>
        </a:xfrm>
        <a:prstGeom prst="round2SameRect">
          <a:avLst/>
        </a:prstGeom>
        <a:solidFill>
          <a:schemeClr val="lt1">
            <a:alpha val="90000"/>
            <a:hueOff val="0"/>
            <a:satOff val="0"/>
            <a:lumOff val="0"/>
            <a:alphaOff val="0"/>
          </a:schemeClr>
        </a:solidFill>
        <a:ln w="12700" cap="flat" cmpd="sng" algn="ctr">
          <a:solidFill>
            <a:schemeClr val="accent1">
              <a:shade val="50000"/>
              <a:hueOff val="219542"/>
              <a:satOff val="-5347"/>
              <a:lumOff val="2339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t> </a:t>
          </a:r>
          <a:r>
            <a:rPr lang="en-GB" sz="1200" kern="1200">
              <a:latin typeface="Arial" panose="020B0604020202020204" pitchFamily="34" charset="0"/>
              <a:cs typeface="Arial" panose="020B0604020202020204" pitchFamily="34" charset="0"/>
            </a:rPr>
            <a:t>SAB Chair makes a decision</a:t>
          </a:r>
        </a:p>
      </dsp:txBody>
      <dsp:txXfrm rot="-5400000">
        <a:off x="399600" y="4600766"/>
        <a:ext cx="5496445" cy="374324"/>
      </dsp:txXfrm>
    </dsp:sp>
    <dsp:sp modelId="{4254D5F7-1D21-4DE4-A17D-8C31D003DB18}">
      <dsp:nvSpPr>
        <dsp:cNvPr id="0" name=""/>
        <dsp:cNvSpPr/>
      </dsp:nvSpPr>
      <dsp:spPr>
        <a:xfrm rot="5400000">
          <a:off x="-111725" y="5263228"/>
          <a:ext cx="623051" cy="399599"/>
        </a:xfrm>
        <a:prstGeom prst="chevron">
          <a:avLst/>
        </a:prstGeom>
        <a:solidFill>
          <a:schemeClr val="accent1">
            <a:shade val="50000"/>
            <a:hueOff val="146361"/>
            <a:satOff val="-3564"/>
            <a:lumOff val="15599"/>
            <a:alphaOff val="0"/>
          </a:schemeClr>
        </a:solidFill>
        <a:ln w="12700" cap="flat" cmpd="sng" algn="ctr">
          <a:solidFill>
            <a:schemeClr val="accent1">
              <a:shade val="50000"/>
              <a:hueOff val="146361"/>
              <a:satOff val="-3564"/>
              <a:lumOff val="15599"/>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endParaRPr lang="en-GB" sz="1300" kern="1200"/>
        </a:p>
      </dsp:txBody>
      <dsp:txXfrm rot="-5400000">
        <a:off x="2" y="5351302"/>
        <a:ext cx="399599" cy="223452"/>
      </dsp:txXfrm>
    </dsp:sp>
    <dsp:sp modelId="{F8AAA127-137C-40D0-B93D-D74947832779}">
      <dsp:nvSpPr>
        <dsp:cNvPr id="0" name=""/>
        <dsp:cNvSpPr/>
      </dsp:nvSpPr>
      <dsp:spPr>
        <a:xfrm rot="5400000">
          <a:off x="2950535" y="2600567"/>
          <a:ext cx="414824" cy="5516695"/>
        </a:xfrm>
        <a:prstGeom prst="round2SameRect">
          <a:avLst/>
        </a:prstGeom>
        <a:solidFill>
          <a:schemeClr val="lt1">
            <a:alpha val="90000"/>
            <a:hueOff val="0"/>
            <a:satOff val="0"/>
            <a:lumOff val="0"/>
            <a:alphaOff val="0"/>
          </a:schemeClr>
        </a:solidFill>
        <a:ln w="12700" cap="flat" cmpd="sng" algn="ctr">
          <a:solidFill>
            <a:schemeClr val="accent1">
              <a:shade val="50000"/>
              <a:hueOff val="146361"/>
              <a:satOff val="-3564"/>
              <a:lumOff val="15599"/>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Decision is fed back by the SAB Business Manager to the SARC and the Referrer.</a:t>
          </a:r>
        </a:p>
      </dsp:txBody>
      <dsp:txXfrm rot="-5400000">
        <a:off x="399600" y="5171752"/>
        <a:ext cx="5496445" cy="374324"/>
      </dsp:txXfrm>
    </dsp:sp>
    <dsp:sp modelId="{70CC9B1A-0B2A-483E-82CD-B2B7B832B2AD}">
      <dsp:nvSpPr>
        <dsp:cNvPr id="0" name=""/>
        <dsp:cNvSpPr/>
      </dsp:nvSpPr>
      <dsp:spPr>
        <a:xfrm rot="5400000">
          <a:off x="-111725" y="5886373"/>
          <a:ext cx="623051" cy="399599"/>
        </a:xfrm>
        <a:prstGeom prst="chevron">
          <a:avLst/>
        </a:prstGeom>
        <a:solidFill>
          <a:schemeClr val="accent1">
            <a:shade val="50000"/>
            <a:hueOff val="73181"/>
            <a:satOff val="-1782"/>
            <a:lumOff val="7799"/>
            <a:alphaOff val="0"/>
          </a:schemeClr>
        </a:solidFill>
        <a:ln w="12700" cap="flat" cmpd="sng" algn="ctr">
          <a:solidFill>
            <a:schemeClr val="accent1">
              <a:shade val="50000"/>
              <a:hueOff val="73181"/>
              <a:satOff val="-1782"/>
              <a:lumOff val="7799"/>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endParaRPr lang="en-GB" sz="1300" kern="1200"/>
        </a:p>
      </dsp:txBody>
      <dsp:txXfrm rot="-5400000">
        <a:off x="2" y="5974447"/>
        <a:ext cx="399599" cy="223452"/>
      </dsp:txXfrm>
    </dsp:sp>
    <dsp:sp modelId="{0ECF7C57-C2DF-45EB-BA7C-F6AEED824D2E}">
      <dsp:nvSpPr>
        <dsp:cNvPr id="0" name=""/>
        <dsp:cNvSpPr/>
      </dsp:nvSpPr>
      <dsp:spPr>
        <a:xfrm rot="5400000">
          <a:off x="2898377" y="3223711"/>
          <a:ext cx="519140" cy="5516695"/>
        </a:xfrm>
        <a:prstGeom prst="round2SameRect">
          <a:avLst/>
        </a:prstGeom>
        <a:solidFill>
          <a:schemeClr val="lt1">
            <a:alpha val="90000"/>
            <a:hueOff val="0"/>
            <a:satOff val="0"/>
            <a:lumOff val="0"/>
            <a:alphaOff val="0"/>
          </a:schemeClr>
        </a:solidFill>
        <a:ln w="12700" cap="flat" cmpd="sng" algn="ctr">
          <a:solidFill>
            <a:schemeClr val="accent1">
              <a:shade val="50000"/>
              <a:hueOff val="73181"/>
              <a:satOff val="-1782"/>
              <a:lumOff val="7799"/>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If anyone wishes to contest the decision, a representation can be made to the SARC Chair via the SAB Business Manager with a rationale. This will be escalated to the SAB Chair if disagreement still exists. </a:t>
          </a:r>
        </a:p>
      </dsp:txBody>
      <dsp:txXfrm rot="-5400000">
        <a:off x="399600" y="5747830"/>
        <a:ext cx="5491353" cy="468456"/>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650B6D0CEE8C42B48D65607D2E9703" ma:contentTypeVersion="4" ma:contentTypeDescription="Create a new document." ma:contentTypeScope="" ma:versionID="2b7a3c8077562c3ec8d31bdae5a73542">
  <xsd:schema xmlns:xsd="http://www.w3.org/2001/XMLSchema" xmlns:xs="http://www.w3.org/2001/XMLSchema" xmlns:p="http://schemas.microsoft.com/office/2006/metadata/properties" xmlns:ns2="5e485894-234f-4cd0-b3ce-eddbfa1a00cf" targetNamespace="http://schemas.microsoft.com/office/2006/metadata/properties" ma:root="true" ma:fieldsID="6c00303b175b22b07b728dc47c6b4abd" ns2:_="">
    <xsd:import namespace="5e485894-234f-4cd0-b3ce-eddbfa1a00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485894-234f-4cd0-b3ce-eddbfa1a00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8768A1-D539-4E99-AD1B-913B1A019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485894-234f-4cd0-b3ce-eddbfa1a0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33D6A4-9B07-48C6-9EC8-FB0F50F16C96}">
  <ds:schemaRefs>
    <ds:schemaRef ds:uri="http://schemas.microsoft.com/sharepoint/v3/contenttype/forms"/>
  </ds:schemaRefs>
</ds:datastoreItem>
</file>

<file path=customXml/itemProps3.xml><?xml version="1.0" encoding="utf-8"?>
<ds:datastoreItem xmlns:ds="http://schemas.openxmlformats.org/officeDocument/2006/customXml" ds:itemID="{0DBAA3D8-C510-451F-A20F-D5A19201C862}">
  <ds:schemaRefs>
    <ds:schemaRef ds:uri="http://schemas.openxmlformats.org/officeDocument/2006/bibliography"/>
  </ds:schemaRefs>
</ds:datastoreItem>
</file>

<file path=customXml/itemProps4.xml><?xml version="1.0" encoding="utf-8"?>
<ds:datastoreItem xmlns:ds="http://schemas.openxmlformats.org/officeDocument/2006/customXml" ds:itemID="{B56ACEC0-680F-4720-9A74-9528853547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65</Pages>
  <Words>17613</Words>
  <Characters>100397</Characters>
  <Application>Microsoft Office Word</Application>
  <DocSecurity>0</DocSecurity>
  <Lines>836</Lines>
  <Paragraphs>235</Paragraphs>
  <ScaleCrop>false</ScaleCrop>
  <HeadingPairs>
    <vt:vector size="2" baseType="variant">
      <vt:variant>
        <vt:lpstr>Title</vt:lpstr>
      </vt:variant>
      <vt:variant>
        <vt:i4>1</vt:i4>
      </vt:variant>
    </vt:vector>
  </HeadingPairs>
  <TitlesOfParts>
    <vt:vector size="1" baseType="lpstr">
      <vt:lpstr>Newcastle Safeguarding Adults Board</vt:lpstr>
    </vt:vector>
  </TitlesOfParts>
  <Company>Newcastle City Council</Company>
  <LinksUpToDate>false</LinksUpToDate>
  <CharactersWithSpaces>117775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Newcastle Safeguarding Adults Board</dc:title>
  <dc:subject/>
  <dc:creator>44380</dc:creator>
  <cp:keywords/>
  <cp:lastModifiedBy>Karen Wright</cp:lastModifiedBy>
  <cp:revision>2</cp:revision>
  <cp:lastPrinted>2017-12-27T19:56:00Z</cp:lastPrinted>
  <dcterms:created xsi:type="dcterms:W3CDTF">2023-03-20T12:59:00Z</dcterms:created>
  <dcterms:modified xsi:type="dcterms:W3CDTF">2023-03-20T12:59:00Z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0x010100C1650B6D0CEE8C42B48D65607D2E9703</vt:lpwstr>
  </property>
</Properties>
</file>