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F1C" w:rsidRDefault="00721CFC" w:rsidP="00807DEC">
      <w:pPr>
        <w:spacing w:after="0" w:line="240" w:lineRule="auto"/>
      </w:pPr>
      <w:r>
        <w:rPr>
          <w:noProof/>
          <w:lang w:eastAsia="en-GB"/>
        </w:rPr>
        <w:drawing>
          <wp:anchor distT="0" distB="0" distL="114300" distR="114300" simplePos="0" relativeHeight="251659264" behindDoc="0" locked="0" layoutInCell="1" allowOverlap="1" wp14:anchorId="071598C7" wp14:editId="6292BAB2">
            <wp:simplePos x="0" y="0"/>
            <wp:positionH relativeFrom="column">
              <wp:posOffset>583565</wp:posOffset>
            </wp:positionH>
            <wp:positionV relativeFrom="paragraph">
              <wp:posOffset>-11430</wp:posOffset>
            </wp:positionV>
            <wp:extent cx="1477645" cy="988695"/>
            <wp:effectExtent l="0" t="0" r="8255" b="1905"/>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77645" cy="988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07DEC" w:rsidRDefault="00721CFC" w:rsidP="00807DEC">
      <w:pPr>
        <w:spacing w:after="0" w:line="240" w:lineRule="auto"/>
      </w:pPr>
      <w:r>
        <w:rPr>
          <w:rFonts w:ascii="Times New Roman" w:hAnsi="Times New Roman"/>
          <w:noProof/>
          <w:szCs w:val="24"/>
          <w:lang w:eastAsia="en-GB"/>
        </w:rPr>
        <w:drawing>
          <wp:anchor distT="0" distB="0" distL="0" distR="0" simplePos="0" relativeHeight="251661312" behindDoc="0" locked="0" layoutInCell="1" allowOverlap="1" wp14:anchorId="7A99BEE8" wp14:editId="773DB56D">
            <wp:simplePos x="0" y="0"/>
            <wp:positionH relativeFrom="margin">
              <wp:posOffset>6887845</wp:posOffset>
            </wp:positionH>
            <wp:positionV relativeFrom="paragraph">
              <wp:posOffset>104140</wp:posOffset>
            </wp:positionV>
            <wp:extent cx="1403350" cy="628650"/>
            <wp:effectExtent l="0" t="0" r="6350" b="0"/>
            <wp:wrapSquare wrapText="bothSides"/>
            <wp:docPr id="4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3350" cy="628650"/>
                    </a:xfrm>
                    <a:prstGeom prst="rect">
                      <a:avLst/>
                    </a:prstGeom>
                    <a:noFill/>
                  </pic:spPr>
                </pic:pic>
              </a:graphicData>
            </a:graphic>
            <wp14:sizeRelH relativeFrom="page">
              <wp14:pctWidth>0</wp14:pctWidth>
            </wp14:sizeRelH>
            <wp14:sizeRelV relativeFrom="page">
              <wp14:pctHeight>0</wp14:pctHeight>
            </wp14:sizeRelV>
          </wp:anchor>
        </w:drawing>
      </w:r>
    </w:p>
    <w:p w:rsidR="00807DEC" w:rsidRDefault="00807DEC" w:rsidP="00807DEC">
      <w:pPr>
        <w:spacing w:after="0" w:line="240" w:lineRule="auto"/>
      </w:pPr>
    </w:p>
    <w:p w:rsidR="00807DEC" w:rsidRDefault="00807DEC" w:rsidP="00807DEC">
      <w:pPr>
        <w:spacing w:after="0" w:line="240" w:lineRule="auto"/>
      </w:pPr>
    </w:p>
    <w:p w:rsidR="00807DEC" w:rsidRDefault="00807DEC" w:rsidP="00807DEC">
      <w:pPr>
        <w:spacing w:after="0" w:line="240" w:lineRule="auto"/>
      </w:pPr>
    </w:p>
    <w:p w:rsidR="00C75F1C" w:rsidRDefault="00C75F1C" w:rsidP="00807DEC">
      <w:pPr>
        <w:spacing w:after="0" w:line="240" w:lineRule="auto"/>
      </w:pPr>
    </w:p>
    <w:p w:rsidR="00525C72" w:rsidRDefault="00807DEC" w:rsidP="00721CFC">
      <w:pPr>
        <w:spacing w:after="0" w:line="240" w:lineRule="auto"/>
        <w:jc w:val="center"/>
        <w:rPr>
          <w:rFonts w:ascii="Arial" w:hAnsi="Arial" w:cs="Arial"/>
          <w:b/>
          <w:color w:val="5F497A" w:themeColor="accent4" w:themeShade="BF"/>
          <w:sz w:val="48"/>
          <w:szCs w:val="48"/>
        </w:rPr>
      </w:pPr>
      <w:r>
        <w:rPr>
          <w:rFonts w:ascii="Arial" w:hAnsi="Arial" w:cs="Arial"/>
          <w:b/>
          <w:color w:val="5F497A" w:themeColor="accent4" w:themeShade="BF"/>
          <w:sz w:val="48"/>
          <w:szCs w:val="48"/>
        </w:rPr>
        <w:t xml:space="preserve">North Tyneside and Northumberland </w:t>
      </w:r>
    </w:p>
    <w:p w:rsidR="00807DEC" w:rsidRDefault="00525C72" w:rsidP="00721CFC">
      <w:pPr>
        <w:spacing w:after="0" w:line="240" w:lineRule="auto"/>
        <w:jc w:val="center"/>
        <w:rPr>
          <w:rFonts w:ascii="Arial" w:hAnsi="Arial" w:cs="Arial"/>
          <w:b/>
          <w:color w:val="5F497A" w:themeColor="accent4" w:themeShade="BF"/>
          <w:sz w:val="48"/>
          <w:szCs w:val="48"/>
        </w:rPr>
      </w:pPr>
      <w:r>
        <w:rPr>
          <w:rFonts w:ascii="Arial" w:hAnsi="Arial" w:cs="Arial"/>
          <w:b/>
          <w:color w:val="5F497A" w:themeColor="accent4" w:themeShade="BF"/>
          <w:sz w:val="48"/>
          <w:szCs w:val="48"/>
        </w:rPr>
        <w:t>Safeguarding Adults Board</w:t>
      </w:r>
    </w:p>
    <w:p w:rsidR="00525C72" w:rsidRDefault="00525C72" w:rsidP="00721CFC">
      <w:pPr>
        <w:spacing w:after="0" w:line="240" w:lineRule="auto"/>
        <w:jc w:val="center"/>
        <w:rPr>
          <w:rFonts w:ascii="Arial" w:hAnsi="Arial" w:cs="Arial"/>
          <w:b/>
          <w:color w:val="5F497A" w:themeColor="accent4" w:themeShade="BF"/>
          <w:sz w:val="28"/>
          <w:szCs w:val="28"/>
        </w:rPr>
      </w:pPr>
    </w:p>
    <w:p w:rsidR="00807DEC" w:rsidRDefault="00807DEC" w:rsidP="00807DEC">
      <w:pPr>
        <w:spacing w:after="0" w:line="240" w:lineRule="auto"/>
        <w:jc w:val="center"/>
        <w:rPr>
          <w:rFonts w:ascii="Arial" w:hAnsi="Arial" w:cs="Arial"/>
          <w:b/>
          <w:color w:val="5F497A" w:themeColor="accent4" w:themeShade="BF"/>
          <w:sz w:val="28"/>
          <w:szCs w:val="28"/>
        </w:rPr>
      </w:pPr>
      <w:r>
        <w:rPr>
          <w:noProof/>
          <w:lang w:eastAsia="en-GB"/>
        </w:rPr>
        <w:drawing>
          <wp:inline distT="0" distB="0" distL="0" distR="0" wp14:anchorId="68637568" wp14:editId="4A9C0347">
            <wp:extent cx="5181600" cy="3124200"/>
            <wp:effectExtent l="0" t="0" r="0" b="0"/>
            <wp:docPr id="3" name="Picture 3" descr="Description: Description: Y:\Communication\COMMS TEAM FOLDER\Photographic Library\Photos 2017\SAFE week\DSC_1098.JPG"/>
            <wp:cNvGraphicFramePr/>
            <a:graphic xmlns:a="http://schemas.openxmlformats.org/drawingml/2006/main">
              <a:graphicData uri="http://schemas.openxmlformats.org/drawingml/2006/picture">
                <pic:pic xmlns:pic="http://schemas.openxmlformats.org/drawingml/2006/picture">
                  <pic:nvPicPr>
                    <pic:cNvPr id="2" name="Picture 2" descr="Description: Description: Y:\Communication\COMMS TEAM FOLDER\Photographic Library\Photos 2017\SAFE week\DSC_1098.JPG"/>
                    <pic:cNvPicPr/>
                  </pic:nvPicPr>
                  <pic:blipFill>
                    <a:blip r:embed="rId11" cstate="print">
                      <a:extLst>
                        <a:ext uri="{28A0092B-C50C-407E-A947-70E740481C1C}">
                          <a14:useLocalDpi xmlns:a14="http://schemas.microsoft.com/office/drawing/2010/main" val="0"/>
                        </a:ext>
                      </a:extLst>
                    </a:blip>
                    <a:srcRect l="9402" t="18793" r="25970"/>
                    <a:stretch>
                      <a:fillRect/>
                    </a:stretch>
                  </pic:blipFill>
                  <pic:spPr bwMode="auto">
                    <a:xfrm>
                      <a:off x="0" y="0"/>
                      <a:ext cx="5181600" cy="3124200"/>
                    </a:xfrm>
                    <a:prstGeom prst="rect">
                      <a:avLst/>
                    </a:prstGeom>
                    <a:noFill/>
                  </pic:spPr>
                </pic:pic>
              </a:graphicData>
            </a:graphic>
          </wp:inline>
        </w:drawing>
      </w:r>
    </w:p>
    <w:p w:rsidR="00807DEC" w:rsidRDefault="00807DEC" w:rsidP="00807DEC">
      <w:pPr>
        <w:spacing w:after="0" w:line="240" w:lineRule="auto"/>
        <w:rPr>
          <w:rFonts w:ascii="Arial" w:hAnsi="Arial" w:cs="Arial"/>
          <w:b/>
          <w:color w:val="5F497A" w:themeColor="accent4" w:themeShade="BF"/>
          <w:sz w:val="28"/>
          <w:szCs w:val="28"/>
        </w:rPr>
      </w:pPr>
    </w:p>
    <w:p w:rsidR="00807DEC" w:rsidRDefault="00807DEC" w:rsidP="00807DEC">
      <w:pPr>
        <w:spacing w:after="0" w:line="240" w:lineRule="auto"/>
        <w:rPr>
          <w:rFonts w:ascii="Arial" w:hAnsi="Arial" w:cs="Arial"/>
          <w:b/>
          <w:color w:val="5F497A" w:themeColor="accent4" w:themeShade="BF"/>
          <w:sz w:val="28"/>
          <w:szCs w:val="28"/>
        </w:rPr>
      </w:pPr>
    </w:p>
    <w:p w:rsidR="001503E8" w:rsidRPr="00807DEC" w:rsidRDefault="00807DEC" w:rsidP="00721CFC">
      <w:pPr>
        <w:spacing w:after="0" w:line="240" w:lineRule="auto"/>
        <w:jc w:val="center"/>
        <w:rPr>
          <w:rFonts w:ascii="Arial" w:hAnsi="Arial" w:cs="Arial"/>
          <w:b/>
          <w:color w:val="5F497A" w:themeColor="accent4" w:themeShade="BF"/>
          <w:sz w:val="48"/>
          <w:szCs w:val="48"/>
        </w:rPr>
      </w:pPr>
      <w:r>
        <w:rPr>
          <w:rFonts w:ascii="Arial" w:hAnsi="Arial" w:cs="Arial"/>
          <w:b/>
          <w:color w:val="5F497A" w:themeColor="accent4" w:themeShade="BF"/>
          <w:sz w:val="48"/>
          <w:szCs w:val="48"/>
        </w:rPr>
        <w:t xml:space="preserve">Annual Report 2017 </w:t>
      </w:r>
      <w:r w:rsidR="001503E8">
        <w:rPr>
          <w:rFonts w:ascii="Arial" w:hAnsi="Arial" w:cs="Arial"/>
          <w:b/>
          <w:color w:val="5F497A" w:themeColor="accent4" w:themeShade="BF"/>
          <w:sz w:val="48"/>
          <w:szCs w:val="48"/>
        </w:rPr>
        <w:t>–</w:t>
      </w:r>
      <w:r>
        <w:rPr>
          <w:rFonts w:ascii="Arial" w:hAnsi="Arial" w:cs="Arial"/>
          <w:b/>
          <w:color w:val="5F497A" w:themeColor="accent4" w:themeShade="BF"/>
          <w:sz w:val="48"/>
          <w:szCs w:val="48"/>
        </w:rPr>
        <w:t xml:space="preserve"> 2018</w:t>
      </w:r>
    </w:p>
    <w:p w:rsidR="00807DEC" w:rsidRDefault="00807DEC" w:rsidP="00807DEC">
      <w:pPr>
        <w:spacing w:after="0" w:line="240" w:lineRule="auto"/>
        <w:rPr>
          <w:rFonts w:ascii="Arial" w:hAnsi="Arial" w:cs="Arial"/>
          <w:b/>
          <w:color w:val="5F497A" w:themeColor="accent4" w:themeShade="BF"/>
          <w:sz w:val="28"/>
          <w:szCs w:val="28"/>
        </w:rPr>
      </w:pPr>
    </w:p>
    <w:p w:rsidR="00C75F1C" w:rsidRDefault="00C75F1C" w:rsidP="001503E8">
      <w:pPr>
        <w:spacing w:after="0" w:line="240" w:lineRule="auto"/>
        <w:rPr>
          <w:rFonts w:ascii="Arial" w:hAnsi="Arial" w:cs="Arial"/>
          <w:b/>
          <w:color w:val="5F497A" w:themeColor="accent4" w:themeShade="BF"/>
          <w:sz w:val="28"/>
          <w:szCs w:val="28"/>
        </w:rPr>
      </w:pPr>
      <w:r>
        <w:rPr>
          <w:rFonts w:ascii="Arial" w:hAnsi="Arial" w:cs="Arial"/>
          <w:b/>
          <w:color w:val="5F497A" w:themeColor="accent4" w:themeShade="BF"/>
          <w:sz w:val="28"/>
          <w:szCs w:val="28"/>
        </w:rPr>
        <w:lastRenderedPageBreak/>
        <w:t>Contents</w:t>
      </w:r>
    </w:p>
    <w:p w:rsidR="00C75F1C" w:rsidRDefault="00C75F1C" w:rsidP="00C75F1C">
      <w:pPr>
        <w:spacing w:after="0" w:line="240" w:lineRule="auto"/>
        <w:jc w:val="center"/>
        <w:rPr>
          <w:rFonts w:ascii="Arial" w:hAnsi="Arial" w:cs="Arial"/>
          <w:b/>
          <w:color w:val="5F497A" w:themeColor="accent4" w:themeShade="BF"/>
          <w:sz w:val="28"/>
          <w:szCs w:val="28"/>
        </w:rPr>
      </w:pPr>
    </w:p>
    <w:tbl>
      <w:tblPr>
        <w:tblStyle w:val="TableGrid"/>
        <w:tblW w:w="13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1482"/>
        <w:gridCol w:w="992"/>
      </w:tblGrid>
      <w:tr w:rsidR="00C75F1C" w:rsidTr="00174A6E">
        <w:trPr>
          <w:trHeight w:val="454"/>
        </w:trPr>
        <w:tc>
          <w:tcPr>
            <w:tcW w:w="675" w:type="dxa"/>
            <w:vAlign w:val="center"/>
          </w:tcPr>
          <w:p w:rsidR="00C75F1C" w:rsidRPr="001503E8" w:rsidRDefault="00C75F1C" w:rsidP="001503E8">
            <w:pPr>
              <w:rPr>
                <w:rFonts w:ascii="Arial" w:hAnsi="Arial" w:cs="Arial"/>
                <w:b/>
                <w:sz w:val="24"/>
                <w:szCs w:val="24"/>
              </w:rPr>
            </w:pPr>
          </w:p>
        </w:tc>
        <w:tc>
          <w:tcPr>
            <w:tcW w:w="11482" w:type="dxa"/>
            <w:vAlign w:val="center"/>
          </w:tcPr>
          <w:p w:rsidR="00C75F1C" w:rsidRPr="001503E8" w:rsidRDefault="00C75F1C" w:rsidP="001503E8">
            <w:pPr>
              <w:rPr>
                <w:rFonts w:ascii="Arial" w:hAnsi="Arial" w:cs="Arial"/>
                <w:sz w:val="24"/>
                <w:szCs w:val="24"/>
              </w:rPr>
            </w:pPr>
          </w:p>
        </w:tc>
        <w:tc>
          <w:tcPr>
            <w:tcW w:w="992" w:type="dxa"/>
            <w:vAlign w:val="center"/>
          </w:tcPr>
          <w:p w:rsidR="00C75F1C" w:rsidRDefault="00C75F1C" w:rsidP="001503E8">
            <w:pPr>
              <w:rPr>
                <w:rFonts w:ascii="Arial" w:hAnsi="Arial" w:cs="Arial"/>
                <w:b/>
                <w:color w:val="5F497A" w:themeColor="accent4" w:themeShade="BF"/>
                <w:sz w:val="28"/>
                <w:szCs w:val="28"/>
              </w:rPr>
            </w:pPr>
            <w:r w:rsidRPr="00C75F1C">
              <w:rPr>
                <w:rFonts w:ascii="Arial" w:hAnsi="Arial" w:cs="Arial"/>
                <w:b/>
                <w:sz w:val="28"/>
                <w:szCs w:val="28"/>
              </w:rPr>
              <w:t>Page</w:t>
            </w:r>
          </w:p>
        </w:tc>
      </w:tr>
      <w:tr w:rsidR="00C75F1C" w:rsidTr="00174A6E">
        <w:tc>
          <w:tcPr>
            <w:tcW w:w="675" w:type="dxa"/>
            <w:vAlign w:val="center"/>
          </w:tcPr>
          <w:p w:rsidR="00C75F1C" w:rsidRPr="001503E8" w:rsidRDefault="00C75F1C" w:rsidP="00BF7DBE">
            <w:pPr>
              <w:pStyle w:val="ListParagraph"/>
              <w:spacing w:beforeLines="100" w:before="240" w:afterLines="20" w:after="48"/>
              <w:ind w:left="360"/>
              <w:rPr>
                <w:rFonts w:ascii="Arial" w:hAnsi="Arial" w:cs="Arial"/>
                <w:b/>
                <w:sz w:val="24"/>
                <w:szCs w:val="24"/>
              </w:rPr>
            </w:pPr>
          </w:p>
        </w:tc>
        <w:tc>
          <w:tcPr>
            <w:tcW w:w="11482" w:type="dxa"/>
            <w:vAlign w:val="center"/>
          </w:tcPr>
          <w:p w:rsidR="00C75F1C" w:rsidRPr="001503E8" w:rsidRDefault="00987F65" w:rsidP="001503E8">
            <w:pPr>
              <w:spacing w:beforeLines="100" w:before="240" w:afterLines="20" w:after="48"/>
              <w:rPr>
                <w:rFonts w:ascii="Arial" w:hAnsi="Arial" w:cs="Arial"/>
                <w:sz w:val="24"/>
                <w:szCs w:val="24"/>
              </w:rPr>
            </w:pPr>
            <w:r>
              <w:rPr>
                <w:rFonts w:ascii="Arial" w:hAnsi="Arial" w:cs="Arial"/>
                <w:sz w:val="24"/>
                <w:szCs w:val="24"/>
              </w:rPr>
              <w:t>Forewor</w:t>
            </w:r>
            <w:r w:rsidR="00C75F1C" w:rsidRPr="001503E8">
              <w:rPr>
                <w:rFonts w:ascii="Arial" w:hAnsi="Arial" w:cs="Arial"/>
                <w:sz w:val="24"/>
                <w:szCs w:val="24"/>
              </w:rPr>
              <w:t>d by Independent Chair …………………………</w:t>
            </w:r>
            <w:r w:rsidR="00721CFC">
              <w:rPr>
                <w:rFonts w:ascii="Arial" w:hAnsi="Arial" w:cs="Arial"/>
                <w:sz w:val="24"/>
                <w:szCs w:val="24"/>
              </w:rPr>
              <w:t>………………………………………………………….</w:t>
            </w:r>
          </w:p>
        </w:tc>
        <w:tc>
          <w:tcPr>
            <w:tcW w:w="992" w:type="dxa"/>
            <w:vAlign w:val="center"/>
          </w:tcPr>
          <w:p w:rsidR="00C75F1C" w:rsidRDefault="00174A6E" w:rsidP="00174A6E">
            <w:pPr>
              <w:spacing w:beforeLines="100" w:before="240" w:afterLines="20" w:after="48"/>
              <w:jc w:val="right"/>
              <w:rPr>
                <w:rFonts w:ascii="Arial" w:hAnsi="Arial" w:cs="Arial"/>
                <w:b/>
                <w:color w:val="5F497A" w:themeColor="accent4" w:themeShade="BF"/>
                <w:sz w:val="28"/>
                <w:szCs w:val="28"/>
              </w:rPr>
            </w:pPr>
            <w:r>
              <w:rPr>
                <w:rFonts w:ascii="Arial" w:hAnsi="Arial" w:cs="Arial"/>
                <w:b/>
                <w:color w:val="5F497A" w:themeColor="accent4" w:themeShade="BF"/>
                <w:sz w:val="28"/>
                <w:szCs w:val="28"/>
              </w:rPr>
              <w:t>3</w:t>
            </w:r>
          </w:p>
        </w:tc>
      </w:tr>
      <w:tr w:rsidR="00090B50" w:rsidTr="00174A6E">
        <w:tc>
          <w:tcPr>
            <w:tcW w:w="675" w:type="dxa"/>
            <w:vAlign w:val="center"/>
          </w:tcPr>
          <w:p w:rsidR="00090B50" w:rsidRPr="001503E8" w:rsidRDefault="00090B50" w:rsidP="001503E8">
            <w:pPr>
              <w:pStyle w:val="ListParagraph"/>
              <w:numPr>
                <w:ilvl w:val="0"/>
                <w:numId w:val="2"/>
              </w:numPr>
              <w:spacing w:beforeLines="100" w:before="240" w:afterLines="20" w:after="48"/>
              <w:rPr>
                <w:rFonts w:ascii="Arial" w:hAnsi="Arial" w:cs="Arial"/>
                <w:b/>
                <w:sz w:val="24"/>
                <w:szCs w:val="24"/>
              </w:rPr>
            </w:pPr>
          </w:p>
        </w:tc>
        <w:tc>
          <w:tcPr>
            <w:tcW w:w="11482" w:type="dxa"/>
            <w:vAlign w:val="center"/>
          </w:tcPr>
          <w:p w:rsidR="00090B50" w:rsidRPr="001503E8" w:rsidRDefault="00090B50" w:rsidP="001503E8">
            <w:pPr>
              <w:spacing w:beforeLines="100" w:before="240" w:afterLines="20" w:after="48"/>
              <w:rPr>
                <w:rFonts w:ascii="Arial" w:hAnsi="Arial" w:cs="Arial"/>
                <w:sz w:val="24"/>
                <w:szCs w:val="24"/>
              </w:rPr>
            </w:pPr>
            <w:r>
              <w:rPr>
                <w:rFonts w:ascii="Arial" w:hAnsi="Arial" w:cs="Arial"/>
                <w:sz w:val="24"/>
                <w:szCs w:val="24"/>
              </w:rPr>
              <w:t>Our Vision ……………………………………………………………………………………………………………...</w:t>
            </w:r>
          </w:p>
        </w:tc>
        <w:tc>
          <w:tcPr>
            <w:tcW w:w="992" w:type="dxa"/>
            <w:vAlign w:val="center"/>
          </w:tcPr>
          <w:p w:rsidR="00090B50" w:rsidRDefault="00174A6E" w:rsidP="00174A6E">
            <w:pPr>
              <w:spacing w:beforeLines="100" w:before="240" w:afterLines="20" w:after="48"/>
              <w:jc w:val="right"/>
              <w:rPr>
                <w:rFonts w:ascii="Arial" w:hAnsi="Arial" w:cs="Arial"/>
                <w:b/>
                <w:color w:val="5F497A" w:themeColor="accent4" w:themeShade="BF"/>
                <w:sz w:val="28"/>
                <w:szCs w:val="28"/>
              </w:rPr>
            </w:pPr>
            <w:r>
              <w:rPr>
                <w:rFonts w:ascii="Arial" w:hAnsi="Arial" w:cs="Arial"/>
                <w:b/>
                <w:color w:val="5F497A" w:themeColor="accent4" w:themeShade="BF"/>
                <w:sz w:val="28"/>
                <w:szCs w:val="28"/>
              </w:rPr>
              <w:t>4</w:t>
            </w:r>
          </w:p>
        </w:tc>
      </w:tr>
      <w:tr w:rsidR="00C75F1C" w:rsidTr="00174A6E">
        <w:tc>
          <w:tcPr>
            <w:tcW w:w="675" w:type="dxa"/>
            <w:vAlign w:val="center"/>
          </w:tcPr>
          <w:p w:rsidR="00C75F1C" w:rsidRPr="001503E8" w:rsidRDefault="00C75F1C" w:rsidP="001503E8">
            <w:pPr>
              <w:pStyle w:val="ListParagraph"/>
              <w:numPr>
                <w:ilvl w:val="0"/>
                <w:numId w:val="2"/>
              </w:numPr>
              <w:spacing w:beforeLines="100" w:before="240" w:afterLines="20" w:after="48"/>
              <w:rPr>
                <w:rFonts w:ascii="Arial" w:hAnsi="Arial" w:cs="Arial"/>
                <w:b/>
                <w:sz w:val="24"/>
                <w:szCs w:val="24"/>
              </w:rPr>
            </w:pPr>
          </w:p>
        </w:tc>
        <w:tc>
          <w:tcPr>
            <w:tcW w:w="11482" w:type="dxa"/>
            <w:vAlign w:val="center"/>
          </w:tcPr>
          <w:p w:rsidR="00C75F1C" w:rsidRPr="001503E8" w:rsidRDefault="00C75F1C" w:rsidP="001503E8">
            <w:pPr>
              <w:spacing w:beforeLines="100" w:before="240" w:afterLines="20" w:after="48"/>
              <w:rPr>
                <w:rFonts w:ascii="Arial" w:hAnsi="Arial" w:cs="Arial"/>
                <w:sz w:val="24"/>
                <w:szCs w:val="24"/>
              </w:rPr>
            </w:pPr>
            <w:r w:rsidRPr="001503E8">
              <w:rPr>
                <w:rFonts w:ascii="Arial" w:hAnsi="Arial" w:cs="Arial"/>
                <w:sz w:val="24"/>
                <w:szCs w:val="24"/>
              </w:rPr>
              <w:t>What is Safeguarding Adults? ……………………………</w:t>
            </w:r>
            <w:r w:rsidR="00721CFC">
              <w:rPr>
                <w:rFonts w:ascii="Arial" w:hAnsi="Arial" w:cs="Arial"/>
                <w:sz w:val="24"/>
                <w:szCs w:val="24"/>
              </w:rPr>
              <w:t>………………………………………………………….</w:t>
            </w:r>
          </w:p>
        </w:tc>
        <w:tc>
          <w:tcPr>
            <w:tcW w:w="992" w:type="dxa"/>
            <w:vAlign w:val="center"/>
          </w:tcPr>
          <w:p w:rsidR="00C75F1C" w:rsidRDefault="00174A6E" w:rsidP="00174A6E">
            <w:pPr>
              <w:spacing w:beforeLines="100" w:before="240" w:afterLines="20" w:after="48"/>
              <w:jc w:val="right"/>
              <w:rPr>
                <w:rFonts w:ascii="Arial" w:hAnsi="Arial" w:cs="Arial"/>
                <w:b/>
                <w:color w:val="5F497A" w:themeColor="accent4" w:themeShade="BF"/>
                <w:sz w:val="28"/>
                <w:szCs w:val="28"/>
              </w:rPr>
            </w:pPr>
            <w:r>
              <w:rPr>
                <w:rFonts w:ascii="Arial" w:hAnsi="Arial" w:cs="Arial"/>
                <w:b/>
                <w:color w:val="5F497A" w:themeColor="accent4" w:themeShade="BF"/>
                <w:sz w:val="28"/>
                <w:szCs w:val="28"/>
              </w:rPr>
              <w:t>4</w:t>
            </w:r>
          </w:p>
        </w:tc>
      </w:tr>
      <w:tr w:rsidR="00C75F1C" w:rsidTr="00174A6E">
        <w:tc>
          <w:tcPr>
            <w:tcW w:w="675" w:type="dxa"/>
            <w:vAlign w:val="center"/>
          </w:tcPr>
          <w:p w:rsidR="00C75F1C" w:rsidRPr="001503E8" w:rsidRDefault="00C75F1C" w:rsidP="001503E8">
            <w:pPr>
              <w:pStyle w:val="ListParagraph"/>
              <w:numPr>
                <w:ilvl w:val="0"/>
                <w:numId w:val="2"/>
              </w:numPr>
              <w:spacing w:beforeLines="100" w:before="240" w:afterLines="20" w:after="48"/>
              <w:rPr>
                <w:rFonts w:ascii="Arial" w:hAnsi="Arial" w:cs="Arial"/>
                <w:b/>
                <w:sz w:val="24"/>
                <w:szCs w:val="24"/>
              </w:rPr>
            </w:pPr>
          </w:p>
        </w:tc>
        <w:tc>
          <w:tcPr>
            <w:tcW w:w="11482" w:type="dxa"/>
            <w:vAlign w:val="center"/>
          </w:tcPr>
          <w:p w:rsidR="00C75F1C" w:rsidRPr="001503E8" w:rsidRDefault="001855FE" w:rsidP="001503E8">
            <w:pPr>
              <w:spacing w:beforeLines="100" w:before="240" w:afterLines="20" w:after="48"/>
              <w:rPr>
                <w:rFonts w:ascii="Arial" w:hAnsi="Arial" w:cs="Arial"/>
                <w:sz w:val="24"/>
                <w:szCs w:val="24"/>
              </w:rPr>
            </w:pPr>
            <w:r w:rsidRPr="001503E8">
              <w:rPr>
                <w:rFonts w:ascii="Arial" w:hAnsi="Arial" w:cs="Arial"/>
                <w:sz w:val="24"/>
                <w:szCs w:val="24"/>
              </w:rPr>
              <w:t>North Tyneside and Northumberland Safeguarding Adults Board ………………………………</w:t>
            </w:r>
            <w:r w:rsidR="00721CFC">
              <w:rPr>
                <w:rFonts w:ascii="Arial" w:hAnsi="Arial" w:cs="Arial"/>
                <w:sz w:val="24"/>
                <w:szCs w:val="24"/>
              </w:rPr>
              <w:t>……………</w:t>
            </w:r>
            <w:r w:rsidR="00D961DF">
              <w:rPr>
                <w:rFonts w:ascii="Arial" w:hAnsi="Arial" w:cs="Arial"/>
                <w:sz w:val="24"/>
                <w:szCs w:val="24"/>
              </w:rPr>
              <w:t>....</w:t>
            </w:r>
          </w:p>
        </w:tc>
        <w:tc>
          <w:tcPr>
            <w:tcW w:w="992" w:type="dxa"/>
            <w:vAlign w:val="center"/>
          </w:tcPr>
          <w:p w:rsidR="00C75F1C" w:rsidRDefault="00174A6E" w:rsidP="00174A6E">
            <w:pPr>
              <w:spacing w:beforeLines="100" w:before="240" w:afterLines="20" w:after="48"/>
              <w:jc w:val="right"/>
              <w:rPr>
                <w:rFonts w:ascii="Arial" w:hAnsi="Arial" w:cs="Arial"/>
                <w:b/>
                <w:color w:val="5F497A" w:themeColor="accent4" w:themeShade="BF"/>
                <w:sz w:val="28"/>
                <w:szCs w:val="28"/>
              </w:rPr>
            </w:pPr>
            <w:r>
              <w:rPr>
                <w:rFonts w:ascii="Arial" w:hAnsi="Arial" w:cs="Arial"/>
                <w:b/>
                <w:color w:val="5F497A" w:themeColor="accent4" w:themeShade="BF"/>
                <w:sz w:val="28"/>
                <w:szCs w:val="28"/>
              </w:rPr>
              <w:t>5</w:t>
            </w:r>
          </w:p>
        </w:tc>
      </w:tr>
      <w:tr w:rsidR="00C75F1C" w:rsidTr="00174A6E">
        <w:tc>
          <w:tcPr>
            <w:tcW w:w="675" w:type="dxa"/>
            <w:vAlign w:val="center"/>
          </w:tcPr>
          <w:p w:rsidR="00C75F1C" w:rsidRPr="001503E8" w:rsidRDefault="00C75F1C" w:rsidP="001503E8">
            <w:pPr>
              <w:pStyle w:val="ListParagraph"/>
              <w:numPr>
                <w:ilvl w:val="0"/>
                <w:numId w:val="2"/>
              </w:numPr>
              <w:spacing w:beforeLines="100" w:before="240" w:afterLines="20" w:after="48"/>
              <w:rPr>
                <w:rFonts w:ascii="Arial" w:hAnsi="Arial" w:cs="Arial"/>
                <w:b/>
                <w:sz w:val="24"/>
                <w:szCs w:val="24"/>
              </w:rPr>
            </w:pPr>
          </w:p>
        </w:tc>
        <w:tc>
          <w:tcPr>
            <w:tcW w:w="11482" w:type="dxa"/>
            <w:vAlign w:val="center"/>
          </w:tcPr>
          <w:p w:rsidR="00C75F1C" w:rsidRPr="001503E8" w:rsidRDefault="001855FE" w:rsidP="001503E8">
            <w:pPr>
              <w:spacing w:beforeLines="100" w:before="240" w:afterLines="20" w:after="48"/>
              <w:rPr>
                <w:rFonts w:ascii="Arial" w:hAnsi="Arial" w:cs="Arial"/>
                <w:sz w:val="24"/>
                <w:szCs w:val="24"/>
              </w:rPr>
            </w:pPr>
            <w:r w:rsidRPr="001503E8">
              <w:rPr>
                <w:rFonts w:ascii="Arial" w:hAnsi="Arial" w:cs="Arial"/>
                <w:sz w:val="24"/>
                <w:szCs w:val="24"/>
              </w:rPr>
              <w:t>Local Safeguarding Data …………………………………</w:t>
            </w:r>
            <w:r w:rsidR="00721CFC">
              <w:rPr>
                <w:rFonts w:ascii="Arial" w:hAnsi="Arial" w:cs="Arial"/>
                <w:sz w:val="24"/>
                <w:szCs w:val="24"/>
              </w:rPr>
              <w:t>…………………………………………………………..</w:t>
            </w:r>
          </w:p>
        </w:tc>
        <w:tc>
          <w:tcPr>
            <w:tcW w:w="992" w:type="dxa"/>
            <w:vAlign w:val="center"/>
          </w:tcPr>
          <w:p w:rsidR="00C75F1C" w:rsidRDefault="00174A6E" w:rsidP="00174A6E">
            <w:pPr>
              <w:spacing w:beforeLines="100" w:before="240" w:afterLines="20" w:after="48"/>
              <w:jc w:val="right"/>
              <w:rPr>
                <w:rFonts w:ascii="Arial" w:hAnsi="Arial" w:cs="Arial"/>
                <w:b/>
                <w:color w:val="5F497A" w:themeColor="accent4" w:themeShade="BF"/>
                <w:sz w:val="28"/>
                <w:szCs w:val="28"/>
              </w:rPr>
            </w:pPr>
            <w:r>
              <w:rPr>
                <w:rFonts w:ascii="Arial" w:hAnsi="Arial" w:cs="Arial"/>
                <w:b/>
                <w:color w:val="5F497A" w:themeColor="accent4" w:themeShade="BF"/>
                <w:sz w:val="28"/>
                <w:szCs w:val="28"/>
              </w:rPr>
              <w:t>7</w:t>
            </w:r>
          </w:p>
        </w:tc>
      </w:tr>
      <w:tr w:rsidR="00C75F1C" w:rsidTr="00174A6E">
        <w:tc>
          <w:tcPr>
            <w:tcW w:w="675" w:type="dxa"/>
            <w:vAlign w:val="center"/>
          </w:tcPr>
          <w:p w:rsidR="00C75F1C" w:rsidRPr="001503E8" w:rsidRDefault="00C75F1C" w:rsidP="001503E8">
            <w:pPr>
              <w:pStyle w:val="ListParagraph"/>
              <w:numPr>
                <w:ilvl w:val="0"/>
                <w:numId w:val="2"/>
              </w:numPr>
              <w:spacing w:beforeLines="100" w:before="240" w:afterLines="20" w:after="48"/>
              <w:rPr>
                <w:rFonts w:ascii="Arial" w:hAnsi="Arial" w:cs="Arial"/>
                <w:b/>
                <w:sz w:val="24"/>
                <w:szCs w:val="24"/>
              </w:rPr>
            </w:pPr>
          </w:p>
        </w:tc>
        <w:tc>
          <w:tcPr>
            <w:tcW w:w="11482" w:type="dxa"/>
            <w:vAlign w:val="center"/>
          </w:tcPr>
          <w:p w:rsidR="00C75F1C" w:rsidRPr="001503E8" w:rsidRDefault="001855FE" w:rsidP="001503E8">
            <w:pPr>
              <w:spacing w:beforeLines="100" w:before="240" w:afterLines="20" w:after="48"/>
              <w:rPr>
                <w:rFonts w:ascii="Arial" w:hAnsi="Arial" w:cs="Arial"/>
                <w:sz w:val="24"/>
                <w:szCs w:val="24"/>
              </w:rPr>
            </w:pPr>
            <w:r w:rsidRPr="001503E8">
              <w:rPr>
                <w:rFonts w:ascii="Arial" w:hAnsi="Arial" w:cs="Arial"/>
                <w:sz w:val="24"/>
                <w:szCs w:val="24"/>
              </w:rPr>
              <w:t>What have we done in the past year? ……………………</w:t>
            </w:r>
            <w:r w:rsidR="00721CFC">
              <w:rPr>
                <w:rFonts w:ascii="Arial" w:hAnsi="Arial" w:cs="Arial"/>
                <w:sz w:val="24"/>
                <w:szCs w:val="24"/>
              </w:rPr>
              <w:t>…………………………………………………………</w:t>
            </w:r>
          </w:p>
        </w:tc>
        <w:tc>
          <w:tcPr>
            <w:tcW w:w="992" w:type="dxa"/>
            <w:vAlign w:val="center"/>
          </w:tcPr>
          <w:p w:rsidR="00C75F1C" w:rsidRDefault="00174A6E" w:rsidP="00174A6E">
            <w:pPr>
              <w:spacing w:beforeLines="100" w:before="240" w:afterLines="20" w:after="48"/>
              <w:jc w:val="right"/>
              <w:rPr>
                <w:rFonts w:ascii="Arial" w:hAnsi="Arial" w:cs="Arial"/>
                <w:b/>
                <w:color w:val="5F497A" w:themeColor="accent4" w:themeShade="BF"/>
                <w:sz w:val="28"/>
                <w:szCs w:val="28"/>
              </w:rPr>
            </w:pPr>
            <w:r>
              <w:rPr>
                <w:rFonts w:ascii="Arial" w:hAnsi="Arial" w:cs="Arial"/>
                <w:b/>
                <w:color w:val="5F497A" w:themeColor="accent4" w:themeShade="BF"/>
                <w:sz w:val="28"/>
                <w:szCs w:val="28"/>
              </w:rPr>
              <w:t>13</w:t>
            </w:r>
          </w:p>
        </w:tc>
      </w:tr>
      <w:tr w:rsidR="001855FE" w:rsidTr="00174A6E">
        <w:tc>
          <w:tcPr>
            <w:tcW w:w="675" w:type="dxa"/>
            <w:vAlign w:val="center"/>
          </w:tcPr>
          <w:p w:rsidR="001855FE" w:rsidRPr="001503E8" w:rsidRDefault="001855FE" w:rsidP="001503E8">
            <w:pPr>
              <w:pStyle w:val="ListParagraph"/>
              <w:numPr>
                <w:ilvl w:val="0"/>
                <w:numId w:val="2"/>
              </w:numPr>
              <w:spacing w:beforeLines="100" w:before="240" w:afterLines="20" w:after="48"/>
              <w:rPr>
                <w:rFonts w:ascii="Arial" w:hAnsi="Arial" w:cs="Arial"/>
                <w:b/>
                <w:sz w:val="24"/>
                <w:szCs w:val="24"/>
              </w:rPr>
            </w:pPr>
          </w:p>
        </w:tc>
        <w:tc>
          <w:tcPr>
            <w:tcW w:w="11482" w:type="dxa"/>
            <w:vAlign w:val="center"/>
          </w:tcPr>
          <w:p w:rsidR="001855FE" w:rsidRPr="001503E8" w:rsidRDefault="001855FE" w:rsidP="001503E8">
            <w:pPr>
              <w:spacing w:beforeLines="100" w:before="240" w:afterLines="20" w:after="48"/>
              <w:rPr>
                <w:rFonts w:ascii="Arial" w:hAnsi="Arial" w:cs="Arial"/>
                <w:sz w:val="24"/>
                <w:szCs w:val="24"/>
              </w:rPr>
            </w:pPr>
            <w:r w:rsidRPr="001503E8">
              <w:rPr>
                <w:rFonts w:ascii="Arial" w:hAnsi="Arial" w:cs="Arial"/>
                <w:sz w:val="24"/>
                <w:szCs w:val="24"/>
              </w:rPr>
              <w:t>Safeguarding Adults Reviews ……………………………</w:t>
            </w:r>
            <w:r w:rsidR="00721CFC">
              <w:rPr>
                <w:rFonts w:ascii="Arial" w:hAnsi="Arial" w:cs="Arial"/>
                <w:sz w:val="24"/>
                <w:szCs w:val="24"/>
              </w:rPr>
              <w:t>…………………………………………………………..</w:t>
            </w:r>
          </w:p>
        </w:tc>
        <w:tc>
          <w:tcPr>
            <w:tcW w:w="992" w:type="dxa"/>
            <w:vAlign w:val="center"/>
          </w:tcPr>
          <w:p w:rsidR="001855FE" w:rsidRDefault="00174A6E" w:rsidP="00174A6E">
            <w:pPr>
              <w:spacing w:beforeLines="100" w:before="240" w:afterLines="20" w:after="48"/>
              <w:jc w:val="right"/>
              <w:rPr>
                <w:rFonts w:ascii="Arial" w:hAnsi="Arial" w:cs="Arial"/>
                <w:b/>
                <w:color w:val="5F497A" w:themeColor="accent4" w:themeShade="BF"/>
                <w:sz w:val="28"/>
                <w:szCs w:val="28"/>
              </w:rPr>
            </w:pPr>
            <w:r>
              <w:rPr>
                <w:rFonts w:ascii="Arial" w:hAnsi="Arial" w:cs="Arial"/>
                <w:b/>
                <w:color w:val="5F497A" w:themeColor="accent4" w:themeShade="BF"/>
                <w:sz w:val="28"/>
                <w:szCs w:val="28"/>
              </w:rPr>
              <w:t>21</w:t>
            </w:r>
          </w:p>
        </w:tc>
      </w:tr>
      <w:tr w:rsidR="001855FE" w:rsidTr="00174A6E">
        <w:tc>
          <w:tcPr>
            <w:tcW w:w="675" w:type="dxa"/>
            <w:vAlign w:val="center"/>
          </w:tcPr>
          <w:p w:rsidR="001855FE" w:rsidRPr="001503E8" w:rsidRDefault="001855FE" w:rsidP="001503E8">
            <w:pPr>
              <w:pStyle w:val="ListParagraph"/>
              <w:numPr>
                <w:ilvl w:val="0"/>
                <w:numId w:val="2"/>
              </w:numPr>
              <w:spacing w:beforeLines="100" w:before="240" w:afterLines="20" w:after="48"/>
              <w:rPr>
                <w:rFonts w:ascii="Arial" w:hAnsi="Arial" w:cs="Arial"/>
                <w:b/>
                <w:sz w:val="24"/>
                <w:szCs w:val="24"/>
              </w:rPr>
            </w:pPr>
          </w:p>
        </w:tc>
        <w:tc>
          <w:tcPr>
            <w:tcW w:w="11482" w:type="dxa"/>
            <w:vAlign w:val="center"/>
          </w:tcPr>
          <w:p w:rsidR="001855FE" w:rsidRPr="001503E8" w:rsidRDefault="001855FE" w:rsidP="001503E8">
            <w:pPr>
              <w:spacing w:beforeLines="100" w:before="240" w:afterLines="20" w:after="48"/>
              <w:rPr>
                <w:rFonts w:ascii="Arial" w:hAnsi="Arial" w:cs="Arial"/>
                <w:sz w:val="24"/>
                <w:szCs w:val="24"/>
              </w:rPr>
            </w:pPr>
            <w:r w:rsidRPr="001503E8">
              <w:rPr>
                <w:rFonts w:ascii="Arial" w:hAnsi="Arial" w:cs="Arial"/>
                <w:sz w:val="24"/>
                <w:szCs w:val="24"/>
              </w:rPr>
              <w:t>What training have we delivered? ………………………</w:t>
            </w:r>
            <w:r w:rsidR="00721CFC">
              <w:rPr>
                <w:rFonts w:ascii="Arial" w:hAnsi="Arial" w:cs="Arial"/>
                <w:sz w:val="24"/>
                <w:szCs w:val="24"/>
              </w:rPr>
              <w:t>…………………………………………………………...</w:t>
            </w:r>
          </w:p>
        </w:tc>
        <w:tc>
          <w:tcPr>
            <w:tcW w:w="992" w:type="dxa"/>
            <w:vAlign w:val="center"/>
          </w:tcPr>
          <w:p w:rsidR="001855FE" w:rsidRDefault="00174A6E" w:rsidP="00174A6E">
            <w:pPr>
              <w:spacing w:beforeLines="100" w:before="240" w:afterLines="20" w:after="48"/>
              <w:jc w:val="right"/>
              <w:rPr>
                <w:rFonts w:ascii="Arial" w:hAnsi="Arial" w:cs="Arial"/>
                <w:b/>
                <w:color w:val="5F497A" w:themeColor="accent4" w:themeShade="BF"/>
                <w:sz w:val="28"/>
                <w:szCs w:val="28"/>
              </w:rPr>
            </w:pPr>
            <w:r>
              <w:rPr>
                <w:rFonts w:ascii="Arial" w:hAnsi="Arial" w:cs="Arial"/>
                <w:b/>
                <w:color w:val="5F497A" w:themeColor="accent4" w:themeShade="BF"/>
                <w:sz w:val="28"/>
                <w:szCs w:val="28"/>
              </w:rPr>
              <w:t>22</w:t>
            </w:r>
          </w:p>
        </w:tc>
      </w:tr>
      <w:tr w:rsidR="001855FE" w:rsidTr="00174A6E">
        <w:tc>
          <w:tcPr>
            <w:tcW w:w="675" w:type="dxa"/>
            <w:vAlign w:val="center"/>
          </w:tcPr>
          <w:p w:rsidR="001855FE" w:rsidRPr="001503E8" w:rsidRDefault="001855FE" w:rsidP="001503E8">
            <w:pPr>
              <w:pStyle w:val="ListParagraph"/>
              <w:numPr>
                <w:ilvl w:val="0"/>
                <w:numId w:val="2"/>
              </w:numPr>
              <w:spacing w:beforeLines="100" w:before="240" w:afterLines="20" w:after="48"/>
              <w:rPr>
                <w:rFonts w:ascii="Arial" w:hAnsi="Arial" w:cs="Arial"/>
                <w:b/>
                <w:sz w:val="24"/>
                <w:szCs w:val="24"/>
              </w:rPr>
            </w:pPr>
          </w:p>
        </w:tc>
        <w:tc>
          <w:tcPr>
            <w:tcW w:w="11482" w:type="dxa"/>
            <w:vAlign w:val="center"/>
          </w:tcPr>
          <w:p w:rsidR="001855FE" w:rsidRPr="001503E8" w:rsidRDefault="001855FE" w:rsidP="001503E8">
            <w:pPr>
              <w:spacing w:beforeLines="100" w:before="240" w:afterLines="20" w:after="48"/>
              <w:rPr>
                <w:rFonts w:ascii="Arial" w:hAnsi="Arial" w:cs="Arial"/>
                <w:sz w:val="24"/>
                <w:szCs w:val="24"/>
              </w:rPr>
            </w:pPr>
            <w:r w:rsidRPr="001503E8">
              <w:rPr>
                <w:rFonts w:ascii="Arial" w:hAnsi="Arial" w:cs="Arial"/>
                <w:sz w:val="24"/>
                <w:szCs w:val="24"/>
              </w:rPr>
              <w:t>What are we going to do moving forward? ………………</w:t>
            </w:r>
            <w:r w:rsidR="00721CFC">
              <w:rPr>
                <w:rFonts w:ascii="Arial" w:hAnsi="Arial" w:cs="Arial"/>
                <w:sz w:val="24"/>
                <w:szCs w:val="24"/>
              </w:rPr>
              <w:t>…………………………………………………………</w:t>
            </w:r>
          </w:p>
        </w:tc>
        <w:tc>
          <w:tcPr>
            <w:tcW w:w="992" w:type="dxa"/>
            <w:vAlign w:val="center"/>
          </w:tcPr>
          <w:p w:rsidR="001855FE" w:rsidRDefault="00174A6E" w:rsidP="00174A6E">
            <w:pPr>
              <w:spacing w:beforeLines="100" w:before="240" w:afterLines="20" w:after="48"/>
              <w:jc w:val="right"/>
              <w:rPr>
                <w:rFonts w:ascii="Arial" w:hAnsi="Arial" w:cs="Arial"/>
                <w:b/>
                <w:color w:val="5F497A" w:themeColor="accent4" w:themeShade="BF"/>
                <w:sz w:val="28"/>
                <w:szCs w:val="28"/>
              </w:rPr>
            </w:pPr>
            <w:r>
              <w:rPr>
                <w:rFonts w:ascii="Arial" w:hAnsi="Arial" w:cs="Arial"/>
                <w:b/>
                <w:color w:val="5F497A" w:themeColor="accent4" w:themeShade="BF"/>
                <w:sz w:val="28"/>
                <w:szCs w:val="28"/>
              </w:rPr>
              <w:t>24</w:t>
            </w:r>
          </w:p>
        </w:tc>
      </w:tr>
      <w:tr w:rsidR="001855FE" w:rsidTr="00174A6E">
        <w:tc>
          <w:tcPr>
            <w:tcW w:w="675" w:type="dxa"/>
            <w:vAlign w:val="center"/>
          </w:tcPr>
          <w:p w:rsidR="001855FE" w:rsidRPr="001503E8" w:rsidRDefault="001855FE" w:rsidP="001503E8">
            <w:pPr>
              <w:pStyle w:val="ListParagraph"/>
              <w:numPr>
                <w:ilvl w:val="0"/>
                <w:numId w:val="2"/>
              </w:numPr>
              <w:spacing w:beforeLines="100" w:before="240" w:afterLines="20" w:after="48"/>
              <w:rPr>
                <w:rFonts w:ascii="Arial" w:hAnsi="Arial" w:cs="Arial"/>
                <w:b/>
                <w:sz w:val="24"/>
                <w:szCs w:val="24"/>
              </w:rPr>
            </w:pPr>
          </w:p>
        </w:tc>
        <w:tc>
          <w:tcPr>
            <w:tcW w:w="11482" w:type="dxa"/>
            <w:vAlign w:val="center"/>
          </w:tcPr>
          <w:p w:rsidR="001855FE" w:rsidRPr="001503E8" w:rsidRDefault="001855FE" w:rsidP="001503E8">
            <w:pPr>
              <w:spacing w:beforeLines="100" w:before="240" w:afterLines="20" w:after="48"/>
              <w:rPr>
                <w:rFonts w:ascii="Arial" w:hAnsi="Arial" w:cs="Arial"/>
                <w:sz w:val="24"/>
                <w:szCs w:val="24"/>
              </w:rPr>
            </w:pPr>
            <w:r w:rsidRPr="001503E8">
              <w:rPr>
                <w:rFonts w:ascii="Arial" w:hAnsi="Arial" w:cs="Arial"/>
                <w:sz w:val="24"/>
                <w:szCs w:val="24"/>
              </w:rPr>
              <w:t>Working with our partners …………………………………</w:t>
            </w:r>
            <w:r w:rsidR="00721CFC">
              <w:rPr>
                <w:rFonts w:ascii="Arial" w:hAnsi="Arial" w:cs="Arial"/>
                <w:sz w:val="24"/>
                <w:szCs w:val="24"/>
              </w:rPr>
              <w:t>…………………………………………………………</w:t>
            </w:r>
          </w:p>
        </w:tc>
        <w:tc>
          <w:tcPr>
            <w:tcW w:w="992" w:type="dxa"/>
            <w:vAlign w:val="center"/>
          </w:tcPr>
          <w:p w:rsidR="001855FE" w:rsidRDefault="00174A6E" w:rsidP="00174A6E">
            <w:pPr>
              <w:spacing w:beforeLines="100" w:before="240" w:afterLines="20" w:after="48"/>
              <w:jc w:val="right"/>
              <w:rPr>
                <w:rFonts w:ascii="Arial" w:hAnsi="Arial" w:cs="Arial"/>
                <w:b/>
                <w:color w:val="5F497A" w:themeColor="accent4" w:themeShade="BF"/>
                <w:sz w:val="28"/>
                <w:szCs w:val="28"/>
              </w:rPr>
            </w:pPr>
            <w:r>
              <w:rPr>
                <w:rFonts w:ascii="Arial" w:hAnsi="Arial" w:cs="Arial"/>
                <w:b/>
                <w:color w:val="5F497A" w:themeColor="accent4" w:themeShade="BF"/>
                <w:sz w:val="28"/>
                <w:szCs w:val="28"/>
              </w:rPr>
              <w:t>25</w:t>
            </w:r>
          </w:p>
        </w:tc>
      </w:tr>
      <w:tr w:rsidR="001855FE" w:rsidTr="00174A6E">
        <w:tc>
          <w:tcPr>
            <w:tcW w:w="675" w:type="dxa"/>
            <w:vAlign w:val="center"/>
          </w:tcPr>
          <w:p w:rsidR="001855FE" w:rsidRPr="001503E8" w:rsidRDefault="001855FE" w:rsidP="001503E8">
            <w:pPr>
              <w:pStyle w:val="ListParagraph"/>
              <w:numPr>
                <w:ilvl w:val="0"/>
                <w:numId w:val="2"/>
              </w:numPr>
              <w:spacing w:beforeLines="100" w:before="240" w:afterLines="20" w:after="48"/>
              <w:rPr>
                <w:rFonts w:ascii="Arial" w:hAnsi="Arial" w:cs="Arial"/>
                <w:b/>
                <w:sz w:val="24"/>
                <w:szCs w:val="24"/>
              </w:rPr>
            </w:pPr>
          </w:p>
        </w:tc>
        <w:tc>
          <w:tcPr>
            <w:tcW w:w="11482" w:type="dxa"/>
            <w:vAlign w:val="center"/>
          </w:tcPr>
          <w:p w:rsidR="001855FE" w:rsidRPr="001503E8" w:rsidRDefault="001855FE" w:rsidP="001503E8">
            <w:pPr>
              <w:spacing w:beforeLines="100" w:before="240" w:afterLines="20" w:after="48"/>
              <w:rPr>
                <w:rFonts w:ascii="Arial" w:hAnsi="Arial" w:cs="Arial"/>
                <w:sz w:val="24"/>
                <w:szCs w:val="24"/>
              </w:rPr>
            </w:pPr>
            <w:r w:rsidRPr="001503E8">
              <w:rPr>
                <w:rFonts w:ascii="Arial" w:hAnsi="Arial" w:cs="Arial"/>
                <w:sz w:val="24"/>
                <w:szCs w:val="24"/>
              </w:rPr>
              <w:t>Conclusions ……………………………</w:t>
            </w:r>
            <w:r w:rsidR="00561846" w:rsidRPr="001503E8">
              <w:rPr>
                <w:rFonts w:ascii="Arial" w:hAnsi="Arial" w:cs="Arial"/>
                <w:sz w:val="24"/>
                <w:szCs w:val="24"/>
              </w:rPr>
              <w:t>……………………</w:t>
            </w:r>
            <w:r w:rsidR="00721CFC">
              <w:rPr>
                <w:rFonts w:ascii="Arial" w:hAnsi="Arial" w:cs="Arial"/>
                <w:sz w:val="24"/>
                <w:szCs w:val="24"/>
              </w:rPr>
              <w:t>…………………………………………………………</w:t>
            </w:r>
          </w:p>
        </w:tc>
        <w:tc>
          <w:tcPr>
            <w:tcW w:w="992" w:type="dxa"/>
            <w:vAlign w:val="center"/>
          </w:tcPr>
          <w:p w:rsidR="001855FE" w:rsidRDefault="00174A6E" w:rsidP="00174A6E">
            <w:pPr>
              <w:spacing w:beforeLines="100" w:before="240" w:afterLines="20" w:after="48"/>
              <w:jc w:val="right"/>
              <w:rPr>
                <w:rFonts w:ascii="Arial" w:hAnsi="Arial" w:cs="Arial"/>
                <w:b/>
                <w:color w:val="5F497A" w:themeColor="accent4" w:themeShade="BF"/>
                <w:sz w:val="28"/>
                <w:szCs w:val="28"/>
              </w:rPr>
            </w:pPr>
            <w:r>
              <w:rPr>
                <w:rFonts w:ascii="Arial" w:hAnsi="Arial" w:cs="Arial"/>
                <w:b/>
                <w:color w:val="5F497A" w:themeColor="accent4" w:themeShade="BF"/>
                <w:sz w:val="28"/>
                <w:szCs w:val="28"/>
              </w:rPr>
              <w:t>30</w:t>
            </w:r>
          </w:p>
        </w:tc>
      </w:tr>
    </w:tbl>
    <w:p w:rsidR="00561846" w:rsidRDefault="00561846" w:rsidP="00C75F1C">
      <w:pPr>
        <w:spacing w:after="0" w:line="240" w:lineRule="auto"/>
        <w:rPr>
          <w:rFonts w:ascii="Arial" w:hAnsi="Arial" w:cs="Arial"/>
          <w:b/>
          <w:color w:val="5F497A" w:themeColor="accent4" w:themeShade="BF"/>
          <w:sz w:val="28"/>
          <w:szCs w:val="28"/>
        </w:rPr>
      </w:pPr>
    </w:p>
    <w:p w:rsidR="00561846" w:rsidRPr="00D961DF" w:rsidRDefault="00561846" w:rsidP="00561846">
      <w:pPr>
        <w:rPr>
          <w:b/>
          <w:sz w:val="28"/>
          <w:szCs w:val="28"/>
        </w:rPr>
      </w:pPr>
      <w:r w:rsidRPr="00D961DF">
        <w:rPr>
          <w:b/>
          <w:sz w:val="28"/>
          <w:szCs w:val="28"/>
        </w:rPr>
        <w:t>Appendix 1. Glossary of terms</w:t>
      </w:r>
    </w:p>
    <w:p w:rsidR="00561846" w:rsidRPr="00D961DF" w:rsidRDefault="00174A6E" w:rsidP="00561846">
      <w:pPr>
        <w:rPr>
          <w:b/>
          <w:sz w:val="28"/>
          <w:szCs w:val="28"/>
        </w:rPr>
      </w:pPr>
      <w:r>
        <w:rPr>
          <w:b/>
          <w:noProof/>
          <w:sz w:val="28"/>
          <w:szCs w:val="28"/>
          <w:lang w:eastAsia="en-GB"/>
        </w:rPr>
        <mc:AlternateContent>
          <mc:Choice Requires="wps">
            <w:drawing>
              <wp:anchor distT="0" distB="0" distL="114300" distR="114300" simplePos="0" relativeHeight="251761664" behindDoc="0" locked="0" layoutInCell="1" allowOverlap="1" wp14:anchorId="2D3FB8B6" wp14:editId="009DFB42">
                <wp:simplePos x="0" y="0"/>
                <wp:positionH relativeFrom="column">
                  <wp:posOffset>8197703</wp:posOffset>
                </wp:positionH>
                <wp:positionV relativeFrom="paragraph">
                  <wp:posOffset>563983</wp:posOffset>
                </wp:positionV>
                <wp:extent cx="1052624" cy="318977"/>
                <wp:effectExtent l="0" t="0" r="0" b="5080"/>
                <wp:wrapNone/>
                <wp:docPr id="2091" name="Text Box 2091"/>
                <wp:cNvGraphicFramePr/>
                <a:graphic xmlns:a="http://schemas.openxmlformats.org/drawingml/2006/main">
                  <a:graphicData uri="http://schemas.microsoft.com/office/word/2010/wordprocessingShape">
                    <wps:wsp>
                      <wps:cNvSpPr txBox="1"/>
                      <wps:spPr>
                        <a:xfrm>
                          <a:off x="0" y="0"/>
                          <a:ext cx="1052624" cy="3189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
                              <w:t>Page 2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091" o:spid="_x0000_s1026" type="#_x0000_t202" style="position:absolute;margin-left:645.5pt;margin-top:44.4pt;width:82.9pt;height:25.1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" fillcolor="white [3201]" stroked="f" strokeweight=".5pt">
                <v:textbox>
                  <w:txbxContent>
                    <w:p w:rsidR="00270D59" w:rsidRDefault="00270D59">
                      <w:r>
                        <w:t>Page 2 of 33</w:t>
                      </w:r>
                    </w:p>
                  </w:txbxContent>
                </v:textbox>
              </v:shape>
            </w:pict>
          </mc:Fallback>
        </mc:AlternateContent>
      </w:r>
      <w:r w:rsidR="00561846" w:rsidRPr="00D961DF">
        <w:rPr>
          <w:b/>
          <w:sz w:val="28"/>
          <w:szCs w:val="28"/>
        </w:rPr>
        <w:t>Appendix 2. Partner reports (separate report)</w:t>
      </w:r>
    </w:p>
    <w:p w:rsidR="002800A0" w:rsidRDefault="002800A0" w:rsidP="00C75F1C">
      <w:pPr>
        <w:spacing w:after="0" w:line="240" w:lineRule="auto"/>
        <w:rPr>
          <w:rFonts w:ascii="Arial" w:hAnsi="Arial" w:cs="Arial"/>
          <w:b/>
          <w:sz w:val="28"/>
          <w:szCs w:val="28"/>
        </w:rPr>
        <w:sectPr w:rsidR="002800A0" w:rsidSect="00F063A0">
          <w:headerReference w:type="default" r:id="rId12"/>
          <w:headerReference w:type="first" r:id="rId13"/>
          <w:footerReference w:type="first" r:id="rId14"/>
          <w:pgSz w:w="16838" w:h="11906" w:orient="landscape"/>
          <w:pgMar w:top="1440" w:right="1440" w:bottom="851" w:left="1440" w:header="708" w:footer="708" w:gutter="0"/>
          <w:pgNumType w:start="1" w:chapStyle="1"/>
          <w:cols w:space="708"/>
          <w:titlePg/>
          <w:docGrid w:linePitch="360"/>
        </w:sectPr>
      </w:pPr>
    </w:p>
    <w:p w:rsidR="000E773B" w:rsidRPr="00EF4E86" w:rsidRDefault="000E773B" w:rsidP="000E773B">
      <w:pPr>
        <w:pStyle w:val="ListParagraph"/>
        <w:spacing w:after="0" w:line="240" w:lineRule="auto"/>
        <w:ind w:left="360"/>
        <w:rPr>
          <w:rFonts w:ascii="Arial" w:hAnsi="Arial" w:cs="Arial"/>
          <w:b/>
          <w:sz w:val="32"/>
          <w:szCs w:val="32"/>
        </w:rPr>
      </w:pPr>
    </w:p>
    <w:p w:rsidR="002800A0" w:rsidRPr="00BF7DBE" w:rsidRDefault="002800A0" w:rsidP="00BF7DBE">
      <w:pPr>
        <w:spacing w:after="0" w:line="240" w:lineRule="auto"/>
        <w:rPr>
          <w:rFonts w:ascii="Arial" w:hAnsi="Arial" w:cs="Arial"/>
          <w:b/>
          <w:sz w:val="32"/>
          <w:szCs w:val="32"/>
        </w:rPr>
      </w:pPr>
      <w:r w:rsidRPr="00BF7DBE">
        <w:rPr>
          <w:rFonts w:ascii="Arial" w:hAnsi="Arial" w:cs="Arial"/>
          <w:b/>
          <w:color w:val="5F497A" w:themeColor="accent4" w:themeShade="BF"/>
          <w:sz w:val="32"/>
          <w:szCs w:val="32"/>
        </w:rPr>
        <w:t>Foreword</w:t>
      </w:r>
    </w:p>
    <w:p w:rsidR="002800A0" w:rsidRPr="002800A0" w:rsidRDefault="002800A0" w:rsidP="002800A0">
      <w:pPr>
        <w:spacing w:after="0" w:line="240" w:lineRule="auto"/>
        <w:rPr>
          <w:rFonts w:ascii="Arial" w:hAnsi="Arial" w:cs="Arial"/>
          <w:sz w:val="24"/>
          <w:szCs w:val="24"/>
        </w:rPr>
      </w:pPr>
    </w:p>
    <w:p w:rsidR="002800A0" w:rsidRPr="002800A0" w:rsidRDefault="002800A0" w:rsidP="002800A0">
      <w:pPr>
        <w:spacing w:after="0" w:line="240" w:lineRule="auto"/>
        <w:rPr>
          <w:rFonts w:ascii="Arial" w:hAnsi="Arial" w:cs="Arial"/>
          <w:sz w:val="24"/>
          <w:szCs w:val="24"/>
        </w:rPr>
      </w:pPr>
      <w:r w:rsidRPr="002800A0">
        <w:rPr>
          <w:rFonts w:ascii="Arial" w:hAnsi="Arial" w:cs="Arial"/>
          <w:sz w:val="24"/>
          <w:szCs w:val="24"/>
        </w:rPr>
        <w:t>Welcome to the publication of the second Annual Report in my role as Independent Chair of North Tyneside and Northumberland Safeguarding Adults Board (SAB). The decision to join North Tyneside and Northumberland Safeguarding Adults Boards two years ago, establishing a single board, has continued to work well. The arrangement recognises that partners work seamlessly with communities across local authority boundaries, and allows all partners to maximise the use of limited resources.</w:t>
      </w:r>
    </w:p>
    <w:p w:rsidR="002800A0" w:rsidRPr="002800A0" w:rsidRDefault="002800A0" w:rsidP="002800A0">
      <w:pPr>
        <w:spacing w:after="0" w:line="240" w:lineRule="auto"/>
        <w:ind w:left="100"/>
        <w:rPr>
          <w:rFonts w:ascii="Arial" w:hAnsi="Arial" w:cs="Arial"/>
          <w:sz w:val="24"/>
          <w:szCs w:val="24"/>
        </w:rPr>
      </w:pPr>
    </w:p>
    <w:p w:rsidR="002800A0" w:rsidRPr="002800A0" w:rsidRDefault="002800A0" w:rsidP="002800A0">
      <w:pPr>
        <w:spacing w:after="0" w:line="240" w:lineRule="auto"/>
        <w:rPr>
          <w:rFonts w:ascii="Arial" w:eastAsiaTheme="minorEastAsia" w:hAnsi="Arial" w:cs="Arial"/>
          <w:sz w:val="24"/>
          <w:szCs w:val="24"/>
        </w:rPr>
      </w:pPr>
      <w:r w:rsidRPr="002800A0">
        <w:rPr>
          <w:rFonts w:ascii="Arial" w:eastAsiaTheme="minorEastAsia" w:hAnsi="Arial" w:cs="Arial"/>
          <w:sz w:val="24"/>
          <w:szCs w:val="24"/>
        </w:rPr>
        <w:t xml:space="preserve">The board continues to work to agreed priorities, to help and safeguard adults with care and support needs. It receives assurances that effective safeguarding arrangements are in place and that safeguarding practice is person-centred and outcome focussed. Over the past year the board had continued to lead adult safeguarding arrangements across Northumberland and North Tyneside, </w:t>
      </w:r>
      <w:r w:rsidRPr="002800A0">
        <w:rPr>
          <w:rFonts w:ascii="Arial" w:hAnsi="Arial" w:cs="Arial"/>
          <w:sz w:val="24"/>
          <w:szCs w:val="24"/>
        </w:rPr>
        <w:t xml:space="preserve">providing quality assurance, oversight and scrutiny </w:t>
      </w:r>
      <w:r w:rsidRPr="002800A0">
        <w:rPr>
          <w:rFonts w:ascii="Arial" w:eastAsiaTheme="minorEastAsia" w:hAnsi="Arial" w:cs="Arial"/>
          <w:sz w:val="24"/>
          <w:szCs w:val="24"/>
        </w:rPr>
        <w:t xml:space="preserve">of partner organisations. A local culture has been nurtured by adopting the values and principles in </w:t>
      </w:r>
      <w:hyperlink r:id="rId15" w:history="1">
        <w:r w:rsidRPr="002800A0">
          <w:rPr>
            <w:rStyle w:val="Hyperlink"/>
            <w:rFonts w:ascii="Arial" w:eastAsiaTheme="minorEastAsia" w:hAnsi="Arial" w:cs="Arial"/>
            <w:sz w:val="24"/>
            <w:szCs w:val="24"/>
          </w:rPr>
          <w:t>'Making Safeguarding Personal'</w:t>
        </w:r>
      </w:hyperlink>
      <w:r w:rsidRPr="002800A0">
        <w:rPr>
          <w:rFonts w:ascii="Arial" w:eastAsiaTheme="minorEastAsia" w:hAnsi="Arial" w:cs="Arial"/>
          <w:sz w:val="24"/>
          <w:szCs w:val="24"/>
        </w:rPr>
        <w:t>.</w:t>
      </w:r>
    </w:p>
    <w:p w:rsidR="002800A0" w:rsidRPr="002800A0" w:rsidRDefault="002800A0" w:rsidP="002800A0">
      <w:pPr>
        <w:spacing w:after="0" w:line="240" w:lineRule="auto"/>
        <w:rPr>
          <w:rFonts w:ascii="Arial" w:eastAsiaTheme="minorEastAsia" w:hAnsi="Arial" w:cs="Arial"/>
          <w:sz w:val="24"/>
          <w:szCs w:val="24"/>
        </w:rPr>
      </w:pPr>
    </w:p>
    <w:p w:rsidR="002800A0" w:rsidRPr="002800A0" w:rsidRDefault="002800A0" w:rsidP="002800A0">
      <w:pPr>
        <w:spacing w:after="0" w:line="240" w:lineRule="auto"/>
        <w:rPr>
          <w:rFonts w:ascii="Arial" w:eastAsia="Times New Roman" w:hAnsi="Arial" w:cs="Arial"/>
          <w:sz w:val="24"/>
          <w:szCs w:val="24"/>
          <w:shd w:val="clear" w:color="auto" w:fill="FFFFFF"/>
        </w:rPr>
      </w:pPr>
      <w:r w:rsidRPr="002800A0">
        <w:rPr>
          <w:rFonts w:ascii="Arial" w:eastAsiaTheme="minorEastAsia" w:hAnsi="Arial" w:cs="Arial"/>
          <w:sz w:val="24"/>
          <w:szCs w:val="24"/>
        </w:rPr>
        <w:t>I</w:t>
      </w:r>
      <w:r w:rsidRPr="002800A0">
        <w:rPr>
          <w:rFonts w:ascii="Arial" w:hAnsi="Arial" w:cs="Arial"/>
          <w:sz w:val="24"/>
          <w:szCs w:val="24"/>
          <w:shd w:val="clear" w:color="auto" w:fill="FFFFFF"/>
        </w:rPr>
        <w:t>t has been a busy year for the SAB with one Safeguarding Adult Review due to be published and learning embedded from local reviews and National Reviews, such as the Joint Serious Case Review on Sexual Exploitation undertaken in Newcastle upon Tyne.</w:t>
      </w:r>
    </w:p>
    <w:p w:rsidR="00561846" w:rsidRDefault="00561846" w:rsidP="00C75F1C">
      <w:pPr>
        <w:spacing w:after="0" w:line="240" w:lineRule="auto"/>
        <w:rPr>
          <w:rFonts w:ascii="Arial" w:hAnsi="Arial" w:cs="Arial"/>
          <w:b/>
          <w:sz w:val="28"/>
          <w:szCs w:val="28"/>
        </w:rPr>
      </w:pPr>
    </w:p>
    <w:p w:rsidR="00EF4E86" w:rsidRDefault="00EF4E86" w:rsidP="00C75F1C">
      <w:pPr>
        <w:spacing w:after="0" w:line="240" w:lineRule="auto"/>
        <w:rPr>
          <w:rFonts w:ascii="Arial" w:hAnsi="Arial" w:cs="Arial"/>
          <w:b/>
          <w:sz w:val="28"/>
          <w:szCs w:val="28"/>
        </w:rPr>
      </w:pPr>
    </w:p>
    <w:p w:rsidR="00EF4E86" w:rsidRDefault="00EF4E86" w:rsidP="00C75F1C">
      <w:pPr>
        <w:spacing w:after="0" w:line="240" w:lineRule="auto"/>
        <w:rPr>
          <w:rFonts w:ascii="Arial" w:hAnsi="Arial" w:cs="Arial"/>
          <w:b/>
          <w:sz w:val="28"/>
          <w:szCs w:val="28"/>
        </w:rPr>
      </w:pPr>
    </w:p>
    <w:p w:rsidR="00EF4E86" w:rsidRDefault="00EF4E86" w:rsidP="00C75F1C">
      <w:pPr>
        <w:spacing w:after="0" w:line="240" w:lineRule="auto"/>
        <w:rPr>
          <w:rFonts w:ascii="Arial" w:hAnsi="Arial" w:cs="Arial"/>
          <w:b/>
          <w:sz w:val="28"/>
          <w:szCs w:val="28"/>
        </w:rPr>
      </w:pPr>
    </w:p>
    <w:p w:rsidR="00EF4E86" w:rsidRDefault="00EF4E86" w:rsidP="00C75F1C">
      <w:pPr>
        <w:spacing w:after="0" w:line="240" w:lineRule="auto"/>
        <w:rPr>
          <w:rFonts w:ascii="Arial" w:hAnsi="Arial" w:cs="Arial"/>
          <w:b/>
          <w:sz w:val="28"/>
          <w:szCs w:val="28"/>
        </w:rPr>
      </w:pPr>
    </w:p>
    <w:p w:rsidR="00EF4E86" w:rsidRPr="00EF4E86" w:rsidRDefault="00EF4E86" w:rsidP="00EF4E86">
      <w:pPr>
        <w:spacing w:after="0" w:line="240" w:lineRule="auto"/>
        <w:rPr>
          <w:rFonts w:ascii="Arial" w:eastAsia="Times New Roman" w:hAnsi="Arial" w:cs="Arial"/>
          <w:sz w:val="24"/>
          <w:szCs w:val="24"/>
          <w:lang w:eastAsia="en-GB"/>
        </w:rPr>
      </w:pPr>
      <w:r w:rsidRPr="00EF4E86">
        <w:rPr>
          <w:rFonts w:ascii="Arial" w:hAnsi="Arial" w:cs="Arial"/>
          <w:sz w:val="24"/>
          <w:szCs w:val="24"/>
        </w:rPr>
        <w:t>This annual report provides local people with an account of the SAB’s work over the past year to improve the safeguarding and wellbeing of adults at risk. Looking forward we will maintain a clear focus on these priorities within what is an increasingly complex and challenging environment. To achieve this the SAB has a clear plan in place to ensure it meets its responsibilities, responds to the needs and feedback of service users, carers and the local community, and holds all relevant agencies to account.</w:t>
      </w:r>
    </w:p>
    <w:p w:rsidR="00EF4E86" w:rsidRPr="00EF4E86" w:rsidRDefault="00EF4E86" w:rsidP="00EF4E86">
      <w:pPr>
        <w:spacing w:after="0" w:line="240" w:lineRule="auto"/>
        <w:rPr>
          <w:rFonts w:ascii="Arial" w:hAnsi="Arial" w:cs="Arial"/>
          <w:sz w:val="24"/>
          <w:szCs w:val="24"/>
        </w:rPr>
      </w:pPr>
    </w:p>
    <w:p w:rsidR="00EF4E86" w:rsidRPr="00EF4E86" w:rsidRDefault="00EF4E86" w:rsidP="00EF4E86">
      <w:pPr>
        <w:spacing w:after="0" w:line="240" w:lineRule="auto"/>
        <w:rPr>
          <w:rFonts w:ascii="Arial" w:hAnsi="Arial" w:cs="Arial"/>
          <w:sz w:val="24"/>
          <w:szCs w:val="24"/>
        </w:rPr>
      </w:pPr>
      <w:r w:rsidRPr="00EF4E86">
        <w:rPr>
          <w:rFonts w:ascii="Arial" w:hAnsi="Arial" w:cs="Arial"/>
          <w:sz w:val="24"/>
          <w:szCs w:val="24"/>
        </w:rPr>
        <w:t>My thanks go to partner agencies that make up the SAB for their work and dedication during a time of huge demand and whose commitment and motivation deliver our shared priorities. It is a privilege to work with them. I also want to note my appreciation of the work by our Safeguarding Managers as without their knowledge and commitment the Board would not be as effective as it is.  I would also like to thank and recognise the contribution of our Lay Members and the Health and Wellbeing Portfolio Holders who bring another layer of independent scrutiny to the board.</w:t>
      </w:r>
    </w:p>
    <w:p w:rsidR="00EF4E86" w:rsidRPr="00EF4E86" w:rsidRDefault="00EF4E86" w:rsidP="00EF4E86">
      <w:pPr>
        <w:spacing w:after="0" w:line="240" w:lineRule="auto"/>
        <w:rPr>
          <w:rFonts w:ascii="Arial" w:hAnsi="Arial" w:cs="Arial"/>
          <w:sz w:val="24"/>
          <w:szCs w:val="24"/>
        </w:rPr>
      </w:pPr>
    </w:p>
    <w:p w:rsidR="00EF4E86" w:rsidRPr="00EF4E86" w:rsidRDefault="00EF4E86" w:rsidP="00EF4E86">
      <w:pPr>
        <w:spacing w:after="0" w:line="240" w:lineRule="auto"/>
        <w:rPr>
          <w:rFonts w:ascii="Arial" w:hAnsi="Arial" w:cs="Arial"/>
          <w:sz w:val="24"/>
          <w:szCs w:val="24"/>
        </w:rPr>
      </w:pPr>
    </w:p>
    <w:p w:rsidR="00EF4E86" w:rsidRPr="00EF4E86" w:rsidRDefault="00EF4E86" w:rsidP="00EF4E86">
      <w:pPr>
        <w:spacing w:after="0" w:line="240" w:lineRule="auto"/>
        <w:rPr>
          <w:rFonts w:ascii="Arial" w:hAnsi="Arial" w:cs="Arial"/>
          <w:sz w:val="24"/>
          <w:szCs w:val="24"/>
        </w:rPr>
      </w:pPr>
      <w:r w:rsidRPr="00EF4E86">
        <w:rPr>
          <w:rFonts w:ascii="Arial" w:hAnsi="Arial" w:cs="Arial"/>
          <w:noProof/>
          <w:sz w:val="24"/>
          <w:szCs w:val="24"/>
          <w:lang w:eastAsia="en-GB"/>
        </w:rPr>
        <w:drawing>
          <wp:inline distT="0" distB="0" distL="0" distR="0" wp14:anchorId="47BCBDFC" wp14:editId="2ED1506E">
            <wp:extent cx="1733107" cy="531628"/>
            <wp:effectExtent l="0" t="0" r="0" b="0"/>
            <wp:docPr id="2" name="Picture 2" descr="ps://lh3.googleusercontent.com/nACDsR5IAJHCnRnB_DxlNylaRFWrydArOH6EyOsYEU7VswcEvXNoEbsSbEXo6XX0dGt3oR5vpR-ybKdv-rKbw8sZg4kEYD9SR-HHGagqbt2yJACtdh6wzoOJ1ISwd3eoOBsAwQji82u2KFg7jw"/>
            <wp:cNvGraphicFramePr/>
            <a:graphic xmlns:a="http://schemas.openxmlformats.org/drawingml/2006/main">
              <a:graphicData uri="http://schemas.openxmlformats.org/drawingml/2006/picture">
                <pic:pic xmlns:pic="http://schemas.openxmlformats.org/drawingml/2006/picture">
                  <pic:nvPicPr>
                    <pic:cNvPr id="1" name="Picture 1" descr="ps://lh3.googleusercontent.com/nACDsR5IAJHCnRnB_DxlNylaRFWrydArOH6EyOsYEU7VswcEvXNoEbsSbEXo6XX0dGt3oR5vpR-ybKdv-rKbw8sZg4kEYD9SR-HHGagqbt2yJACtdh6wzoOJ1ISwd3eoOBsAwQji82u2KFg7jw"/>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9451" cy="530506"/>
                    </a:xfrm>
                    <a:prstGeom prst="rect">
                      <a:avLst/>
                    </a:prstGeom>
                    <a:noFill/>
                    <a:ln>
                      <a:noFill/>
                    </a:ln>
                  </pic:spPr>
                </pic:pic>
              </a:graphicData>
            </a:graphic>
          </wp:inline>
        </w:drawing>
      </w:r>
    </w:p>
    <w:p w:rsidR="00EF4E86" w:rsidRPr="00EF4E86" w:rsidRDefault="00EF4E86" w:rsidP="00EF4E86">
      <w:pPr>
        <w:spacing w:after="0" w:line="240" w:lineRule="auto"/>
        <w:rPr>
          <w:rFonts w:ascii="Arial" w:hAnsi="Arial" w:cs="Arial"/>
          <w:b/>
          <w:sz w:val="24"/>
          <w:szCs w:val="24"/>
        </w:rPr>
      </w:pPr>
      <w:r w:rsidRPr="00EF4E86">
        <w:rPr>
          <w:rFonts w:ascii="Arial" w:hAnsi="Arial" w:cs="Arial"/>
          <w:b/>
          <w:sz w:val="24"/>
          <w:szCs w:val="24"/>
        </w:rPr>
        <w:t xml:space="preserve">Paula Mead </w:t>
      </w:r>
    </w:p>
    <w:p w:rsidR="00EF4E86" w:rsidRPr="00EF4E86" w:rsidRDefault="00EF4E86" w:rsidP="00EF4E86">
      <w:pPr>
        <w:spacing w:after="0" w:line="240" w:lineRule="auto"/>
        <w:rPr>
          <w:rFonts w:ascii="Arial" w:hAnsi="Arial" w:cs="Arial"/>
          <w:b/>
          <w:color w:val="5F497A" w:themeColor="accent4" w:themeShade="BF"/>
          <w:sz w:val="24"/>
          <w:szCs w:val="24"/>
        </w:rPr>
      </w:pPr>
      <w:r w:rsidRPr="00EF4E86">
        <w:rPr>
          <w:rFonts w:ascii="Arial" w:hAnsi="Arial" w:cs="Arial"/>
          <w:sz w:val="24"/>
          <w:szCs w:val="24"/>
        </w:rPr>
        <w:t>North Tyneside and Northumberland SAB Independent Chair</w:t>
      </w:r>
    </w:p>
    <w:p w:rsidR="002800A0" w:rsidRDefault="00174A6E" w:rsidP="00EF4E86">
      <w:pPr>
        <w:spacing w:after="0" w:line="240" w:lineRule="auto"/>
        <w:rPr>
          <w:rFonts w:ascii="Arial" w:hAnsi="Arial" w:cs="Arial"/>
          <w:b/>
          <w:sz w:val="24"/>
          <w:szCs w:val="24"/>
        </w:rPr>
      </w:pPr>
      <w:r>
        <w:rPr>
          <w:b/>
          <w:noProof/>
          <w:sz w:val="28"/>
          <w:szCs w:val="28"/>
          <w:lang w:eastAsia="en-GB"/>
        </w:rPr>
        <mc:AlternateContent>
          <mc:Choice Requires="wps">
            <w:drawing>
              <wp:anchor distT="0" distB="0" distL="114300" distR="114300" simplePos="0" relativeHeight="251763712" behindDoc="0" locked="0" layoutInCell="1" allowOverlap="1" wp14:anchorId="1B1A850C" wp14:editId="636EF074">
                <wp:simplePos x="0" y="0"/>
                <wp:positionH relativeFrom="column">
                  <wp:posOffset>3788410</wp:posOffset>
                </wp:positionH>
                <wp:positionV relativeFrom="paragraph">
                  <wp:posOffset>809019</wp:posOffset>
                </wp:positionV>
                <wp:extent cx="1052195" cy="318770"/>
                <wp:effectExtent l="0" t="0" r="0" b="5080"/>
                <wp:wrapNone/>
                <wp:docPr id="2092" name="Text Box 2092"/>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174A6E">
                            <w:r>
                              <w:t>Page 3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92" o:spid="_x0000_s1027" type="#_x0000_t202" style="position:absolute;margin-left:298.3pt;margin-top:63.7pt;width:82.85pt;height:25.1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" fillcolor="white [3201]" stroked="f" strokeweight=".5pt">
                <v:textbox>
                  <w:txbxContent>
                    <w:p w:rsidR="00270D59" w:rsidRDefault="00270D59" w:rsidP="00174A6E">
                      <w:r>
                        <w:t>Page 3 of 33</w:t>
                      </w:r>
                    </w:p>
                  </w:txbxContent>
                </v:textbox>
              </v:shape>
            </w:pict>
          </mc:Fallback>
        </mc:AlternateContent>
      </w:r>
    </w:p>
    <w:p w:rsidR="00EF4E86" w:rsidRDefault="00EF4E86" w:rsidP="00EF4E86">
      <w:pPr>
        <w:spacing w:after="0" w:line="240" w:lineRule="auto"/>
        <w:rPr>
          <w:rFonts w:ascii="Arial" w:hAnsi="Arial" w:cs="Arial"/>
          <w:b/>
          <w:sz w:val="24"/>
          <w:szCs w:val="24"/>
        </w:rPr>
        <w:sectPr w:rsidR="00EF4E86" w:rsidSect="002800A0">
          <w:footerReference w:type="first" r:id="rId17"/>
          <w:pgSz w:w="16838" w:h="11906" w:orient="landscape"/>
          <w:pgMar w:top="1440" w:right="1440" w:bottom="1440" w:left="1440" w:header="709" w:footer="709" w:gutter="0"/>
          <w:pgNumType w:start="1" w:chapStyle="1"/>
          <w:cols w:num="2" w:space="708"/>
          <w:titlePg/>
          <w:docGrid w:linePitch="360"/>
        </w:sectPr>
      </w:pPr>
    </w:p>
    <w:p w:rsidR="00EF4E86" w:rsidRPr="000E773B" w:rsidRDefault="000E773B" w:rsidP="000E773B">
      <w:pPr>
        <w:pStyle w:val="ListParagraph"/>
        <w:numPr>
          <w:ilvl w:val="0"/>
          <w:numId w:val="3"/>
        </w:numPr>
        <w:spacing w:after="0" w:line="240" w:lineRule="auto"/>
        <w:rPr>
          <w:rFonts w:ascii="Arial" w:hAnsi="Arial" w:cs="Arial"/>
          <w:b/>
          <w:sz w:val="24"/>
          <w:szCs w:val="24"/>
        </w:rPr>
      </w:pPr>
      <w:r>
        <w:rPr>
          <w:rFonts w:ascii="Arial" w:hAnsi="Arial" w:cs="Arial"/>
          <w:b/>
          <w:color w:val="5F497A" w:themeColor="accent4" w:themeShade="BF"/>
          <w:sz w:val="28"/>
          <w:szCs w:val="28"/>
        </w:rPr>
        <w:lastRenderedPageBreak/>
        <w:t>Our Vision</w:t>
      </w:r>
    </w:p>
    <w:p w:rsidR="000E773B" w:rsidRDefault="000E773B" w:rsidP="000E773B">
      <w:pPr>
        <w:spacing w:after="0" w:line="240" w:lineRule="auto"/>
        <w:rPr>
          <w:rFonts w:ascii="Arial" w:hAnsi="Arial" w:cs="Arial"/>
          <w:b/>
          <w:sz w:val="24"/>
          <w:szCs w:val="24"/>
        </w:rPr>
      </w:pPr>
    </w:p>
    <w:p w:rsidR="000E773B" w:rsidRPr="000E773B" w:rsidRDefault="000E773B" w:rsidP="000E773B">
      <w:pPr>
        <w:autoSpaceDE w:val="0"/>
        <w:autoSpaceDN w:val="0"/>
        <w:adjustRightInd w:val="0"/>
        <w:spacing w:after="0" w:line="240" w:lineRule="auto"/>
        <w:rPr>
          <w:rFonts w:ascii="Arial" w:hAnsi="Arial" w:cs="Arial"/>
          <w:sz w:val="24"/>
          <w:szCs w:val="24"/>
        </w:rPr>
      </w:pPr>
      <w:r w:rsidRPr="000E773B">
        <w:rPr>
          <w:rFonts w:ascii="Arial" w:hAnsi="Arial" w:cs="Arial"/>
          <w:sz w:val="24"/>
          <w:szCs w:val="24"/>
        </w:rPr>
        <w:t xml:space="preserve">The vision of North Tyneside and Northumberland Safeguarding Adults Board is to promote the individual’s human rights, their capacity for independence, ensuring each person is treated with dignity and respect and able to enjoy a sustained quality of life and improved wellbeing. That at all times they are afforded protection from abuse, neglect, discrimination or poor treatment and that their carers whether paid or unpaid, are safe. </w:t>
      </w:r>
    </w:p>
    <w:p w:rsidR="000E773B" w:rsidRPr="000E773B" w:rsidRDefault="000E773B" w:rsidP="000E773B">
      <w:pPr>
        <w:autoSpaceDE w:val="0"/>
        <w:autoSpaceDN w:val="0"/>
        <w:adjustRightInd w:val="0"/>
        <w:spacing w:after="0" w:line="240" w:lineRule="auto"/>
        <w:rPr>
          <w:rFonts w:ascii="Arial" w:hAnsi="Arial" w:cs="Arial"/>
          <w:sz w:val="24"/>
          <w:szCs w:val="24"/>
        </w:rPr>
      </w:pPr>
    </w:p>
    <w:p w:rsidR="000E773B" w:rsidRPr="000E773B" w:rsidRDefault="000E773B" w:rsidP="000E773B">
      <w:pPr>
        <w:autoSpaceDE w:val="0"/>
        <w:autoSpaceDN w:val="0"/>
        <w:adjustRightInd w:val="0"/>
        <w:spacing w:after="0" w:line="240" w:lineRule="auto"/>
        <w:rPr>
          <w:rFonts w:ascii="Arial" w:hAnsi="Arial" w:cs="Arial"/>
          <w:sz w:val="24"/>
          <w:szCs w:val="24"/>
        </w:rPr>
      </w:pPr>
      <w:r w:rsidRPr="000E773B">
        <w:rPr>
          <w:rFonts w:ascii="Arial" w:hAnsi="Arial" w:cs="Arial"/>
          <w:sz w:val="24"/>
          <w:szCs w:val="24"/>
        </w:rPr>
        <w:t xml:space="preserve">As no single agency can act in isolation all constituent members of the Safeguarding Adults Board recognise the need for and give a commitment to work in partnership and collaboration, to ensure positive outcomes in the welfare and protection of all citizens at risk of harm from abuse. </w:t>
      </w:r>
    </w:p>
    <w:p w:rsidR="000E773B" w:rsidRPr="000E773B" w:rsidRDefault="000E773B" w:rsidP="000E773B">
      <w:pPr>
        <w:autoSpaceDE w:val="0"/>
        <w:autoSpaceDN w:val="0"/>
        <w:adjustRightInd w:val="0"/>
        <w:spacing w:after="0" w:line="240" w:lineRule="auto"/>
        <w:rPr>
          <w:rFonts w:ascii="Arial" w:hAnsi="Arial" w:cs="Arial"/>
          <w:sz w:val="24"/>
          <w:szCs w:val="24"/>
        </w:rPr>
      </w:pPr>
    </w:p>
    <w:p w:rsidR="000E773B" w:rsidRPr="000E773B" w:rsidRDefault="000E773B" w:rsidP="000E773B">
      <w:pPr>
        <w:autoSpaceDE w:val="0"/>
        <w:autoSpaceDN w:val="0"/>
        <w:adjustRightInd w:val="0"/>
        <w:spacing w:after="0" w:line="240" w:lineRule="auto"/>
        <w:rPr>
          <w:rFonts w:ascii="Arial" w:hAnsi="Arial" w:cs="Arial"/>
          <w:sz w:val="24"/>
          <w:szCs w:val="24"/>
        </w:rPr>
      </w:pPr>
      <w:r w:rsidRPr="000E773B">
        <w:rPr>
          <w:rFonts w:ascii="Arial" w:hAnsi="Arial" w:cs="Arial"/>
          <w:sz w:val="24"/>
          <w:szCs w:val="24"/>
        </w:rPr>
        <w:t>In addition we agree to adhere to the Care Act principles which underpin all adult safeguarding work;</w:t>
      </w:r>
    </w:p>
    <w:p w:rsidR="000E773B" w:rsidRPr="000E773B" w:rsidRDefault="000E773B" w:rsidP="000E773B">
      <w:pPr>
        <w:autoSpaceDE w:val="0"/>
        <w:autoSpaceDN w:val="0"/>
        <w:adjustRightInd w:val="0"/>
        <w:spacing w:after="0" w:line="240" w:lineRule="auto"/>
        <w:rPr>
          <w:rFonts w:ascii="Arial" w:hAnsi="Arial" w:cs="Arial"/>
          <w:sz w:val="24"/>
          <w:szCs w:val="24"/>
        </w:rPr>
      </w:pPr>
    </w:p>
    <w:p w:rsidR="000E773B" w:rsidRPr="000E773B" w:rsidRDefault="000E773B" w:rsidP="000E773B">
      <w:pPr>
        <w:spacing w:after="0" w:line="240" w:lineRule="auto"/>
        <w:rPr>
          <w:rFonts w:ascii="Arial" w:hAnsi="Arial" w:cs="Arial"/>
          <w:sz w:val="24"/>
          <w:szCs w:val="24"/>
          <w:lang w:eastAsia="en-GB"/>
        </w:rPr>
      </w:pPr>
      <w:r w:rsidRPr="000E773B">
        <w:rPr>
          <w:rFonts w:ascii="Arial" w:hAnsi="Arial" w:cs="Arial"/>
          <w:b/>
          <w:sz w:val="24"/>
          <w:szCs w:val="24"/>
          <w:lang w:eastAsia="en-GB"/>
        </w:rPr>
        <w:t xml:space="preserve">Empowerment – </w:t>
      </w:r>
      <w:r w:rsidRPr="000E773B">
        <w:rPr>
          <w:rFonts w:ascii="Arial" w:hAnsi="Arial" w:cs="Arial"/>
          <w:sz w:val="24"/>
          <w:szCs w:val="24"/>
          <w:lang w:eastAsia="en-GB"/>
        </w:rPr>
        <w:t>People are supported and encouraged to make their own decisions and their decisions are based on informed consent.</w:t>
      </w:r>
    </w:p>
    <w:p w:rsidR="000E773B" w:rsidRPr="000E773B" w:rsidRDefault="000E773B" w:rsidP="000E773B">
      <w:pPr>
        <w:spacing w:after="0" w:line="240" w:lineRule="auto"/>
        <w:rPr>
          <w:rFonts w:ascii="Arial" w:hAnsi="Arial" w:cs="Arial"/>
          <w:sz w:val="24"/>
          <w:szCs w:val="24"/>
          <w:lang w:eastAsia="en-GB"/>
        </w:rPr>
      </w:pPr>
      <w:r w:rsidRPr="000E773B">
        <w:rPr>
          <w:rFonts w:ascii="Arial" w:hAnsi="Arial" w:cs="Arial"/>
          <w:b/>
          <w:sz w:val="24"/>
          <w:szCs w:val="24"/>
          <w:lang w:eastAsia="en-GB"/>
        </w:rPr>
        <w:t xml:space="preserve">Prevention – </w:t>
      </w:r>
      <w:r w:rsidRPr="000E773B">
        <w:rPr>
          <w:rFonts w:ascii="Arial" w:hAnsi="Arial" w:cs="Arial"/>
          <w:sz w:val="24"/>
          <w:szCs w:val="24"/>
          <w:lang w:eastAsia="en-GB"/>
        </w:rPr>
        <w:t>It is better to take action before harm occurs.</w:t>
      </w:r>
    </w:p>
    <w:p w:rsidR="000E773B" w:rsidRPr="000E773B" w:rsidRDefault="000E773B" w:rsidP="000E773B">
      <w:pPr>
        <w:spacing w:after="0" w:line="240" w:lineRule="auto"/>
        <w:rPr>
          <w:rFonts w:ascii="Arial" w:hAnsi="Arial" w:cs="Arial"/>
          <w:sz w:val="24"/>
          <w:szCs w:val="24"/>
          <w:lang w:eastAsia="en-GB"/>
        </w:rPr>
      </w:pPr>
      <w:r w:rsidRPr="000E773B">
        <w:rPr>
          <w:rFonts w:ascii="Arial" w:hAnsi="Arial" w:cs="Arial"/>
          <w:b/>
          <w:sz w:val="24"/>
          <w:szCs w:val="24"/>
          <w:lang w:eastAsia="en-GB"/>
        </w:rPr>
        <w:t xml:space="preserve">Proportionality – </w:t>
      </w:r>
      <w:r w:rsidRPr="000E773B">
        <w:rPr>
          <w:rFonts w:ascii="Arial" w:hAnsi="Arial" w:cs="Arial"/>
          <w:sz w:val="24"/>
          <w:szCs w:val="24"/>
          <w:lang w:eastAsia="en-GB"/>
        </w:rPr>
        <w:t>The least intrusive response appropriate to the risk presented.</w:t>
      </w:r>
    </w:p>
    <w:p w:rsidR="000E773B" w:rsidRPr="000E773B" w:rsidRDefault="000E773B" w:rsidP="000E773B">
      <w:pPr>
        <w:spacing w:after="0" w:line="240" w:lineRule="auto"/>
        <w:rPr>
          <w:rFonts w:ascii="Arial" w:hAnsi="Arial" w:cs="Arial"/>
          <w:b/>
          <w:sz w:val="24"/>
          <w:szCs w:val="24"/>
          <w:lang w:eastAsia="en-GB"/>
        </w:rPr>
      </w:pPr>
      <w:r w:rsidRPr="000E773B">
        <w:rPr>
          <w:rFonts w:ascii="Arial" w:hAnsi="Arial" w:cs="Arial"/>
          <w:b/>
          <w:sz w:val="24"/>
          <w:szCs w:val="24"/>
          <w:lang w:eastAsia="en-GB"/>
        </w:rPr>
        <w:t xml:space="preserve">Protection – </w:t>
      </w:r>
      <w:r w:rsidRPr="000E773B">
        <w:rPr>
          <w:rFonts w:ascii="Arial" w:hAnsi="Arial" w:cs="Arial"/>
          <w:sz w:val="24"/>
          <w:szCs w:val="24"/>
          <w:lang w:eastAsia="en-GB"/>
        </w:rPr>
        <w:t>Support and representation for those in greatest need.</w:t>
      </w:r>
    </w:p>
    <w:p w:rsidR="000E773B" w:rsidRPr="000E773B" w:rsidRDefault="000E773B" w:rsidP="000E773B">
      <w:pPr>
        <w:spacing w:after="0" w:line="240" w:lineRule="auto"/>
        <w:rPr>
          <w:rFonts w:ascii="Arial" w:hAnsi="Arial" w:cs="Arial"/>
          <w:sz w:val="24"/>
          <w:szCs w:val="24"/>
          <w:lang w:eastAsia="en-GB"/>
        </w:rPr>
      </w:pPr>
      <w:r w:rsidRPr="000E773B">
        <w:rPr>
          <w:rFonts w:ascii="Arial" w:hAnsi="Arial" w:cs="Arial"/>
          <w:b/>
          <w:sz w:val="24"/>
          <w:szCs w:val="24"/>
          <w:lang w:eastAsia="en-GB"/>
        </w:rPr>
        <w:t xml:space="preserve">Partnership – </w:t>
      </w:r>
      <w:r w:rsidRPr="000E773B">
        <w:rPr>
          <w:rFonts w:ascii="Arial" w:hAnsi="Arial" w:cs="Arial"/>
          <w:sz w:val="24"/>
          <w:szCs w:val="24"/>
          <w:lang w:eastAsia="en-GB"/>
        </w:rPr>
        <w:t>Local solutions through services working with their communities. Communities have a part to play in preventing, detecting and reporting neglect and abuse.</w:t>
      </w:r>
    </w:p>
    <w:p w:rsidR="000E773B" w:rsidRDefault="000E773B" w:rsidP="000E773B">
      <w:pPr>
        <w:spacing w:after="0" w:line="240" w:lineRule="auto"/>
        <w:rPr>
          <w:rFonts w:ascii="Arial" w:hAnsi="Arial" w:cs="Arial"/>
          <w:sz w:val="24"/>
          <w:szCs w:val="24"/>
          <w:lang w:eastAsia="en-GB"/>
        </w:rPr>
      </w:pPr>
      <w:r w:rsidRPr="000E773B">
        <w:rPr>
          <w:rFonts w:ascii="Arial" w:hAnsi="Arial" w:cs="Arial"/>
          <w:b/>
          <w:sz w:val="24"/>
          <w:szCs w:val="24"/>
          <w:lang w:eastAsia="en-GB"/>
        </w:rPr>
        <w:t>Accountability</w:t>
      </w:r>
      <w:r w:rsidRPr="000E773B">
        <w:rPr>
          <w:rFonts w:ascii="Arial" w:hAnsi="Arial" w:cs="Arial"/>
          <w:sz w:val="24"/>
          <w:szCs w:val="24"/>
          <w:lang w:eastAsia="en-GB"/>
        </w:rPr>
        <w:t>- Accountability and transparency in delivering Safeguarding</w:t>
      </w:r>
    </w:p>
    <w:p w:rsidR="009346E3" w:rsidRDefault="009346E3" w:rsidP="000E773B">
      <w:pPr>
        <w:spacing w:after="0" w:line="240" w:lineRule="auto"/>
        <w:rPr>
          <w:rFonts w:ascii="Arial" w:hAnsi="Arial" w:cs="Arial"/>
          <w:sz w:val="24"/>
          <w:szCs w:val="24"/>
          <w:lang w:eastAsia="en-GB"/>
        </w:rPr>
      </w:pPr>
    </w:p>
    <w:p w:rsidR="000E773B" w:rsidRPr="000E773B" w:rsidRDefault="000E773B" w:rsidP="000E773B">
      <w:pPr>
        <w:pStyle w:val="ListParagraph"/>
        <w:numPr>
          <w:ilvl w:val="0"/>
          <w:numId w:val="3"/>
        </w:numPr>
        <w:spacing w:after="0" w:line="240" w:lineRule="auto"/>
        <w:rPr>
          <w:rFonts w:ascii="Arial" w:hAnsi="Arial" w:cs="Arial"/>
          <w:b/>
          <w:sz w:val="24"/>
          <w:szCs w:val="24"/>
        </w:rPr>
      </w:pPr>
      <w:r>
        <w:rPr>
          <w:rFonts w:ascii="Arial" w:hAnsi="Arial" w:cs="Arial"/>
          <w:b/>
          <w:color w:val="5F497A" w:themeColor="accent4" w:themeShade="BF"/>
          <w:sz w:val="28"/>
          <w:szCs w:val="28"/>
        </w:rPr>
        <w:lastRenderedPageBreak/>
        <w:t>What is Safeguarding Adults?</w:t>
      </w:r>
    </w:p>
    <w:p w:rsidR="000E773B" w:rsidRDefault="000E773B" w:rsidP="000E773B">
      <w:pPr>
        <w:spacing w:after="0" w:line="240" w:lineRule="auto"/>
        <w:rPr>
          <w:rFonts w:ascii="Arial" w:hAnsi="Arial" w:cs="Arial"/>
          <w:b/>
          <w:sz w:val="24"/>
          <w:szCs w:val="24"/>
        </w:rPr>
      </w:pPr>
    </w:p>
    <w:p w:rsidR="000E773B" w:rsidRDefault="000E773B" w:rsidP="000E773B">
      <w:pPr>
        <w:spacing w:after="0" w:line="240" w:lineRule="auto"/>
        <w:rPr>
          <w:rFonts w:ascii="Arial" w:hAnsi="Arial" w:cs="Arial"/>
          <w:sz w:val="24"/>
          <w:szCs w:val="24"/>
        </w:rPr>
      </w:pPr>
      <w:r w:rsidRPr="000E773B">
        <w:rPr>
          <w:rFonts w:ascii="Arial" w:hAnsi="Arial" w:cs="Arial"/>
          <w:sz w:val="24"/>
          <w:szCs w:val="24"/>
        </w:rPr>
        <w:t>Safeguarding Adults means protecting an adult’s right to live in safety, free from abuse and neglect. It is about people and organisations working together to prevent both the risks and experience of abuse for those individuals who are most at risk in our society.</w:t>
      </w:r>
    </w:p>
    <w:p w:rsidR="009346E3" w:rsidRDefault="009346E3" w:rsidP="000E773B">
      <w:pPr>
        <w:spacing w:after="0" w:line="240" w:lineRule="auto"/>
        <w:rPr>
          <w:rFonts w:ascii="Arial" w:hAnsi="Arial" w:cs="Arial"/>
          <w:sz w:val="24"/>
          <w:szCs w:val="24"/>
        </w:rPr>
      </w:pPr>
    </w:p>
    <w:p w:rsidR="009346E3" w:rsidRPr="0081731E" w:rsidRDefault="009346E3" w:rsidP="009346E3">
      <w:pPr>
        <w:spacing w:after="0" w:line="240" w:lineRule="auto"/>
        <w:jc w:val="both"/>
        <w:rPr>
          <w:b/>
          <w:color w:val="5F497A" w:themeColor="accent4" w:themeShade="BF"/>
          <w:sz w:val="32"/>
          <w:szCs w:val="32"/>
        </w:rPr>
      </w:pPr>
      <w:r w:rsidRPr="0081731E">
        <w:rPr>
          <w:b/>
          <w:color w:val="5F497A" w:themeColor="accent4" w:themeShade="BF"/>
          <w:sz w:val="32"/>
          <w:szCs w:val="32"/>
        </w:rPr>
        <w:t>The Care Act 2014</w:t>
      </w:r>
    </w:p>
    <w:p w:rsidR="009346E3" w:rsidRDefault="009346E3" w:rsidP="009346E3">
      <w:pPr>
        <w:spacing w:after="0" w:line="240" w:lineRule="auto"/>
        <w:rPr>
          <w:rFonts w:ascii="Arial" w:hAnsi="Arial" w:cs="Arial"/>
          <w:sz w:val="24"/>
          <w:szCs w:val="24"/>
        </w:rPr>
      </w:pPr>
      <w:r w:rsidRPr="009346E3">
        <w:rPr>
          <w:rFonts w:ascii="Arial" w:hAnsi="Arial" w:cs="Arial"/>
          <w:sz w:val="24"/>
          <w:szCs w:val="24"/>
        </w:rPr>
        <w:t>The Care Act 2014 sets out the definition for an adult at risk of harm as being an adult who:</w:t>
      </w:r>
    </w:p>
    <w:p w:rsidR="0073525F" w:rsidRPr="009346E3" w:rsidRDefault="0073525F" w:rsidP="009346E3">
      <w:pPr>
        <w:spacing w:after="0" w:line="240" w:lineRule="auto"/>
        <w:rPr>
          <w:rFonts w:ascii="Arial" w:hAnsi="Arial" w:cs="Arial"/>
          <w:sz w:val="24"/>
          <w:szCs w:val="24"/>
        </w:rPr>
      </w:pPr>
    </w:p>
    <w:p w:rsidR="009346E3" w:rsidRPr="009346E3" w:rsidRDefault="009346E3" w:rsidP="009346E3">
      <w:pPr>
        <w:pStyle w:val="ListParagraph"/>
        <w:numPr>
          <w:ilvl w:val="0"/>
          <w:numId w:val="4"/>
        </w:numPr>
        <w:autoSpaceDE w:val="0"/>
        <w:autoSpaceDN w:val="0"/>
        <w:adjustRightInd w:val="0"/>
        <w:spacing w:after="0" w:line="240" w:lineRule="auto"/>
        <w:contextualSpacing w:val="0"/>
        <w:rPr>
          <w:rFonts w:ascii="Arial" w:hAnsi="Arial" w:cs="Arial"/>
          <w:sz w:val="24"/>
          <w:szCs w:val="24"/>
          <w:lang w:eastAsia="en-GB"/>
        </w:rPr>
      </w:pPr>
      <w:r w:rsidRPr="009346E3">
        <w:rPr>
          <w:rFonts w:ascii="Arial" w:hAnsi="Arial" w:cs="Arial"/>
          <w:sz w:val="24"/>
          <w:szCs w:val="24"/>
          <w:lang w:eastAsia="en-GB"/>
        </w:rPr>
        <w:t>has needs for care and support</w:t>
      </w:r>
      <w:r w:rsidR="008E6D4D">
        <w:rPr>
          <w:rFonts w:ascii="Arial" w:hAnsi="Arial" w:cs="Arial"/>
          <w:sz w:val="24"/>
          <w:szCs w:val="24"/>
          <w:lang w:eastAsia="en-GB"/>
        </w:rPr>
        <w:t xml:space="preserve"> </w:t>
      </w:r>
      <w:r w:rsidRPr="009346E3">
        <w:rPr>
          <w:rFonts w:ascii="Arial" w:hAnsi="Arial" w:cs="Arial"/>
          <w:sz w:val="24"/>
          <w:szCs w:val="24"/>
          <w:lang w:eastAsia="en-GB"/>
        </w:rPr>
        <w:t>(whether or not the authority is meeting any of those needs),</w:t>
      </w:r>
    </w:p>
    <w:p w:rsidR="009346E3" w:rsidRPr="009346E3" w:rsidRDefault="009346E3" w:rsidP="009346E3">
      <w:pPr>
        <w:pStyle w:val="ListParagraph"/>
        <w:numPr>
          <w:ilvl w:val="0"/>
          <w:numId w:val="4"/>
        </w:numPr>
        <w:autoSpaceDE w:val="0"/>
        <w:autoSpaceDN w:val="0"/>
        <w:adjustRightInd w:val="0"/>
        <w:spacing w:after="0" w:line="240" w:lineRule="auto"/>
        <w:contextualSpacing w:val="0"/>
        <w:rPr>
          <w:rFonts w:ascii="Arial" w:hAnsi="Arial" w:cs="Arial"/>
          <w:sz w:val="24"/>
          <w:szCs w:val="24"/>
          <w:lang w:eastAsia="en-GB"/>
        </w:rPr>
      </w:pPr>
      <w:r w:rsidRPr="009346E3">
        <w:rPr>
          <w:rFonts w:ascii="Arial" w:hAnsi="Arial" w:cs="Arial"/>
          <w:sz w:val="24"/>
          <w:szCs w:val="24"/>
          <w:lang w:eastAsia="en-GB"/>
        </w:rPr>
        <w:t>is experiencing, or at risk of, abuse or neglect, and</w:t>
      </w:r>
    </w:p>
    <w:p w:rsidR="009346E3" w:rsidRPr="009346E3" w:rsidRDefault="009346E3" w:rsidP="009346E3">
      <w:pPr>
        <w:pStyle w:val="ListParagraph"/>
        <w:numPr>
          <w:ilvl w:val="0"/>
          <w:numId w:val="4"/>
        </w:numPr>
        <w:autoSpaceDE w:val="0"/>
        <w:autoSpaceDN w:val="0"/>
        <w:adjustRightInd w:val="0"/>
        <w:spacing w:after="0" w:line="240" w:lineRule="auto"/>
        <w:contextualSpacing w:val="0"/>
        <w:rPr>
          <w:rFonts w:ascii="Arial" w:hAnsi="Arial" w:cs="Arial"/>
          <w:sz w:val="24"/>
          <w:szCs w:val="24"/>
          <w:lang w:eastAsia="en-GB"/>
        </w:rPr>
      </w:pPr>
      <w:r w:rsidRPr="009346E3">
        <w:rPr>
          <w:rFonts w:ascii="Arial" w:hAnsi="Arial" w:cs="Arial"/>
          <w:sz w:val="24"/>
          <w:szCs w:val="24"/>
          <w:lang w:eastAsia="en-GB"/>
        </w:rPr>
        <w:t>as a result of those needs is unable to protect himself or herself against the abuse or neglect or the risk of it.</w:t>
      </w:r>
    </w:p>
    <w:p w:rsidR="009346E3" w:rsidRPr="009346E3" w:rsidRDefault="009346E3" w:rsidP="009346E3">
      <w:pPr>
        <w:autoSpaceDE w:val="0"/>
        <w:autoSpaceDN w:val="0"/>
        <w:adjustRightInd w:val="0"/>
        <w:spacing w:after="0" w:line="240" w:lineRule="auto"/>
        <w:rPr>
          <w:rFonts w:ascii="Arial" w:hAnsi="Arial" w:cs="Arial"/>
          <w:sz w:val="24"/>
          <w:szCs w:val="24"/>
          <w:lang w:eastAsia="en-GB"/>
        </w:rPr>
      </w:pPr>
    </w:p>
    <w:p w:rsidR="009346E3" w:rsidRPr="009346E3" w:rsidRDefault="009346E3" w:rsidP="009346E3">
      <w:pPr>
        <w:autoSpaceDE w:val="0"/>
        <w:autoSpaceDN w:val="0"/>
        <w:adjustRightInd w:val="0"/>
        <w:spacing w:after="0" w:line="240" w:lineRule="auto"/>
        <w:rPr>
          <w:rFonts w:ascii="Arial" w:hAnsi="Arial" w:cs="Arial"/>
          <w:sz w:val="24"/>
          <w:szCs w:val="24"/>
          <w:lang w:eastAsia="en-GB"/>
        </w:rPr>
      </w:pPr>
      <w:r w:rsidRPr="009346E3">
        <w:rPr>
          <w:rFonts w:ascii="Arial" w:hAnsi="Arial" w:cs="Arial"/>
          <w:sz w:val="24"/>
          <w:szCs w:val="24"/>
          <w:lang w:eastAsia="en-GB"/>
        </w:rPr>
        <w:t>The Act places responsibilities on the Local Authority and partner agencies in terms of responding to concerns about possible abuse and neglect.</w:t>
      </w:r>
    </w:p>
    <w:p w:rsidR="009346E3" w:rsidRPr="009346E3" w:rsidRDefault="009346E3" w:rsidP="009346E3">
      <w:pPr>
        <w:spacing w:after="0" w:line="240" w:lineRule="auto"/>
        <w:rPr>
          <w:rFonts w:ascii="Arial" w:hAnsi="Arial" w:cs="Arial"/>
          <w:sz w:val="24"/>
          <w:szCs w:val="24"/>
        </w:rPr>
      </w:pPr>
    </w:p>
    <w:p w:rsidR="009346E3" w:rsidRPr="009346E3" w:rsidRDefault="009346E3" w:rsidP="009346E3">
      <w:pPr>
        <w:spacing w:after="0" w:line="240" w:lineRule="auto"/>
        <w:rPr>
          <w:rFonts w:ascii="Arial" w:hAnsi="Arial" w:cs="Arial"/>
          <w:sz w:val="24"/>
          <w:szCs w:val="24"/>
        </w:rPr>
      </w:pPr>
      <w:r w:rsidRPr="009346E3">
        <w:rPr>
          <w:rFonts w:ascii="Arial" w:hAnsi="Arial" w:cs="Arial"/>
          <w:sz w:val="24"/>
          <w:szCs w:val="24"/>
        </w:rPr>
        <w:t>Each Local Authority area is required by the Care Act 2014 to have a Safeguarding Adults Board (SAB).  This Board is expected to oversee the strategic operation of safeguarding processes led by the local authority, assuring itself that all of the partners are working together to prevent or respond to all types of abuse and neglect.</w:t>
      </w:r>
    </w:p>
    <w:p w:rsidR="009346E3" w:rsidRPr="009346E3" w:rsidRDefault="009346E3" w:rsidP="009346E3">
      <w:pPr>
        <w:spacing w:after="0" w:line="240" w:lineRule="auto"/>
        <w:rPr>
          <w:rFonts w:ascii="Arial" w:hAnsi="Arial" w:cs="Arial"/>
          <w:sz w:val="24"/>
          <w:szCs w:val="24"/>
        </w:rPr>
      </w:pPr>
    </w:p>
    <w:p w:rsidR="009346E3" w:rsidRPr="009346E3" w:rsidRDefault="0095315B" w:rsidP="009346E3">
      <w:pPr>
        <w:spacing w:after="0" w:line="240" w:lineRule="auto"/>
        <w:rPr>
          <w:rFonts w:ascii="Arial" w:hAnsi="Arial" w:cs="Arial"/>
          <w:sz w:val="24"/>
          <w:szCs w:val="24"/>
        </w:rPr>
      </w:pPr>
      <w:r>
        <w:rPr>
          <w:b/>
          <w:noProof/>
          <w:sz w:val="28"/>
          <w:szCs w:val="28"/>
          <w:lang w:eastAsia="en-GB"/>
        </w:rPr>
        <mc:AlternateContent>
          <mc:Choice Requires="wps">
            <w:drawing>
              <wp:anchor distT="0" distB="0" distL="114300" distR="114300" simplePos="0" relativeHeight="251829248" behindDoc="0" locked="0" layoutInCell="1" allowOverlap="1" wp14:anchorId="6AE6EFED" wp14:editId="388F4099">
                <wp:simplePos x="0" y="0"/>
                <wp:positionH relativeFrom="column">
                  <wp:posOffset>3758565</wp:posOffset>
                </wp:positionH>
                <wp:positionV relativeFrom="paragraph">
                  <wp:posOffset>861105</wp:posOffset>
                </wp:positionV>
                <wp:extent cx="1052195" cy="318770"/>
                <wp:effectExtent l="0" t="0" r="0" b="5080"/>
                <wp:wrapNone/>
                <wp:docPr id="2117" name="Text Box 2117"/>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95315B">
                            <w:r>
                              <w:t>Page 4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17" o:spid="_x0000_s1028" type="#_x0000_t202" style="position:absolute;margin-left:295.95pt;margin-top:67.8pt;width:82.85pt;height:25.1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" fillcolor="white [3201]" stroked="f" strokeweight=".5pt">
                <v:textbox>
                  <w:txbxContent>
                    <w:p w:rsidR="00270D59" w:rsidRDefault="00270D59" w:rsidP="0095315B">
                      <w:r>
                        <w:t>Page 4 of 33</w:t>
                      </w:r>
                    </w:p>
                  </w:txbxContent>
                </v:textbox>
              </v:shape>
            </w:pict>
          </mc:Fallback>
        </mc:AlternateContent>
      </w:r>
      <w:r w:rsidR="009346E3" w:rsidRPr="009346E3">
        <w:rPr>
          <w:rFonts w:ascii="Arial" w:hAnsi="Arial" w:cs="Arial"/>
          <w:sz w:val="24"/>
          <w:szCs w:val="24"/>
        </w:rPr>
        <w:t>As in previous years, and in line with The Care Act 2014, the Safeguarding Adults Board (SAB) agreed an Annual Plan outlining the work that would be carried out by the SAB and its Sub Groups for 2017-18, in order to meet these principles.</w:t>
      </w:r>
    </w:p>
    <w:p w:rsidR="00D61F79" w:rsidRPr="000E773B" w:rsidRDefault="00174A6E" w:rsidP="000E773B">
      <w:pPr>
        <w:spacing w:after="0" w:line="240" w:lineRule="auto"/>
        <w:rPr>
          <w:rFonts w:ascii="Arial" w:hAnsi="Arial" w:cs="Arial"/>
          <w:sz w:val="24"/>
          <w:szCs w:val="24"/>
        </w:rPr>
      </w:pPr>
      <w:r>
        <w:rPr>
          <w:b/>
          <w:noProof/>
          <w:sz w:val="28"/>
          <w:szCs w:val="28"/>
          <w:lang w:eastAsia="en-GB"/>
        </w:rPr>
        <w:lastRenderedPageBreak/>
        <mc:AlternateContent>
          <mc:Choice Requires="wps">
            <w:drawing>
              <wp:anchor distT="0" distB="0" distL="114300" distR="114300" simplePos="0" relativeHeight="251767808" behindDoc="0" locked="0" layoutInCell="1" allowOverlap="1" wp14:anchorId="0F519926" wp14:editId="486CF7E2">
                <wp:simplePos x="0" y="0"/>
                <wp:positionH relativeFrom="column">
                  <wp:posOffset>3643630</wp:posOffset>
                </wp:positionH>
                <wp:positionV relativeFrom="paragraph">
                  <wp:posOffset>442757</wp:posOffset>
                </wp:positionV>
                <wp:extent cx="1052195" cy="318770"/>
                <wp:effectExtent l="0" t="0" r="0" b="5080"/>
                <wp:wrapNone/>
                <wp:docPr id="2094" name="Text Box 2094"/>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174A6E">
                            <w:r>
                              <w:t>Page 4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94" o:spid="_x0000_s1029" type="#_x0000_t202" style="position:absolute;margin-left:286.9pt;margin-top:34.85pt;width:82.85pt;height:25.1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" fillcolor="white [3201]" stroked="f" strokeweight=".5pt">
                <v:textbox>
                  <w:txbxContent>
                    <w:p w:rsidR="00270D59" w:rsidRDefault="00270D59" w:rsidP="00174A6E">
                      <w:r>
                        <w:t>Page 4 of 33</w:t>
                      </w:r>
                    </w:p>
                  </w:txbxContent>
                </v:textbox>
              </v:shape>
            </w:pict>
          </mc:Fallback>
        </mc:AlternateContent>
      </w:r>
      <w:r>
        <w:rPr>
          <w:b/>
          <w:noProof/>
          <w:sz w:val="28"/>
          <w:szCs w:val="28"/>
          <w:lang w:eastAsia="en-GB"/>
        </w:rPr>
        <mc:AlternateContent>
          <mc:Choice Requires="wps">
            <w:drawing>
              <wp:anchor distT="0" distB="0" distL="114300" distR="114300" simplePos="0" relativeHeight="251765760" behindDoc="0" locked="0" layoutInCell="1" allowOverlap="1" wp14:anchorId="176E71F8" wp14:editId="0316FAE8">
                <wp:simplePos x="0" y="0"/>
                <wp:positionH relativeFrom="column">
                  <wp:posOffset>3653155</wp:posOffset>
                </wp:positionH>
                <wp:positionV relativeFrom="paragraph">
                  <wp:posOffset>420223</wp:posOffset>
                </wp:positionV>
                <wp:extent cx="1052195" cy="318770"/>
                <wp:effectExtent l="0" t="0" r="0" b="5080"/>
                <wp:wrapNone/>
                <wp:docPr id="2093" name="Text Box 2093"/>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174A6E">
                            <w:r>
                              <w:t>Page 4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93" o:spid="_x0000_s1030" type="#_x0000_t202" style="position:absolute;margin-left:287.65pt;margin-top:33.1pt;width:82.85pt;height:25.1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" fillcolor="white [3201]" stroked="f" strokeweight=".5pt">
                <v:textbox>
                  <w:txbxContent>
                    <w:p w:rsidR="00270D59" w:rsidRDefault="00270D59" w:rsidP="00174A6E">
                      <w:r>
                        <w:t>Page 4 of 33</w:t>
                      </w:r>
                    </w:p>
                  </w:txbxContent>
                </v:textbox>
              </v:shape>
            </w:pict>
          </mc:Fallback>
        </mc:AlternateContent>
      </w:r>
    </w:p>
    <w:p w:rsidR="000E773B" w:rsidRPr="00F37B3E" w:rsidRDefault="00F37B3E" w:rsidP="00F37B3E">
      <w:pPr>
        <w:pStyle w:val="ListParagraph"/>
        <w:numPr>
          <w:ilvl w:val="0"/>
          <w:numId w:val="3"/>
        </w:numPr>
        <w:spacing w:after="0" w:line="240" w:lineRule="auto"/>
        <w:rPr>
          <w:rFonts w:ascii="Arial" w:hAnsi="Arial" w:cs="Arial"/>
          <w:b/>
          <w:sz w:val="24"/>
          <w:szCs w:val="24"/>
        </w:rPr>
      </w:pPr>
      <w:r>
        <w:rPr>
          <w:rFonts w:ascii="Arial" w:hAnsi="Arial" w:cs="Arial"/>
          <w:b/>
          <w:color w:val="5F497A" w:themeColor="accent4" w:themeShade="BF"/>
          <w:sz w:val="28"/>
          <w:szCs w:val="28"/>
        </w:rPr>
        <w:t>North Tyneside and Northumberland Safeguarding Adults Board [SAB]</w:t>
      </w:r>
    </w:p>
    <w:p w:rsidR="00F37B3E" w:rsidRDefault="00F37B3E" w:rsidP="00F37B3E">
      <w:pPr>
        <w:pStyle w:val="ListParagraph"/>
        <w:spacing w:after="0" w:line="240" w:lineRule="auto"/>
        <w:ind w:left="360"/>
        <w:rPr>
          <w:rFonts w:ascii="Arial" w:hAnsi="Arial" w:cs="Arial"/>
          <w:b/>
          <w:color w:val="5F497A" w:themeColor="accent4" w:themeShade="BF"/>
          <w:sz w:val="28"/>
          <w:szCs w:val="28"/>
        </w:rPr>
      </w:pPr>
    </w:p>
    <w:p w:rsidR="00F37B3E" w:rsidRPr="00F37B3E" w:rsidRDefault="00F37B3E" w:rsidP="00F37B3E">
      <w:pPr>
        <w:spacing w:after="0" w:line="240" w:lineRule="auto"/>
        <w:rPr>
          <w:rFonts w:ascii="Arial" w:hAnsi="Arial" w:cs="Arial"/>
          <w:sz w:val="24"/>
          <w:szCs w:val="24"/>
        </w:rPr>
      </w:pPr>
      <w:r w:rsidRPr="00F37B3E">
        <w:rPr>
          <w:rFonts w:ascii="Arial" w:hAnsi="Arial" w:cs="Arial"/>
          <w:sz w:val="24"/>
          <w:szCs w:val="24"/>
        </w:rPr>
        <w:t xml:space="preserve">The Care Act 2014 specifies that each SAB should have three core members, the local authority, clinical commissioning groups (CCGs) and the police. </w:t>
      </w:r>
    </w:p>
    <w:p w:rsidR="00F37B3E" w:rsidRPr="00F37B3E" w:rsidRDefault="00F37B3E" w:rsidP="00F37B3E">
      <w:pPr>
        <w:spacing w:after="0" w:line="240" w:lineRule="auto"/>
        <w:rPr>
          <w:rFonts w:ascii="Arial" w:hAnsi="Arial" w:cs="Arial"/>
          <w:sz w:val="24"/>
          <w:szCs w:val="24"/>
        </w:rPr>
      </w:pPr>
    </w:p>
    <w:p w:rsidR="00F37B3E" w:rsidRPr="00F37B3E" w:rsidRDefault="00F37B3E" w:rsidP="00F37B3E">
      <w:pPr>
        <w:spacing w:after="0" w:line="240" w:lineRule="auto"/>
        <w:rPr>
          <w:rFonts w:ascii="Arial" w:hAnsi="Arial" w:cs="Arial"/>
          <w:sz w:val="24"/>
          <w:szCs w:val="24"/>
        </w:rPr>
      </w:pPr>
      <w:r w:rsidRPr="00F37B3E">
        <w:rPr>
          <w:rFonts w:ascii="Arial" w:hAnsi="Arial" w:cs="Arial"/>
          <w:sz w:val="24"/>
          <w:szCs w:val="24"/>
        </w:rPr>
        <w:t>The SAB has three core duties, in accordance with the Care Act:</w:t>
      </w:r>
    </w:p>
    <w:p w:rsidR="00F37B3E" w:rsidRPr="00F37B3E" w:rsidRDefault="00F37B3E" w:rsidP="00F37B3E">
      <w:pPr>
        <w:spacing w:after="0" w:line="240" w:lineRule="auto"/>
        <w:rPr>
          <w:rFonts w:ascii="Arial" w:hAnsi="Arial" w:cs="Arial"/>
          <w:sz w:val="24"/>
          <w:szCs w:val="24"/>
        </w:rPr>
      </w:pPr>
    </w:p>
    <w:p w:rsidR="00F37B3E" w:rsidRPr="00F37B3E" w:rsidRDefault="00F37B3E" w:rsidP="00F37B3E">
      <w:pPr>
        <w:pStyle w:val="ListParagraph"/>
        <w:numPr>
          <w:ilvl w:val="0"/>
          <w:numId w:val="5"/>
        </w:numPr>
        <w:spacing w:after="0" w:line="240" w:lineRule="auto"/>
        <w:rPr>
          <w:rFonts w:ascii="Arial" w:hAnsi="Arial" w:cs="Arial"/>
          <w:sz w:val="24"/>
          <w:szCs w:val="24"/>
        </w:rPr>
      </w:pPr>
      <w:r w:rsidRPr="00F37B3E">
        <w:rPr>
          <w:rFonts w:ascii="Arial" w:hAnsi="Arial" w:cs="Arial"/>
          <w:sz w:val="24"/>
          <w:szCs w:val="24"/>
        </w:rPr>
        <w:t>develop and publish a strategic plan setting out how they will meet their objectives and how their member and partner agencies will contribute.</w:t>
      </w:r>
    </w:p>
    <w:p w:rsidR="00F37B3E" w:rsidRPr="00F37B3E" w:rsidRDefault="00F37B3E" w:rsidP="00F37B3E">
      <w:pPr>
        <w:pStyle w:val="ListParagraph"/>
        <w:numPr>
          <w:ilvl w:val="0"/>
          <w:numId w:val="5"/>
        </w:numPr>
        <w:spacing w:after="0" w:line="240" w:lineRule="auto"/>
        <w:rPr>
          <w:rFonts w:ascii="Arial" w:hAnsi="Arial" w:cs="Arial"/>
          <w:sz w:val="24"/>
          <w:szCs w:val="24"/>
        </w:rPr>
      </w:pPr>
      <w:r w:rsidRPr="00F37B3E">
        <w:rPr>
          <w:rFonts w:ascii="Arial" w:hAnsi="Arial" w:cs="Arial"/>
          <w:sz w:val="24"/>
          <w:szCs w:val="24"/>
        </w:rPr>
        <w:t>publish an annual report detailing how effective their work has been.</w:t>
      </w:r>
    </w:p>
    <w:p w:rsidR="00F37B3E" w:rsidRPr="00F37B3E" w:rsidRDefault="00F37B3E" w:rsidP="00F37B3E">
      <w:pPr>
        <w:pStyle w:val="ListParagraph"/>
        <w:numPr>
          <w:ilvl w:val="0"/>
          <w:numId w:val="5"/>
        </w:numPr>
        <w:spacing w:after="0" w:line="240" w:lineRule="auto"/>
        <w:rPr>
          <w:rFonts w:ascii="Arial" w:hAnsi="Arial" w:cs="Arial"/>
          <w:sz w:val="24"/>
          <w:szCs w:val="24"/>
        </w:rPr>
      </w:pPr>
      <w:r w:rsidRPr="00F37B3E">
        <w:rPr>
          <w:rFonts w:ascii="Arial" w:hAnsi="Arial" w:cs="Arial"/>
          <w:sz w:val="24"/>
          <w:szCs w:val="24"/>
        </w:rPr>
        <w:t>commission safeguarding adults reviews (SARs) for any cases which meet the criteria for these.</w:t>
      </w:r>
    </w:p>
    <w:p w:rsidR="00F37B3E" w:rsidRPr="00F37B3E" w:rsidRDefault="00F37B3E" w:rsidP="00F37B3E">
      <w:pPr>
        <w:spacing w:after="0" w:line="240" w:lineRule="auto"/>
        <w:rPr>
          <w:rFonts w:ascii="Arial" w:hAnsi="Arial" w:cs="Arial"/>
          <w:sz w:val="24"/>
          <w:szCs w:val="24"/>
        </w:rPr>
      </w:pPr>
    </w:p>
    <w:p w:rsidR="00F37B3E" w:rsidRPr="00F37B3E" w:rsidRDefault="00F37B3E" w:rsidP="00F37B3E">
      <w:pPr>
        <w:spacing w:after="0" w:line="240" w:lineRule="auto"/>
        <w:rPr>
          <w:rFonts w:ascii="Arial" w:hAnsi="Arial" w:cs="Arial"/>
          <w:sz w:val="24"/>
          <w:szCs w:val="24"/>
        </w:rPr>
      </w:pPr>
      <w:r w:rsidRPr="00F37B3E">
        <w:rPr>
          <w:rFonts w:ascii="Arial" w:hAnsi="Arial" w:cs="Arial"/>
          <w:sz w:val="24"/>
          <w:szCs w:val="24"/>
        </w:rPr>
        <w:t>The main objective of the SAB is to improve local safeguarding arrangements to ensure partners act to help and protect adults experiencing, or at risk of neglect and abuse.</w:t>
      </w:r>
    </w:p>
    <w:p w:rsidR="00F37B3E" w:rsidRPr="00F37B3E" w:rsidRDefault="00F37B3E" w:rsidP="00F37B3E">
      <w:pPr>
        <w:spacing w:after="0" w:line="240" w:lineRule="auto"/>
        <w:rPr>
          <w:rFonts w:ascii="Arial" w:hAnsi="Arial" w:cs="Arial"/>
          <w:sz w:val="24"/>
          <w:szCs w:val="24"/>
        </w:rPr>
      </w:pPr>
    </w:p>
    <w:p w:rsidR="00F37B3E" w:rsidRPr="00F37B3E" w:rsidRDefault="00F37B3E" w:rsidP="00F37B3E">
      <w:pPr>
        <w:spacing w:after="0" w:line="240" w:lineRule="auto"/>
        <w:rPr>
          <w:rFonts w:ascii="Arial" w:hAnsi="Arial" w:cs="Arial"/>
          <w:sz w:val="24"/>
          <w:szCs w:val="24"/>
        </w:rPr>
      </w:pPr>
      <w:r w:rsidRPr="00F37B3E">
        <w:rPr>
          <w:rFonts w:ascii="Arial" w:hAnsi="Arial" w:cs="Arial"/>
          <w:sz w:val="24"/>
          <w:szCs w:val="24"/>
        </w:rPr>
        <w:t>In December 2016 North Tyneside and Northumberland SABs agreed to merge to create one SAB that now covers both geographical areas. Our membership is made up of nominated lead representatives from a wide range of partner agencies. It includes those organisations that have statutory responsibilities for promoting the welfare of adults and protecting adults at risk of abuse and neglect.</w:t>
      </w:r>
    </w:p>
    <w:p w:rsidR="00F37B3E" w:rsidRPr="00F37B3E" w:rsidRDefault="00F37B3E" w:rsidP="00F37B3E">
      <w:pPr>
        <w:spacing w:after="0" w:line="240" w:lineRule="auto"/>
        <w:rPr>
          <w:rFonts w:ascii="Arial" w:hAnsi="Arial" w:cs="Arial"/>
          <w:sz w:val="24"/>
          <w:szCs w:val="24"/>
        </w:rPr>
      </w:pPr>
    </w:p>
    <w:p w:rsidR="00F37B3E" w:rsidRDefault="00F37B3E" w:rsidP="00F37B3E">
      <w:pPr>
        <w:spacing w:after="0" w:line="240" w:lineRule="auto"/>
        <w:rPr>
          <w:rFonts w:ascii="Arial" w:hAnsi="Arial" w:cs="Arial"/>
          <w:sz w:val="24"/>
          <w:szCs w:val="24"/>
        </w:rPr>
      </w:pPr>
      <w:r w:rsidRPr="00F37B3E">
        <w:rPr>
          <w:rFonts w:ascii="Arial" w:hAnsi="Arial" w:cs="Arial"/>
          <w:sz w:val="24"/>
          <w:szCs w:val="24"/>
        </w:rPr>
        <w:t>The SAB is chaired by an independent person, and has met quarterly in 2017/18, with two additional development sessions held for Board members.</w:t>
      </w:r>
    </w:p>
    <w:p w:rsidR="000E19A1" w:rsidRDefault="000E19A1" w:rsidP="00F37B3E">
      <w:pPr>
        <w:spacing w:after="0" w:line="240" w:lineRule="auto"/>
        <w:rPr>
          <w:rFonts w:ascii="Arial" w:hAnsi="Arial" w:cs="Arial"/>
          <w:sz w:val="24"/>
          <w:szCs w:val="24"/>
        </w:rPr>
      </w:pPr>
    </w:p>
    <w:p w:rsidR="00DA7CE8" w:rsidRDefault="00DA7CE8" w:rsidP="00F37B3E">
      <w:pPr>
        <w:spacing w:after="0" w:line="240" w:lineRule="auto"/>
        <w:rPr>
          <w:rFonts w:ascii="Arial" w:hAnsi="Arial" w:cs="Arial"/>
          <w:sz w:val="24"/>
          <w:szCs w:val="24"/>
        </w:rPr>
      </w:pPr>
    </w:p>
    <w:p w:rsidR="00DA7CE8" w:rsidRDefault="00DA7CE8" w:rsidP="00F37B3E">
      <w:pPr>
        <w:spacing w:after="0" w:line="240" w:lineRule="auto"/>
        <w:rPr>
          <w:rFonts w:ascii="Arial" w:hAnsi="Arial" w:cs="Arial"/>
          <w:sz w:val="24"/>
          <w:szCs w:val="24"/>
        </w:rPr>
      </w:pPr>
    </w:p>
    <w:p w:rsidR="00FC2488" w:rsidRDefault="00DA7CE8" w:rsidP="00F37B3E">
      <w:pPr>
        <w:spacing w:after="0" w:line="240" w:lineRule="auto"/>
        <w:rPr>
          <w:rFonts w:ascii="Arial" w:hAnsi="Arial" w:cs="Arial"/>
          <w:sz w:val="24"/>
          <w:szCs w:val="24"/>
        </w:rPr>
      </w:pPr>
      <w:r>
        <w:rPr>
          <w:rFonts w:ascii="Arial" w:hAnsi="Arial" w:cs="Arial"/>
          <w:noProof/>
          <w:sz w:val="24"/>
          <w:szCs w:val="24"/>
          <w:lang w:eastAsia="en-GB"/>
        </w:rPr>
        <w:drawing>
          <wp:inline distT="0" distB="0" distL="0" distR="0" wp14:anchorId="23A45885" wp14:editId="72E4AFAC">
            <wp:extent cx="5069037" cy="5326912"/>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4682" cy="5322335"/>
                    </a:xfrm>
                    <a:prstGeom prst="rect">
                      <a:avLst/>
                    </a:prstGeom>
                    <a:noFill/>
                    <a:ln>
                      <a:noFill/>
                    </a:ln>
                  </pic:spPr>
                </pic:pic>
              </a:graphicData>
            </a:graphic>
          </wp:inline>
        </w:drawing>
      </w:r>
    </w:p>
    <w:p w:rsidR="00FC2488" w:rsidRPr="00F37B3E" w:rsidRDefault="00B637CB" w:rsidP="00F37B3E">
      <w:pPr>
        <w:spacing w:after="0" w:line="240" w:lineRule="auto"/>
        <w:rPr>
          <w:rFonts w:ascii="Arial" w:hAnsi="Arial" w:cs="Arial"/>
          <w:sz w:val="24"/>
          <w:szCs w:val="24"/>
        </w:rPr>
      </w:pPr>
      <w:r>
        <w:rPr>
          <w:b/>
          <w:noProof/>
          <w:sz w:val="28"/>
          <w:szCs w:val="28"/>
          <w:lang w:eastAsia="en-GB"/>
        </w:rPr>
        <mc:AlternateContent>
          <mc:Choice Requires="wps">
            <w:drawing>
              <wp:anchor distT="0" distB="0" distL="114300" distR="114300" simplePos="0" relativeHeight="251769856" behindDoc="0" locked="0" layoutInCell="1" allowOverlap="1" wp14:anchorId="27E16720" wp14:editId="0D3DF7AB">
                <wp:simplePos x="0" y="0"/>
                <wp:positionH relativeFrom="column">
                  <wp:posOffset>3701888</wp:posOffset>
                </wp:positionH>
                <wp:positionV relativeFrom="paragraph">
                  <wp:posOffset>241300</wp:posOffset>
                </wp:positionV>
                <wp:extent cx="1052195" cy="318770"/>
                <wp:effectExtent l="0" t="0" r="0" b="5080"/>
                <wp:wrapNone/>
                <wp:docPr id="2069" name="Text Box 2069"/>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B637CB">
                            <w:r>
                              <w:t>Page 5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69" o:spid="_x0000_s1031" type="#_x0000_t202" style="position:absolute;margin-left:291.5pt;margin-top:19pt;width:82.85pt;height:25.1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" fillcolor="white [3201]" stroked="f" strokeweight=".5pt">
                <v:textbox>
                  <w:txbxContent>
                    <w:p w:rsidR="00270D59" w:rsidRDefault="00270D59" w:rsidP="00B637CB">
                      <w:r>
                        <w:t>Page 5 of 33</w:t>
                      </w:r>
                    </w:p>
                  </w:txbxContent>
                </v:textbox>
              </v:shape>
            </w:pict>
          </mc:Fallback>
        </mc:AlternateContent>
      </w:r>
    </w:p>
    <w:p w:rsidR="00D61F79" w:rsidRDefault="00D61F79" w:rsidP="000A2C88">
      <w:pPr>
        <w:spacing w:after="0" w:line="240" w:lineRule="auto"/>
        <w:rPr>
          <w:rFonts w:ascii="Arial" w:hAnsi="Arial" w:cs="Arial"/>
          <w:b/>
          <w:color w:val="5F497A" w:themeColor="accent4" w:themeShade="BF"/>
          <w:sz w:val="28"/>
          <w:szCs w:val="28"/>
        </w:rPr>
        <w:sectPr w:rsidR="00D61F79" w:rsidSect="009346E3">
          <w:pgSz w:w="16838" w:h="11906" w:orient="landscape"/>
          <w:pgMar w:top="1440" w:right="1440" w:bottom="851" w:left="1440" w:header="709" w:footer="709" w:gutter="0"/>
          <w:pgNumType w:start="1" w:chapStyle="1"/>
          <w:cols w:num="2" w:space="708"/>
          <w:titlePg/>
          <w:docGrid w:linePitch="360"/>
        </w:sectPr>
      </w:pPr>
    </w:p>
    <w:p w:rsidR="000A2C88" w:rsidRPr="002E1EB7" w:rsidRDefault="000A2C88" w:rsidP="000A2C88">
      <w:pPr>
        <w:spacing w:after="0" w:line="240" w:lineRule="auto"/>
        <w:rPr>
          <w:rFonts w:ascii="Arial" w:hAnsi="Arial" w:cs="Arial"/>
          <w:b/>
          <w:color w:val="5F497A" w:themeColor="accent4" w:themeShade="BF"/>
          <w:sz w:val="28"/>
          <w:szCs w:val="28"/>
        </w:rPr>
      </w:pPr>
      <w:r w:rsidRPr="002E1EB7">
        <w:rPr>
          <w:rFonts w:ascii="Arial" w:hAnsi="Arial" w:cs="Arial"/>
          <w:b/>
          <w:color w:val="5F497A" w:themeColor="accent4" w:themeShade="BF"/>
          <w:sz w:val="28"/>
          <w:szCs w:val="28"/>
        </w:rPr>
        <w:lastRenderedPageBreak/>
        <w:t>Our SAB structure</w:t>
      </w:r>
    </w:p>
    <w:p w:rsidR="000A2C88" w:rsidRPr="000A2C88" w:rsidRDefault="000A2C88" w:rsidP="000A2C88">
      <w:pPr>
        <w:spacing w:after="0" w:line="240" w:lineRule="auto"/>
        <w:rPr>
          <w:rFonts w:ascii="Arial" w:hAnsi="Arial" w:cs="Arial"/>
          <w:b/>
          <w:color w:val="5F497A" w:themeColor="accent4" w:themeShade="BF"/>
          <w:sz w:val="24"/>
          <w:szCs w:val="24"/>
        </w:rPr>
      </w:pPr>
    </w:p>
    <w:p w:rsidR="000A2C88" w:rsidRPr="000A2C88" w:rsidRDefault="000A2C88" w:rsidP="000A2C88">
      <w:pPr>
        <w:spacing w:after="0" w:line="240" w:lineRule="auto"/>
        <w:rPr>
          <w:rFonts w:ascii="Arial" w:hAnsi="Arial" w:cs="Arial"/>
          <w:sz w:val="24"/>
          <w:szCs w:val="24"/>
        </w:rPr>
      </w:pPr>
      <w:r w:rsidRPr="000A2C88">
        <w:rPr>
          <w:rFonts w:ascii="Arial" w:hAnsi="Arial" w:cs="Arial"/>
          <w:sz w:val="24"/>
          <w:szCs w:val="24"/>
        </w:rPr>
        <w:t xml:space="preserve">The SAB is supported by a number of sub-groups that contribute to the work of the Board. </w:t>
      </w:r>
      <w:r w:rsidR="008E6D4D">
        <w:rPr>
          <w:rFonts w:ascii="Arial" w:hAnsi="Arial" w:cs="Arial"/>
          <w:sz w:val="24"/>
          <w:szCs w:val="24"/>
        </w:rPr>
        <w:t xml:space="preserve"> </w:t>
      </w:r>
      <w:r w:rsidRPr="000A2C88">
        <w:rPr>
          <w:rFonts w:ascii="Arial" w:hAnsi="Arial" w:cs="Arial"/>
          <w:sz w:val="24"/>
          <w:szCs w:val="24"/>
        </w:rPr>
        <w:t xml:space="preserve">Four of the sub-groups are joint between Northumberland and North Tyneside and have representation from both areas. </w:t>
      </w:r>
      <w:r w:rsidR="008E6D4D">
        <w:rPr>
          <w:rFonts w:ascii="Arial" w:hAnsi="Arial" w:cs="Arial"/>
          <w:sz w:val="24"/>
          <w:szCs w:val="24"/>
        </w:rPr>
        <w:t xml:space="preserve"> </w:t>
      </w:r>
      <w:r w:rsidRPr="000A2C88">
        <w:rPr>
          <w:rFonts w:ascii="Arial" w:hAnsi="Arial" w:cs="Arial"/>
          <w:sz w:val="24"/>
          <w:szCs w:val="24"/>
        </w:rPr>
        <w:t xml:space="preserve">We continue to have separate Sexual Exploitation sub-groups, with Northumberland and North Tyneside each having a group consisting of members from their respective Local Safeguarding Children’s Board and Community Safety Partnerships. </w:t>
      </w:r>
    </w:p>
    <w:p w:rsidR="000A2C88" w:rsidRPr="000A2C88" w:rsidRDefault="000A2C88" w:rsidP="000A2C88">
      <w:pPr>
        <w:spacing w:after="0" w:line="240" w:lineRule="auto"/>
        <w:rPr>
          <w:rFonts w:ascii="Arial" w:hAnsi="Arial" w:cs="Arial"/>
          <w:sz w:val="24"/>
          <w:szCs w:val="24"/>
        </w:rPr>
      </w:pPr>
    </w:p>
    <w:p w:rsidR="000A2C88" w:rsidRPr="000A2C88" w:rsidRDefault="000A2C88" w:rsidP="000A2C88">
      <w:pPr>
        <w:spacing w:after="0" w:line="240" w:lineRule="auto"/>
        <w:rPr>
          <w:rFonts w:ascii="Arial" w:hAnsi="Arial" w:cs="Arial"/>
          <w:sz w:val="24"/>
          <w:szCs w:val="24"/>
        </w:rPr>
      </w:pPr>
      <w:r w:rsidRPr="000A2C88">
        <w:rPr>
          <w:rFonts w:ascii="Arial" w:hAnsi="Arial" w:cs="Arial"/>
          <w:sz w:val="24"/>
          <w:szCs w:val="24"/>
        </w:rPr>
        <w:t xml:space="preserve">Each sub-group has a Chair and Deputy, and membership includes representation from a wide range of organisations and groups. This ensures Board developments take account of a range of perspectives and views. </w:t>
      </w:r>
      <w:r w:rsidR="008E6D4D">
        <w:rPr>
          <w:rFonts w:ascii="Arial" w:hAnsi="Arial" w:cs="Arial"/>
          <w:sz w:val="24"/>
          <w:szCs w:val="24"/>
        </w:rPr>
        <w:t xml:space="preserve"> </w:t>
      </w:r>
      <w:r w:rsidRPr="000A2C88">
        <w:rPr>
          <w:rFonts w:ascii="Arial" w:hAnsi="Arial" w:cs="Arial"/>
          <w:sz w:val="24"/>
          <w:szCs w:val="24"/>
        </w:rPr>
        <w:t xml:space="preserve">The Safeguarding Adults Review Committee (SARC) has an independent chair who is not affiliated to either Local Authority. </w:t>
      </w:r>
      <w:r w:rsidR="008E6D4D">
        <w:rPr>
          <w:rFonts w:ascii="Arial" w:hAnsi="Arial" w:cs="Arial"/>
          <w:sz w:val="24"/>
          <w:szCs w:val="24"/>
        </w:rPr>
        <w:t xml:space="preserve"> </w:t>
      </w:r>
      <w:r w:rsidRPr="000A2C88">
        <w:rPr>
          <w:rFonts w:ascii="Arial" w:hAnsi="Arial" w:cs="Arial"/>
          <w:sz w:val="24"/>
          <w:szCs w:val="24"/>
        </w:rPr>
        <w:t xml:space="preserve">The sub groups support the SAB to meet the objectives of the overall strategic plan.  Each subgroup works on specific areas of the plan and submits regular progress reports to the Board.  </w:t>
      </w:r>
    </w:p>
    <w:p w:rsidR="000A2C88" w:rsidRPr="000A2C88" w:rsidRDefault="000A2C88" w:rsidP="000A2C88">
      <w:pPr>
        <w:spacing w:after="0" w:line="240" w:lineRule="auto"/>
        <w:rPr>
          <w:rFonts w:ascii="Arial" w:hAnsi="Arial" w:cs="Arial"/>
          <w:sz w:val="24"/>
          <w:szCs w:val="24"/>
        </w:rPr>
      </w:pPr>
    </w:p>
    <w:p w:rsidR="00D961DF" w:rsidRDefault="000A2C88" w:rsidP="00D961DF">
      <w:pPr>
        <w:spacing w:after="0" w:line="240" w:lineRule="auto"/>
        <w:rPr>
          <w:rFonts w:ascii="Arial" w:hAnsi="Arial" w:cs="Arial"/>
          <w:sz w:val="24"/>
          <w:szCs w:val="24"/>
        </w:rPr>
      </w:pPr>
      <w:r w:rsidRPr="000A2C88">
        <w:rPr>
          <w:rFonts w:ascii="Arial" w:hAnsi="Arial" w:cs="Arial"/>
          <w:sz w:val="24"/>
          <w:szCs w:val="24"/>
        </w:rPr>
        <w:t>The SAB reports to the Overview Scrutiny Committees and also shares the report with the Health and Wellbeing strategic boards at North Tyneside and Northumberland.</w:t>
      </w:r>
    </w:p>
    <w:p w:rsidR="00D61F79" w:rsidRDefault="00D61F79" w:rsidP="00D961DF">
      <w:pPr>
        <w:spacing w:after="0" w:line="240" w:lineRule="auto"/>
        <w:rPr>
          <w:rFonts w:ascii="Arial" w:hAnsi="Arial" w:cs="Arial"/>
          <w:sz w:val="24"/>
          <w:szCs w:val="24"/>
        </w:rPr>
      </w:pPr>
    </w:p>
    <w:p w:rsidR="00D961DF" w:rsidRDefault="00B637CB" w:rsidP="00D61F79">
      <w:pPr>
        <w:spacing w:after="0" w:line="240" w:lineRule="auto"/>
        <w:rPr>
          <w:rFonts w:ascii="Arial" w:hAnsi="Arial" w:cs="Arial"/>
          <w:sz w:val="24"/>
          <w:szCs w:val="24"/>
        </w:rPr>
      </w:pPr>
      <w:r>
        <w:rPr>
          <w:b/>
          <w:noProof/>
          <w:sz w:val="28"/>
          <w:szCs w:val="28"/>
          <w:lang w:eastAsia="en-GB"/>
        </w:rPr>
        <mc:AlternateContent>
          <mc:Choice Requires="wps">
            <w:drawing>
              <wp:anchor distT="0" distB="0" distL="114300" distR="114300" simplePos="0" relativeHeight="251771904" behindDoc="0" locked="0" layoutInCell="1" allowOverlap="1" wp14:anchorId="16C65F3E" wp14:editId="5340947B">
                <wp:simplePos x="0" y="0"/>
                <wp:positionH relativeFrom="column">
                  <wp:posOffset>8472790</wp:posOffset>
                </wp:positionH>
                <wp:positionV relativeFrom="paragraph">
                  <wp:posOffset>3302635</wp:posOffset>
                </wp:positionV>
                <wp:extent cx="1052195" cy="318770"/>
                <wp:effectExtent l="0" t="0" r="0" b="5080"/>
                <wp:wrapNone/>
                <wp:docPr id="2095" name="Text Box 2095"/>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B637CB">
                            <w:r>
                              <w:t>Page 6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95" o:spid="_x0000_s1032" type="#_x0000_t202" style="position:absolute;margin-left:667.15pt;margin-top:260.05pt;width:82.85pt;height:25.1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" fillcolor="white [3201]" stroked="f" strokeweight=".5pt">
                <v:textbox>
                  <w:txbxContent>
                    <w:p w:rsidR="00270D59" w:rsidRDefault="00270D59" w:rsidP="00B637CB">
                      <w:r>
                        <w:t>Page 6 of 33</w:t>
                      </w:r>
                    </w:p>
                  </w:txbxContent>
                </v:textbox>
              </v:shape>
            </w:pict>
          </mc:Fallback>
        </mc:AlternateContent>
      </w:r>
      <w:r w:rsidR="00D61F79">
        <w:rPr>
          <w:rFonts w:ascii="Arial" w:hAnsi="Arial" w:cs="Arial"/>
          <w:b/>
          <w:noProof/>
          <w:sz w:val="24"/>
          <w:szCs w:val="24"/>
          <w:lang w:eastAsia="en-GB"/>
        </w:rPr>
        <w:drawing>
          <wp:inline distT="0" distB="0" distL="0" distR="0" wp14:anchorId="6F8D0D0B" wp14:editId="113A6173">
            <wp:extent cx="8782493" cy="31259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94610" cy="3130286"/>
                    </a:xfrm>
                    <a:prstGeom prst="rect">
                      <a:avLst/>
                    </a:prstGeom>
                    <a:noFill/>
                    <a:ln>
                      <a:noFill/>
                    </a:ln>
                  </pic:spPr>
                </pic:pic>
              </a:graphicData>
            </a:graphic>
          </wp:inline>
        </w:drawing>
      </w:r>
    </w:p>
    <w:p w:rsidR="00D61F79" w:rsidRDefault="00D61F79" w:rsidP="00D61F79">
      <w:pPr>
        <w:spacing w:after="0" w:line="240" w:lineRule="auto"/>
        <w:rPr>
          <w:rFonts w:ascii="Arial" w:hAnsi="Arial" w:cs="Arial"/>
          <w:sz w:val="24"/>
          <w:szCs w:val="24"/>
        </w:rPr>
        <w:sectPr w:rsidR="00D61F79" w:rsidSect="00D61F79">
          <w:footerReference w:type="default" r:id="rId20"/>
          <w:type w:val="continuous"/>
          <w:pgSz w:w="16838" w:h="11906" w:orient="landscape"/>
          <w:pgMar w:top="1440" w:right="1440" w:bottom="851" w:left="1440" w:header="709" w:footer="709" w:gutter="0"/>
          <w:pgNumType w:start="1" w:chapStyle="1"/>
          <w:cols w:space="708"/>
          <w:titlePg/>
          <w:docGrid w:linePitch="360"/>
        </w:sectPr>
      </w:pPr>
    </w:p>
    <w:p w:rsidR="00B34372" w:rsidRDefault="00B34372" w:rsidP="00BF7DBE">
      <w:pPr>
        <w:pStyle w:val="ListParagraph"/>
        <w:numPr>
          <w:ilvl w:val="0"/>
          <w:numId w:val="3"/>
        </w:numPr>
        <w:spacing w:after="0" w:line="240" w:lineRule="auto"/>
        <w:rPr>
          <w:rFonts w:ascii="Arial" w:hAnsi="Arial" w:cs="Arial"/>
          <w:b/>
          <w:color w:val="5F497A" w:themeColor="accent4" w:themeShade="BF"/>
          <w:sz w:val="28"/>
          <w:szCs w:val="28"/>
        </w:rPr>
      </w:pPr>
      <w:r>
        <w:rPr>
          <w:rFonts w:ascii="Arial" w:hAnsi="Arial" w:cs="Arial"/>
          <w:b/>
          <w:color w:val="5F497A" w:themeColor="accent4" w:themeShade="BF"/>
          <w:sz w:val="28"/>
          <w:szCs w:val="28"/>
        </w:rPr>
        <w:lastRenderedPageBreak/>
        <w:t>Local Safeguarding Data 2017-18</w:t>
      </w:r>
    </w:p>
    <w:p w:rsidR="00B34372" w:rsidRDefault="00B34372" w:rsidP="00B34372">
      <w:pPr>
        <w:pStyle w:val="ListParagraph"/>
        <w:spacing w:after="0" w:line="240" w:lineRule="auto"/>
        <w:ind w:left="360"/>
        <w:rPr>
          <w:rFonts w:ascii="Arial" w:hAnsi="Arial" w:cs="Arial"/>
          <w:b/>
          <w:color w:val="5F497A" w:themeColor="accent4" w:themeShade="BF"/>
          <w:sz w:val="28"/>
          <w:szCs w:val="28"/>
        </w:rPr>
      </w:pPr>
    </w:p>
    <w:p w:rsidR="001A6C72" w:rsidRDefault="00706763" w:rsidP="00FE7E74">
      <w:pPr>
        <w:spacing w:after="0" w:line="240" w:lineRule="auto"/>
        <w:rPr>
          <w:rFonts w:ascii="Arial" w:hAnsi="Arial" w:cs="Arial"/>
          <w:sz w:val="24"/>
          <w:szCs w:val="24"/>
        </w:rPr>
      </w:pPr>
      <w:r w:rsidRPr="00F017DF">
        <w:rPr>
          <w:rFonts w:ascii="Arial" w:hAnsi="Arial" w:cs="Arial"/>
          <w:b/>
          <w:sz w:val="24"/>
          <w:szCs w:val="24"/>
        </w:rPr>
        <w:t>Adult Concern</w:t>
      </w:r>
      <w:r w:rsidRPr="00706763">
        <w:rPr>
          <w:rFonts w:ascii="Arial" w:hAnsi="Arial" w:cs="Arial"/>
          <w:sz w:val="24"/>
          <w:szCs w:val="24"/>
        </w:rPr>
        <w:t xml:space="preserve"> – this is a referral into Adult Social Care by any person or agency who believes that an adult may be experiencing abuse or neglect.</w:t>
      </w:r>
    </w:p>
    <w:p w:rsidR="001A6C72" w:rsidRDefault="001A6C72" w:rsidP="00FE7E74">
      <w:pPr>
        <w:spacing w:after="0" w:line="240" w:lineRule="auto"/>
        <w:rPr>
          <w:rFonts w:ascii="Arial" w:hAnsi="Arial" w:cs="Arial"/>
          <w:sz w:val="24"/>
          <w:szCs w:val="24"/>
        </w:rPr>
      </w:pPr>
    </w:p>
    <w:p w:rsidR="00270D59" w:rsidRDefault="00987F65" w:rsidP="00FE7E74">
      <w:pPr>
        <w:spacing w:after="0" w:line="240" w:lineRule="auto"/>
        <w:rPr>
          <w:rFonts w:ascii="Arial" w:hAnsi="Arial" w:cs="Arial"/>
          <w:sz w:val="24"/>
          <w:szCs w:val="24"/>
        </w:rPr>
      </w:pPr>
      <w:r w:rsidRPr="00F017DF">
        <w:rPr>
          <w:rFonts w:ascii="Arial" w:hAnsi="Arial" w:cs="Arial"/>
          <w:b/>
          <w:sz w:val="24"/>
          <w:szCs w:val="24"/>
        </w:rPr>
        <w:t>S.42</w:t>
      </w:r>
      <w:r w:rsidR="00706763" w:rsidRPr="00F017DF">
        <w:rPr>
          <w:rFonts w:ascii="Arial" w:hAnsi="Arial" w:cs="Arial"/>
          <w:b/>
          <w:sz w:val="24"/>
          <w:szCs w:val="24"/>
        </w:rPr>
        <w:t xml:space="preserve"> Enquiry/ Safeguarding referral</w:t>
      </w:r>
      <w:r w:rsidR="00706763" w:rsidRPr="00706763">
        <w:rPr>
          <w:rFonts w:ascii="Arial" w:hAnsi="Arial" w:cs="Arial"/>
          <w:sz w:val="24"/>
          <w:szCs w:val="24"/>
        </w:rPr>
        <w:t xml:space="preserve"> – an enquiry is any action that is taken or instigated by the Local Authority under Section 42 of the Care Act 2014. This is in response to indications of abuse or neglect in relation to an adult with care and support needs, who is unable to protect themselves because of those needs (SCIE website, March 2015).</w:t>
      </w:r>
    </w:p>
    <w:p w:rsidR="004121FD" w:rsidRPr="004121FD" w:rsidRDefault="004121FD" w:rsidP="00FE7E74">
      <w:pPr>
        <w:spacing w:after="0" w:line="240" w:lineRule="auto"/>
        <w:rPr>
          <w:rFonts w:ascii="Arial" w:hAnsi="Arial" w:cs="Arial"/>
          <w:sz w:val="24"/>
          <w:szCs w:val="24"/>
        </w:rPr>
      </w:pPr>
      <w:r>
        <w:rPr>
          <w:rFonts w:ascii="Arial" w:hAnsi="Arial" w:cs="Arial"/>
          <w:sz w:val="24"/>
          <w:szCs w:val="24"/>
        </w:rPr>
        <w:t xml:space="preserve">Please see full </w:t>
      </w:r>
      <w:hyperlink r:id="rId21" w:history="1">
        <w:r w:rsidRPr="004121FD">
          <w:rPr>
            <w:rStyle w:val="Hyperlink"/>
            <w:rFonts w:ascii="Arial" w:hAnsi="Arial" w:cs="Arial"/>
            <w:sz w:val="24"/>
            <w:szCs w:val="24"/>
          </w:rPr>
          <w:t>Care Act guidance</w:t>
        </w:r>
      </w:hyperlink>
      <w:r>
        <w:rPr>
          <w:rFonts w:ascii="Arial" w:hAnsi="Arial" w:cs="Arial"/>
          <w:color w:val="0070C0"/>
          <w:sz w:val="24"/>
          <w:szCs w:val="24"/>
        </w:rPr>
        <w:t>.</w:t>
      </w:r>
      <w:r w:rsidRPr="004121FD">
        <w:rPr>
          <w:rFonts w:ascii="Arial" w:hAnsi="Arial" w:cs="Arial"/>
          <w:color w:val="0070C0"/>
          <w:sz w:val="24"/>
          <w:szCs w:val="24"/>
        </w:rPr>
        <w:t xml:space="preserve"> </w:t>
      </w:r>
    </w:p>
    <w:p w:rsidR="00F31FD6" w:rsidRDefault="00787DA2" w:rsidP="00FE7E74">
      <w:pPr>
        <w:spacing w:after="0" w:line="240" w:lineRule="auto"/>
        <w:rPr>
          <w:rFonts w:ascii="Arial" w:hAnsi="Arial" w:cs="Arial"/>
          <w:sz w:val="24"/>
          <w:szCs w:val="24"/>
        </w:rPr>
      </w:pPr>
      <w:r>
        <w:rPr>
          <w:rFonts w:ascii="Arial" w:hAnsi="Arial" w:cs="Arial"/>
          <w:b/>
          <w:noProof/>
          <w:color w:val="5F497A" w:themeColor="accent4" w:themeShade="BF"/>
          <w:sz w:val="28"/>
          <w:szCs w:val="28"/>
          <w:lang w:eastAsia="en-GB"/>
        </w:rPr>
        <mc:AlternateContent>
          <mc:Choice Requires="wps">
            <w:drawing>
              <wp:anchor distT="0" distB="0" distL="114300" distR="114300" simplePos="0" relativeHeight="251746304" behindDoc="0" locked="0" layoutInCell="1" allowOverlap="1" wp14:anchorId="07B93566" wp14:editId="67423B81">
                <wp:simplePos x="0" y="0"/>
                <wp:positionH relativeFrom="column">
                  <wp:posOffset>1637414</wp:posOffset>
                </wp:positionH>
                <wp:positionV relativeFrom="paragraph">
                  <wp:posOffset>198888</wp:posOffset>
                </wp:positionV>
                <wp:extent cx="2424223" cy="839972"/>
                <wp:effectExtent l="0" t="0" r="0" b="0"/>
                <wp:wrapNone/>
                <wp:docPr id="2068" name="Text Box 2068"/>
                <wp:cNvGraphicFramePr/>
                <a:graphic xmlns:a="http://schemas.openxmlformats.org/drawingml/2006/main">
                  <a:graphicData uri="http://schemas.microsoft.com/office/word/2010/wordprocessingShape">
                    <wps:wsp>
                      <wps:cNvSpPr txBox="1"/>
                      <wps:spPr>
                        <a:xfrm>
                          <a:off x="0" y="0"/>
                          <a:ext cx="2424223" cy="8399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Pr="001D182F" w:rsidRDefault="00270D59" w:rsidP="00787DA2">
                            <w:pPr>
                              <w:spacing w:after="0" w:line="240" w:lineRule="auto"/>
                              <w:rPr>
                                <w:rFonts w:ascii="Arial" w:hAnsi="Arial" w:cs="Arial"/>
                                <w:sz w:val="28"/>
                                <w:szCs w:val="28"/>
                              </w:rPr>
                            </w:pPr>
                            <w:r w:rsidRPr="001D182F">
                              <w:rPr>
                                <w:rFonts w:ascii="Arial" w:hAnsi="Arial" w:cs="Arial"/>
                                <w:b/>
                                <w:color w:val="5F497A" w:themeColor="accent4" w:themeShade="BF"/>
                                <w:sz w:val="28"/>
                                <w:szCs w:val="28"/>
                              </w:rPr>
                              <w:t>Northumberland data</w:t>
                            </w:r>
                            <w:r w:rsidRPr="006E6447">
                              <w:rPr>
                                <w:rFonts w:ascii="Arial" w:hAnsi="Arial" w:cs="Arial"/>
                                <w:b/>
                                <w:color w:val="5F497A" w:themeColor="accent4" w:themeShade="BF"/>
                                <w:sz w:val="28"/>
                                <w:szCs w:val="28"/>
                              </w:rPr>
                              <w:t xml:space="preserve"> </w:t>
                            </w:r>
                          </w:p>
                          <w:p w:rsidR="00270D59" w:rsidRDefault="00270D59" w:rsidP="00787DA2">
                            <w:pPr>
                              <w:spacing w:after="0" w:line="240" w:lineRule="auto"/>
                              <w:rPr>
                                <w:rFonts w:ascii="Arial" w:hAnsi="Arial" w:cs="Arial"/>
                                <w:sz w:val="24"/>
                                <w:szCs w:val="24"/>
                              </w:rPr>
                            </w:pPr>
                            <w:r w:rsidRPr="00706763">
                              <w:rPr>
                                <w:rFonts w:ascii="Arial" w:hAnsi="Arial" w:cs="Arial"/>
                                <w:sz w:val="24"/>
                                <w:szCs w:val="24"/>
                              </w:rPr>
                              <w:t>(Information source: local performance monitoring report</w:t>
                            </w:r>
                            <w:r>
                              <w:rPr>
                                <w:rFonts w:ascii="Arial" w:hAnsi="Arial" w:cs="Arial"/>
                                <w:sz w:val="24"/>
                                <w:szCs w:val="24"/>
                              </w:rPr>
                              <w:t xml:space="preserve"> April 2018</w:t>
                            </w:r>
                            <w:r w:rsidRPr="00706763">
                              <w:rPr>
                                <w:rFonts w:ascii="Arial" w:hAnsi="Arial" w:cs="Arial"/>
                                <w:sz w:val="24"/>
                                <w:szCs w:val="24"/>
                              </w:rPr>
                              <w:t>)</w:t>
                            </w:r>
                          </w:p>
                          <w:p w:rsidR="00270D59" w:rsidRDefault="00270D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8" o:spid="_x0000_s1033" type="#_x0000_t202" style="position:absolute;margin-left:128.95pt;margin-top:15.65pt;width:190.9pt;height:66.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" fillcolor="white [3201]" stroked="f" strokeweight=".5pt">
                <v:textbox>
                  <w:txbxContent>
                    <w:p w:rsidR="00270D59" w:rsidRPr="001D182F" w:rsidRDefault="00270D59" w:rsidP="00787DA2">
                      <w:pPr>
                        <w:spacing w:after="0" w:line="240" w:lineRule="auto"/>
                        <w:rPr>
                          <w:rFonts w:ascii="Arial" w:hAnsi="Arial" w:cs="Arial"/>
                          <w:sz w:val="28"/>
                          <w:szCs w:val="28"/>
                        </w:rPr>
                      </w:pPr>
                      <w:r w:rsidRPr="001D182F">
                        <w:rPr>
                          <w:rFonts w:ascii="Arial" w:hAnsi="Arial" w:cs="Arial"/>
                          <w:b/>
                          <w:color w:val="5F497A" w:themeColor="accent4" w:themeShade="BF"/>
                          <w:sz w:val="28"/>
                          <w:szCs w:val="28"/>
                        </w:rPr>
                        <w:t>Northumberland data</w:t>
                      </w:r>
                      <w:r w:rsidRPr="006E6447">
                        <w:rPr>
                          <w:rFonts w:ascii="Arial" w:hAnsi="Arial" w:cs="Arial"/>
                          <w:b/>
                          <w:color w:val="5F497A" w:themeColor="accent4" w:themeShade="BF"/>
                          <w:sz w:val="28"/>
                          <w:szCs w:val="28"/>
                        </w:rPr>
                        <w:t xml:space="preserve"> </w:t>
                      </w:r>
                    </w:p>
                    <w:p w:rsidR="00270D59" w:rsidRDefault="00270D59" w:rsidP="00787DA2">
                      <w:pPr>
                        <w:spacing w:after="0" w:line="240" w:lineRule="auto"/>
                        <w:rPr>
                          <w:rFonts w:ascii="Arial" w:hAnsi="Arial" w:cs="Arial"/>
                          <w:sz w:val="24"/>
                          <w:szCs w:val="24"/>
                        </w:rPr>
                      </w:pPr>
                      <w:r w:rsidRPr="00706763">
                        <w:rPr>
                          <w:rFonts w:ascii="Arial" w:hAnsi="Arial" w:cs="Arial"/>
                          <w:sz w:val="24"/>
                          <w:szCs w:val="24"/>
                        </w:rPr>
                        <w:t>(Information source: local performance monitoring report</w:t>
                      </w:r>
                      <w:r>
                        <w:rPr>
                          <w:rFonts w:ascii="Arial" w:hAnsi="Arial" w:cs="Arial"/>
                          <w:sz w:val="24"/>
                          <w:szCs w:val="24"/>
                        </w:rPr>
                        <w:t xml:space="preserve"> April 2018</w:t>
                      </w:r>
                      <w:r w:rsidRPr="00706763">
                        <w:rPr>
                          <w:rFonts w:ascii="Arial" w:hAnsi="Arial" w:cs="Arial"/>
                          <w:sz w:val="24"/>
                          <w:szCs w:val="24"/>
                        </w:rPr>
                        <w:t>)</w:t>
                      </w:r>
                    </w:p>
                    <w:p w:rsidR="00270D59" w:rsidRDefault="00270D59"/>
                  </w:txbxContent>
                </v:textbox>
              </v:shape>
            </w:pict>
          </mc:Fallback>
        </mc:AlternateContent>
      </w:r>
      <w:r>
        <w:rPr>
          <w:rFonts w:ascii="Arial" w:hAnsi="Arial" w:cs="Arial"/>
          <w:b/>
          <w:noProof/>
          <w:color w:val="5F497A" w:themeColor="accent4" w:themeShade="BF"/>
          <w:sz w:val="28"/>
          <w:szCs w:val="28"/>
          <w:lang w:eastAsia="en-GB"/>
        </w:rPr>
        <w:drawing>
          <wp:inline distT="0" distB="0" distL="0" distR="0" wp14:anchorId="72F1BF91" wp14:editId="3F4F199C">
            <wp:extent cx="1510030" cy="977900"/>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0030" cy="977900"/>
                    </a:xfrm>
                    <a:prstGeom prst="rect">
                      <a:avLst/>
                    </a:prstGeom>
                    <a:noFill/>
                    <a:ln>
                      <a:noFill/>
                    </a:ln>
                  </pic:spPr>
                </pic:pic>
              </a:graphicData>
            </a:graphic>
          </wp:inline>
        </w:drawing>
      </w:r>
    </w:p>
    <w:p w:rsidR="00706763" w:rsidRDefault="00706763" w:rsidP="00FE7E74">
      <w:pPr>
        <w:spacing w:after="0" w:line="240" w:lineRule="auto"/>
        <w:rPr>
          <w:rFonts w:ascii="Arial" w:hAnsi="Arial" w:cs="Arial"/>
          <w:sz w:val="24"/>
          <w:szCs w:val="24"/>
        </w:rPr>
      </w:pPr>
    </w:p>
    <w:p w:rsidR="00706763" w:rsidRPr="00F017DF" w:rsidRDefault="00706763" w:rsidP="00F017DF">
      <w:pPr>
        <w:pStyle w:val="ListParagraph"/>
        <w:numPr>
          <w:ilvl w:val="0"/>
          <w:numId w:val="34"/>
        </w:numPr>
        <w:spacing w:after="0" w:line="240" w:lineRule="auto"/>
        <w:rPr>
          <w:rFonts w:ascii="Arial" w:hAnsi="Arial" w:cs="Arial"/>
          <w:sz w:val="24"/>
          <w:szCs w:val="24"/>
        </w:rPr>
      </w:pPr>
      <w:r w:rsidRPr="00F017DF">
        <w:rPr>
          <w:rFonts w:ascii="Arial" w:hAnsi="Arial" w:cs="Arial"/>
          <w:sz w:val="24"/>
          <w:szCs w:val="24"/>
        </w:rPr>
        <w:t xml:space="preserve">In Northumberland, the number of Adult Concern Notifications during 2017/18 was </w:t>
      </w:r>
      <w:r w:rsidRPr="00F017DF">
        <w:rPr>
          <w:rFonts w:ascii="Arial" w:hAnsi="Arial" w:cs="Arial"/>
          <w:color w:val="FF0000"/>
          <w:sz w:val="24"/>
          <w:szCs w:val="24"/>
        </w:rPr>
        <w:t xml:space="preserve">45% lower </w:t>
      </w:r>
      <w:r w:rsidRPr="00F017DF">
        <w:rPr>
          <w:rFonts w:ascii="Arial" w:hAnsi="Arial" w:cs="Arial"/>
          <w:sz w:val="24"/>
          <w:szCs w:val="24"/>
        </w:rPr>
        <w:t>than 2016/</w:t>
      </w:r>
      <w:r w:rsidR="00987F65" w:rsidRPr="00F017DF">
        <w:rPr>
          <w:rFonts w:ascii="Arial" w:hAnsi="Arial" w:cs="Arial"/>
          <w:sz w:val="24"/>
          <w:szCs w:val="24"/>
        </w:rPr>
        <w:t>17 (</w:t>
      </w:r>
      <w:r w:rsidRPr="00F017DF">
        <w:rPr>
          <w:rFonts w:ascii="Arial" w:hAnsi="Arial" w:cs="Arial"/>
          <w:color w:val="FF0000"/>
          <w:sz w:val="24"/>
          <w:szCs w:val="24"/>
        </w:rPr>
        <w:t>2669</w:t>
      </w:r>
      <w:r w:rsidRPr="00F017DF">
        <w:rPr>
          <w:rFonts w:ascii="Arial" w:hAnsi="Arial" w:cs="Arial"/>
          <w:sz w:val="24"/>
          <w:szCs w:val="24"/>
        </w:rPr>
        <w:t xml:space="preserve"> compared to 4819).  The Safeguarding Adults Team carried out a lot of work to identify Adult Concern Notifications and Safeguarding Referrals that should in effect be general communication to Social Care teams.  This work led to a significant reduction in numbers in the second half of 2016/17, which continued through 2017/18.  Despite this, there is still continued on-going work to encourage agencies to report low-level concerns which could cumulatively be evidence of issues.</w:t>
      </w:r>
    </w:p>
    <w:p w:rsidR="00706763" w:rsidRDefault="00706763" w:rsidP="00FE7E74">
      <w:pPr>
        <w:spacing w:after="0" w:line="240" w:lineRule="auto"/>
        <w:rPr>
          <w:rFonts w:ascii="Arial" w:hAnsi="Arial" w:cs="Arial"/>
          <w:sz w:val="24"/>
          <w:szCs w:val="24"/>
        </w:rPr>
      </w:pPr>
    </w:p>
    <w:p w:rsidR="00897DFB" w:rsidRDefault="00897DFB" w:rsidP="00FE7E74">
      <w:pPr>
        <w:spacing w:after="0" w:line="240" w:lineRule="auto"/>
        <w:rPr>
          <w:rFonts w:ascii="Arial" w:hAnsi="Arial" w:cs="Arial"/>
          <w:sz w:val="24"/>
          <w:szCs w:val="24"/>
        </w:rPr>
      </w:pPr>
    </w:p>
    <w:p w:rsidR="00787DA2" w:rsidRDefault="00787DA2" w:rsidP="00FE7E74">
      <w:pPr>
        <w:spacing w:after="0" w:line="240" w:lineRule="auto"/>
        <w:rPr>
          <w:rFonts w:ascii="Arial" w:hAnsi="Arial" w:cs="Arial"/>
          <w:sz w:val="24"/>
          <w:szCs w:val="24"/>
        </w:rPr>
      </w:pPr>
    </w:p>
    <w:p w:rsidR="00787DA2" w:rsidRDefault="00787DA2" w:rsidP="00FE7E74">
      <w:pPr>
        <w:spacing w:after="0" w:line="240" w:lineRule="auto"/>
        <w:rPr>
          <w:rFonts w:ascii="Arial" w:hAnsi="Arial" w:cs="Arial"/>
          <w:sz w:val="24"/>
          <w:szCs w:val="24"/>
        </w:rPr>
      </w:pPr>
    </w:p>
    <w:p w:rsidR="00DF74EF" w:rsidRDefault="00DF74EF" w:rsidP="00FE7E74">
      <w:pPr>
        <w:spacing w:after="0" w:line="240" w:lineRule="auto"/>
        <w:rPr>
          <w:rFonts w:ascii="Arial" w:hAnsi="Arial" w:cs="Arial"/>
          <w:sz w:val="24"/>
          <w:szCs w:val="24"/>
        </w:rPr>
      </w:pPr>
    </w:p>
    <w:p w:rsidR="00787DA2" w:rsidRDefault="00787DA2" w:rsidP="00FE7E74">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47328" behindDoc="0" locked="0" layoutInCell="1" allowOverlap="1" wp14:anchorId="589639EE" wp14:editId="16394B83">
                <wp:simplePos x="0" y="0"/>
                <wp:positionH relativeFrom="column">
                  <wp:posOffset>2159015</wp:posOffset>
                </wp:positionH>
                <wp:positionV relativeFrom="paragraph">
                  <wp:posOffset>354</wp:posOffset>
                </wp:positionV>
                <wp:extent cx="2838893" cy="1807535"/>
                <wp:effectExtent l="0" t="0" r="0" b="2540"/>
                <wp:wrapNone/>
                <wp:docPr id="2071" name="Text Box 2071"/>
                <wp:cNvGraphicFramePr/>
                <a:graphic xmlns:a="http://schemas.openxmlformats.org/drawingml/2006/main">
                  <a:graphicData uri="http://schemas.microsoft.com/office/word/2010/wordprocessingShape">
                    <wps:wsp>
                      <wps:cNvSpPr txBox="1"/>
                      <wps:spPr>
                        <a:xfrm>
                          <a:off x="0" y="0"/>
                          <a:ext cx="2838893" cy="1807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Pr="00F017DF" w:rsidRDefault="00270D59" w:rsidP="00B729FD">
                            <w:pPr>
                              <w:pStyle w:val="ListParagraph"/>
                              <w:numPr>
                                <w:ilvl w:val="0"/>
                                <w:numId w:val="35"/>
                              </w:numPr>
                              <w:spacing w:after="0" w:line="240" w:lineRule="auto"/>
                              <w:ind w:left="360"/>
                              <w:rPr>
                                <w:rFonts w:ascii="Arial" w:hAnsi="Arial" w:cs="Arial"/>
                                <w:sz w:val="24"/>
                                <w:szCs w:val="24"/>
                              </w:rPr>
                            </w:pPr>
                            <w:r w:rsidRPr="00F017DF">
                              <w:rPr>
                                <w:rFonts w:ascii="Arial" w:hAnsi="Arial" w:cs="Arial"/>
                                <w:sz w:val="24"/>
                                <w:szCs w:val="24"/>
                              </w:rPr>
                              <w:t xml:space="preserve">Similarly, there were </w:t>
                            </w:r>
                            <w:r w:rsidRPr="00F017DF">
                              <w:rPr>
                                <w:rFonts w:ascii="Arial" w:hAnsi="Arial" w:cs="Arial"/>
                                <w:color w:val="FF0000"/>
                                <w:sz w:val="24"/>
                                <w:szCs w:val="24"/>
                              </w:rPr>
                              <w:t>468</w:t>
                            </w:r>
                            <w:r w:rsidRPr="00F017DF">
                              <w:rPr>
                                <w:rFonts w:ascii="Arial" w:hAnsi="Arial" w:cs="Arial"/>
                                <w:sz w:val="24"/>
                                <w:szCs w:val="24"/>
                              </w:rPr>
                              <w:t xml:space="preserve"> Safeguarding Referrals during 2017/18.  This was </w:t>
                            </w:r>
                            <w:r w:rsidRPr="00F017DF">
                              <w:rPr>
                                <w:rFonts w:ascii="Arial" w:hAnsi="Arial" w:cs="Arial"/>
                                <w:color w:val="FF0000"/>
                                <w:sz w:val="24"/>
                                <w:szCs w:val="24"/>
                              </w:rPr>
                              <w:t xml:space="preserve">39% lower </w:t>
                            </w:r>
                            <w:r w:rsidRPr="00F017DF">
                              <w:rPr>
                                <w:rFonts w:ascii="Arial" w:hAnsi="Arial" w:cs="Arial"/>
                                <w:sz w:val="24"/>
                                <w:szCs w:val="24"/>
                              </w:rPr>
                              <w:t>than in 2016/17 (768 referrals) and again can be associated with the work undertaken to separate general requests for adult social care from situations that should provoke safeguarding enquiries.</w:t>
                            </w:r>
                          </w:p>
                          <w:p w:rsidR="00270D59" w:rsidRDefault="00270D59" w:rsidP="00B729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71" o:spid="_x0000_s1034" type="#_x0000_t202" style="position:absolute;margin-left:170pt;margin-top:.05pt;width:223.55pt;height:142.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" fillcolor="white [3201]" stroked="f" strokeweight=".5pt">
                <v:textbox>
                  <w:txbxContent>
                    <w:p w:rsidR="00270D59" w:rsidRPr="00F017DF" w:rsidRDefault="00270D59" w:rsidP="00B729FD">
                      <w:pPr>
                        <w:pStyle w:val="ListParagraph"/>
                        <w:numPr>
                          <w:ilvl w:val="0"/>
                          <w:numId w:val="35"/>
                        </w:numPr>
                        <w:spacing w:after="0" w:line="240" w:lineRule="auto"/>
                        <w:ind w:left="360"/>
                        <w:rPr>
                          <w:rFonts w:ascii="Arial" w:hAnsi="Arial" w:cs="Arial"/>
                          <w:sz w:val="24"/>
                          <w:szCs w:val="24"/>
                        </w:rPr>
                      </w:pPr>
                      <w:r w:rsidRPr="00F017DF">
                        <w:rPr>
                          <w:rFonts w:ascii="Arial" w:hAnsi="Arial" w:cs="Arial"/>
                          <w:sz w:val="24"/>
                          <w:szCs w:val="24"/>
                        </w:rPr>
                        <w:t xml:space="preserve">Similarly, there were </w:t>
                      </w:r>
                      <w:r w:rsidRPr="00F017DF">
                        <w:rPr>
                          <w:rFonts w:ascii="Arial" w:hAnsi="Arial" w:cs="Arial"/>
                          <w:color w:val="FF0000"/>
                          <w:sz w:val="24"/>
                          <w:szCs w:val="24"/>
                        </w:rPr>
                        <w:t>468</w:t>
                      </w:r>
                      <w:r w:rsidRPr="00F017DF">
                        <w:rPr>
                          <w:rFonts w:ascii="Arial" w:hAnsi="Arial" w:cs="Arial"/>
                          <w:sz w:val="24"/>
                          <w:szCs w:val="24"/>
                        </w:rPr>
                        <w:t xml:space="preserve"> Safeguarding Referrals during 2017/18.  This was </w:t>
                      </w:r>
                      <w:r w:rsidRPr="00F017DF">
                        <w:rPr>
                          <w:rFonts w:ascii="Arial" w:hAnsi="Arial" w:cs="Arial"/>
                          <w:color w:val="FF0000"/>
                          <w:sz w:val="24"/>
                          <w:szCs w:val="24"/>
                        </w:rPr>
                        <w:t xml:space="preserve">39% lower </w:t>
                      </w:r>
                      <w:r w:rsidRPr="00F017DF">
                        <w:rPr>
                          <w:rFonts w:ascii="Arial" w:hAnsi="Arial" w:cs="Arial"/>
                          <w:sz w:val="24"/>
                          <w:szCs w:val="24"/>
                        </w:rPr>
                        <w:t>than in 2016/17 (768 referrals) and again can be associated with the work undertaken to separate general requests for adult social care from situations that should provoke safeguarding enquiries.</w:t>
                      </w:r>
                    </w:p>
                    <w:p w:rsidR="00270D59" w:rsidRDefault="00270D59" w:rsidP="00B729FD"/>
                  </w:txbxContent>
                </v:textbox>
              </v:shape>
            </w:pict>
          </mc:Fallback>
        </mc:AlternateContent>
      </w:r>
      <w:r>
        <w:rPr>
          <w:rFonts w:ascii="Arial" w:hAnsi="Arial" w:cs="Arial"/>
          <w:noProof/>
          <w:sz w:val="24"/>
          <w:szCs w:val="24"/>
          <w:lang w:eastAsia="en-GB"/>
        </w:rPr>
        <w:drawing>
          <wp:inline distT="0" distB="0" distL="0" distR="0" wp14:anchorId="2F129138" wp14:editId="7659E6C2">
            <wp:extent cx="2158410" cy="1668780"/>
            <wp:effectExtent l="0" t="0" r="0" b="762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8365" cy="1668745"/>
                    </a:xfrm>
                    <a:prstGeom prst="rect">
                      <a:avLst/>
                    </a:prstGeom>
                    <a:noFill/>
                    <a:ln>
                      <a:noFill/>
                    </a:ln>
                  </pic:spPr>
                </pic:pic>
              </a:graphicData>
            </a:graphic>
          </wp:inline>
        </w:drawing>
      </w:r>
    </w:p>
    <w:p w:rsidR="0074568D" w:rsidRDefault="0074568D" w:rsidP="00FE7E74">
      <w:pPr>
        <w:spacing w:after="0" w:line="240" w:lineRule="auto"/>
        <w:rPr>
          <w:rFonts w:ascii="Arial" w:hAnsi="Arial" w:cs="Arial"/>
          <w:sz w:val="24"/>
          <w:szCs w:val="24"/>
        </w:rPr>
      </w:pPr>
    </w:p>
    <w:p w:rsidR="00F017DF" w:rsidRDefault="00F017DF" w:rsidP="00F017DF">
      <w:pPr>
        <w:pStyle w:val="ListParagraph"/>
        <w:spacing w:after="0" w:line="240" w:lineRule="auto"/>
        <w:ind w:left="787"/>
        <w:rPr>
          <w:rFonts w:ascii="Arial" w:hAnsi="Arial" w:cs="Arial"/>
          <w:sz w:val="24"/>
          <w:szCs w:val="24"/>
        </w:rPr>
      </w:pPr>
    </w:p>
    <w:p w:rsidR="00706763" w:rsidRPr="00F017DF" w:rsidRDefault="00706763" w:rsidP="00F017DF">
      <w:pPr>
        <w:pStyle w:val="ListParagraph"/>
        <w:numPr>
          <w:ilvl w:val="0"/>
          <w:numId w:val="34"/>
        </w:numPr>
        <w:spacing w:after="0" w:line="240" w:lineRule="auto"/>
        <w:rPr>
          <w:rFonts w:ascii="Arial" w:hAnsi="Arial" w:cs="Arial"/>
          <w:sz w:val="24"/>
          <w:szCs w:val="24"/>
        </w:rPr>
      </w:pPr>
      <w:r w:rsidRPr="00F017DF">
        <w:rPr>
          <w:rFonts w:ascii="Arial" w:hAnsi="Arial" w:cs="Arial"/>
          <w:sz w:val="24"/>
          <w:szCs w:val="24"/>
        </w:rPr>
        <w:t xml:space="preserve">During 2017/18, </w:t>
      </w:r>
      <w:r w:rsidRPr="00F017DF">
        <w:rPr>
          <w:rFonts w:ascii="Arial" w:hAnsi="Arial" w:cs="Arial"/>
          <w:color w:val="FF0000"/>
          <w:sz w:val="24"/>
          <w:szCs w:val="24"/>
        </w:rPr>
        <w:t xml:space="preserve">89% </w:t>
      </w:r>
      <w:r w:rsidRPr="00F017DF">
        <w:rPr>
          <w:rFonts w:ascii="Arial" w:hAnsi="Arial" w:cs="Arial"/>
          <w:sz w:val="24"/>
          <w:szCs w:val="24"/>
        </w:rPr>
        <w:t xml:space="preserve">of referrals were assessed as </w:t>
      </w:r>
      <w:r w:rsidRPr="00F017DF">
        <w:rPr>
          <w:rFonts w:ascii="Arial" w:hAnsi="Arial" w:cs="Arial"/>
          <w:color w:val="FF0000"/>
          <w:sz w:val="24"/>
          <w:szCs w:val="24"/>
        </w:rPr>
        <w:t>requiring an investigation</w:t>
      </w:r>
      <w:r w:rsidRPr="00F017DF">
        <w:rPr>
          <w:rFonts w:ascii="Arial" w:hAnsi="Arial" w:cs="Arial"/>
          <w:sz w:val="24"/>
          <w:szCs w:val="24"/>
        </w:rPr>
        <w:t>.  This is higher than in 2016/17 (57%) again showing the clarity of referrals being recorded that really needed a safeguarding response</w:t>
      </w:r>
      <w:r w:rsidR="00F017DF">
        <w:rPr>
          <w:rFonts w:ascii="Arial" w:hAnsi="Arial" w:cs="Arial"/>
          <w:sz w:val="24"/>
          <w:szCs w:val="24"/>
        </w:rPr>
        <w:t>.</w:t>
      </w:r>
    </w:p>
    <w:p w:rsidR="00706763" w:rsidRDefault="00706763" w:rsidP="00FE7E74">
      <w:pPr>
        <w:spacing w:after="0" w:line="240" w:lineRule="auto"/>
        <w:rPr>
          <w:rFonts w:ascii="Arial" w:hAnsi="Arial" w:cs="Arial"/>
          <w:sz w:val="24"/>
          <w:szCs w:val="24"/>
        </w:rPr>
      </w:pPr>
    </w:p>
    <w:p w:rsidR="00706763" w:rsidRPr="00F017DF" w:rsidRDefault="00706763" w:rsidP="00F017DF">
      <w:pPr>
        <w:pStyle w:val="ListParagraph"/>
        <w:numPr>
          <w:ilvl w:val="0"/>
          <w:numId w:val="34"/>
        </w:numPr>
        <w:spacing w:after="0" w:line="240" w:lineRule="auto"/>
        <w:rPr>
          <w:rFonts w:ascii="Arial" w:hAnsi="Arial" w:cs="Arial"/>
          <w:sz w:val="24"/>
          <w:szCs w:val="24"/>
        </w:rPr>
      </w:pPr>
      <w:r w:rsidRPr="00F017DF">
        <w:rPr>
          <w:rFonts w:ascii="Arial" w:hAnsi="Arial" w:cs="Arial"/>
          <w:sz w:val="24"/>
          <w:szCs w:val="24"/>
        </w:rPr>
        <w:t xml:space="preserve">During 2017/18, </w:t>
      </w:r>
      <w:r w:rsidRPr="00F017DF">
        <w:rPr>
          <w:rFonts w:ascii="Arial" w:hAnsi="Arial" w:cs="Arial"/>
          <w:color w:val="FF0000"/>
          <w:sz w:val="24"/>
          <w:szCs w:val="24"/>
        </w:rPr>
        <w:t xml:space="preserve">83% </w:t>
      </w:r>
      <w:r w:rsidRPr="00F017DF">
        <w:rPr>
          <w:rFonts w:ascii="Arial" w:hAnsi="Arial" w:cs="Arial"/>
          <w:sz w:val="24"/>
          <w:szCs w:val="24"/>
        </w:rPr>
        <w:t xml:space="preserve">of </w:t>
      </w:r>
      <w:r w:rsidRPr="00F017DF">
        <w:rPr>
          <w:rFonts w:ascii="Arial" w:hAnsi="Arial" w:cs="Arial"/>
          <w:color w:val="FF0000"/>
          <w:sz w:val="24"/>
          <w:szCs w:val="24"/>
        </w:rPr>
        <w:t>referrals from the Police led to an investigation</w:t>
      </w:r>
      <w:r w:rsidRPr="00F017DF">
        <w:rPr>
          <w:rFonts w:ascii="Arial" w:hAnsi="Arial" w:cs="Arial"/>
          <w:sz w:val="24"/>
          <w:szCs w:val="24"/>
        </w:rPr>
        <w:t>.  This is compared to just 27% in 2016/17. In conjunction with the work being carried out by the Safeguarding Adults Team, the Police are no longer providing a category to the information they provide, with early discussion and triage allowing police and adult social care to decide on the best course of action to follow.  This approach has been further cemented by the implementation of the Multi Agency Safeguarding Hub (MASH) in February 2018.  In the MASH, all referrals are considered and action agreed by the multi agency group.</w:t>
      </w:r>
    </w:p>
    <w:p w:rsidR="006314C2" w:rsidRDefault="006314C2" w:rsidP="006314C2">
      <w:pPr>
        <w:pStyle w:val="ListParagraph"/>
        <w:ind w:left="4387" w:firstLine="653"/>
      </w:pPr>
      <w:r>
        <w:t>Page 7 of 33</w:t>
      </w:r>
    </w:p>
    <w:p w:rsidR="0074568D" w:rsidRDefault="0095315B" w:rsidP="00FE7E74">
      <w:pPr>
        <w:spacing w:after="0" w:line="240" w:lineRule="auto"/>
        <w:rPr>
          <w:rFonts w:ascii="Arial" w:hAnsi="Arial" w:cs="Arial"/>
          <w:sz w:val="24"/>
          <w:szCs w:val="24"/>
        </w:rPr>
      </w:pPr>
      <w:r>
        <w:rPr>
          <w:b/>
          <w:noProof/>
          <w:sz w:val="28"/>
          <w:szCs w:val="28"/>
          <w:lang w:eastAsia="en-GB"/>
        </w:rPr>
        <w:lastRenderedPageBreak/>
        <mc:AlternateContent>
          <mc:Choice Requires="wps">
            <w:drawing>
              <wp:anchor distT="0" distB="0" distL="114300" distR="114300" simplePos="0" relativeHeight="251831296" behindDoc="0" locked="0" layoutInCell="1" allowOverlap="1" wp14:anchorId="06D3F9C3" wp14:editId="0D21601F">
                <wp:simplePos x="0" y="0"/>
                <wp:positionH relativeFrom="column">
                  <wp:posOffset>3765077</wp:posOffset>
                </wp:positionH>
                <wp:positionV relativeFrom="paragraph">
                  <wp:posOffset>304165</wp:posOffset>
                </wp:positionV>
                <wp:extent cx="1052195" cy="318770"/>
                <wp:effectExtent l="0" t="0" r="0" b="5080"/>
                <wp:wrapNone/>
                <wp:docPr id="2124" name="Text Box 2124"/>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95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24" o:spid="_x0000_s1035" type="#_x0000_t202" style="position:absolute;margin-left:296.45pt;margin-top:23.95pt;width:82.85pt;height:25.1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" fillcolor="white [3201]" stroked="f" strokeweight=".5pt">
                <v:textbox>
                  <w:txbxContent>
                    <w:p w:rsidR="00270D59" w:rsidRDefault="00270D59" w:rsidP="0095315B"/>
                  </w:txbxContent>
                </v:textbox>
              </v:shape>
            </w:pict>
          </mc:Fallback>
        </mc:AlternateContent>
      </w:r>
      <w:r w:rsidR="00B637CB">
        <w:rPr>
          <w:b/>
          <w:noProof/>
          <w:sz w:val="28"/>
          <w:szCs w:val="28"/>
          <w:lang w:eastAsia="en-GB"/>
        </w:rPr>
        <mc:AlternateContent>
          <mc:Choice Requires="wps">
            <w:drawing>
              <wp:anchor distT="0" distB="0" distL="114300" distR="114300" simplePos="0" relativeHeight="251773952" behindDoc="0" locked="0" layoutInCell="1" allowOverlap="1" wp14:anchorId="5471342A" wp14:editId="15EB2439">
                <wp:simplePos x="0" y="0"/>
                <wp:positionH relativeFrom="column">
                  <wp:posOffset>3816985</wp:posOffset>
                </wp:positionH>
                <wp:positionV relativeFrom="paragraph">
                  <wp:posOffset>1318895</wp:posOffset>
                </wp:positionV>
                <wp:extent cx="1052195" cy="318770"/>
                <wp:effectExtent l="0" t="0" r="0" b="5080"/>
                <wp:wrapNone/>
                <wp:docPr id="2096" name="Text Box 2096"/>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B637CB">
                            <w:r>
                              <w:t>Page 7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96" o:spid="_x0000_s1036" type="#_x0000_t202" style="position:absolute;margin-left:300.55pt;margin-top:103.85pt;width:82.85pt;height:25.1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" fillcolor="white [3201]" stroked="f" strokeweight=".5pt">
                <v:textbox>
                  <w:txbxContent>
                    <w:p w:rsidR="00270D59" w:rsidRDefault="00270D59" w:rsidP="00B637CB">
                      <w:r>
                        <w:t>Page 7 of 33</w:t>
                      </w:r>
                    </w:p>
                  </w:txbxContent>
                </v:textbox>
              </v:shape>
            </w:pict>
          </mc:Fallback>
        </mc:AlternateContent>
      </w:r>
    </w:p>
    <w:p w:rsidR="00706763" w:rsidRDefault="00A019C1" w:rsidP="00FE7E74">
      <w:pPr>
        <w:spacing w:after="0" w:line="240" w:lineRule="auto"/>
        <w:rPr>
          <w:rFonts w:ascii="Arial" w:hAnsi="Arial" w:cs="Arial"/>
          <w:sz w:val="24"/>
          <w:szCs w:val="24"/>
        </w:rPr>
      </w:pPr>
      <w:r>
        <w:rPr>
          <w:noProof/>
          <w:lang w:eastAsia="en-GB"/>
        </w:rPr>
        <w:drawing>
          <wp:inline distT="0" distB="0" distL="0" distR="0" wp14:anchorId="1A0FE283" wp14:editId="6E718372">
            <wp:extent cx="4206875" cy="1094457"/>
            <wp:effectExtent l="0" t="0" r="3175" b="0"/>
            <wp:docPr id="30" name="Picture 30" descr="C:\Users\Liz.Thomas\Downloads\N'land types of ab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Thomas\Downloads\N'land types of abuse.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12376" r="5976" b="14852"/>
                    <a:stretch/>
                  </pic:blipFill>
                  <pic:spPr bwMode="auto">
                    <a:xfrm>
                      <a:off x="0" y="0"/>
                      <a:ext cx="4206875" cy="1094457"/>
                    </a:xfrm>
                    <a:prstGeom prst="rect">
                      <a:avLst/>
                    </a:prstGeom>
                    <a:noFill/>
                    <a:ln>
                      <a:noFill/>
                    </a:ln>
                    <a:extLst>
                      <a:ext uri="{53640926-AAD7-44D8-BBD7-CCE9431645EC}">
                        <a14:shadowObscured xmlns:a14="http://schemas.microsoft.com/office/drawing/2010/main"/>
                      </a:ext>
                    </a:extLst>
                  </pic:spPr>
                </pic:pic>
              </a:graphicData>
            </a:graphic>
          </wp:inline>
        </w:drawing>
      </w:r>
    </w:p>
    <w:p w:rsidR="009933F2" w:rsidRPr="00F017DF" w:rsidRDefault="00706763" w:rsidP="00F017DF">
      <w:pPr>
        <w:pStyle w:val="ListParagraph"/>
        <w:numPr>
          <w:ilvl w:val="0"/>
          <w:numId w:val="36"/>
        </w:numPr>
        <w:spacing w:after="0" w:line="240" w:lineRule="auto"/>
        <w:rPr>
          <w:rFonts w:ascii="Arial" w:hAnsi="Arial" w:cs="Arial"/>
          <w:sz w:val="24"/>
          <w:szCs w:val="24"/>
        </w:rPr>
      </w:pPr>
      <w:r w:rsidRPr="00F017DF">
        <w:rPr>
          <w:rFonts w:ascii="Arial" w:hAnsi="Arial" w:cs="Arial"/>
          <w:sz w:val="24"/>
          <w:szCs w:val="24"/>
        </w:rPr>
        <w:t xml:space="preserve">During 2017/18, the main sources of referrals were </w:t>
      </w:r>
      <w:r w:rsidRPr="00F017DF">
        <w:rPr>
          <w:rFonts w:ascii="Arial" w:hAnsi="Arial" w:cs="Arial"/>
          <w:color w:val="FF0000"/>
          <w:sz w:val="24"/>
          <w:szCs w:val="24"/>
        </w:rPr>
        <w:t xml:space="preserve">Family/Friend/Neighbour </w:t>
      </w:r>
      <w:r w:rsidRPr="00F017DF">
        <w:rPr>
          <w:rFonts w:ascii="Arial" w:hAnsi="Arial" w:cs="Arial"/>
          <w:sz w:val="24"/>
          <w:szCs w:val="24"/>
        </w:rPr>
        <w:t>(</w:t>
      </w:r>
      <w:r w:rsidRPr="00F017DF">
        <w:rPr>
          <w:rFonts w:ascii="Arial" w:hAnsi="Arial" w:cs="Arial"/>
          <w:color w:val="FF0000"/>
          <w:sz w:val="24"/>
          <w:szCs w:val="24"/>
        </w:rPr>
        <w:t>17%</w:t>
      </w:r>
      <w:r w:rsidRPr="00F017DF">
        <w:rPr>
          <w:rFonts w:ascii="Arial" w:hAnsi="Arial" w:cs="Arial"/>
          <w:sz w:val="24"/>
          <w:szCs w:val="24"/>
        </w:rPr>
        <w:t xml:space="preserve">), </w:t>
      </w:r>
      <w:r w:rsidRPr="00F017DF">
        <w:rPr>
          <w:rFonts w:ascii="Arial" w:hAnsi="Arial" w:cs="Arial"/>
          <w:color w:val="FF0000"/>
          <w:sz w:val="24"/>
          <w:szCs w:val="24"/>
        </w:rPr>
        <w:t>Police</w:t>
      </w:r>
      <w:r w:rsidRPr="00F017DF">
        <w:rPr>
          <w:rFonts w:ascii="Arial" w:hAnsi="Arial" w:cs="Arial"/>
          <w:sz w:val="24"/>
          <w:szCs w:val="24"/>
        </w:rPr>
        <w:t xml:space="preserve"> (</w:t>
      </w:r>
      <w:r w:rsidRPr="00F017DF">
        <w:rPr>
          <w:rFonts w:ascii="Arial" w:hAnsi="Arial" w:cs="Arial"/>
          <w:color w:val="FF0000"/>
          <w:sz w:val="24"/>
          <w:szCs w:val="24"/>
        </w:rPr>
        <w:t>14%</w:t>
      </w:r>
      <w:r w:rsidRPr="00F017DF">
        <w:rPr>
          <w:rFonts w:ascii="Arial" w:hAnsi="Arial" w:cs="Arial"/>
          <w:sz w:val="24"/>
          <w:szCs w:val="24"/>
        </w:rPr>
        <w:t xml:space="preserve">) and </w:t>
      </w:r>
      <w:r w:rsidRPr="00F017DF">
        <w:rPr>
          <w:rFonts w:ascii="Arial" w:hAnsi="Arial" w:cs="Arial"/>
          <w:color w:val="FF0000"/>
          <w:sz w:val="24"/>
          <w:szCs w:val="24"/>
        </w:rPr>
        <w:t>Care Home Staff</w:t>
      </w:r>
      <w:r w:rsidRPr="00F017DF">
        <w:rPr>
          <w:rFonts w:ascii="Arial" w:hAnsi="Arial" w:cs="Arial"/>
          <w:sz w:val="24"/>
          <w:szCs w:val="24"/>
        </w:rPr>
        <w:t xml:space="preserve"> (</w:t>
      </w:r>
      <w:r w:rsidRPr="00F017DF">
        <w:rPr>
          <w:rFonts w:ascii="Arial" w:hAnsi="Arial" w:cs="Arial"/>
          <w:color w:val="FF0000"/>
          <w:sz w:val="24"/>
          <w:szCs w:val="24"/>
        </w:rPr>
        <w:t>13%</w:t>
      </w:r>
      <w:r w:rsidRPr="00F017DF">
        <w:rPr>
          <w:rFonts w:ascii="Arial" w:hAnsi="Arial" w:cs="Arial"/>
          <w:sz w:val="24"/>
          <w:szCs w:val="24"/>
        </w:rPr>
        <w:t xml:space="preserve">). </w:t>
      </w:r>
      <w:r w:rsidR="009933F2" w:rsidRPr="00F017DF">
        <w:rPr>
          <w:rFonts w:ascii="Arial" w:hAnsi="Arial" w:cs="Arial"/>
          <w:sz w:val="24"/>
          <w:szCs w:val="24"/>
        </w:rPr>
        <w:t xml:space="preserve"> </w:t>
      </w:r>
      <w:r w:rsidRPr="00F017DF">
        <w:rPr>
          <w:rFonts w:ascii="Arial" w:hAnsi="Arial" w:cs="Arial"/>
          <w:sz w:val="24"/>
          <w:szCs w:val="24"/>
        </w:rPr>
        <w:t>This is a change from previous reports, whereby the Police were the highest source of referrals. This change is a direct result of the work described above, the implementation of the MASH and continued raised public awareness of the safeguarding process which is encouraging vulnerable adults and their families t</w:t>
      </w:r>
      <w:r w:rsidR="009933F2" w:rsidRPr="00F017DF">
        <w:rPr>
          <w:rFonts w:ascii="Arial" w:hAnsi="Arial" w:cs="Arial"/>
          <w:sz w:val="24"/>
          <w:szCs w:val="24"/>
        </w:rPr>
        <w:t>o raise concerns appropriately</w:t>
      </w:r>
      <w:r w:rsidR="00F017DF">
        <w:rPr>
          <w:rFonts w:ascii="Arial" w:hAnsi="Arial" w:cs="Arial"/>
          <w:sz w:val="24"/>
          <w:szCs w:val="24"/>
        </w:rPr>
        <w:t>.</w:t>
      </w:r>
    </w:p>
    <w:p w:rsidR="009933F2" w:rsidRDefault="009933F2" w:rsidP="00FE7E74">
      <w:pPr>
        <w:spacing w:after="0" w:line="240" w:lineRule="auto"/>
        <w:rPr>
          <w:rFonts w:ascii="Arial" w:hAnsi="Arial" w:cs="Arial"/>
          <w:sz w:val="24"/>
          <w:szCs w:val="24"/>
        </w:rPr>
      </w:pPr>
    </w:p>
    <w:p w:rsidR="009933F2" w:rsidRPr="00F017DF" w:rsidRDefault="00706763" w:rsidP="00F017DF">
      <w:pPr>
        <w:pStyle w:val="ListParagraph"/>
        <w:numPr>
          <w:ilvl w:val="0"/>
          <w:numId w:val="36"/>
        </w:numPr>
        <w:spacing w:after="0" w:line="240" w:lineRule="auto"/>
        <w:rPr>
          <w:rFonts w:ascii="Arial" w:hAnsi="Arial" w:cs="Arial"/>
          <w:sz w:val="24"/>
          <w:szCs w:val="24"/>
        </w:rPr>
      </w:pPr>
      <w:r w:rsidRPr="00F017DF">
        <w:rPr>
          <w:rFonts w:ascii="Arial" w:hAnsi="Arial" w:cs="Arial"/>
          <w:sz w:val="24"/>
          <w:szCs w:val="24"/>
        </w:rPr>
        <w:t xml:space="preserve">During 2017/18, there were </w:t>
      </w:r>
      <w:r w:rsidRPr="00F017DF">
        <w:rPr>
          <w:rFonts w:ascii="Arial" w:hAnsi="Arial" w:cs="Arial"/>
          <w:color w:val="FF0000"/>
          <w:sz w:val="24"/>
          <w:szCs w:val="24"/>
        </w:rPr>
        <w:t>31</w:t>
      </w:r>
      <w:r w:rsidRPr="00F017DF">
        <w:rPr>
          <w:rFonts w:ascii="Arial" w:hAnsi="Arial" w:cs="Arial"/>
          <w:sz w:val="24"/>
          <w:szCs w:val="24"/>
        </w:rPr>
        <w:t xml:space="preserve"> referrals from </w:t>
      </w:r>
      <w:r w:rsidRPr="00F017DF">
        <w:rPr>
          <w:rFonts w:ascii="Arial" w:hAnsi="Arial" w:cs="Arial"/>
          <w:color w:val="FF0000"/>
          <w:sz w:val="24"/>
          <w:szCs w:val="24"/>
        </w:rPr>
        <w:t>Hospital Wards/A&amp;E</w:t>
      </w:r>
      <w:r w:rsidRPr="00F017DF">
        <w:rPr>
          <w:rFonts w:ascii="Arial" w:hAnsi="Arial" w:cs="Arial"/>
          <w:sz w:val="24"/>
          <w:szCs w:val="24"/>
        </w:rPr>
        <w:t xml:space="preserve">, and </w:t>
      </w:r>
      <w:r w:rsidRPr="00F017DF">
        <w:rPr>
          <w:rFonts w:ascii="Arial" w:hAnsi="Arial" w:cs="Arial"/>
          <w:color w:val="FF0000"/>
          <w:sz w:val="24"/>
          <w:szCs w:val="24"/>
        </w:rPr>
        <w:t>26</w:t>
      </w:r>
      <w:r w:rsidRPr="00F017DF">
        <w:rPr>
          <w:rFonts w:ascii="Arial" w:hAnsi="Arial" w:cs="Arial"/>
          <w:sz w:val="24"/>
          <w:szCs w:val="24"/>
        </w:rPr>
        <w:t xml:space="preserve"> referrals from </w:t>
      </w:r>
      <w:r w:rsidRPr="00F017DF">
        <w:rPr>
          <w:rFonts w:ascii="Arial" w:hAnsi="Arial" w:cs="Arial"/>
          <w:color w:val="FF0000"/>
          <w:sz w:val="24"/>
          <w:szCs w:val="24"/>
        </w:rPr>
        <w:t>Community Health Staff</w:t>
      </w:r>
      <w:r w:rsidRPr="00F017DF">
        <w:rPr>
          <w:rFonts w:ascii="Arial" w:hAnsi="Arial" w:cs="Arial"/>
          <w:sz w:val="24"/>
          <w:szCs w:val="24"/>
        </w:rPr>
        <w:t>. This is lower than in 2016/17 for Hospital Wards/A&amp;E, when there were 33 referrals, but higher for Community Health Staff (19 referrals in 2016/17).</w:t>
      </w:r>
      <w:r w:rsidR="009933F2" w:rsidRPr="00F017DF">
        <w:rPr>
          <w:rFonts w:ascii="Arial" w:hAnsi="Arial" w:cs="Arial"/>
          <w:sz w:val="24"/>
          <w:szCs w:val="24"/>
        </w:rPr>
        <w:t xml:space="preserve"> </w:t>
      </w:r>
      <w:r w:rsidRPr="00F017DF">
        <w:rPr>
          <w:rFonts w:ascii="Arial" w:hAnsi="Arial" w:cs="Arial"/>
          <w:sz w:val="24"/>
          <w:szCs w:val="24"/>
        </w:rPr>
        <w:t xml:space="preserve"> This would suggest again that professional awareness is increasing and concerns are being raised earlier and prior to people being admitted to hospital rather than referral waiting for inpatient servi</w:t>
      </w:r>
      <w:r w:rsidR="009933F2" w:rsidRPr="00F017DF">
        <w:rPr>
          <w:rFonts w:ascii="Arial" w:hAnsi="Arial" w:cs="Arial"/>
          <w:sz w:val="24"/>
          <w:szCs w:val="24"/>
        </w:rPr>
        <w:t>ces report the concern</w:t>
      </w:r>
      <w:r w:rsidR="00F017DF">
        <w:rPr>
          <w:rFonts w:ascii="Arial" w:hAnsi="Arial" w:cs="Arial"/>
          <w:sz w:val="24"/>
          <w:szCs w:val="24"/>
        </w:rPr>
        <w:t>.</w:t>
      </w:r>
    </w:p>
    <w:p w:rsidR="009933F2" w:rsidRDefault="009933F2" w:rsidP="00FE7E74">
      <w:pPr>
        <w:spacing w:after="0" w:line="240" w:lineRule="auto"/>
        <w:rPr>
          <w:rFonts w:ascii="Arial" w:hAnsi="Arial" w:cs="Arial"/>
          <w:sz w:val="24"/>
          <w:szCs w:val="24"/>
        </w:rPr>
      </w:pPr>
    </w:p>
    <w:p w:rsidR="00F017DF" w:rsidRDefault="00B637CB" w:rsidP="00F017DF">
      <w:pPr>
        <w:pStyle w:val="ListParagraph"/>
        <w:numPr>
          <w:ilvl w:val="0"/>
          <w:numId w:val="36"/>
        </w:numPr>
        <w:spacing w:after="0" w:line="240" w:lineRule="auto"/>
        <w:rPr>
          <w:rFonts w:ascii="Arial" w:hAnsi="Arial" w:cs="Arial"/>
          <w:sz w:val="24"/>
          <w:szCs w:val="24"/>
        </w:rPr>
      </w:pPr>
      <w:r>
        <w:rPr>
          <w:b/>
          <w:noProof/>
          <w:sz w:val="28"/>
          <w:szCs w:val="28"/>
          <w:lang w:eastAsia="en-GB"/>
        </w:rPr>
        <mc:AlternateContent>
          <mc:Choice Requires="wps">
            <w:drawing>
              <wp:anchor distT="0" distB="0" distL="114300" distR="114300" simplePos="0" relativeHeight="251776000" behindDoc="0" locked="0" layoutInCell="1" allowOverlap="1" wp14:anchorId="53A11F7C" wp14:editId="6741AD77">
                <wp:simplePos x="0" y="0"/>
                <wp:positionH relativeFrom="column">
                  <wp:posOffset>8399780</wp:posOffset>
                </wp:positionH>
                <wp:positionV relativeFrom="paragraph">
                  <wp:posOffset>1370492</wp:posOffset>
                </wp:positionV>
                <wp:extent cx="1052195" cy="318770"/>
                <wp:effectExtent l="0" t="0" r="0" b="5080"/>
                <wp:wrapNone/>
                <wp:docPr id="2097" name="Text Box 2097"/>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B637CB">
                            <w:r>
                              <w:t>Page 8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97" o:spid="_x0000_s1037" type="#_x0000_t202" style="position:absolute;left:0;text-align:left;margin-left:661.4pt;margin-top:107.9pt;width:82.85pt;height:25.1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" fillcolor="white [3201]" stroked="f" strokeweight=".5pt">
                <v:textbox>
                  <w:txbxContent>
                    <w:p w:rsidR="00270D59" w:rsidRDefault="00270D59" w:rsidP="00B637CB">
                      <w:r>
                        <w:t>Page 8 of 33</w:t>
                      </w:r>
                    </w:p>
                  </w:txbxContent>
                </v:textbox>
              </v:shape>
            </w:pict>
          </mc:Fallback>
        </mc:AlternateContent>
      </w:r>
      <w:r w:rsidR="00706763" w:rsidRPr="00F017DF">
        <w:rPr>
          <w:rFonts w:ascii="Arial" w:hAnsi="Arial" w:cs="Arial"/>
          <w:sz w:val="24"/>
          <w:szCs w:val="24"/>
        </w:rPr>
        <w:t xml:space="preserve">During 2017/18, </w:t>
      </w:r>
      <w:r w:rsidR="00706763" w:rsidRPr="00F017DF">
        <w:rPr>
          <w:rFonts w:ascii="Arial" w:hAnsi="Arial" w:cs="Arial"/>
          <w:color w:val="FF0000"/>
          <w:sz w:val="24"/>
          <w:szCs w:val="24"/>
        </w:rPr>
        <w:t>72%</w:t>
      </w:r>
      <w:r w:rsidR="00706763" w:rsidRPr="00F017DF">
        <w:rPr>
          <w:rFonts w:ascii="Arial" w:hAnsi="Arial" w:cs="Arial"/>
          <w:sz w:val="24"/>
          <w:szCs w:val="24"/>
        </w:rPr>
        <w:t xml:space="preserve"> of closed referrals had a </w:t>
      </w:r>
      <w:r w:rsidR="00706763" w:rsidRPr="00F017DF">
        <w:rPr>
          <w:rFonts w:ascii="Arial" w:hAnsi="Arial" w:cs="Arial"/>
          <w:color w:val="FF0000"/>
          <w:sz w:val="24"/>
          <w:szCs w:val="24"/>
        </w:rPr>
        <w:t>“risk identified”</w:t>
      </w:r>
      <w:r w:rsidR="00706763" w:rsidRPr="00F017DF">
        <w:rPr>
          <w:rFonts w:ascii="Arial" w:hAnsi="Arial" w:cs="Arial"/>
          <w:sz w:val="24"/>
          <w:szCs w:val="24"/>
        </w:rPr>
        <w:t xml:space="preserve">, whilst </w:t>
      </w:r>
      <w:r w:rsidR="00706763" w:rsidRPr="00F017DF">
        <w:rPr>
          <w:rFonts w:ascii="Arial" w:hAnsi="Arial" w:cs="Arial"/>
          <w:color w:val="FF0000"/>
          <w:sz w:val="24"/>
          <w:szCs w:val="24"/>
        </w:rPr>
        <w:t xml:space="preserve">13% </w:t>
      </w:r>
      <w:r w:rsidR="00706763" w:rsidRPr="00F017DF">
        <w:rPr>
          <w:rFonts w:ascii="Arial" w:hAnsi="Arial" w:cs="Arial"/>
          <w:sz w:val="24"/>
          <w:szCs w:val="24"/>
        </w:rPr>
        <w:t xml:space="preserve">had </w:t>
      </w:r>
      <w:r w:rsidR="00706763" w:rsidRPr="00F017DF">
        <w:rPr>
          <w:rFonts w:ascii="Arial" w:hAnsi="Arial" w:cs="Arial"/>
          <w:color w:val="FF0000"/>
          <w:sz w:val="24"/>
          <w:szCs w:val="24"/>
        </w:rPr>
        <w:t>“no risk identified”</w:t>
      </w:r>
      <w:r w:rsidR="00706763" w:rsidRPr="00F017DF">
        <w:rPr>
          <w:rFonts w:ascii="Arial" w:hAnsi="Arial" w:cs="Arial"/>
          <w:sz w:val="24"/>
          <w:szCs w:val="24"/>
        </w:rPr>
        <w:t xml:space="preserve">. 10% of closed referrals during 2017/18 were </w:t>
      </w:r>
      <w:r w:rsidR="00706763" w:rsidRPr="00F017DF">
        <w:rPr>
          <w:rFonts w:ascii="Arial" w:hAnsi="Arial" w:cs="Arial"/>
          <w:color w:val="FF0000"/>
          <w:sz w:val="24"/>
          <w:szCs w:val="24"/>
        </w:rPr>
        <w:t>ceased at the individual’s request</w:t>
      </w:r>
      <w:r w:rsidR="00706763" w:rsidRPr="00F017DF">
        <w:rPr>
          <w:rFonts w:ascii="Arial" w:hAnsi="Arial" w:cs="Arial"/>
          <w:sz w:val="24"/>
          <w:szCs w:val="24"/>
        </w:rPr>
        <w:t>.</w:t>
      </w:r>
      <w:r w:rsidR="009933F2" w:rsidRPr="00F017DF">
        <w:rPr>
          <w:rFonts w:ascii="Arial" w:hAnsi="Arial" w:cs="Arial"/>
          <w:sz w:val="24"/>
          <w:szCs w:val="24"/>
        </w:rPr>
        <w:t xml:space="preserve"> </w:t>
      </w:r>
      <w:r w:rsidR="00706763" w:rsidRPr="00F017DF">
        <w:rPr>
          <w:rFonts w:ascii="Arial" w:hAnsi="Arial" w:cs="Arial"/>
          <w:sz w:val="24"/>
          <w:szCs w:val="24"/>
        </w:rPr>
        <w:t xml:space="preserve"> This again would seem to indicate that the vast majority of cases being recorded as a </w:t>
      </w:r>
      <w:r w:rsidR="00706763" w:rsidRPr="00F017DF">
        <w:rPr>
          <w:rFonts w:ascii="Arial" w:hAnsi="Arial" w:cs="Arial"/>
          <w:sz w:val="24"/>
          <w:szCs w:val="24"/>
        </w:rPr>
        <w:lastRenderedPageBreak/>
        <w:t xml:space="preserve">referral involve a genuine concern which needs to be managed, although also demonstrates that some </w:t>
      </w:r>
    </w:p>
    <w:p w:rsidR="00F017DF" w:rsidRPr="00F017DF" w:rsidRDefault="00F017DF" w:rsidP="00F017DF">
      <w:pPr>
        <w:pStyle w:val="ListParagraph"/>
        <w:rPr>
          <w:rFonts w:ascii="Arial" w:hAnsi="Arial" w:cs="Arial"/>
          <w:sz w:val="24"/>
          <w:szCs w:val="24"/>
        </w:rPr>
      </w:pPr>
    </w:p>
    <w:p w:rsidR="009933F2" w:rsidRPr="00F017DF" w:rsidRDefault="00706763" w:rsidP="00F017DF">
      <w:pPr>
        <w:pStyle w:val="ListParagraph"/>
        <w:numPr>
          <w:ilvl w:val="0"/>
          <w:numId w:val="36"/>
        </w:numPr>
        <w:spacing w:after="0" w:line="240" w:lineRule="auto"/>
        <w:rPr>
          <w:rFonts w:ascii="Arial" w:hAnsi="Arial" w:cs="Arial"/>
          <w:sz w:val="24"/>
          <w:szCs w:val="24"/>
        </w:rPr>
      </w:pPr>
      <w:r w:rsidRPr="00F017DF">
        <w:rPr>
          <w:rFonts w:ascii="Arial" w:hAnsi="Arial" w:cs="Arial"/>
          <w:sz w:val="24"/>
          <w:szCs w:val="24"/>
        </w:rPr>
        <w:t>people (who have the mental capacity to make safeguarding choices) continue to make choices which may not appear wise to others about</w:t>
      </w:r>
      <w:r w:rsidR="009933F2" w:rsidRPr="00F017DF">
        <w:rPr>
          <w:rFonts w:ascii="Arial" w:hAnsi="Arial" w:cs="Arial"/>
          <w:sz w:val="24"/>
          <w:szCs w:val="24"/>
        </w:rPr>
        <w:t xml:space="preserve"> remaining in risky situations</w:t>
      </w:r>
      <w:r w:rsidR="00F017DF">
        <w:rPr>
          <w:rFonts w:ascii="Arial" w:hAnsi="Arial" w:cs="Arial"/>
          <w:sz w:val="24"/>
          <w:szCs w:val="24"/>
        </w:rPr>
        <w:t>.</w:t>
      </w:r>
    </w:p>
    <w:p w:rsidR="00681184" w:rsidRDefault="00681184" w:rsidP="00FE7E74">
      <w:pPr>
        <w:spacing w:after="0" w:line="240" w:lineRule="auto"/>
        <w:rPr>
          <w:rFonts w:ascii="Arial" w:hAnsi="Arial" w:cs="Arial"/>
          <w:sz w:val="24"/>
          <w:szCs w:val="24"/>
        </w:rPr>
      </w:pPr>
    </w:p>
    <w:p w:rsidR="00681184" w:rsidRDefault="00F017DF" w:rsidP="00FE7E74">
      <w:pPr>
        <w:spacing w:after="0" w:line="240" w:lineRule="auto"/>
        <w:rPr>
          <w:rFonts w:ascii="Arial" w:hAnsi="Arial" w:cs="Arial"/>
          <w:sz w:val="24"/>
          <w:szCs w:val="24"/>
        </w:rPr>
      </w:pPr>
      <w:r>
        <w:rPr>
          <w:noProof/>
          <w:lang w:eastAsia="en-GB"/>
        </w:rPr>
        <mc:AlternateContent>
          <mc:Choice Requires="wps">
            <w:drawing>
              <wp:anchor distT="0" distB="0" distL="114300" distR="114300" simplePos="0" relativeHeight="251751424" behindDoc="0" locked="0" layoutInCell="1" allowOverlap="1" wp14:anchorId="5DA88AC4" wp14:editId="25E0678F">
                <wp:simplePos x="0" y="0"/>
                <wp:positionH relativeFrom="column">
                  <wp:posOffset>1435735</wp:posOffset>
                </wp:positionH>
                <wp:positionV relativeFrom="paragraph">
                  <wp:posOffset>6350</wp:posOffset>
                </wp:positionV>
                <wp:extent cx="3295650" cy="2253615"/>
                <wp:effectExtent l="0" t="0" r="0" b="0"/>
                <wp:wrapSquare wrapText="bothSides"/>
                <wp:docPr id="2063" name="Text Box 2063"/>
                <wp:cNvGraphicFramePr/>
                <a:graphic xmlns:a="http://schemas.openxmlformats.org/drawingml/2006/main">
                  <a:graphicData uri="http://schemas.microsoft.com/office/word/2010/wordprocessingShape">
                    <wps:wsp>
                      <wps:cNvSpPr txBox="1"/>
                      <wps:spPr>
                        <a:xfrm>
                          <a:off x="0" y="0"/>
                          <a:ext cx="3295650" cy="2253615"/>
                        </a:xfrm>
                        <a:prstGeom prst="rect">
                          <a:avLst/>
                        </a:prstGeom>
                        <a:noFill/>
                        <a:ln w="6350">
                          <a:noFill/>
                        </a:ln>
                        <a:effectLst/>
                      </wps:spPr>
                      <wps:txbx>
                        <w:txbxContent>
                          <w:p w:rsidR="00270D59" w:rsidRPr="008A1860" w:rsidRDefault="00270D59" w:rsidP="00F017DF">
                            <w:pPr>
                              <w:pStyle w:val="ListParagraph"/>
                              <w:numPr>
                                <w:ilvl w:val="0"/>
                                <w:numId w:val="37"/>
                              </w:numPr>
                              <w:spacing w:after="0" w:line="240" w:lineRule="auto"/>
                              <w:rPr>
                                <w:rFonts w:ascii="Arial" w:hAnsi="Arial" w:cs="Arial"/>
                                <w:sz w:val="20"/>
                                <w:szCs w:val="20"/>
                              </w:rPr>
                            </w:pPr>
                            <w:r w:rsidRPr="00F017DF">
                              <w:rPr>
                                <w:rFonts w:ascii="Arial" w:hAnsi="Arial" w:cs="Arial"/>
                                <w:sz w:val="24"/>
                                <w:szCs w:val="24"/>
                              </w:rPr>
                              <w:t xml:space="preserve">During 2017/18, the main location of abuse was </w:t>
                            </w:r>
                            <w:r w:rsidRPr="00F017DF">
                              <w:rPr>
                                <w:rFonts w:ascii="Arial" w:hAnsi="Arial" w:cs="Arial"/>
                                <w:color w:val="FF0000"/>
                                <w:sz w:val="24"/>
                                <w:szCs w:val="24"/>
                              </w:rPr>
                              <w:t>“Own Home”</w:t>
                            </w:r>
                            <w:r w:rsidRPr="00F017DF">
                              <w:rPr>
                                <w:rFonts w:ascii="Arial" w:hAnsi="Arial" w:cs="Arial"/>
                                <w:sz w:val="24"/>
                                <w:szCs w:val="24"/>
                              </w:rPr>
                              <w:t xml:space="preserve"> at </w:t>
                            </w:r>
                            <w:r w:rsidRPr="00F017DF">
                              <w:rPr>
                                <w:rFonts w:ascii="Arial" w:hAnsi="Arial" w:cs="Arial"/>
                                <w:color w:val="FF0000"/>
                                <w:sz w:val="24"/>
                                <w:szCs w:val="24"/>
                              </w:rPr>
                              <w:t>52%</w:t>
                            </w:r>
                            <w:r w:rsidRPr="00F017DF">
                              <w:rPr>
                                <w:rFonts w:ascii="Arial" w:hAnsi="Arial" w:cs="Arial"/>
                                <w:sz w:val="24"/>
                                <w:szCs w:val="24"/>
                              </w:rPr>
                              <w:t xml:space="preserve"> of concluded referrals. In contrast </w:t>
                            </w:r>
                            <w:r w:rsidRPr="00F017DF">
                              <w:rPr>
                                <w:rFonts w:ascii="Arial" w:hAnsi="Arial" w:cs="Arial"/>
                                <w:color w:val="FF0000"/>
                                <w:sz w:val="24"/>
                                <w:szCs w:val="24"/>
                              </w:rPr>
                              <w:t>“Care Home - Residential”</w:t>
                            </w:r>
                            <w:r w:rsidRPr="00F017DF">
                              <w:rPr>
                                <w:rFonts w:ascii="Arial" w:hAnsi="Arial" w:cs="Arial"/>
                                <w:sz w:val="24"/>
                                <w:szCs w:val="24"/>
                              </w:rPr>
                              <w:t xml:space="preserve"> and </w:t>
                            </w:r>
                            <w:r w:rsidRPr="00F017DF">
                              <w:rPr>
                                <w:rFonts w:ascii="Arial" w:hAnsi="Arial" w:cs="Arial"/>
                                <w:color w:val="FF0000"/>
                                <w:sz w:val="24"/>
                                <w:szCs w:val="24"/>
                              </w:rPr>
                              <w:t xml:space="preserve">“Care Home – Nursing” </w:t>
                            </w:r>
                            <w:r w:rsidRPr="00F017DF">
                              <w:rPr>
                                <w:rFonts w:ascii="Arial" w:hAnsi="Arial" w:cs="Arial"/>
                                <w:sz w:val="24"/>
                                <w:szCs w:val="24"/>
                              </w:rPr>
                              <w:t xml:space="preserve">locations of abuse were </w:t>
                            </w:r>
                            <w:r w:rsidRPr="00F017DF">
                              <w:rPr>
                                <w:rFonts w:ascii="Arial" w:hAnsi="Arial" w:cs="Arial"/>
                                <w:color w:val="FF0000"/>
                                <w:sz w:val="24"/>
                                <w:szCs w:val="24"/>
                              </w:rPr>
                              <w:t>25%</w:t>
                            </w:r>
                            <w:r w:rsidRPr="00F017DF">
                              <w:rPr>
                                <w:rFonts w:ascii="Arial" w:hAnsi="Arial" w:cs="Arial"/>
                                <w:sz w:val="24"/>
                                <w:szCs w:val="24"/>
                              </w:rPr>
                              <w:t xml:space="preserve"> of concluded referrals.  These figures suggest that more people are being supported in the community, but also that there is increased confidence in reporting safeguarding concerns from our communities</w:t>
                            </w:r>
                            <w:r>
                              <w:rPr>
                                <w:rFonts w:ascii="Arial" w:hAnsi="Arial" w:cs="Arial"/>
                                <w:sz w:val="24"/>
                                <w:szCs w:val="24"/>
                              </w:rPr>
                              <w:t>.</w:t>
                            </w:r>
                            <w:r w:rsidRPr="008A1860">
                              <w:rPr>
                                <w:rFonts w:ascii="Arial" w:hAnsi="Arial" w:cs="Arial"/>
                                <w:color w:val="222222"/>
                                <w:sz w:val="19"/>
                                <w:szCs w:val="19"/>
                                <w:shd w:val="clear" w:color="auto" w:fill="FFFFFF"/>
                              </w:rPr>
                              <w:t xml:space="preserve"> </w:t>
                            </w:r>
                            <w:r w:rsidRPr="008A1860">
                              <w:rPr>
                                <w:rFonts w:ascii="Arial" w:hAnsi="Arial" w:cs="Arial"/>
                                <w:color w:val="222222"/>
                                <w:sz w:val="20"/>
                                <w:szCs w:val="20"/>
                                <w:shd w:val="clear" w:color="auto" w:fill="FFFFFF"/>
                              </w:rPr>
                              <w:t>(Data Source: SAC return 2017/18)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3" o:spid="_x0000_s1038" type="#_x0000_t202" style="position:absolute;margin-left:113.05pt;margin-top:.5pt;width:259.5pt;height:177.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" filled="f" stroked="f" strokeweight=".5pt">
                <v:textbox>
                  <w:txbxContent>
                    <w:p w:rsidR="00270D59" w:rsidRPr="008A1860" w:rsidRDefault="00270D59" w:rsidP="00F017DF">
                      <w:pPr>
                        <w:pStyle w:val="ListParagraph"/>
                        <w:numPr>
                          <w:ilvl w:val="0"/>
                          <w:numId w:val="37"/>
                        </w:numPr>
                        <w:spacing w:after="0" w:line="240" w:lineRule="auto"/>
                        <w:rPr>
                          <w:rFonts w:ascii="Arial" w:hAnsi="Arial" w:cs="Arial"/>
                          <w:sz w:val="20"/>
                          <w:szCs w:val="20"/>
                        </w:rPr>
                      </w:pPr>
                      <w:r w:rsidRPr="00F017DF">
                        <w:rPr>
                          <w:rFonts w:ascii="Arial" w:hAnsi="Arial" w:cs="Arial"/>
                          <w:sz w:val="24"/>
                          <w:szCs w:val="24"/>
                        </w:rPr>
                        <w:t xml:space="preserve">During 2017/18, the main location of abuse was </w:t>
                      </w:r>
                      <w:r w:rsidRPr="00F017DF">
                        <w:rPr>
                          <w:rFonts w:ascii="Arial" w:hAnsi="Arial" w:cs="Arial"/>
                          <w:color w:val="FF0000"/>
                          <w:sz w:val="24"/>
                          <w:szCs w:val="24"/>
                        </w:rPr>
                        <w:t>“Own Home”</w:t>
                      </w:r>
                      <w:r w:rsidRPr="00F017DF">
                        <w:rPr>
                          <w:rFonts w:ascii="Arial" w:hAnsi="Arial" w:cs="Arial"/>
                          <w:sz w:val="24"/>
                          <w:szCs w:val="24"/>
                        </w:rPr>
                        <w:t xml:space="preserve"> at </w:t>
                      </w:r>
                      <w:r w:rsidRPr="00F017DF">
                        <w:rPr>
                          <w:rFonts w:ascii="Arial" w:hAnsi="Arial" w:cs="Arial"/>
                          <w:color w:val="FF0000"/>
                          <w:sz w:val="24"/>
                          <w:szCs w:val="24"/>
                        </w:rPr>
                        <w:t>52%</w:t>
                      </w:r>
                      <w:r w:rsidRPr="00F017DF">
                        <w:rPr>
                          <w:rFonts w:ascii="Arial" w:hAnsi="Arial" w:cs="Arial"/>
                          <w:sz w:val="24"/>
                          <w:szCs w:val="24"/>
                        </w:rPr>
                        <w:t xml:space="preserve"> of concluded referrals. In contrast </w:t>
                      </w:r>
                      <w:r w:rsidRPr="00F017DF">
                        <w:rPr>
                          <w:rFonts w:ascii="Arial" w:hAnsi="Arial" w:cs="Arial"/>
                          <w:color w:val="FF0000"/>
                          <w:sz w:val="24"/>
                          <w:szCs w:val="24"/>
                        </w:rPr>
                        <w:t>“Care Home - Residential”</w:t>
                      </w:r>
                      <w:r w:rsidRPr="00F017DF">
                        <w:rPr>
                          <w:rFonts w:ascii="Arial" w:hAnsi="Arial" w:cs="Arial"/>
                          <w:sz w:val="24"/>
                          <w:szCs w:val="24"/>
                        </w:rPr>
                        <w:t xml:space="preserve"> and </w:t>
                      </w:r>
                      <w:r w:rsidRPr="00F017DF">
                        <w:rPr>
                          <w:rFonts w:ascii="Arial" w:hAnsi="Arial" w:cs="Arial"/>
                          <w:color w:val="FF0000"/>
                          <w:sz w:val="24"/>
                          <w:szCs w:val="24"/>
                        </w:rPr>
                        <w:t xml:space="preserve">“Care Home – Nursing” </w:t>
                      </w:r>
                      <w:r w:rsidRPr="00F017DF">
                        <w:rPr>
                          <w:rFonts w:ascii="Arial" w:hAnsi="Arial" w:cs="Arial"/>
                          <w:sz w:val="24"/>
                          <w:szCs w:val="24"/>
                        </w:rPr>
                        <w:t xml:space="preserve">locations of abuse were </w:t>
                      </w:r>
                      <w:r w:rsidRPr="00F017DF">
                        <w:rPr>
                          <w:rFonts w:ascii="Arial" w:hAnsi="Arial" w:cs="Arial"/>
                          <w:color w:val="FF0000"/>
                          <w:sz w:val="24"/>
                          <w:szCs w:val="24"/>
                        </w:rPr>
                        <w:t>25%</w:t>
                      </w:r>
                      <w:r w:rsidRPr="00F017DF">
                        <w:rPr>
                          <w:rFonts w:ascii="Arial" w:hAnsi="Arial" w:cs="Arial"/>
                          <w:sz w:val="24"/>
                          <w:szCs w:val="24"/>
                        </w:rPr>
                        <w:t xml:space="preserve"> of concluded referrals.  These figures suggest that more people are being supported in the community, but also that there is increased confidence in reporting safeguarding concerns from our communities</w:t>
                      </w:r>
                      <w:r>
                        <w:rPr>
                          <w:rFonts w:ascii="Arial" w:hAnsi="Arial" w:cs="Arial"/>
                          <w:sz w:val="24"/>
                          <w:szCs w:val="24"/>
                        </w:rPr>
                        <w:t>.</w:t>
                      </w:r>
                      <w:r w:rsidRPr="008A1860">
                        <w:rPr>
                          <w:rFonts w:ascii="Arial" w:hAnsi="Arial" w:cs="Arial"/>
                          <w:color w:val="222222"/>
                          <w:sz w:val="19"/>
                          <w:szCs w:val="19"/>
                          <w:shd w:val="clear" w:color="auto" w:fill="FFFFFF"/>
                        </w:rPr>
                        <w:t xml:space="preserve"> </w:t>
                      </w:r>
                      <w:r w:rsidRPr="008A1860">
                        <w:rPr>
                          <w:rFonts w:ascii="Arial" w:hAnsi="Arial" w:cs="Arial"/>
                          <w:color w:val="222222"/>
                          <w:sz w:val="20"/>
                          <w:szCs w:val="20"/>
                          <w:shd w:val="clear" w:color="auto" w:fill="FFFFFF"/>
                        </w:rPr>
                        <w:t>(Data Source: SAC return 2017/18)</w:t>
                      </w:r>
                    </w:p>
                  </w:txbxContent>
                </v:textbox>
                <w10:wrap type="square"/>
              </v:shape>
            </w:pict>
          </mc:Fallback>
        </mc:AlternateContent>
      </w:r>
    </w:p>
    <w:p w:rsidR="00A019C1" w:rsidRDefault="00A019C1" w:rsidP="00FE7E74">
      <w:pPr>
        <w:spacing w:after="0" w:line="240" w:lineRule="auto"/>
        <w:rPr>
          <w:rFonts w:ascii="Arial" w:hAnsi="Arial" w:cs="Arial"/>
          <w:sz w:val="24"/>
          <w:szCs w:val="24"/>
        </w:rPr>
      </w:pPr>
    </w:p>
    <w:p w:rsidR="009933F2" w:rsidRDefault="00A019C1" w:rsidP="00FE7E74">
      <w:pPr>
        <w:spacing w:after="0" w:line="240" w:lineRule="auto"/>
        <w:rPr>
          <w:rFonts w:ascii="Arial" w:hAnsi="Arial" w:cs="Arial"/>
          <w:sz w:val="24"/>
          <w:szCs w:val="24"/>
        </w:rPr>
      </w:pPr>
      <w:r>
        <w:rPr>
          <w:rFonts w:ascii="Arial" w:hAnsi="Arial" w:cs="Arial"/>
          <w:noProof/>
          <w:sz w:val="24"/>
          <w:szCs w:val="24"/>
          <w:lang w:eastAsia="en-GB"/>
        </w:rPr>
        <w:drawing>
          <wp:inline distT="0" distB="0" distL="0" distR="0" wp14:anchorId="2CF19112" wp14:editId="4A573B40">
            <wp:extent cx="1360805" cy="170116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0805" cy="1701165"/>
                    </a:xfrm>
                    <a:prstGeom prst="rect">
                      <a:avLst/>
                    </a:prstGeom>
                    <a:noFill/>
                    <a:ln>
                      <a:noFill/>
                    </a:ln>
                  </pic:spPr>
                </pic:pic>
              </a:graphicData>
            </a:graphic>
          </wp:inline>
        </w:drawing>
      </w:r>
    </w:p>
    <w:p w:rsidR="00681184" w:rsidRDefault="00681184" w:rsidP="00FE7E74">
      <w:pPr>
        <w:spacing w:after="0" w:line="240" w:lineRule="auto"/>
        <w:rPr>
          <w:rFonts w:ascii="Arial" w:hAnsi="Arial" w:cs="Arial"/>
          <w:sz w:val="24"/>
          <w:szCs w:val="24"/>
        </w:rPr>
      </w:pPr>
    </w:p>
    <w:p w:rsidR="00681184" w:rsidRDefault="00D228DE" w:rsidP="00FE7E74">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53472" behindDoc="0" locked="0" layoutInCell="1" allowOverlap="1" wp14:anchorId="0F88ECAE" wp14:editId="12EC8E4E">
                <wp:simplePos x="0" y="0"/>
                <wp:positionH relativeFrom="column">
                  <wp:posOffset>64401</wp:posOffset>
                </wp:positionH>
                <wp:positionV relativeFrom="paragraph">
                  <wp:posOffset>124284</wp:posOffset>
                </wp:positionV>
                <wp:extent cx="2349796" cy="2296632"/>
                <wp:effectExtent l="0" t="0" r="0" b="8890"/>
                <wp:wrapNone/>
                <wp:docPr id="2074" name="Text Box 2074"/>
                <wp:cNvGraphicFramePr/>
                <a:graphic xmlns:a="http://schemas.openxmlformats.org/drawingml/2006/main">
                  <a:graphicData uri="http://schemas.microsoft.com/office/word/2010/wordprocessingShape">
                    <wps:wsp>
                      <wps:cNvSpPr txBox="1"/>
                      <wps:spPr>
                        <a:xfrm>
                          <a:off x="0" y="0"/>
                          <a:ext cx="2349796" cy="22966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Pr="00F017DF" w:rsidRDefault="00270D59" w:rsidP="00F017DF">
                            <w:pPr>
                              <w:pStyle w:val="ListParagraph"/>
                              <w:numPr>
                                <w:ilvl w:val="0"/>
                                <w:numId w:val="38"/>
                              </w:numPr>
                              <w:spacing w:after="0" w:line="240" w:lineRule="auto"/>
                              <w:rPr>
                                <w:rFonts w:ascii="Arial" w:hAnsi="Arial" w:cs="Arial"/>
                                <w:sz w:val="24"/>
                                <w:szCs w:val="24"/>
                              </w:rPr>
                            </w:pPr>
                            <w:r w:rsidRPr="00F017DF">
                              <w:rPr>
                                <w:rFonts w:ascii="Arial" w:hAnsi="Arial" w:cs="Arial"/>
                                <w:sz w:val="24"/>
                                <w:szCs w:val="24"/>
                              </w:rPr>
                              <w:t xml:space="preserve">During 2017/18, the main types of abuse for concluded referrals were very similar to the previous year with </w:t>
                            </w:r>
                            <w:r w:rsidRPr="00F017DF">
                              <w:rPr>
                                <w:rFonts w:ascii="Arial" w:hAnsi="Arial" w:cs="Arial"/>
                                <w:color w:val="FF0000"/>
                                <w:sz w:val="24"/>
                                <w:szCs w:val="24"/>
                              </w:rPr>
                              <w:t xml:space="preserve">“Physical” </w:t>
                            </w:r>
                            <w:r w:rsidRPr="00F017DF">
                              <w:rPr>
                                <w:rFonts w:ascii="Arial" w:hAnsi="Arial" w:cs="Arial"/>
                                <w:sz w:val="24"/>
                                <w:szCs w:val="24"/>
                              </w:rPr>
                              <w:t>(</w:t>
                            </w:r>
                            <w:r w:rsidRPr="00F017DF">
                              <w:rPr>
                                <w:rFonts w:ascii="Arial" w:hAnsi="Arial" w:cs="Arial"/>
                                <w:color w:val="FF0000"/>
                                <w:sz w:val="24"/>
                                <w:szCs w:val="24"/>
                              </w:rPr>
                              <w:t>21%</w:t>
                            </w:r>
                            <w:r w:rsidRPr="00F017DF">
                              <w:rPr>
                                <w:rFonts w:ascii="Arial" w:hAnsi="Arial" w:cs="Arial"/>
                                <w:sz w:val="24"/>
                                <w:szCs w:val="24"/>
                              </w:rPr>
                              <w:t xml:space="preserve">) and </w:t>
                            </w:r>
                            <w:r w:rsidRPr="00F017DF">
                              <w:rPr>
                                <w:rFonts w:ascii="Arial" w:hAnsi="Arial" w:cs="Arial"/>
                                <w:color w:val="FF0000"/>
                                <w:sz w:val="24"/>
                                <w:szCs w:val="24"/>
                              </w:rPr>
                              <w:t xml:space="preserve">“Neglect” </w:t>
                            </w:r>
                            <w:r w:rsidRPr="00F017DF">
                              <w:rPr>
                                <w:rFonts w:ascii="Arial" w:hAnsi="Arial" w:cs="Arial"/>
                                <w:sz w:val="24"/>
                                <w:szCs w:val="24"/>
                              </w:rPr>
                              <w:t>(</w:t>
                            </w:r>
                            <w:r w:rsidRPr="00F017DF">
                              <w:rPr>
                                <w:rFonts w:ascii="Arial" w:hAnsi="Arial" w:cs="Arial"/>
                                <w:color w:val="FF0000"/>
                                <w:sz w:val="24"/>
                                <w:szCs w:val="24"/>
                              </w:rPr>
                              <w:t>21%</w:t>
                            </w:r>
                            <w:r w:rsidRPr="00F017DF">
                              <w:rPr>
                                <w:rFonts w:ascii="Arial" w:hAnsi="Arial" w:cs="Arial"/>
                                <w:sz w:val="24"/>
                                <w:szCs w:val="24"/>
                              </w:rPr>
                              <w:t>) compared with 2016/17, when the main types of abuse were “Physical” (21%) and “Neglect” (20%)</w:t>
                            </w:r>
                            <w:r>
                              <w:rPr>
                                <w:rFonts w:ascii="Arial" w:hAnsi="Arial" w:cs="Arial"/>
                                <w:sz w:val="24"/>
                                <w:szCs w:val="24"/>
                              </w:rPr>
                              <w:t>.</w:t>
                            </w:r>
                          </w:p>
                          <w:p w:rsidR="00270D59" w:rsidRDefault="00270D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74" o:spid="_x0000_s1039" type="#_x0000_t202" style="position:absolute;margin-left:5.05pt;margin-top:9.8pt;width:185pt;height:180.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" fillcolor="white [3201]" stroked="f" strokeweight=".5pt">
                <v:textbox>
                  <w:txbxContent>
                    <w:p w:rsidR="00270D59" w:rsidRPr="00F017DF" w:rsidRDefault="00270D59" w:rsidP="00F017DF">
                      <w:pPr>
                        <w:pStyle w:val="ListParagraph"/>
                        <w:numPr>
                          <w:ilvl w:val="0"/>
                          <w:numId w:val="38"/>
                        </w:numPr>
                        <w:spacing w:after="0" w:line="240" w:lineRule="auto"/>
                        <w:rPr>
                          <w:rFonts w:ascii="Arial" w:hAnsi="Arial" w:cs="Arial"/>
                          <w:sz w:val="24"/>
                          <w:szCs w:val="24"/>
                        </w:rPr>
                      </w:pPr>
                      <w:r w:rsidRPr="00F017DF">
                        <w:rPr>
                          <w:rFonts w:ascii="Arial" w:hAnsi="Arial" w:cs="Arial"/>
                          <w:sz w:val="24"/>
                          <w:szCs w:val="24"/>
                        </w:rPr>
                        <w:t xml:space="preserve">During 2017/18, the main types of abuse for concluded referrals were very similar to the previous year with </w:t>
                      </w:r>
                      <w:r w:rsidRPr="00F017DF">
                        <w:rPr>
                          <w:rFonts w:ascii="Arial" w:hAnsi="Arial" w:cs="Arial"/>
                          <w:color w:val="FF0000"/>
                          <w:sz w:val="24"/>
                          <w:szCs w:val="24"/>
                        </w:rPr>
                        <w:t xml:space="preserve">“Physical” </w:t>
                      </w:r>
                      <w:r w:rsidRPr="00F017DF">
                        <w:rPr>
                          <w:rFonts w:ascii="Arial" w:hAnsi="Arial" w:cs="Arial"/>
                          <w:sz w:val="24"/>
                          <w:szCs w:val="24"/>
                        </w:rPr>
                        <w:t>(</w:t>
                      </w:r>
                      <w:r w:rsidRPr="00F017DF">
                        <w:rPr>
                          <w:rFonts w:ascii="Arial" w:hAnsi="Arial" w:cs="Arial"/>
                          <w:color w:val="FF0000"/>
                          <w:sz w:val="24"/>
                          <w:szCs w:val="24"/>
                        </w:rPr>
                        <w:t>21%</w:t>
                      </w:r>
                      <w:r w:rsidRPr="00F017DF">
                        <w:rPr>
                          <w:rFonts w:ascii="Arial" w:hAnsi="Arial" w:cs="Arial"/>
                          <w:sz w:val="24"/>
                          <w:szCs w:val="24"/>
                        </w:rPr>
                        <w:t xml:space="preserve">) and </w:t>
                      </w:r>
                      <w:r w:rsidRPr="00F017DF">
                        <w:rPr>
                          <w:rFonts w:ascii="Arial" w:hAnsi="Arial" w:cs="Arial"/>
                          <w:color w:val="FF0000"/>
                          <w:sz w:val="24"/>
                          <w:szCs w:val="24"/>
                        </w:rPr>
                        <w:t xml:space="preserve">“Neglect” </w:t>
                      </w:r>
                      <w:r w:rsidRPr="00F017DF">
                        <w:rPr>
                          <w:rFonts w:ascii="Arial" w:hAnsi="Arial" w:cs="Arial"/>
                          <w:sz w:val="24"/>
                          <w:szCs w:val="24"/>
                        </w:rPr>
                        <w:t>(</w:t>
                      </w:r>
                      <w:r w:rsidRPr="00F017DF">
                        <w:rPr>
                          <w:rFonts w:ascii="Arial" w:hAnsi="Arial" w:cs="Arial"/>
                          <w:color w:val="FF0000"/>
                          <w:sz w:val="24"/>
                          <w:szCs w:val="24"/>
                        </w:rPr>
                        <w:t>21%</w:t>
                      </w:r>
                      <w:r w:rsidRPr="00F017DF">
                        <w:rPr>
                          <w:rFonts w:ascii="Arial" w:hAnsi="Arial" w:cs="Arial"/>
                          <w:sz w:val="24"/>
                          <w:szCs w:val="24"/>
                        </w:rPr>
                        <w:t>) compared with 2016/17, when the main types of abuse were “Physical” (21%) and “Neglect” (20%)</w:t>
                      </w:r>
                      <w:r>
                        <w:rPr>
                          <w:rFonts w:ascii="Arial" w:hAnsi="Arial" w:cs="Arial"/>
                          <w:sz w:val="24"/>
                          <w:szCs w:val="24"/>
                        </w:rPr>
                        <w:t>.</w:t>
                      </w:r>
                    </w:p>
                    <w:p w:rsidR="00270D59" w:rsidRDefault="00270D59"/>
                  </w:txbxContent>
                </v:textbox>
              </v:shape>
            </w:pict>
          </mc:Fallback>
        </mc:AlternateContent>
      </w:r>
    </w:p>
    <w:p w:rsidR="00681184" w:rsidRDefault="00681184" w:rsidP="00FE7E74">
      <w:pPr>
        <w:spacing w:after="0" w:line="240" w:lineRule="auto"/>
        <w:rPr>
          <w:rFonts w:ascii="Arial" w:hAnsi="Arial" w:cs="Arial"/>
          <w:sz w:val="24"/>
          <w:szCs w:val="24"/>
        </w:rPr>
      </w:pPr>
    </w:p>
    <w:p w:rsidR="00681184" w:rsidRDefault="006712D8" w:rsidP="00D228DE">
      <w:pPr>
        <w:spacing w:after="0" w:line="240" w:lineRule="auto"/>
        <w:ind w:left="3600" w:firstLine="720"/>
        <w:rPr>
          <w:rFonts w:ascii="Arial" w:hAnsi="Arial" w:cs="Arial"/>
          <w:sz w:val="24"/>
          <w:szCs w:val="24"/>
        </w:rPr>
      </w:pPr>
      <w:r>
        <w:rPr>
          <w:rFonts w:ascii="Arial" w:hAnsi="Arial" w:cs="Arial"/>
          <w:noProof/>
          <w:sz w:val="24"/>
          <w:szCs w:val="24"/>
          <w:lang w:eastAsia="en-GB"/>
        </w:rPr>
        <w:drawing>
          <wp:inline distT="0" distB="0" distL="0" distR="0" wp14:anchorId="181BF791" wp14:editId="03F5361E">
            <wp:extent cx="1414130" cy="1332321"/>
            <wp:effectExtent l="0" t="0" r="0" b="127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b="43850"/>
                    <a:stretch/>
                  </pic:blipFill>
                  <pic:spPr bwMode="auto">
                    <a:xfrm>
                      <a:off x="0" y="0"/>
                      <a:ext cx="1414057" cy="1332252"/>
                    </a:xfrm>
                    <a:prstGeom prst="rect">
                      <a:avLst/>
                    </a:prstGeom>
                    <a:noFill/>
                    <a:ln>
                      <a:noFill/>
                    </a:ln>
                    <a:extLst>
                      <a:ext uri="{53640926-AAD7-44D8-BBD7-CCE9431645EC}">
                        <a14:shadowObscured xmlns:a14="http://schemas.microsoft.com/office/drawing/2010/main"/>
                      </a:ext>
                    </a:extLst>
                  </pic:spPr>
                </pic:pic>
              </a:graphicData>
            </a:graphic>
          </wp:inline>
        </w:drawing>
      </w:r>
    </w:p>
    <w:p w:rsidR="00681184" w:rsidRDefault="00681184" w:rsidP="00FE7E74">
      <w:pPr>
        <w:spacing w:after="0" w:line="240" w:lineRule="auto"/>
        <w:rPr>
          <w:rFonts w:ascii="Arial" w:hAnsi="Arial" w:cs="Arial"/>
          <w:sz w:val="24"/>
          <w:szCs w:val="24"/>
        </w:rPr>
      </w:pPr>
    </w:p>
    <w:p w:rsidR="00681184" w:rsidRDefault="00681184" w:rsidP="00FE7E74">
      <w:pPr>
        <w:spacing w:after="0" w:line="240" w:lineRule="auto"/>
        <w:rPr>
          <w:rFonts w:ascii="Arial" w:hAnsi="Arial" w:cs="Arial"/>
          <w:sz w:val="24"/>
          <w:szCs w:val="24"/>
        </w:rPr>
      </w:pPr>
    </w:p>
    <w:p w:rsidR="00681184" w:rsidRDefault="00681184" w:rsidP="00FE7E74">
      <w:pPr>
        <w:spacing w:after="0" w:line="240" w:lineRule="auto"/>
        <w:rPr>
          <w:rFonts w:ascii="Arial" w:hAnsi="Arial" w:cs="Arial"/>
          <w:sz w:val="24"/>
          <w:szCs w:val="24"/>
        </w:rPr>
      </w:pPr>
    </w:p>
    <w:p w:rsidR="00D228DE" w:rsidRDefault="00D228DE" w:rsidP="00FE7E74">
      <w:pPr>
        <w:spacing w:after="0" w:line="240" w:lineRule="auto"/>
        <w:rPr>
          <w:rFonts w:ascii="Arial" w:hAnsi="Arial" w:cs="Arial"/>
          <w:sz w:val="24"/>
          <w:szCs w:val="24"/>
        </w:rPr>
      </w:pPr>
    </w:p>
    <w:p w:rsidR="00D228DE" w:rsidRDefault="00D228DE" w:rsidP="00FE7E74">
      <w:pPr>
        <w:spacing w:after="0" w:line="240" w:lineRule="auto"/>
        <w:rPr>
          <w:rFonts w:ascii="Arial" w:hAnsi="Arial" w:cs="Arial"/>
          <w:sz w:val="24"/>
          <w:szCs w:val="24"/>
        </w:rPr>
      </w:pPr>
    </w:p>
    <w:p w:rsidR="003F13F3" w:rsidRPr="003F13F3" w:rsidRDefault="003F13F3" w:rsidP="00FE7E74">
      <w:pPr>
        <w:spacing w:after="0" w:line="240" w:lineRule="auto"/>
        <w:rPr>
          <w:rFonts w:ascii="Arial" w:hAnsi="Arial" w:cs="Arial"/>
        </w:rPr>
      </w:pPr>
    </w:p>
    <w:p w:rsidR="00681184" w:rsidRDefault="006712D8" w:rsidP="00FE7E74">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52448" behindDoc="0" locked="0" layoutInCell="1" allowOverlap="1" wp14:anchorId="7129D877" wp14:editId="6D623694">
                <wp:simplePos x="0" y="0"/>
                <wp:positionH relativeFrom="column">
                  <wp:posOffset>2062716</wp:posOffset>
                </wp:positionH>
                <wp:positionV relativeFrom="paragraph">
                  <wp:posOffset>1792118</wp:posOffset>
                </wp:positionV>
                <wp:extent cx="1902194" cy="3157441"/>
                <wp:effectExtent l="0" t="0" r="3175" b="5080"/>
                <wp:wrapNone/>
                <wp:docPr id="2064" name="Text Box 2064"/>
                <wp:cNvGraphicFramePr/>
                <a:graphic xmlns:a="http://schemas.openxmlformats.org/drawingml/2006/main">
                  <a:graphicData uri="http://schemas.microsoft.com/office/word/2010/wordprocessingShape">
                    <wps:wsp>
                      <wps:cNvSpPr txBox="1"/>
                      <wps:spPr>
                        <a:xfrm>
                          <a:off x="0" y="0"/>
                          <a:ext cx="1902194" cy="31574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Pr="00F017DF" w:rsidRDefault="00270D59" w:rsidP="00F017DF">
                            <w:pPr>
                              <w:pStyle w:val="ListParagraph"/>
                              <w:numPr>
                                <w:ilvl w:val="0"/>
                                <w:numId w:val="39"/>
                              </w:numPr>
                              <w:spacing w:after="0" w:line="240" w:lineRule="auto"/>
                              <w:rPr>
                                <w:rFonts w:ascii="Arial" w:hAnsi="Arial" w:cs="Arial"/>
                                <w:sz w:val="24"/>
                                <w:szCs w:val="24"/>
                              </w:rPr>
                            </w:pPr>
                            <w:r w:rsidRPr="00F017DF">
                              <w:rPr>
                                <w:rFonts w:ascii="Arial" w:hAnsi="Arial" w:cs="Arial"/>
                                <w:sz w:val="24"/>
                                <w:szCs w:val="24"/>
                              </w:rPr>
                              <w:t xml:space="preserve">During 2017/18, </w:t>
                            </w:r>
                            <w:r w:rsidRPr="00F017DF">
                              <w:rPr>
                                <w:rFonts w:ascii="Arial" w:hAnsi="Arial" w:cs="Arial"/>
                                <w:color w:val="FF0000"/>
                                <w:sz w:val="24"/>
                                <w:szCs w:val="24"/>
                              </w:rPr>
                              <w:t xml:space="preserve">95% </w:t>
                            </w:r>
                            <w:r w:rsidRPr="00F017DF">
                              <w:rPr>
                                <w:rFonts w:ascii="Arial" w:hAnsi="Arial" w:cs="Arial"/>
                                <w:sz w:val="24"/>
                                <w:szCs w:val="24"/>
                              </w:rPr>
                              <w:t xml:space="preserve">(270 out of 283) of Service User / Representative's </w:t>
                            </w:r>
                            <w:r w:rsidRPr="00F017DF">
                              <w:rPr>
                                <w:rFonts w:ascii="Arial" w:hAnsi="Arial" w:cs="Arial"/>
                                <w:color w:val="FF0000"/>
                                <w:sz w:val="24"/>
                                <w:szCs w:val="24"/>
                              </w:rPr>
                              <w:t>desired outcomes were fully or partially met</w:t>
                            </w:r>
                            <w:r w:rsidRPr="00F017DF">
                              <w:rPr>
                                <w:rFonts w:ascii="Arial" w:hAnsi="Arial" w:cs="Arial"/>
                                <w:sz w:val="24"/>
                                <w:szCs w:val="24"/>
                              </w:rPr>
                              <w:t>. This met the target of 95%. This figure is based on closed referrals where people have expressed the outcomes they wanted</w:t>
                            </w:r>
                            <w:r>
                              <w:rPr>
                                <w:rFonts w:ascii="Arial" w:hAnsi="Arial" w:cs="Arial"/>
                                <w:sz w:val="24"/>
                                <w:szCs w:val="24"/>
                              </w:rPr>
                              <w:t>.</w:t>
                            </w:r>
                          </w:p>
                          <w:p w:rsidR="00270D59" w:rsidRDefault="00270D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4" o:spid="_x0000_s1040" type="#_x0000_t202" style="position:absolute;margin-left:162.4pt;margin-top:141.1pt;width:149.8pt;height:248.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" fillcolor="white [3201]" stroked="f" strokeweight=".5pt">
                <v:textbox>
                  <w:txbxContent>
                    <w:p w:rsidR="00270D59" w:rsidRPr="00F017DF" w:rsidRDefault="00270D59" w:rsidP="00F017DF">
                      <w:pPr>
                        <w:pStyle w:val="ListParagraph"/>
                        <w:numPr>
                          <w:ilvl w:val="0"/>
                          <w:numId w:val="39"/>
                        </w:numPr>
                        <w:spacing w:after="0" w:line="240" w:lineRule="auto"/>
                        <w:rPr>
                          <w:rFonts w:ascii="Arial" w:hAnsi="Arial" w:cs="Arial"/>
                          <w:sz w:val="24"/>
                          <w:szCs w:val="24"/>
                        </w:rPr>
                      </w:pPr>
                      <w:r w:rsidRPr="00F017DF">
                        <w:rPr>
                          <w:rFonts w:ascii="Arial" w:hAnsi="Arial" w:cs="Arial"/>
                          <w:sz w:val="24"/>
                          <w:szCs w:val="24"/>
                        </w:rPr>
                        <w:t xml:space="preserve">During 2017/18, </w:t>
                      </w:r>
                      <w:r w:rsidRPr="00F017DF">
                        <w:rPr>
                          <w:rFonts w:ascii="Arial" w:hAnsi="Arial" w:cs="Arial"/>
                          <w:color w:val="FF0000"/>
                          <w:sz w:val="24"/>
                          <w:szCs w:val="24"/>
                        </w:rPr>
                        <w:t xml:space="preserve">95% </w:t>
                      </w:r>
                      <w:r w:rsidRPr="00F017DF">
                        <w:rPr>
                          <w:rFonts w:ascii="Arial" w:hAnsi="Arial" w:cs="Arial"/>
                          <w:sz w:val="24"/>
                          <w:szCs w:val="24"/>
                        </w:rPr>
                        <w:t xml:space="preserve">(270 out of 283) of Service User / Representative's </w:t>
                      </w:r>
                      <w:r w:rsidRPr="00F017DF">
                        <w:rPr>
                          <w:rFonts w:ascii="Arial" w:hAnsi="Arial" w:cs="Arial"/>
                          <w:color w:val="FF0000"/>
                          <w:sz w:val="24"/>
                          <w:szCs w:val="24"/>
                        </w:rPr>
                        <w:t>desired outcomes were fully or partially met</w:t>
                      </w:r>
                      <w:r w:rsidRPr="00F017DF">
                        <w:rPr>
                          <w:rFonts w:ascii="Arial" w:hAnsi="Arial" w:cs="Arial"/>
                          <w:sz w:val="24"/>
                          <w:szCs w:val="24"/>
                        </w:rPr>
                        <w:t>. This met the target of 95%. This figure is based on closed referrals where people have expressed the outcomes they wanted</w:t>
                      </w:r>
                      <w:r>
                        <w:rPr>
                          <w:rFonts w:ascii="Arial" w:hAnsi="Arial" w:cs="Arial"/>
                          <w:sz w:val="24"/>
                          <w:szCs w:val="24"/>
                        </w:rPr>
                        <w:t>.</w:t>
                      </w:r>
                    </w:p>
                    <w:p w:rsidR="00270D59" w:rsidRDefault="00270D59"/>
                  </w:txbxContent>
                </v:textbox>
              </v:shape>
            </w:pict>
          </mc:Fallback>
        </mc:AlternateContent>
      </w:r>
      <w:r>
        <w:rPr>
          <w:noProof/>
          <w:lang w:eastAsia="en-GB"/>
        </w:rPr>
        <w:drawing>
          <wp:inline distT="0" distB="0" distL="0" distR="0" wp14:anchorId="6BD4B497" wp14:editId="5A20E330">
            <wp:extent cx="2056794" cy="2934586"/>
            <wp:effectExtent l="0" t="0" r="635" b="0"/>
            <wp:docPr id="2072" name="Picture 2072" descr="C:\Users\Liz.Thomas\Downloads\N'land concluded s.42 capa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z.Thomas\Downloads\N'land concluded s.42 capacity.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8679" t="6477" r="9811" b="11657"/>
                    <a:stretch/>
                  </pic:blipFill>
                  <pic:spPr bwMode="auto">
                    <a:xfrm>
                      <a:off x="0" y="0"/>
                      <a:ext cx="2057400" cy="2935450"/>
                    </a:xfrm>
                    <a:prstGeom prst="rect">
                      <a:avLst/>
                    </a:prstGeom>
                    <a:noFill/>
                    <a:ln>
                      <a:noFill/>
                    </a:ln>
                    <a:extLst>
                      <a:ext uri="{53640926-AAD7-44D8-BBD7-CCE9431645EC}">
                        <a14:shadowObscured xmlns:a14="http://schemas.microsoft.com/office/drawing/2010/main"/>
                      </a:ext>
                    </a:extLst>
                  </pic:spPr>
                </pic:pic>
              </a:graphicData>
            </a:graphic>
          </wp:inline>
        </w:drawing>
      </w:r>
    </w:p>
    <w:p w:rsidR="003F13F3" w:rsidRDefault="003F13F3" w:rsidP="00FE7E74">
      <w:pPr>
        <w:spacing w:after="0" w:line="240" w:lineRule="auto"/>
        <w:rPr>
          <w:rFonts w:ascii="Arial" w:hAnsi="Arial" w:cs="Arial"/>
          <w:sz w:val="24"/>
          <w:szCs w:val="24"/>
        </w:rPr>
      </w:pPr>
    </w:p>
    <w:p w:rsidR="003F13F3" w:rsidRDefault="003F13F3" w:rsidP="00FE7E74">
      <w:pPr>
        <w:spacing w:after="0" w:line="240" w:lineRule="auto"/>
        <w:rPr>
          <w:rFonts w:ascii="Arial" w:hAnsi="Arial" w:cs="Arial"/>
          <w:sz w:val="24"/>
          <w:szCs w:val="24"/>
        </w:rPr>
      </w:pPr>
    </w:p>
    <w:p w:rsidR="003F13F3" w:rsidRDefault="003F13F3" w:rsidP="00FE7E74">
      <w:pPr>
        <w:spacing w:after="0" w:line="240" w:lineRule="auto"/>
        <w:rPr>
          <w:rFonts w:ascii="Arial" w:hAnsi="Arial" w:cs="Arial"/>
          <w:sz w:val="24"/>
          <w:szCs w:val="24"/>
        </w:rPr>
      </w:pPr>
      <w:r>
        <w:rPr>
          <w:rFonts w:ascii="Arial" w:hAnsi="Arial" w:cs="Arial"/>
          <w:color w:val="222222"/>
          <w:sz w:val="19"/>
          <w:szCs w:val="19"/>
          <w:shd w:val="clear" w:color="auto" w:fill="FFFFFF"/>
        </w:rPr>
        <w:t>(Data Source: SAC return 2017/18)</w:t>
      </w:r>
    </w:p>
    <w:p w:rsidR="00E3546B" w:rsidRDefault="00E3546B" w:rsidP="00FE7E74">
      <w:pPr>
        <w:spacing w:after="0" w:line="240" w:lineRule="auto"/>
        <w:rPr>
          <w:rFonts w:ascii="Arial" w:hAnsi="Arial" w:cs="Arial"/>
          <w:sz w:val="24"/>
          <w:szCs w:val="24"/>
        </w:rPr>
      </w:pPr>
    </w:p>
    <w:p w:rsidR="001D182F" w:rsidRDefault="001D182F" w:rsidP="00681184">
      <w:pPr>
        <w:spacing w:after="0" w:line="240" w:lineRule="auto"/>
        <w:ind w:left="4320" w:firstLine="720"/>
        <w:rPr>
          <w:rFonts w:ascii="Arial" w:hAnsi="Arial" w:cs="Arial"/>
          <w:sz w:val="24"/>
          <w:szCs w:val="24"/>
        </w:rPr>
      </w:pPr>
    </w:p>
    <w:p w:rsidR="006712D8" w:rsidRDefault="006712D8" w:rsidP="00681184">
      <w:pPr>
        <w:spacing w:after="0" w:line="240" w:lineRule="auto"/>
        <w:ind w:left="4320" w:firstLine="720"/>
        <w:rPr>
          <w:rFonts w:ascii="Arial" w:hAnsi="Arial" w:cs="Arial"/>
          <w:sz w:val="24"/>
          <w:szCs w:val="24"/>
        </w:rPr>
      </w:pPr>
    </w:p>
    <w:p w:rsidR="006712D8" w:rsidRDefault="006712D8" w:rsidP="00681184">
      <w:pPr>
        <w:spacing w:after="0" w:line="240" w:lineRule="auto"/>
        <w:ind w:left="4320" w:firstLine="720"/>
        <w:rPr>
          <w:rFonts w:ascii="Arial" w:hAnsi="Arial" w:cs="Arial"/>
          <w:sz w:val="24"/>
          <w:szCs w:val="24"/>
        </w:rPr>
      </w:pPr>
    </w:p>
    <w:p w:rsidR="006712D8" w:rsidRDefault="006712D8" w:rsidP="00681184">
      <w:pPr>
        <w:spacing w:after="0" w:line="240" w:lineRule="auto"/>
        <w:ind w:left="4320" w:firstLine="720"/>
        <w:rPr>
          <w:rFonts w:ascii="Arial" w:hAnsi="Arial" w:cs="Arial"/>
          <w:sz w:val="24"/>
          <w:szCs w:val="24"/>
        </w:rPr>
      </w:pPr>
    </w:p>
    <w:p w:rsidR="006712D8" w:rsidRDefault="006712D8" w:rsidP="00681184">
      <w:pPr>
        <w:spacing w:after="0" w:line="240" w:lineRule="auto"/>
        <w:ind w:left="4320" w:firstLine="720"/>
        <w:rPr>
          <w:rFonts w:ascii="Arial" w:hAnsi="Arial" w:cs="Arial"/>
          <w:sz w:val="24"/>
          <w:szCs w:val="24"/>
        </w:rPr>
      </w:pPr>
    </w:p>
    <w:p w:rsidR="006712D8" w:rsidRDefault="006712D8" w:rsidP="00681184">
      <w:pPr>
        <w:spacing w:after="0" w:line="240" w:lineRule="auto"/>
        <w:ind w:left="4320" w:firstLine="720"/>
        <w:rPr>
          <w:rFonts w:ascii="Arial" w:hAnsi="Arial" w:cs="Arial"/>
          <w:sz w:val="24"/>
          <w:szCs w:val="24"/>
        </w:rPr>
      </w:pPr>
    </w:p>
    <w:p w:rsidR="001D182F" w:rsidRDefault="001D182F" w:rsidP="00FE7E74">
      <w:pPr>
        <w:spacing w:after="0" w:line="240" w:lineRule="auto"/>
        <w:rPr>
          <w:rFonts w:ascii="Arial" w:hAnsi="Arial" w:cs="Arial"/>
          <w:sz w:val="24"/>
          <w:szCs w:val="24"/>
        </w:rPr>
      </w:pPr>
    </w:p>
    <w:p w:rsidR="001D182F" w:rsidRDefault="001D182F" w:rsidP="00FE7E74">
      <w:pPr>
        <w:spacing w:after="0" w:line="240" w:lineRule="auto"/>
        <w:rPr>
          <w:rFonts w:ascii="Arial" w:hAnsi="Arial" w:cs="Arial"/>
          <w:sz w:val="24"/>
          <w:szCs w:val="24"/>
        </w:rPr>
      </w:pPr>
    </w:p>
    <w:p w:rsidR="006712D8" w:rsidRDefault="006712D8" w:rsidP="00FE7E74">
      <w:pPr>
        <w:spacing w:after="0" w:line="240" w:lineRule="auto"/>
        <w:rPr>
          <w:rFonts w:ascii="Arial" w:hAnsi="Arial" w:cs="Arial"/>
          <w:sz w:val="24"/>
          <w:szCs w:val="24"/>
        </w:rPr>
      </w:pPr>
    </w:p>
    <w:p w:rsidR="006712D8" w:rsidRDefault="006712D8" w:rsidP="00FE7E74">
      <w:pPr>
        <w:spacing w:after="0" w:line="240" w:lineRule="auto"/>
        <w:rPr>
          <w:rFonts w:ascii="Arial" w:hAnsi="Arial" w:cs="Arial"/>
          <w:sz w:val="24"/>
          <w:szCs w:val="24"/>
        </w:rPr>
      </w:pPr>
    </w:p>
    <w:p w:rsidR="006712D8" w:rsidRDefault="006712D8" w:rsidP="00FE7E74">
      <w:pPr>
        <w:spacing w:after="0" w:line="240" w:lineRule="auto"/>
        <w:rPr>
          <w:rFonts w:ascii="Arial" w:hAnsi="Arial" w:cs="Arial"/>
          <w:sz w:val="24"/>
          <w:szCs w:val="24"/>
        </w:rPr>
      </w:pPr>
    </w:p>
    <w:p w:rsidR="006712D8" w:rsidRDefault="006712D8" w:rsidP="00FE7E74">
      <w:pPr>
        <w:spacing w:after="0" w:line="240" w:lineRule="auto"/>
        <w:rPr>
          <w:rFonts w:ascii="Arial" w:hAnsi="Arial" w:cs="Arial"/>
          <w:sz w:val="24"/>
          <w:szCs w:val="24"/>
        </w:rPr>
      </w:pPr>
    </w:p>
    <w:p w:rsidR="006712D8" w:rsidRDefault="006712D8" w:rsidP="00FE7E74">
      <w:pPr>
        <w:spacing w:after="0" w:line="240" w:lineRule="auto"/>
        <w:rPr>
          <w:rFonts w:ascii="Arial" w:hAnsi="Arial" w:cs="Arial"/>
          <w:sz w:val="24"/>
          <w:szCs w:val="24"/>
        </w:rPr>
      </w:pPr>
    </w:p>
    <w:p w:rsidR="00D228DE" w:rsidRDefault="00D228DE" w:rsidP="00FE7E74">
      <w:pPr>
        <w:spacing w:after="0" w:line="240" w:lineRule="auto"/>
        <w:rPr>
          <w:rFonts w:ascii="Arial" w:hAnsi="Arial" w:cs="Arial"/>
          <w:sz w:val="24"/>
          <w:szCs w:val="24"/>
        </w:rPr>
      </w:pPr>
    </w:p>
    <w:p w:rsidR="00D228DE" w:rsidRDefault="00D228DE" w:rsidP="00FE7E74">
      <w:pPr>
        <w:spacing w:after="0" w:line="240" w:lineRule="auto"/>
        <w:rPr>
          <w:rFonts w:ascii="Arial" w:hAnsi="Arial" w:cs="Arial"/>
          <w:sz w:val="24"/>
          <w:szCs w:val="24"/>
        </w:rPr>
      </w:pPr>
    </w:p>
    <w:p w:rsidR="00D228DE" w:rsidRDefault="00D228DE" w:rsidP="00FE7E74">
      <w:pPr>
        <w:spacing w:after="0" w:line="240" w:lineRule="auto"/>
        <w:rPr>
          <w:rFonts w:ascii="Arial" w:hAnsi="Arial" w:cs="Arial"/>
          <w:sz w:val="24"/>
          <w:szCs w:val="24"/>
        </w:rPr>
      </w:pPr>
    </w:p>
    <w:p w:rsidR="00D228DE" w:rsidRDefault="00D228DE" w:rsidP="00FE7E74">
      <w:pPr>
        <w:spacing w:after="0" w:line="240" w:lineRule="auto"/>
        <w:rPr>
          <w:rFonts w:ascii="Arial" w:hAnsi="Arial" w:cs="Arial"/>
          <w:sz w:val="24"/>
          <w:szCs w:val="24"/>
        </w:rPr>
      </w:pPr>
    </w:p>
    <w:p w:rsidR="006712D8" w:rsidRDefault="006712D8" w:rsidP="00FE7E74">
      <w:pPr>
        <w:spacing w:after="0" w:line="240" w:lineRule="auto"/>
        <w:rPr>
          <w:rFonts w:ascii="Arial" w:hAnsi="Arial" w:cs="Arial"/>
          <w:sz w:val="24"/>
          <w:szCs w:val="24"/>
        </w:rPr>
      </w:pPr>
      <w:r>
        <w:rPr>
          <w:rFonts w:ascii="Arial" w:hAnsi="Arial" w:cs="Arial"/>
          <w:noProof/>
          <w:sz w:val="24"/>
          <w:szCs w:val="24"/>
          <w:lang w:eastAsia="en-GB"/>
        </w:rPr>
        <w:drawing>
          <wp:inline distT="0" distB="0" distL="0" distR="0" wp14:anchorId="6531EC8C" wp14:editId="474CA767">
            <wp:extent cx="4178596" cy="2054567"/>
            <wp:effectExtent l="0" t="0" r="0" b="317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7135" cy="2063683"/>
                    </a:xfrm>
                    <a:prstGeom prst="rect">
                      <a:avLst/>
                    </a:prstGeom>
                    <a:noFill/>
                    <a:ln>
                      <a:noFill/>
                    </a:ln>
                  </pic:spPr>
                </pic:pic>
              </a:graphicData>
            </a:graphic>
          </wp:inline>
        </w:drawing>
      </w:r>
    </w:p>
    <w:p w:rsidR="006712D8" w:rsidRDefault="006712D8" w:rsidP="00FE7E74">
      <w:pPr>
        <w:spacing w:after="0" w:line="240" w:lineRule="auto"/>
        <w:rPr>
          <w:rFonts w:ascii="Arial" w:hAnsi="Arial" w:cs="Arial"/>
          <w:sz w:val="24"/>
          <w:szCs w:val="24"/>
        </w:rPr>
      </w:pPr>
    </w:p>
    <w:p w:rsidR="00E3546B" w:rsidRPr="009100E6" w:rsidRDefault="00E3546B" w:rsidP="009100E6">
      <w:pPr>
        <w:pStyle w:val="ListParagraph"/>
        <w:numPr>
          <w:ilvl w:val="0"/>
          <w:numId w:val="40"/>
        </w:numPr>
        <w:spacing w:after="0" w:line="240" w:lineRule="auto"/>
        <w:rPr>
          <w:rFonts w:ascii="Arial" w:hAnsi="Arial" w:cs="Arial"/>
          <w:sz w:val="24"/>
          <w:szCs w:val="24"/>
        </w:rPr>
      </w:pPr>
      <w:r w:rsidRPr="009100E6">
        <w:rPr>
          <w:rFonts w:ascii="Arial" w:hAnsi="Arial" w:cs="Arial"/>
          <w:sz w:val="24"/>
          <w:szCs w:val="24"/>
        </w:rPr>
        <w:t xml:space="preserve">During 2017/18, </w:t>
      </w:r>
      <w:r w:rsidRPr="009100E6">
        <w:rPr>
          <w:rFonts w:ascii="Arial" w:hAnsi="Arial" w:cs="Arial"/>
          <w:color w:val="FF0000"/>
          <w:sz w:val="24"/>
          <w:szCs w:val="24"/>
        </w:rPr>
        <w:t>1</w:t>
      </w:r>
      <w:r w:rsidRPr="009100E6">
        <w:rPr>
          <w:rFonts w:ascii="Arial" w:hAnsi="Arial" w:cs="Arial"/>
          <w:sz w:val="24"/>
          <w:szCs w:val="24"/>
        </w:rPr>
        <w:t xml:space="preserve"> Safeguarding Adult Review was commenced and </w:t>
      </w:r>
      <w:r w:rsidRPr="009100E6">
        <w:rPr>
          <w:rFonts w:ascii="Arial" w:hAnsi="Arial" w:cs="Arial"/>
          <w:color w:val="FF0000"/>
          <w:sz w:val="24"/>
          <w:szCs w:val="24"/>
        </w:rPr>
        <w:t>2</w:t>
      </w:r>
      <w:r w:rsidRPr="009100E6">
        <w:rPr>
          <w:rFonts w:ascii="Arial" w:hAnsi="Arial" w:cs="Arial"/>
          <w:sz w:val="24"/>
          <w:szCs w:val="24"/>
        </w:rPr>
        <w:t xml:space="preserve"> learning reviews were conducted.</w:t>
      </w:r>
    </w:p>
    <w:p w:rsidR="001D182F" w:rsidRDefault="001D182F" w:rsidP="00FE7E74">
      <w:pPr>
        <w:spacing w:after="0" w:line="240" w:lineRule="auto"/>
        <w:rPr>
          <w:rFonts w:ascii="Arial" w:hAnsi="Arial" w:cs="Arial"/>
          <w:sz w:val="24"/>
          <w:szCs w:val="24"/>
        </w:rPr>
      </w:pPr>
    </w:p>
    <w:p w:rsidR="00681184" w:rsidRDefault="00681184" w:rsidP="00FE7E74">
      <w:pPr>
        <w:spacing w:after="0" w:line="240" w:lineRule="auto"/>
        <w:rPr>
          <w:rFonts w:ascii="Arial" w:hAnsi="Arial" w:cs="Arial"/>
          <w:sz w:val="24"/>
          <w:szCs w:val="24"/>
        </w:rPr>
      </w:pPr>
    </w:p>
    <w:p w:rsidR="00681184" w:rsidRDefault="00681184" w:rsidP="00FE7E74">
      <w:pPr>
        <w:spacing w:after="0" w:line="240" w:lineRule="auto"/>
        <w:rPr>
          <w:rFonts w:ascii="Arial" w:hAnsi="Arial" w:cs="Arial"/>
          <w:sz w:val="24"/>
          <w:szCs w:val="24"/>
        </w:rPr>
      </w:pPr>
    </w:p>
    <w:p w:rsidR="00681184" w:rsidRDefault="00681184" w:rsidP="00FE7E74">
      <w:pPr>
        <w:spacing w:after="0" w:line="240" w:lineRule="auto"/>
        <w:rPr>
          <w:rFonts w:ascii="Arial" w:hAnsi="Arial" w:cs="Arial"/>
          <w:sz w:val="24"/>
          <w:szCs w:val="24"/>
        </w:rPr>
      </w:pPr>
    </w:p>
    <w:p w:rsidR="00681184" w:rsidRDefault="00681184" w:rsidP="00FE7E74">
      <w:pPr>
        <w:spacing w:after="0" w:line="240" w:lineRule="auto"/>
        <w:rPr>
          <w:rFonts w:ascii="Arial" w:hAnsi="Arial" w:cs="Arial"/>
          <w:sz w:val="24"/>
          <w:szCs w:val="24"/>
        </w:rPr>
      </w:pPr>
    </w:p>
    <w:p w:rsidR="001D182F" w:rsidRDefault="00B637CB" w:rsidP="00FE7E74">
      <w:pPr>
        <w:spacing w:after="0" w:line="240" w:lineRule="auto"/>
        <w:rPr>
          <w:rFonts w:ascii="Arial" w:hAnsi="Arial" w:cs="Arial"/>
          <w:sz w:val="24"/>
          <w:szCs w:val="24"/>
        </w:rPr>
      </w:pPr>
      <w:r>
        <w:rPr>
          <w:b/>
          <w:noProof/>
          <w:sz w:val="28"/>
          <w:szCs w:val="28"/>
          <w:lang w:eastAsia="en-GB"/>
        </w:rPr>
        <mc:AlternateContent>
          <mc:Choice Requires="wps">
            <w:drawing>
              <wp:anchor distT="0" distB="0" distL="114300" distR="114300" simplePos="0" relativeHeight="251778048" behindDoc="0" locked="0" layoutInCell="1" allowOverlap="1" wp14:anchorId="7149DF65" wp14:editId="3A0C1257">
                <wp:simplePos x="0" y="0"/>
                <wp:positionH relativeFrom="column">
                  <wp:posOffset>3773967</wp:posOffset>
                </wp:positionH>
                <wp:positionV relativeFrom="paragraph">
                  <wp:posOffset>2569845</wp:posOffset>
                </wp:positionV>
                <wp:extent cx="1052195" cy="318770"/>
                <wp:effectExtent l="0" t="0" r="0" b="5080"/>
                <wp:wrapNone/>
                <wp:docPr id="2098" name="Text Box 2098"/>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B637CB">
                            <w:r>
                              <w:t>Page 9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98" o:spid="_x0000_s1041" type="#_x0000_t202" style="position:absolute;margin-left:297.15pt;margin-top:202.35pt;width:82.85pt;height:25.1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" fillcolor="white [3201]" stroked="f" strokeweight=".5pt">
                <v:textbox>
                  <w:txbxContent>
                    <w:p w:rsidR="00270D59" w:rsidRDefault="00270D59" w:rsidP="00B637CB">
                      <w:r>
                        <w:t>Page 9 of 33</w:t>
                      </w:r>
                    </w:p>
                  </w:txbxContent>
                </v:textbox>
              </v:shape>
            </w:pict>
          </mc:Fallback>
        </mc:AlternateContent>
      </w:r>
    </w:p>
    <w:p w:rsidR="006314C2" w:rsidRDefault="006314C2" w:rsidP="00FE7E74">
      <w:pPr>
        <w:spacing w:after="0" w:line="240" w:lineRule="auto"/>
        <w:rPr>
          <w:rFonts w:ascii="Arial" w:hAnsi="Arial" w:cs="Arial"/>
          <w:sz w:val="24"/>
          <w:szCs w:val="24"/>
        </w:rPr>
      </w:pPr>
    </w:p>
    <w:p w:rsidR="006314C2" w:rsidRDefault="006314C2" w:rsidP="00FE7E74">
      <w:pPr>
        <w:spacing w:after="0" w:line="240" w:lineRule="auto"/>
        <w:rPr>
          <w:rFonts w:ascii="Arial" w:hAnsi="Arial" w:cs="Arial"/>
          <w:sz w:val="24"/>
          <w:szCs w:val="24"/>
        </w:rPr>
      </w:pPr>
    </w:p>
    <w:p w:rsidR="006314C2" w:rsidRDefault="006314C2" w:rsidP="00FE7E74">
      <w:pPr>
        <w:spacing w:after="0" w:line="240" w:lineRule="auto"/>
        <w:rPr>
          <w:rFonts w:ascii="Arial" w:hAnsi="Arial" w:cs="Arial"/>
          <w:sz w:val="24"/>
          <w:szCs w:val="24"/>
        </w:rPr>
      </w:pPr>
    </w:p>
    <w:p w:rsidR="00DF74EF" w:rsidRDefault="0095315B" w:rsidP="00FE7E74">
      <w:pPr>
        <w:spacing w:after="0" w:line="240" w:lineRule="auto"/>
        <w:rPr>
          <w:rFonts w:ascii="Arial" w:hAnsi="Arial" w:cs="Arial"/>
          <w:sz w:val="24"/>
          <w:szCs w:val="24"/>
        </w:rPr>
        <w:sectPr w:rsidR="00DF74EF" w:rsidSect="00D61F79">
          <w:type w:val="continuous"/>
          <w:pgSz w:w="16838" w:h="11906" w:orient="landscape"/>
          <w:pgMar w:top="1440" w:right="1440" w:bottom="851" w:left="1440" w:header="709" w:footer="709" w:gutter="0"/>
          <w:pgNumType w:start="1" w:chapStyle="1"/>
          <w:cols w:num="2" w:space="708"/>
          <w:titlePg/>
          <w:docGrid w:linePitch="360"/>
        </w:sectPr>
      </w:pPr>
      <w:r>
        <w:rPr>
          <w:b/>
          <w:noProof/>
          <w:sz w:val="28"/>
          <w:szCs w:val="28"/>
          <w:lang w:eastAsia="en-GB"/>
        </w:rPr>
        <mc:AlternateContent>
          <mc:Choice Requires="wps">
            <w:drawing>
              <wp:anchor distT="0" distB="0" distL="114300" distR="114300" simplePos="0" relativeHeight="251833344" behindDoc="0" locked="0" layoutInCell="1" allowOverlap="1" wp14:anchorId="4F3E1110" wp14:editId="1B216ADB">
                <wp:simplePos x="0" y="0"/>
                <wp:positionH relativeFrom="column">
                  <wp:posOffset>3636645</wp:posOffset>
                </wp:positionH>
                <wp:positionV relativeFrom="paragraph">
                  <wp:posOffset>333537</wp:posOffset>
                </wp:positionV>
                <wp:extent cx="1052195" cy="318770"/>
                <wp:effectExtent l="0" t="0" r="0" b="5080"/>
                <wp:wrapNone/>
                <wp:docPr id="2125" name="Text Box 2125"/>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95315B">
                            <w:r>
                              <w:t>Page 9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25" o:spid="_x0000_s1042" type="#_x0000_t202" style="position:absolute;margin-left:286.35pt;margin-top:26.25pt;width:82.85pt;height:25.1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" fillcolor="white [3201]" stroked="f" strokeweight=".5pt">
                <v:textbox>
                  <w:txbxContent>
                    <w:p w:rsidR="00270D59" w:rsidRDefault="00270D59" w:rsidP="0095315B">
                      <w:r>
                        <w:t>Page 9 of 33</w:t>
                      </w:r>
                    </w:p>
                  </w:txbxContent>
                </v:textbox>
              </v:shape>
            </w:pict>
          </mc:Fallback>
        </mc:AlternateContent>
      </w:r>
    </w:p>
    <w:p w:rsidR="00E3546B" w:rsidRDefault="00E3546B" w:rsidP="00FE7E74">
      <w:pPr>
        <w:spacing w:after="0" w:line="240" w:lineRule="auto"/>
        <w:rPr>
          <w:rFonts w:ascii="Arial" w:hAnsi="Arial" w:cs="Arial"/>
          <w:sz w:val="24"/>
          <w:szCs w:val="24"/>
        </w:rPr>
      </w:pPr>
    </w:p>
    <w:p w:rsidR="001D182F" w:rsidRDefault="00851C47" w:rsidP="00FE7E74">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48352" behindDoc="0" locked="0" layoutInCell="1" allowOverlap="1" wp14:anchorId="0985C7DD" wp14:editId="6C5126B9">
                <wp:simplePos x="0" y="0"/>
                <wp:positionH relativeFrom="column">
                  <wp:posOffset>1881505</wp:posOffset>
                </wp:positionH>
                <wp:positionV relativeFrom="paragraph">
                  <wp:posOffset>25562</wp:posOffset>
                </wp:positionV>
                <wp:extent cx="2488018" cy="1052623"/>
                <wp:effectExtent l="0" t="0" r="7620" b="0"/>
                <wp:wrapNone/>
                <wp:docPr id="2076" name="Text Box 2076"/>
                <wp:cNvGraphicFramePr/>
                <a:graphic xmlns:a="http://schemas.openxmlformats.org/drawingml/2006/main">
                  <a:graphicData uri="http://schemas.microsoft.com/office/word/2010/wordprocessingShape">
                    <wps:wsp>
                      <wps:cNvSpPr txBox="1"/>
                      <wps:spPr>
                        <a:xfrm>
                          <a:off x="0" y="0"/>
                          <a:ext cx="2488018" cy="10526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851C47">
                            <w:pPr>
                              <w:spacing w:after="0" w:line="240" w:lineRule="auto"/>
                              <w:rPr>
                                <w:rFonts w:ascii="Arial" w:hAnsi="Arial" w:cs="Arial"/>
                                <w:sz w:val="24"/>
                                <w:szCs w:val="24"/>
                              </w:rPr>
                            </w:pPr>
                            <w:r w:rsidRPr="001D182F">
                              <w:rPr>
                                <w:rFonts w:ascii="Arial" w:hAnsi="Arial" w:cs="Arial"/>
                                <w:b/>
                                <w:color w:val="5F497A" w:themeColor="accent4" w:themeShade="BF"/>
                                <w:sz w:val="28"/>
                                <w:szCs w:val="28"/>
                              </w:rPr>
                              <w:t>North Tyneside data</w:t>
                            </w:r>
                          </w:p>
                          <w:p w:rsidR="00270D59" w:rsidRDefault="00270D59" w:rsidP="00851C47">
                            <w:pPr>
                              <w:spacing w:after="0" w:line="240" w:lineRule="auto"/>
                              <w:rPr>
                                <w:rFonts w:ascii="Arial" w:hAnsi="Arial" w:cs="Arial"/>
                                <w:sz w:val="24"/>
                                <w:szCs w:val="24"/>
                              </w:rPr>
                            </w:pPr>
                          </w:p>
                          <w:p w:rsidR="00270D59" w:rsidRDefault="00270D59" w:rsidP="00851C47">
                            <w:pPr>
                              <w:spacing w:after="0" w:line="240" w:lineRule="auto"/>
                              <w:rPr>
                                <w:rFonts w:ascii="Arial" w:hAnsi="Arial" w:cs="Arial"/>
                                <w:sz w:val="24"/>
                                <w:szCs w:val="24"/>
                              </w:rPr>
                            </w:pPr>
                            <w:r w:rsidRPr="001D182F">
                              <w:rPr>
                                <w:rFonts w:ascii="Arial" w:hAnsi="Arial" w:cs="Arial"/>
                                <w:sz w:val="24"/>
                                <w:szCs w:val="24"/>
                              </w:rPr>
                              <w:t xml:space="preserve">(Information Source: Safeguarding Adults Collection 2017/18) </w:t>
                            </w:r>
                          </w:p>
                          <w:p w:rsidR="00270D59" w:rsidRDefault="00270D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76" o:spid="_x0000_s1043" type="#_x0000_t202" style="position:absolute;margin-left:148.15pt;margin-top:2pt;width:195.9pt;height:82.9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" fillcolor="white [3201]" stroked="f" strokeweight=".5pt">
                <v:textbox>
                  <w:txbxContent>
                    <w:p w:rsidR="00270D59" w:rsidRDefault="00270D59" w:rsidP="00851C47">
                      <w:pPr>
                        <w:spacing w:after="0" w:line="240" w:lineRule="auto"/>
                        <w:rPr>
                          <w:rFonts w:ascii="Arial" w:hAnsi="Arial" w:cs="Arial"/>
                          <w:sz w:val="24"/>
                          <w:szCs w:val="24"/>
                        </w:rPr>
                      </w:pPr>
                      <w:r w:rsidRPr="001D182F">
                        <w:rPr>
                          <w:rFonts w:ascii="Arial" w:hAnsi="Arial" w:cs="Arial"/>
                          <w:b/>
                          <w:color w:val="5F497A" w:themeColor="accent4" w:themeShade="BF"/>
                          <w:sz w:val="28"/>
                          <w:szCs w:val="28"/>
                        </w:rPr>
                        <w:t>North Tyneside data</w:t>
                      </w:r>
                    </w:p>
                    <w:p w:rsidR="00270D59" w:rsidRDefault="00270D59" w:rsidP="00851C47">
                      <w:pPr>
                        <w:spacing w:after="0" w:line="240" w:lineRule="auto"/>
                        <w:rPr>
                          <w:rFonts w:ascii="Arial" w:hAnsi="Arial" w:cs="Arial"/>
                          <w:sz w:val="24"/>
                          <w:szCs w:val="24"/>
                        </w:rPr>
                      </w:pPr>
                    </w:p>
                    <w:p w:rsidR="00270D59" w:rsidRDefault="00270D59" w:rsidP="00851C47">
                      <w:pPr>
                        <w:spacing w:after="0" w:line="240" w:lineRule="auto"/>
                        <w:rPr>
                          <w:rFonts w:ascii="Arial" w:hAnsi="Arial" w:cs="Arial"/>
                          <w:sz w:val="24"/>
                          <w:szCs w:val="24"/>
                        </w:rPr>
                      </w:pPr>
                      <w:r w:rsidRPr="001D182F">
                        <w:rPr>
                          <w:rFonts w:ascii="Arial" w:hAnsi="Arial" w:cs="Arial"/>
                          <w:sz w:val="24"/>
                          <w:szCs w:val="24"/>
                        </w:rPr>
                        <w:t xml:space="preserve">(Information Source: Safeguarding Adults Collection 2017/18) </w:t>
                      </w:r>
                    </w:p>
                    <w:p w:rsidR="00270D59" w:rsidRDefault="00270D59"/>
                  </w:txbxContent>
                </v:textbox>
              </v:shape>
            </w:pict>
          </mc:Fallback>
        </mc:AlternateContent>
      </w:r>
      <w:r>
        <w:rPr>
          <w:rFonts w:ascii="Arial" w:hAnsi="Arial" w:cs="Arial"/>
          <w:noProof/>
          <w:sz w:val="24"/>
          <w:szCs w:val="24"/>
          <w:lang w:eastAsia="en-GB"/>
        </w:rPr>
        <w:drawing>
          <wp:inline distT="0" distB="0" distL="0" distR="0" wp14:anchorId="00478551" wp14:editId="52D21C83">
            <wp:extent cx="1626870" cy="1084580"/>
            <wp:effectExtent l="0" t="0" r="0" b="127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6870" cy="1084580"/>
                    </a:xfrm>
                    <a:prstGeom prst="rect">
                      <a:avLst/>
                    </a:prstGeom>
                    <a:noFill/>
                    <a:ln>
                      <a:noFill/>
                    </a:ln>
                  </pic:spPr>
                </pic:pic>
              </a:graphicData>
            </a:graphic>
          </wp:inline>
        </w:drawing>
      </w:r>
    </w:p>
    <w:p w:rsidR="001D182F" w:rsidRDefault="00851C47" w:rsidP="00FE7E74">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49376" behindDoc="0" locked="0" layoutInCell="1" allowOverlap="1" wp14:anchorId="619CAE3F" wp14:editId="52D59B40">
                <wp:simplePos x="0" y="0"/>
                <wp:positionH relativeFrom="column">
                  <wp:posOffset>-95250</wp:posOffset>
                </wp:positionH>
                <wp:positionV relativeFrom="paragraph">
                  <wp:posOffset>99695</wp:posOffset>
                </wp:positionV>
                <wp:extent cx="2327910" cy="1594485"/>
                <wp:effectExtent l="0" t="0" r="0" b="5715"/>
                <wp:wrapNone/>
                <wp:docPr id="2077" name="Text Box 2077"/>
                <wp:cNvGraphicFramePr/>
                <a:graphic xmlns:a="http://schemas.openxmlformats.org/drawingml/2006/main">
                  <a:graphicData uri="http://schemas.microsoft.com/office/word/2010/wordprocessingShape">
                    <wps:wsp>
                      <wps:cNvSpPr txBox="1"/>
                      <wps:spPr>
                        <a:xfrm>
                          <a:off x="0" y="0"/>
                          <a:ext cx="2327910" cy="1594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851C47">
                            <w:pPr>
                              <w:pStyle w:val="ListParagraph"/>
                              <w:numPr>
                                <w:ilvl w:val="0"/>
                                <w:numId w:val="32"/>
                              </w:numPr>
                              <w:spacing w:after="0" w:line="240" w:lineRule="auto"/>
                              <w:rPr>
                                <w:rFonts w:ascii="Arial" w:hAnsi="Arial" w:cs="Arial"/>
                                <w:sz w:val="24"/>
                                <w:szCs w:val="24"/>
                              </w:rPr>
                            </w:pPr>
                            <w:r w:rsidRPr="0006465B">
                              <w:rPr>
                                <w:rFonts w:ascii="Arial" w:hAnsi="Arial" w:cs="Arial"/>
                                <w:color w:val="FF0000"/>
                                <w:sz w:val="24"/>
                                <w:szCs w:val="24"/>
                              </w:rPr>
                              <w:t>2000</w:t>
                            </w:r>
                            <w:r w:rsidRPr="001D182F">
                              <w:rPr>
                                <w:rFonts w:ascii="Arial" w:hAnsi="Arial" w:cs="Arial"/>
                                <w:sz w:val="24"/>
                                <w:szCs w:val="24"/>
                              </w:rPr>
                              <w:t xml:space="preserve"> Adult Concerns were received about </w:t>
                            </w:r>
                            <w:r w:rsidRPr="0006465B">
                              <w:rPr>
                                <w:rFonts w:ascii="Arial" w:hAnsi="Arial" w:cs="Arial"/>
                                <w:color w:val="FF0000"/>
                                <w:sz w:val="24"/>
                                <w:szCs w:val="24"/>
                              </w:rPr>
                              <w:t>1598</w:t>
                            </w:r>
                            <w:r w:rsidRPr="001D182F">
                              <w:rPr>
                                <w:rFonts w:ascii="Arial" w:hAnsi="Arial" w:cs="Arial"/>
                                <w:sz w:val="24"/>
                                <w:szCs w:val="24"/>
                              </w:rPr>
                              <w:t xml:space="preserve"> individuals </w:t>
                            </w:r>
                          </w:p>
                          <w:p w:rsidR="00270D59" w:rsidRDefault="00270D59" w:rsidP="00851C47">
                            <w:pPr>
                              <w:pStyle w:val="ListParagraph"/>
                              <w:spacing w:after="0" w:line="240" w:lineRule="auto"/>
                              <w:ind w:left="360"/>
                              <w:rPr>
                                <w:rFonts w:ascii="Arial" w:hAnsi="Arial" w:cs="Arial"/>
                                <w:sz w:val="24"/>
                                <w:szCs w:val="24"/>
                              </w:rPr>
                            </w:pPr>
                          </w:p>
                          <w:p w:rsidR="00270D59" w:rsidRDefault="00270D59" w:rsidP="00851C47">
                            <w:pPr>
                              <w:pStyle w:val="ListParagraph"/>
                              <w:numPr>
                                <w:ilvl w:val="0"/>
                                <w:numId w:val="32"/>
                              </w:numPr>
                              <w:spacing w:after="0" w:line="240" w:lineRule="auto"/>
                              <w:rPr>
                                <w:rFonts w:ascii="Arial" w:hAnsi="Arial" w:cs="Arial"/>
                                <w:sz w:val="24"/>
                                <w:szCs w:val="24"/>
                              </w:rPr>
                            </w:pPr>
                            <w:r w:rsidRPr="0006465B">
                              <w:rPr>
                                <w:rFonts w:ascii="Arial" w:hAnsi="Arial" w:cs="Arial"/>
                                <w:color w:val="FF0000"/>
                                <w:sz w:val="24"/>
                                <w:szCs w:val="24"/>
                              </w:rPr>
                              <w:t>303</w:t>
                            </w:r>
                            <w:r w:rsidRPr="001D182F">
                              <w:rPr>
                                <w:rFonts w:ascii="Arial" w:hAnsi="Arial" w:cs="Arial"/>
                                <w:sz w:val="24"/>
                                <w:szCs w:val="24"/>
                              </w:rPr>
                              <w:t xml:space="preserve"> individuals were involved in Section 42 enq</w:t>
                            </w:r>
                            <w:r>
                              <w:rPr>
                                <w:rFonts w:ascii="Arial" w:hAnsi="Arial" w:cs="Arial"/>
                                <w:sz w:val="24"/>
                                <w:szCs w:val="24"/>
                              </w:rPr>
                              <w:t>uiries (total of</w:t>
                            </w:r>
                            <w:r w:rsidRPr="0006465B">
                              <w:rPr>
                                <w:rFonts w:ascii="Arial" w:hAnsi="Arial" w:cs="Arial"/>
                                <w:color w:val="FF0000"/>
                                <w:sz w:val="24"/>
                                <w:szCs w:val="24"/>
                              </w:rPr>
                              <w:t xml:space="preserve"> 378 </w:t>
                            </w:r>
                            <w:r>
                              <w:rPr>
                                <w:rFonts w:ascii="Arial" w:hAnsi="Arial" w:cs="Arial"/>
                                <w:sz w:val="24"/>
                                <w:szCs w:val="24"/>
                              </w:rPr>
                              <w:t>enquiries)</w:t>
                            </w:r>
                          </w:p>
                          <w:p w:rsidR="00270D59" w:rsidRDefault="00270D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77" o:spid="_x0000_s1044" type="#_x0000_t202" style="position:absolute;margin-left:-7.5pt;margin-top:7.85pt;width:183.3pt;height:125.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" fillcolor="white [3201]" stroked="f" strokeweight=".5pt">
                <v:textbox>
                  <w:txbxContent>
                    <w:p w:rsidR="00270D59" w:rsidRDefault="00270D59" w:rsidP="00851C47">
                      <w:pPr>
                        <w:pStyle w:val="ListParagraph"/>
                        <w:numPr>
                          <w:ilvl w:val="0"/>
                          <w:numId w:val="32"/>
                        </w:numPr>
                        <w:spacing w:after="0" w:line="240" w:lineRule="auto"/>
                        <w:rPr>
                          <w:rFonts w:ascii="Arial" w:hAnsi="Arial" w:cs="Arial"/>
                          <w:sz w:val="24"/>
                          <w:szCs w:val="24"/>
                        </w:rPr>
                      </w:pPr>
                      <w:r w:rsidRPr="0006465B">
                        <w:rPr>
                          <w:rFonts w:ascii="Arial" w:hAnsi="Arial" w:cs="Arial"/>
                          <w:color w:val="FF0000"/>
                          <w:sz w:val="24"/>
                          <w:szCs w:val="24"/>
                        </w:rPr>
                        <w:t>2000</w:t>
                      </w:r>
                      <w:r w:rsidRPr="001D182F">
                        <w:rPr>
                          <w:rFonts w:ascii="Arial" w:hAnsi="Arial" w:cs="Arial"/>
                          <w:sz w:val="24"/>
                          <w:szCs w:val="24"/>
                        </w:rPr>
                        <w:t xml:space="preserve"> Adult Concerns were received about </w:t>
                      </w:r>
                      <w:r w:rsidRPr="0006465B">
                        <w:rPr>
                          <w:rFonts w:ascii="Arial" w:hAnsi="Arial" w:cs="Arial"/>
                          <w:color w:val="FF0000"/>
                          <w:sz w:val="24"/>
                          <w:szCs w:val="24"/>
                        </w:rPr>
                        <w:t>1598</w:t>
                      </w:r>
                      <w:r w:rsidRPr="001D182F">
                        <w:rPr>
                          <w:rFonts w:ascii="Arial" w:hAnsi="Arial" w:cs="Arial"/>
                          <w:sz w:val="24"/>
                          <w:szCs w:val="24"/>
                        </w:rPr>
                        <w:t xml:space="preserve"> individuals </w:t>
                      </w:r>
                    </w:p>
                    <w:p w:rsidR="00270D59" w:rsidRDefault="00270D59" w:rsidP="00851C47">
                      <w:pPr>
                        <w:pStyle w:val="ListParagraph"/>
                        <w:spacing w:after="0" w:line="240" w:lineRule="auto"/>
                        <w:ind w:left="360"/>
                        <w:rPr>
                          <w:rFonts w:ascii="Arial" w:hAnsi="Arial" w:cs="Arial"/>
                          <w:sz w:val="24"/>
                          <w:szCs w:val="24"/>
                        </w:rPr>
                      </w:pPr>
                    </w:p>
                    <w:p w:rsidR="00270D59" w:rsidRDefault="00270D59" w:rsidP="00851C47">
                      <w:pPr>
                        <w:pStyle w:val="ListParagraph"/>
                        <w:numPr>
                          <w:ilvl w:val="0"/>
                          <w:numId w:val="32"/>
                        </w:numPr>
                        <w:spacing w:after="0" w:line="240" w:lineRule="auto"/>
                        <w:rPr>
                          <w:rFonts w:ascii="Arial" w:hAnsi="Arial" w:cs="Arial"/>
                          <w:sz w:val="24"/>
                          <w:szCs w:val="24"/>
                        </w:rPr>
                      </w:pPr>
                      <w:r w:rsidRPr="0006465B">
                        <w:rPr>
                          <w:rFonts w:ascii="Arial" w:hAnsi="Arial" w:cs="Arial"/>
                          <w:color w:val="FF0000"/>
                          <w:sz w:val="24"/>
                          <w:szCs w:val="24"/>
                        </w:rPr>
                        <w:t>303</w:t>
                      </w:r>
                      <w:r w:rsidRPr="001D182F">
                        <w:rPr>
                          <w:rFonts w:ascii="Arial" w:hAnsi="Arial" w:cs="Arial"/>
                          <w:sz w:val="24"/>
                          <w:szCs w:val="24"/>
                        </w:rPr>
                        <w:t xml:space="preserve"> individuals were involved in Section 42 enq</w:t>
                      </w:r>
                      <w:r>
                        <w:rPr>
                          <w:rFonts w:ascii="Arial" w:hAnsi="Arial" w:cs="Arial"/>
                          <w:sz w:val="24"/>
                          <w:szCs w:val="24"/>
                        </w:rPr>
                        <w:t>uiries (total of</w:t>
                      </w:r>
                      <w:r w:rsidRPr="0006465B">
                        <w:rPr>
                          <w:rFonts w:ascii="Arial" w:hAnsi="Arial" w:cs="Arial"/>
                          <w:color w:val="FF0000"/>
                          <w:sz w:val="24"/>
                          <w:szCs w:val="24"/>
                        </w:rPr>
                        <w:t xml:space="preserve"> 378 </w:t>
                      </w:r>
                      <w:r>
                        <w:rPr>
                          <w:rFonts w:ascii="Arial" w:hAnsi="Arial" w:cs="Arial"/>
                          <w:sz w:val="24"/>
                          <w:szCs w:val="24"/>
                        </w:rPr>
                        <w:t>enquiries)</w:t>
                      </w:r>
                    </w:p>
                    <w:p w:rsidR="00270D59" w:rsidRDefault="00270D59"/>
                  </w:txbxContent>
                </v:textbox>
              </v:shape>
            </w:pict>
          </mc:Fallback>
        </mc:AlternateContent>
      </w:r>
    </w:p>
    <w:p w:rsidR="008F6C4A" w:rsidRDefault="00851C47" w:rsidP="00866E7D">
      <w:pPr>
        <w:spacing w:after="0" w:line="240" w:lineRule="auto"/>
        <w:ind w:left="2880" w:firstLine="720"/>
        <w:rPr>
          <w:rFonts w:ascii="Arial" w:hAnsi="Arial" w:cs="Arial"/>
          <w:sz w:val="24"/>
          <w:szCs w:val="24"/>
        </w:rPr>
      </w:pPr>
      <w:r>
        <w:rPr>
          <w:rFonts w:ascii="Arial" w:hAnsi="Arial" w:cs="Arial"/>
          <w:noProof/>
          <w:sz w:val="24"/>
          <w:szCs w:val="24"/>
          <w:lang w:eastAsia="en-GB"/>
        </w:rPr>
        <w:drawing>
          <wp:inline distT="0" distB="0" distL="0" distR="0" wp14:anchorId="67B1C375" wp14:editId="29A45E36">
            <wp:extent cx="2009775" cy="1467485"/>
            <wp:effectExtent l="0" t="0" r="9525"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9775" cy="1467485"/>
                    </a:xfrm>
                    <a:prstGeom prst="rect">
                      <a:avLst/>
                    </a:prstGeom>
                    <a:noFill/>
                    <a:ln>
                      <a:noFill/>
                    </a:ln>
                  </pic:spPr>
                </pic:pic>
              </a:graphicData>
            </a:graphic>
          </wp:inline>
        </w:drawing>
      </w:r>
    </w:p>
    <w:p w:rsidR="00866E7D" w:rsidRPr="00866E7D" w:rsidRDefault="00866E7D" w:rsidP="00866E7D">
      <w:pPr>
        <w:spacing w:after="0" w:line="240" w:lineRule="auto"/>
        <w:ind w:left="2880" w:firstLine="720"/>
        <w:rPr>
          <w:rFonts w:ascii="Arial" w:hAnsi="Arial" w:cs="Arial"/>
          <w:sz w:val="24"/>
          <w:szCs w:val="24"/>
        </w:rPr>
      </w:pPr>
    </w:p>
    <w:p w:rsidR="008F6C4A" w:rsidRPr="008F6C4A" w:rsidRDefault="001D182F" w:rsidP="0006465B">
      <w:pPr>
        <w:pStyle w:val="ListParagraph"/>
        <w:numPr>
          <w:ilvl w:val="0"/>
          <w:numId w:val="32"/>
        </w:numPr>
        <w:spacing w:after="0" w:line="240" w:lineRule="auto"/>
        <w:rPr>
          <w:rFonts w:ascii="Arial" w:hAnsi="Arial" w:cs="Arial"/>
          <w:sz w:val="24"/>
          <w:szCs w:val="24"/>
        </w:rPr>
      </w:pPr>
      <w:r w:rsidRPr="001D182F">
        <w:rPr>
          <w:rFonts w:ascii="Arial" w:hAnsi="Arial" w:cs="Arial"/>
          <w:sz w:val="24"/>
          <w:szCs w:val="24"/>
        </w:rPr>
        <w:t xml:space="preserve">Of the individuals involved in Section 42 enquiries, </w:t>
      </w:r>
      <w:r w:rsidRPr="0006465B">
        <w:rPr>
          <w:rFonts w:ascii="Arial" w:hAnsi="Arial" w:cs="Arial"/>
          <w:color w:val="FF0000"/>
          <w:sz w:val="24"/>
          <w:szCs w:val="24"/>
        </w:rPr>
        <w:t xml:space="preserve">118 </w:t>
      </w:r>
      <w:r w:rsidRPr="001D182F">
        <w:rPr>
          <w:rFonts w:ascii="Arial" w:hAnsi="Arial" w:cs="Arial"/>
          <w:sz w:val="24"/>
          <w:szCs w:val="24"/>
        </w:rPr>
        <w:t xml:space="preserve">had physical support needs, </w:t>
      </w:r>
      <w:r w:rsidRPr="0006465B">
        <w:rPr>
          <w:rFonts w:ascii="Arial" w:hAnsi="Arial" w:cs="Arial"/>
          <w:color w:val="FF0000"/>
          <w:sz w:val="24"/>
          <w:szCs w:val="24"/>
        </w:rPr>
        <w:t>86</w:t>
      </w:r>
      <w:r w:rsidRPr="001D182F">
        <w:rPr>
          <w:rFonts w:ascii="Arial" w:hAnsi="Arial" w:cs="Arial"/>
          <w:sz w:val="24"/>
          <w:szCs w:val="24"/>
        </w:rPr>
        <w:t xml:space="preserve"> had learning disabilities, </w:t>
      </w:r>
      <w:r w:rsidRPr="0006465B">
        <w:rPr>
          <w:rFonts w:ascii="Arial" w:hAnsi="Arial" w:cs="Arial"/>
          <w:color w:val="FF0000"/>
          <w:sz w:val="24"/>
          <w:szCs w:val="24"/>
        </w:rPr>
        <w:t>40</w:t>
      </w:r>
      <w:r w:rsidRPr="001D182F">
        <w:rPr>
          <w:rFonts w:ascii="Arial" w:hAnsi="Arial" w:cs="Arial"/>
          <w:sz w:val="24"/>
          <w:szCs w:val="24"/>
        </w:rPr>
        <w:t xml:space="preserve"> had mental health needs and </w:t>
      </w:r>
      <w:r w:rsidRPr="0006465B">
        <w:rPr>
          <w:rFonts w:ascii="Arial" w:hAnsi="Arial" w:cs="Arial"/>
          <w:color w:val="FF0000"/>
          <w:sz w:val="24"/>
          <w:szCs w:val="24"/>
        </w:rPr>
        <w:t>59</w:t>
      </w:r>
      <w:r w:rsidRPr="001D182F">
        <w:rPr>
          <w:rFonts w:ascii="Arial" w:hAnsi="Arial" w:cs="Arial"/>
          <w:sz w:val="24"/>
          <w:szCs w:val="24"/>
        </w:rPr>
        <w:t xml:space="preserve"> had other needs. </w:t>
      </w:r>
    </w:p>
    <w:p w:rsidR="00681184" w:rsidRPr="00681184" w:rsidRDefault="00681184" w:rsidP="00681184">
      <w:pPr>
        <w:spacing w:after="0" w:line="240" w:lineRule="auto"/>
        <w:rPr>
          <w:rFonts w:ascii="Arial" w:hAnsi="Arial" w:cs="Arial"/>
          <w:sz w:val="24"/>
          <w:szCs w:val="24"/>
        </w:rPr>
      </w:pPr>
    </w:p>
    <w:p w:rsidR="00FC6104" w:rsidRPr="00FC6104" w:rsidRDefault="001D182F" w:rsidP="009100E6">
      <w:pPr>
        <w:pStyle w:val="ListParagraph"/>
        <w:numPr>
          <w:ilvl w:val="0"/>
          <w:numId w:val="32"/>
        </w:numPr>
        <w:spacing w:after="0" w:line="240" w:lineRule="auto"/>
        <w:rPr>
          <w:rFonts w:ascii="Arial" w:hAnsi="Arial" w:cs="Arial"/>
          <w:sz w:val="24"/>
          <w:szCs w:val="24"/>
        </w:rPr>
      </w:pPr>
      <w:r w:rsidRPr="0006465B">
        <w:rPr>
          <w:rFonts w:ascii="Arial" w:hAnsi="Arial" w:cs="Arial"/>
          <w:color w:val="FF0000"/>
          <w:sz w:val="24"/>
          <w:szCs w:val="24"/>
        </w:rPr>
        <w:t xml:space="preserve">Neglect and Acts of Omission (118 cases) </w:t>
      </w:r>
      <w:r w:rsidRPr="001D182F">
        <w:rPr>
          <w:rFonts w:ascii="Arial" w:hAnsi="Arial" w:cs="Arial"/>
          <w:sz w:val="24"/>
          <w:szCs w:val="24"/>
        </w:rPr>
        <w:t>was the most common form of abuse reports, fol</w:t>
      </w:r>
      <w:r w:rsidR="008F6C4A">
        <w:rPr>
          <w:rFonts w:ascii="Arial" w:hAnsi="Arial" w:cs="Arial"/>
          <w:sz w:val="24"/>
          <w:szCs w:val="24"/>
        </w:rPr>
        <w:t xml:space="preserve">lowed by financial abuse </w:t>
      </w:r>
      <w:r w:rsidR="00D548C1">
        <w:rPr>
          <w:rFonts w:ascii="Arial" w:hAnsi="Arial" w:cs="Arial"/>
          <w:color w:val="FF0000"/>
          <w:sz w:val="24"/>
          <w:szCs w:val="24"/>
        </w:rPr>
        <w:t>(81</w:t>
      </w:r>
      <w:r w:rsidR="00FC6104">
        <w:rPr>
          <w:rFonts w:ascii="Arial" w:hAnsi="Arial" w:cs="Arial"/>
          <w:color w:val="FF0000"/>
          <w:sz w:val="24"/>
          <w:szCs w:val="24"/>
        </w:rPr>
        <w:t>)</w:t>
      </w:r>
    </w:p>
    <w:p w:rsidR="00FC6104" w:rsidRPr="00FC6104" w:rsidRDefault="00FC6104" w:rsidP="00FC6104">
      <w:pPr>
        <w:pStyle w:val="ListParagraph"/>
        <w:rPr>
          <w:rFonts w:ascii="Arial" w:hAnsi="Arial" w:cs="Arial"/>
          <w:sz w:val="24"/>
          <w:szCs w:val="24"/>
        </w:rPr>
      </w:pPr>
    </w:p>
    <w:p w:rsidR="008F6C4A" w:rsidRDefault="00D548C1" w:rsidP="00FC6104">
      <w:pPr>
        <w:pStyle w:val="ListParagraph"/>
        <w:spacing w:after="0" w:line="240" w:lineRule="auto"/>
        <w:ind w:left="0"/>
        <w:rPr>
          <w:rFonts w:ascii="Arial" w:hAnsi="Arial" w:cs="Arial"/>
          <w:sz w:val="24"/>
          <w:szCs w:val="24"/>
        </w:rPr>
      </w:pPr>
      <w:r>
        <w:rPr>
          <w:noProof/>
          <w:lang w:eastAsia="en-GB"/>
        </w:rPr>
        <w:drawing>
          <wp:inline distT="0" distB="0" distL="0" distR="0" wp14:anchorId="293EC3BC" wp14:editId="67E7BFB0">
            <wp:extent cx="4206875" cy="1027536"/>
            <wp:effectExtent l="0" t="0" r="3175" b="1270"/>
            <wp:docPr id="2073" name="Picture 2073" descr="C:\Users\Liz.Thomas\Downloads\NT types of ab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Thomas\Downloads\NT types of abuse.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666" r="4099" b="15001"/>
                    <a:stretch/>
                  </pic:blipFill>
                  <pic:spPr bwMode="auto">
                    <a:xfrm>
                      <a:off x="0" y="0"/>
                      <a:ext cx="4206875" cy="1027536"/>
                    </a:xfrm>
                    <a:prstGeom prst="rect">
                      <a:avLst/>
                    </a:prstGeom>
                    <a:noFill/>
                    <a:ln>
                      <a:noFill/>
                    </a:ln>
                    <a:extLst>
                      <a:ext uri="{53640926-AAD7-44D8-BBD7-CCE9431645EC}">
                        <a14:shadowObscured xmlns:a14="http://schemas.microsoft.com/office/drawing/2010/main"/>
                      </a:ext>
                    </a:extLst>
                  </pic:spPr>
                </pic:pic>
              </a:graphicData>
            </a:graphic>
          </wp:inline>
        </w:drawing>
      </w:r>
    </w:p>
    <w:p w:rsidR="008F6C4A" w:rsidRPr="008F6C4A" w:rsidRDefault="008F6C4A" w:rsidP="0006465B">
      <w:pPr>
        <w:pStyle w:val="ListParagraph"/>
        <w:spacing w:after="0" w:line="240" w:lineRule="auto"/>
        <w:rPr>
          <w:rFonts w:ascii="Arial" w:hAnsi="Arial" w:cs="Arial"/>
          <w:sz w:val="24"/>
          <w:szCs w:val="24"/>
        </w:rPr>
      </w:pPr>
    </w:p>
    <w:p w:rsidR="009100E6" w:rsidRDefault="009100E6" w:rsidP="0006465B">
      <w:pPr>
        <w:pStyle w:val="ListParagraph"/>
        <w:numPr>
          <w:ilvl w:val="0"/>
          <w:numId w:val="32"/>
        </w:numPr>
        <w:spacing w:after="0" w:line="240" w:lineRule="auto"/>
        <w:rPr>
          <w:rFonts w:ascii="Arial" w:hAnsi="Arial" w:cs="Arial"/>
          <w:sz w:val="24"/>
          <w:szCs w:val="24"/>
        </w:rPr>
      </w:pPr>
    </w:p>
    <w:p w:rsidR="009100E6" w:rsidRDefault="009100E6" w:rsidP="009100E6">
      <w:pPr>
        <w:pStyle w:val="ListParagraph"/>
        <w:spacing w:after="0" w:line="240" w:lineRule="auto"/>
        <w:ind w:left="360"/>
        <w:rPr>
          <w:rFonts w:ascii="Arial" w:hAnsi="Arial" w:cs="Arial"/>
          <w:sz w:val="24"/>
          <w:szCs w:val="24"/>
        </w:rPr>
      </w:pPr>
    </w:p>
    <w:p w:rsidR="008F6C4A" w:rsidRDefault="001D182F" w:rsidP="0006465B">
      <w:pPr>
        <w:pStyle w:val="ListParagraph"/>
        <w:numPr>
          <w:ilvl w:val="0"/>
          <w:numId w:val="32"/>
        </w:numPr>
        <w:spacing w:after="0" w:line="240" w:lineRule="auto"/>
        <w:rPr>
          <w:rFonts w:ascii="Arial" w:hAnsi="Arial" w:cs="Arial"/>
          <w:sz w:val="24"/>
          <w:szCs w:val="24"/>
        </w:rPr>
      </w:pPr>
      <w:r w:rsidRPr="001D182F">
        <w:rPr>
          <w:rFonts w:ascii="Arial" w:hAnsi="Arial" w:cs="Arial"/>
          <w:sz w:val="24"/>
          <w:szCs w:val="24"/>
        </w:rPr>
        <w:t>There were 57 cases of physical abuse and 3</w:t>
      </w:r>
      <w:r w:rsidR="008F6C4A">
        <w:rPr>
          <w:rFonts w:ascii="Arial" w:hAnsi="Arial" w:cs="Arial"/>
          <w:sz w:val="24"/>
          <w:szCs w:val="24"/>
        </w:rPr>
        <w:t>4 cases of psychological abuse.</w:t>
      </w:r>
    </w:p>
    <w:p w:rsidR="001B4DCB" w:rsidRPr="00FC6104" w:rsidRDefault="001B4DCB" w:rsidP="00FC6104">
      <w:pPr>
        <w:spacing w:after="0" w:line="240" w:lineRule="auto"/>
        <w:rPr>
          <w:rFonts w:ascii="Arial" w:hAnsi="Arial" w:cs="Arial"/>
          <w:sz w:val="24"/>
          <w:szCs w:val="24"/>
        </w:rPr>
      </w:pPr>
    </w:p>
    <w:p w:rsidR="008F6C4A" w:rsidRDefault="00DD5C6E" w:rsidP="0006465B">
      <w:pPr>
        <w:pStyle w:val="ListParagraph"/>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54496" behindDoc="0" locked="0" layoutInCell="1" allowOverlap="1" wp14:anchorId="2D613E15" wp14:editId="06977117">
                <wp:simplePos x="0" y="0"/>
                <wp:positionH relativeFrom="column">
                  <wp:posOffset>-95250</wp:posOffset>
                </wp:positionH>
                <wp:positionV relativeFrom="paragraph">
                  <wp:posOffset>74295</wp:posOffset>
                </wp:positionV>
                <wp:extent cx="2635885" cy="2105025"/>
                <wp:effectExtent l="0" t="0" r="0" b="9525"/>
                <wp:wrapNone/>
                <wp:docPr id="2079" name="Text Box 2079"/>
                <wp:cNvGraphicFramePr/>
                <a:graphic xmlns:a="http://schemas.openxmlformats.org/drawingml/2006/main">
                  <a:graphicData uri="http://schemas.microsoft.com/office/word/2010/wordprocessingShape">
                    <wps:wsp>
                      <wps:cNvSpPr txBox="1"/>
                      <wps:spPr>
                        <a:xfrm>
                          <a:off x="0" y="0"/>
                          <a:ext cx="2635885" cy="2105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D548C1">
                            <w:pPr>
                              <w:pStyle w:val="ListParagraph"/>
                              <w:numPr>
                                <w:ilvl w:val="0"/>
                                <w:numId w:val="32"/>
                              </w:numPr>
                              <w:spacing w:after="0" w:line="240" w:lineRule="auto"/>
                              <w:rPr>
                                <w:rFonts w:ascii="Arial" w:hAnsi="Arial" w:cs="Arial"/>
                                <w:sz w:val="24"/>
                                <w:szCs w:val="24"/>
                              </w:rPr>
                            </w:pPr>
                            <w:r w:rsidRPr="0006465B">
                              <w:rPr>
                                <w:rFonts w:ascii="Arial" w:hAnsi="Arial" w:cs="Arial"/>
                                <w:color w:val="FF0000"/>
                                <w:sz w:val="24"/>
                                <w:szCs w:val="24"/>
                              </w:rPr>
                              <w:t xml:space="preserve">52% </w:t>
                            </w:r>
                            <w:r w:rsidRPr="001D182F">
                              <w:rPr>
                                <w:rFonts w:ascii="Arial" w:hAnsi="Arial" w:cs="Arial"/>
                                <w:sz w:val="24"/>
                                <w:szCs w:val="24"/>
                              </w:rPr>
                              <w:t xml:space="preserve">cases resulting in an enquiry involved abuse in the person’s own home, with </w:t>
                            </w:r>
                            <w:r w:rsidRPr="0006465B">
                              <w:rPr>
                                <w:rFonts w:ascii="Arial" w:hAnsi="Arial" w:cs="Arial"/>
                                <w:color w:val="FF0000"/>
                                <w:sz w:val="24"/>
                                <w:szCs w:val="24"/>
                              </w:rPr>
                              <w:t xml:space="preserve">23% </w:t>
                            </w:r>
                            <w:r w:rsidRPr="001D182F">
                              <w:rPr>
                                <w:rFonts w:ascii="Arial" w:hAnsi="Arial" w:cs="Arial"/>
                                <w:sz w:val="24"/>
                                <w:szCs w:val="24"/>
                              </w:rPr>
                              <w:t xml:space="preserve">occurring in Care Homes (Nursing and Residential) and </w:t>
                            </w:r>
                            <w:r w:rsidRPr="0006465B">
                              <w:rPr>
                                <w:rFonts w:ascii="Arial" w:hAnsi="Arial" w:cs="Arial"/>
                                <w:color w:val="FF0000"/>
                                <w:sz w:val="24"/>
                                <w:szCs w:val="24"/>
                              </w:rPr>
                              <w:t xml:space="preserve">25% </w:t>
                            </w:r>
                            <w:r w:rsidRPr="001D182F">
                              <w:rPr>
                                <w:rFonts w:ascii="Arial" w:hAnsi="Arial" w:cs="Arial"/>
                                <w:sz w:val="24"/>
                                <w:szCs w:val="24"/>
                              </w:rPr>
                              <w:t>in ot</w:t>
                            </w:r>
                            <w:r>
                              <w:rPr>
                                <w:rFonts w:ascii="Arial" w:hAnsi="Arial" w:cs="Arial"/>
                                <w:sz w:val="24"/>
                                <w:szCs w:val="24"/>
                              </w:rPr>
                              <w:t>her locations.</w:t>
                            </w:r>
                          </w:p>
                          <w:p w:rsidR="00270D59" w:rsidRPr="008F6C4A" w:rsidRDefault="00270D59" w:rsidP="00D548C1">
                            <w:pPr>
                              <w:pStyle w:val="ListParagraph"/>
                              <w:spacing w:after="0" w:line="240" w:lineRule="auto"/>
                              <w:rPr>
                                <w:rFonts w:ascii="Arial" w:hAnsi="Arial" w:cs="Arial"/>
                                <w:sz w:val="24"/>
                                <w:szCs w:val="24"/>
                              </w:rPr>
                            </w:pPr>
                          </w:p>
                          <w:p w:rsidR="00270D59" w:rsidRDefault="00270D59" w:rsidP="00D548C1">
                            <w:pPr>
                              <w:pStyle w:val="ListParagraph"/>
                              <w:numPr>
                                <w:ilvl w:val="0"/>
                                <w:numId w:val="32"/>
                              </w:numPr>
                              <w:spacing w:after="0" w:line="240" w:lineRule="auto"/>
                              <w:rPr>
                                <w:rFonts w:ascii="Arial" w:hAnsi="Arial" w:cs="Arial"/>
                                <w:sz w:val="24"/>
                                <w:szCs w:val="24"/>
                              </w:rPr>
                            </w:pPr>
                            <w:r w:rsidRPr="0006465B">
                              <w:rPr>
                                <w:rFonts w:ascii="Arial" w:hAnsi="Arial" w:cs="Arial"/>
                                <w:color w:val="FF0000"/>
                                <w:sz w:val="24"/>
                                <w:szCs w:val="24"/>
                              </w:rPr>
                              <w:t>201</w:t>
                            </w:r>
                            <w:r w:rsidRPr="001D182F">
                              <w:rPr>
                                <w:rFonts w:ascii="Arial" w:hAnsi="Arial" w:cs="Arial"/>
                                <w:sz w:val="24"/>
                                <w:szCs w:val="24"/>
                              </w:rPr>
                              <w:t xml:space="preserve"> cases resulting in an enquiry involved a source o</w:t>
                            </w:r>
                            <w:r>
                              <w:rPr>
                                <w:rFonts w:ascii="Arial" w:hAnsi="Arial" w:cs="Arial"/>
                                <w:sz w:val="24"/>
                                <w:szCs w:val="24"/>
                              </w:rPr>
                              <w:t>f risk known to the individual.</w:t>
                            </w:r>
                          </w:p>
                          <w:p w:rsidR="00270D59" w:rsidRPr="008F6C4A" w:rsidRDefault="00270D59" w:rsidP="00D548C1">
                            <w:pPr>
                              <w:pStyle w:val="ListParagraph"/>
                              <w:spacing w:after="0" w:line="240" w:lineRule="auto"/>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79" o:spid="_x0000_s1045" type="#_x0000_t202" style="position:absolute;left:0;text-align:left;margin-left:-7.5pt;margin-top:5.85pt;width:207.55pt;height:165.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" fillcolor="white [3201]" stroked="f" strokeweight=".5pt">
                <v:textbox>
                  <w:txbxContent>
                    <w:p w:rsidR="00270D59" w:rsidRDefault="00270D59" w:rsidP="00D548C1">
                      <w:pPr>
                        <w:pStyle w:val="ListParagraph"/>
                        <w:numPr>
                          <w:ilvl w:val="0"/>
                          <w:numId w:val="32"/>
                        </w:numPr>
                        <w:spacing w:after="0" w:line="240" w:lineRule="auto"/>
                        <w:rPr>
                          <w:rFonts w:ascii="Arial" w:hAnsi="Arial" w:cs="Arial"/>
                          <w:sz w:val="24"/>
                          <w:szCs w:val="24"/>
                        </w:rPr>
                      </w:pPr>
                      <w:r w:rsidRPr="0006465B">
                        <w:rPr>
                          <w:rFonts w:ascii="Arial" w:hAnsi="Arial" w:cs="Arial"/>
                          <w:color w:val="FF0000"/>
                          <w:sz w:val="24"/>
                          <w:szCs w:val="24"/>
                        </w:rPr>
                        <w:t xml:space="preserve">52% </w:t>
                      </w:r>
                      <w:r w:rsidRPr="001D182F">
                        <w:rPr>
                          <w:rFonts w:ascii="Arial" w:hAnsi="Arial" w:cs="Arial"/>
                          <w:sz w:val="24"/>
                          <w:szCs w:val="24"/>
                        </w:rPr>
                        <w:t xml:space="preserve">cases resulting in an enquiry involved abuse in the person’s own home, with </w:t>
                      </w:r>
                      <w:r w:rsidRPr="0006465B">
                        <w:rPr>
                          <w:rFonts w:ascii="Arial" w:hAnsi="Arial" w:cs="Arial"/>
                          <w:color w:val="FF0000"/>
                          <w:sz w:val="24"/>
                          <w:szCs w:val="24"/>
                        </w:rPr>
                        <w:t xml:space="preserve">23% </w:t>
                      </w:r>
                      <w:r w:rsidRPr="001D182F">
                        <w:rPr>
                          <w:rFonts w:ascii="Arial" w:hAnsi="Arial" w:cs="Arial"/>
                          <w:sz w:val="24"/>
                          <w:szCs w:val="24"/>
                        </w:rPr>
                        <w:t xml:space="preserve">occurring in Care Homes (Nursing and Residential) and </w:t>
                      </w:r>
                      <w:r w:rsidRPr="0006465B">
                        <w:rPr>
                          <w:rFonts w:ascii="Arial" w:hAnsi="Arial" w:cs="Arial"/>
                          <w:color w:val="FF0000"/>
                          <w:sz w:val="24"/>
                          <w:szCs w:val="24"/>
                        </w:rPr>
                        <w:t xml:space="preserve">25% </w:t>
                      </w:r>
                      <w:r w:rsidRPr="001D182F">
                        <w:rPr>
                          <w:rFonts w:ascii="Arial" w:hAnsi="Arial" w:cs="Arial"/>
                          <w:sz w:val="24"/>
                          <w:szCs w:val="24"/>
                        </w:rPr>
                        <w:t>in ot</w:t>
                      </w:r>
                      <w:r>
                        <w:rPr>
                          <w:rFonts w:ascii="Arial" w:hAnsi="Arial" w:cs="Arial"/>
                          <w:sz w:val="24"/>
                          <w:szCs w:val="24"/>
                        </w:rPr>
                        <w:t>her locations.</w:t>
                      </w:r>
                    </w:p>
                    <w:p w:rsidR="00270D59" w:rsidRPr="008F6C4A" w:rsidRDefault="00270D59" w:rsidP="00D548C1">
                      <w:pPr>
                        <w:pStyle w:val="ListParagraph"/>
                        <w:spacing w:after="0" w:line="240" w:lineRule="auto"/>
                        <w:rPr>
                          <w:rFonts w:ascii="Arial" w:hAnsi="Arial" w:cs="Arial"/>
                          <w:sz w:val="24"/>
                          <w:szCs w:val="24"/>
                        </w:rPr>
                      </w:pPr>
                    </w:p>
                    <w:p w:rsidR="00270D59" w:rsidRDefault="00270D59" w:rsidP="00D548C1">
                      <w:pPr>
                        <w:pStyle w:val="ListParagraph"/>
                        <w:numPr>
                          <w:ilvl w:val="0"/>
                          <w:numId w:val="32"/>
                        </w:numPr>
                        <w:spacing w:after="0" w:line="240" w:lineRule="auto"/>
                        <w:rPr>
                          <w:rFonts w:ascii="Arial" w:hAnsi="Arial" w:cs="Arial"/>
                          <w:sz w:val="24"/>
                          <w:szCs w:val="24"/>
                        </w:rPr>
                      </w:pPr>
                      <w:r w:rsidRPr="0006465B">
                        <w:rPr>
                          <w:rFonts w:ascii="Arial" w:hAnsi="Arial" w:cs="Arial"/>
                          <w:color w:val="FF0000"/>
                          <w:sz w:val="24"/>
                          <w:szCs w:val="24"/>
                        </w:rPr>
                        <w:t>201</w:t>
                      </w:r>
                      <w:r w:rsidRPr="001D182F">
                        <w:rPr>
                          <w:rFonts w:ascii="Arial" w:hAnsi="Arial" w:cs="Arial"/>
                          <w:sz w:val="24"/>
                          <w:szCs w:val="24"/>
                        </w:rPr>
                        <w:t xml:space="preserve"> cases resulting in an enquiry involved a source o</w:t>
                      </w:r>
                      <w:r>
                        <w:rPr>
                          <w:rFonts w:ascii="Arial" w:hAnsi="Arial" w:cs="Arial"/>
                          <w:sz w:val="24"/>
                          <w:szCs w:val="24"/>
                        </w:rPr>
                        <w:t>f risk known to the individual.</w:t>
                      </w:r>
                    </w:p>
                    <w:p w:rsidR="00270D59" w:rsidRPr="008F6C4A" w:rsidRDefault="00270D59" w:rsidP="00D548C1">
                      <w:pPr>
                        <w:pStyle w:val="ListParagraph"/>
                        <w:spacing w:after="0" w:line="240" w:lineRule="auto"/>
                        <w:rPr>
                          <w:rFonts w:ascii="Arial" w:hAnsi="Arial" w:cs="Arial"/>
                          <w:sz w:val="24"/>
                          <w:szCs w:val="24"/>
                        </w:rPr>
                      </w:pP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55520" behindDoc="0" locked="0" layoutInCell="1" allowOverlap="1" wp14:anchorId="7ADA4170" wp14:editId="220D6DD6">
                <wp:simplePos x="0" y="0"/>
                <wp:positionH relativeFrom="column">
                  <wp:posOffset>2733040</wp:posOffset>
                </wp:positionH>
                <wp:positionV relativeFrom="paragraph">
                  <wp:posOffset>74295</wp:posOffset>
                </wp:positionV>
                <wp:extent cx="2221865" cy="2402840"/>
                <wp:effectExtent l="0" t="0" r="6985" b="0"/>
                <wp:wrapNone/>
                <wp:docPr id="2080" name="Text Box 2080"/>
                <wp:cNvGraphicFramePr/>
                <a:graphic xmlns:a="http://schemas.openxmlformats.org/drawingml/2006/main">
                  <a:graphicData uri="http://schemas.microsoft.com/office/word/2010/wordprocessingShape">
                    <wps:wsp>
                      <wps:cNvSpPr txBox="1"/>
                      <wps:spPr>
                        <a:xfrm>
                          <a:off x="0" y="0"/>
                          <a:ext cx="2221865" cy="2402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DD5C6E">
                            <w:r>
                              <w:rPr>
                                <w:noProof/>
                                <w:lang w:eastAsia="en-GB"/>
                              </w:rPr>
                              <w:drawing>
                                <wp:inline distT="0" distB="0" distL="0" distR="0" wp14:anchorId="3431D28B" wp14:editId="7666EFF1">
                                  <wp:extent cx="1562771" cy="2137144"/>
                                  <wp:effectExtent l="0" t="0" r="0"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2731" cy="21370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80" o:spid="_x0000_s1046" type="#_x0000_t202" style="position:absolute;left:0;text-align:left;margin-left:215.2pt;margin-top:5.85pt;width:174.95pt;height:189.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" fillcolor="white [3201]" stroked="f" strokeweight=".5pt">
                <v:textbox>
                  <w:txbxContent>
                    <w:p w:rsidR="00270D59" w:rsidRDefault="00270D59" w:rsidP="00DD5C6E">
                      <w:r>
                        <w:rPr>
                          <w:noProof/>
                          <w:lang w:eastAsia="en-GB"/>
                        </w:rPr>
                        <w:drawing>
                          <wp:inline distT="0" distB="0" distL="0" distR="0" wp14:anchorId="3431D28B" wp14:editId="7666EFF1">
                            <wp:extent cx="1562771" cy="2137144"/>
                            <wp:effectExtent l="0" t="0" r="0"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2731" cy="2137089"/>
                                    </a:xfrm>
                                    <a:prstGeom prst="rect">
                                      <a:avLst/>
                                    </a:prstGeom>
                                    <a:noFill/>
                                    <a:ln>
                                      <a:noFill/>
                                    </a:ln>
                                  </pic:spPr>
                                </pic:pic>
                              </a:graphicData>
                            </a:graphic>
                          </wp:inline>
                        </w:drawing>
                      </w:r>
                    </w:p>
                  </w:txbxContent>
                </v:textbox>
              </v:shape>
            </w:pict>
          </mc:Fallback>
        </mc:AlternateContent>
      </w:r>
    </w:p>
    <w:p w:rsidR="00D548C1" w:rsidRDefault="00D548C1" w:rsidP="0006465B">
      <w:pPr>
        <w:pStyle w:val="ListParagraph"/>
        <w:spacing w:after="0" w:line="240" w:lineRule="auto"/>
        <w:rPr>
          <w:rFonts w:ascii="Arial" w:hAnsi="Arial" w:cs="Arial"/>
          <w:sz w:val="24"/>
          <w:szCs w:val="24"/>
        </w:rPr>
      </w:pPr>
    </w:p>
    <w:p w:rsidR="00D548C1" w:rsidRDefault="00D548C1" w:rsidP="0006465B">
      <w:pPr>
        <w:pStyle w:val="ListParagraph"/>
        <w:spacing w:after="0" w:line="240" w:lineRule="auto"/>
        <w:rPr>
          <w:rFonts w:ascii="Arial" w:hAnsi="Arial" w:cs="Arial"/>
          <w:sz w:val="24"/>
          <w:szCs w:val="24"/>
        </w:rPr>
      </w:pPr>
    </w:p>
    <w:p w:rsidR="00D548C1" w:rsidRDefault="00D548C1" w:rsidP="0006465B">
      <w:pPr>
        <w:pStyle w:val="ListParagraph"/>
        <w:spacing w:after="0" w:line="240" w:lineRule="auto"/>
        <w:rPr>
          <w:rFonts w:ascii="Arial" w:hAnsi="Arial" w:cs="Arial"/>
          <w:sz w:val="24"/>
          <w:szCs w:val="24"/>
        </w:rPr>
      </w:pPr>
    </w:p>
    <w:p w:rsidR="00D548C1" w:rsidRDefault="00D548C1" w:rsidP="0006465B">
      <w:pPr>
        <w:pStyle w:val="ListParagraph"/>
        <w:spacing w:after="0" w:line="240" w:lineRule="auto"/>
        <w:rPr>
          <w:rFonts w:ascii="Arial" w:hAnsi="Arial" w:cs="Arial"/>
          <w:sz w:val="24"/>
          <w:szCs w:val="24"/>
        </w:rPr>
      </w:pPr>
    </w:p>
    <w:p w:rsidR="00D548C1" w:rsidRDefault="00D548C1" w:rsidP="0006465B">
      <w:pPr>
        <w:pStyle w:val="ListParagraph"/>
        <w:spacing w:after="0" w:line="240" w:lineRule="auto"/>
        <w:rPr>
          <w:rFonts w:ascii="Arial" w:hAnsi="Arial" w:cs="Arial"/>
          <w:sz w:val="24"/>
          <w:szCs w:val="24"/>
        </w:rPr>
      </w:pPr>
    </w:p>
    <w:p w:rsidR="00D548C1" w:rsidRDefault="00D548C1" w:rsidP="0006465B">
      <w:pPr>
        <w:pStyle w:val="ListParagraph"/>
        <w:spacing w:after="0" w:line="240" w:lineRule="auto"/>
        <w:rPr>
          <w:rFonts w:ascii="Arial" w:hAnsi="Arial" w:cs="Arial"/>
          <w:sz w:val="24"/>
          <w:szCs w:val="24"/>
        </w:rPr>
      </w:pPr>
    </w:p>
    <w:p w:rsidR="00D548C1" w:rsidRDefault="00D548C1" w:rsidP="0006465B">
      <w:pPr>
        <w:pStyle w:val="ListParagraph"/>
        <w:spacing w:after="0" w:line="240" w:lineRule="auto"/>
        <w:rPr>
          <w:rFonts w:ascii="Arial" w:hAnsi="Arial" w:cs="Arial"/>
          <w:sz w:val="24"/>
          <w:szCs w:val="24"/>
        </w:rPr>
      </w:pPr>
    </w:p>
    <w:p w:rsidR="00D548C1" w:rsidRDefault="00D548C1" w:rsidP="0006465B">
      <w:pPr>
        <w:pStyle w:val="ListParagraph"/>
        <w:spacing w:after="0" w:line="240" w:lineRule="auto"/>
        <w:rPr>
          <w:rFonts w:ascii="Arial" w:hAnsi="Arial" w:cs="Arial"/>
          <w:sz w:val="24"/>
          <w:szCs w:val="24"/>
        </w:rPr>
      </w:pPr>
    </w:p>
    <w:p w:rsidR="00D548C1" w:rsidRDefault="00D548C1" w:rsidP="0006465B">
      <w:pPr>
        <w:pStyle w:val="ListParagraph"/>
        <w:spacing w:after="0" w:line="240" w:lineRule="auto"/>
        <w:rPr>
          <w:rFonts w:ascii="Arial" w:hAnsi="Arial" w:cs="Arial"/>
          <w:sz w:val="24"/>
          <w:szCs w:val="24"/>
        </w:rPr>
      </w:pPr>
    </w:p>
    <w:p w:rsidR="00D548C1" w:rsidRDefault="00D548C1" w:rsidP="0006465B">
      <w:pPr>
        <w:pStyle w:val="ListParagraph"/>
        <w:spacing w:after="0" w:line="240" w:lineRule="auto"/>
        <w:rPr>
          <w:rFonts w:ascii="Arial" w:hAnsi="Arial" w:cs="Arial"/>
          <w:sz w:val="24"/>
          <w:szCs w:val="24"/>
        </w:rPr>
      </w:pPr>
    </w:p>
    <w:p w:rsidR="00D548C1" w:rsidRDefault="00D548C1" w:rsidP="0006465B">
      <w:pPr>
        <w:pStyle w:val="ListParagraph"/>
        <w:spacing w:after="0" w:line="240" w:lineRule="auto"/>
        <w:rPr>
          <w:rFonts w:ascii="Arial" w:hAnsi="Arial" w:cs="Arial"/>
          <w:sz w:val="24"/>
          <w:szCs w:val="24"/>
        </w:rPr>
      </w:pPr>
    </w:p>
    <w:p w:rsidR="00DD5C6E" w:rsidRPr="00DD5C6E" w:rsidRDefault="00DD5C6E" w:rsidP="00DD5C6E">
      <w:pPr>
        <w:spacing w:after="0" w:line="240" w:lineRule="auto"/>
        <w:rPr>
          <w:rFonts w:ascii="Arial" w:hAnsi="Arial" w:cs="Arial"/>
          <w:sz w:val="24"/>
          <w:szCs w:val="24"/>
        </w:rPr>
      </w:pPr>
    </w:p>
    <w:p w:rsidR="00D548C1" w:rsidRDefault="00D548C1" w:rsidP="00DD5C6E">
      <w:pPr>
        <w:spacing w:after="0" w:line="240" w:lineRule="auto"/>
        <w:rPr>
          <w:rFonts w:ascii="Arial" w:hAnsi="Arial" w:cs="Arial"/>
          <w:sz w:val="24"/>
          <w:szCs w:val="24"/>
        </w:rPr>
      </w:pPr>
    </w:p>
    <w:p w:rsidR="001B4DCB" w:rsidRPr="00DD5C6E" w:rsidRDefault="001B4DCB" w:rsidP="00DD5C6E">
      <w:pPr>
        <w:spacing w:after="0" w:line="240" w:lineRule="auto"/>
        <w:rPr>
          <w:rFonts w:ascii="Arial" w:hAnsi="Arial" w:cs="Arial"/>
          <w:sz w:val="24"/>
          <w:szCs w:val="24"/>
        </w:rPr>
      </w:pPr>
    </w:p>
    <w:p w:rsidR="00D548C1" w:rsidRDefault="00DD5C6E" w:rsidP="0006465B">
      <w:pPr>
        <w:pStyle w:val="ListParagraph"/>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56544" behindDoc="0" locked="0" layoutInCell="1" allowOverlap="1" wp14:anchorId="783B5FDD" wp14:editId="18D9992C">
                <wp:simplePos x="0" y="0"/>
                <wp:positionH relativeFrom="column">
                  <wp:posOffset>1584547</wp:posOffset>
                </wp:positionH>
                <wp:positionV relativeFrom="paragraph">
                  <wp:posOffset>66040</wp:posOffset>
                </wp:positionV>
                <wp:extent cx="2806819" cy="1116418"/>
                <wp:effectExtent l="0" t="0" r="0" b="7620"/>
                <wp:wrapNone/>
                <wp:docPr id="2083" name="Text Box 2083"/>
                <wp:cNvGraphicFramePr/>
                <a:graphic xmlns:a="http://schemas.openxmlformats.org/drawingml/2006/main">
                  <a:graphicData uri="http://schemas.microsoft.com/office/word/2010/wordprocessingShape">
                    <wps:wsp>
                      <wps:cNvSpPr txBox="1"/>
                      <wps:spPr>
                        <a:xfrm>
                          <a:off x="0" y="0"/>
                          <a:ext cx="2806819" cy="11164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Pr="008F6C4A" w:rsidRDefault="00270D59" w:rsidP="00DD5C6E">
                            <w:pPr>
                              <w:pStyle w:val="ListParagraph"/>
                              <w:numPr>
                                <w:ilvl w:val="0"/>
                                <w:numId w:val="32"/>
                              </w:numPr>
                              <w:spacing w:after="0" w:line="240" w:lineRule="auto"/>
                              <w:rPr>
                                <w:rFonts w:ascii="Arial" w:hAnsi="Arial" w:cs="Arial"/>
                                <w:sz w:val="24"/>
                                <w:szCs w:val="24"/>
                              </w:rPr>
                            </w:pPr>
                            <w:r w:rsidRPr="001D182F">
                              <w:rPr>
                                <w:rFonts w:ascii="Arial" w:hAnsi="Arial" w:cs="Arial"/>
                                <w:sz w:val="24"/>
                                <w:szCs w:val="24"/>
                              </w:rPr>
                              <w:t xml:space="preserve">In enquiries where risks were identified, </w:t>
                            </w:r>
                            <w:r w:rsidRPr="00A3036D">
                              <w:rPr>
                                <w:rFonts w:ascii="Arial" w:hAnsi="Arial" w:cs="Arial"/>
                                <w:color w:val="FF0000"/>
                                <w:sz w:val="24"/>
                                <w:szCs w:val="24"/>
                              </w:rPr>
                              <w:t>182</w:t>
                            </w:r>
                            <w:r w:rsidRPr="001D182F">
                              <w:rPr>
                                <w:rFonts w:ascii="Arial" w:hAnsi="Arial" w:cs="Arial"/>
                                <w:sz w:val="24"/>
                                <w:szCs w:val="24"/>
                              </w:rPr>
                              <w:t xml:space="preserve"> resulted in the risk reduced and </w:t>
                            </w:r>
                            <w:r w:rsidRPr="00A3036D">
                              <w:rPr>
                                <w:rFonts w:ascii="Arial" w:hAnsi="Arial" w:cs="Arial"/>
                                <w:color w:val="FF0000"/>
                                <w:sz w:val="24"/>
                                <w:szCs w:val="24"/>
                              </w:rPr>
                              <w:t>149</w:t>
                            </w:r>
                            <w:r w:rsidRPr="001D182F">
                              <w:rPr>
                                <w:rFonts w:ascii="Arial" w:hAnsi="Arial" w:cs="Arial"/>
                                <w:sz w:val="24"/>
                                <w:szCs w:val="24"/>
                              </w:rPr>
                              <w:t xml:space="preserve"> had the risk removed completely. </w:t>
                            </w:r>
                          </w:p>
                          <w:p w:rsidR="00270D59" w:rsidRDefault="00270D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83" o:spid="_x0000_s1047" type="#_x0000_t202" style="position:absolute;left:0;text-align:left;margin-left:124.75pt;margin-top:5.2pt;width:221pt;height:87.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" fillcolor="white [3201]" stroked="f" strokeweight=".5pt">
                <v:textbox>
                  <w:txbxContent>
                    <w:p w:rsidR="00270D59" w:rsidRPr="008F6C4A" w:rsidRDefault="00270D59" w:rsidP="00DD5C6E">
                      <w:pPr>
                        <w:pStyle w:val="ListParagraph"/>
                        <w:numPr>
                          <w:ilvl w:val="0"/>
                          <w:numId w:val="32"/>
                        </w:numPr>
                        <w:spacing w:after="0" w:line="240" w:lineRule="auto"/>
                        <w:rPr>
                          <w:rFonts w:ascii="Arial" w:hAnsi="Arial" w:cs="Arial"/>
                          <w:sz w:val="24"/>
                          <w:szCs w:val="24"/>
                        </w:rPr>
                      </w:pPr>
                      <w:r w:rsidRPr="001D182F">
                        <w:rPr>
                          <w:rFonts w:ascii="Arial" w:hAnsi="Arial" w:cs="Arial"/>
                          <w:sz w:val="24"/>
                          <w:szCs w:val="24"/>
                        </w:rPr>
                        <w:t xml:space="preserve">In enquiries where risks were identified, </w:t>
                      </w:r>
                      <w:r w:rsidRPr="00A3036D">
                        <w:rPr>
                          <w:rFonts w:ascii="Arial" w:hAnsi="Arial" w:cs="Arial"/>
                          <w:color w:val="FF0000"/>
                          <w:sz w:val="24"/>
                          <w:szCs w:val="24"/>
                        </w:rPr>
                        <w:t>182</w:t>
                      </w:r>
                      <w:r w:rsidRPr="001D182F">
                        <w:rPr>
                          <w:rFonts w:ascii="Arial" w:hAnsi="Arial" w:cs="Arial"/>
                          <w:sz w:val="24"/>
                          <w:szCs w:val="24"/>
                        </w:rPr>
                        <w:t xml:space="preserve"> resulted in the risk reduced and </w:t>
                      </w:r>
                      <w:r w:rsidRPr="00A3036D">
                        <w:rPr>
                          <w:rFonts w:ascii="Arial" w:hAnsi="Arial" w:cs="Arial"/>
                          <w:color w:val="FF0000"/>
                          <w:sz w:val="24"/>
                          <w:szCs w:val="24"/>
                        </w:rPr>
                        <w:t>149</w:t>
                      </w:r>
                      <w:r w:rsidRPr="001D182F">
                        <w:rPr>
                          <w:rFonts w:ascii="Arial" w:hAnsi="Arial" w:cs="Arial"/>
                          <w:sz w:val="24"/>
                          <w:szCs w:val="24"/>
                        </w:rPr>
                        <w:t xml:space="preserve"> had the risk removed completely. </w:t>
                      </w:r>
                    </w:p>
                    <w:p w:rsidR="00270D59" w:rsidRDefault="00270D59"/>
                  </w:txbxContent>
                </v:textbox>
              </v:shape>
            </w:pict>
          </mc:Fallback>
        </mc:AlternateContent>
      </w:r>
      <w:r>
        <w:rPr>
          <w:rFonts w:ascii="Arial" w:hAnsi="Arial" w:cs="Arial"/>
          <w:noProof/>
          <w:sz w:val="24"/>
          <w:szCs w:val="24"/>
          <w:lang w:eastAsia="en-GB"/>
        </w:rPr>
        <w:drawing>
          <wp:inline distT="0" distB="0" distL="0" distR="0" wp14:anchorId="6ED5F86F" wp14:editId="21A8B728">
            <wp:extent cx="1212215" cy="1180465"/>
            <wp:effectExtent l="0" t="0" r="6985" b="635"/>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2215" cy="1180465"/>
                    </a:xfrm>
                    <a:prstGeom prst="rect">
                      <a:avLst/>
                    </a:prstGeom>
                    <a:noFill/>
                    <a:ln>
                      <a:noFill/>
                    </a:ln>
                  </pic:spPr>
                </pic:pic>
              </a:graphicData>
            </a:graphic>
          </wp:inline>
        </w:drawing>
      </w:r>
    </w:p>
    <w:p w:rsidR="00D548C1" w:rsidRDefault="00D548C1" w:rsidP="0006465B">
      <w:pPr>
        <w:pStyle w:val="ListParagraph"/>
        <w:spacing w:after="0" w:line="240" w:lineRule="auto"/>
        <w:rPr>
          <w:rFonts w:ascii="Arial" w:hAnsi="Arial" w:cs="Arial"/>
          <w:sz w:val="24"/>
          <w:szCs w:val="24"/>
        </w:rPr>
      </w:pPr>
    </w:p>
    <w:p w:rsidR="001B4DCB" w:rsidRDefault="00B637CB" w:rsidP="00DD5C6E">
      <w:pPr>
        <w:spacing w:after="0" w:line="240" w:lineRule="auto"/>
        <w:rPr>
          <w:rFonts w:ascii="Arial" w:hAnsi="Arial" w:cs="Arial"/>
          <w:sz w:val="24"/>
          <w:szCs w:val="24"/>
        </w:rPr>
        <w:sectPr w:rsidR="001B4DCB" w:rsidSect="00681184">
          <w:pgSz w:w="16838" w:h="11906" w:orient="landscape"/>
          <w:pgMar w:top="1440" w:right="1440" w:bottom="851" w:left="1440" w:header="709" w:footer="709" w:gutter="0"/>
          <w:pgNumType w:start="1" w:chapStyle="1"/>
          <w:cols w:num="2" w:space="708"/>
          <w:titlePg/>
          <w:docGrid w:linePitch="360"/>
        </w:sectPr>
      </w:pPr>
      <w:r>
        <w:rPr>
          <w:b/>
          <w:noProof/>
          <w:sz w:val="28"/>
          <w:szCs w:val="28"/>
          <w:lang w:eastAsia="en-GB"/>
        </w:rPr>
        <mc:AlternateContent>
          <mc:Choice Requires="wps">
            <w:drawing>
              <wp:anchor distT="0" distB="0" distL="114300" distR="114300" simplePos="0" relativeHeight="251780096" behindDoc="0" locked="0" layoutInCell="1" allowOverlap="1" wp14:anchorId="4C54831D" wp14:editId="6136DD9A">
                <wp:simplePos x="0" y="0"/>
                <wp:positionH relativeFrom="column">
                  <wp:posOffset>3830320</wp:posOffset>
                </wp:positionH>
                <wp:positionV relativeFrom="paragraph">
                  <wp:posOffset>1444152</wp:posOffset>
                </wp:positionV>
                <wp:extent cx="1052195" cy="318770"/>
                <wp:effectExtent l="0" t="0" r="0" b="5080"/>
                <wp:wrapNone/>
                <wp:docPr id="2099" name="Text Box 2099"/>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B637CB">
                            <w:r>
                              <w:t>Page 10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99" o:spid="_x0000_s1048" type="#_x0000_t202" style="position:absolute;margin-left:301.6pt;margin-top:113.7pt;width:82.85pt;height:25.1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" fillcolor="white [3201]" stroked="f" strokeweight=".5pt">
                <v:textbox>
                  <w:txbxContent>
                    <w:p w:rsidR="00270D59" w:rsidRDefault="00270D59" w:rsidP="00B637CB">
                      <w:r>
                        <w:t>Page 10 of 33</w:t>
                      </w:r>
                    </w:p>
                  </w:txbxContent>
                </v:textbox>
              </v:shape>
            </w:pict>
          </mc:Fallback>
        </mc:AlternateContent>
      </w:r>
    </w:p>
    <w:p w:rsidR="00DD761E" w:rsidRDefault="00DD761E" w:rsidP="00DD5C6E">
      <w:pPr>
        <w:spacing w:after="0" w:line="240" w:lineRule="auto"/>
        <w:rPr>
          <w:rFonts w:ascii="Arial" w:hAnsi="Arial" w:cs="Arial"/>
          <w:sz w:val="24"/>
          <w:szCs w:val="24"/>
        </w:rPr>
      </w:pPr>
    </w:p>
    <w:p w:rsidR="00D548C1" w:rsidRPr="00DD5C6E" w:rsidRDefault="000F17FE" w:rsidP="00DD5C6E">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58592" behindDoc="0" locked="0" layoutInCell="1" allowOverlap="1" wp14:anchorId="10E056A2" wp14:editId="096837BB">
                <wp:simplePos x="0" y="0"/>
                <wp:positionH relativeFrom="column">
                  <wp:posOffset>2222205</wp:posOffset>
                </wp:positionH>
                <wp:positionV relativeFrom="paragraph">
                  <wp:posOffset>138223</wp:posOffset>
                </wp:positionV>
                <wp:extent cx="1860550" cy="2658140"/>
                <wp:effectExtent l="0" t="0" r="6350" b="8890"/>
                <wp:wrapNone/>
                <wp:docPr id="2085" name="Text Box 2085"/>
                <wp:cNvGraphicFramePr/>
                <a:graphic xmlns:a="http://schemas.openxmlformats.org/drawingml/2006/main">
                  <a:graphicData uri="http://schemas.microsoft.com/office/word/2010/wordprocessingShape">
                    <wps:wsp>
                      <wps:cNvSpPr txBox="1"/>
                      <wps:spPr>
                        <a:xfrm>
                          <a:off x="0" y="0"/>
                          <a:ext cx="1860550" cy="26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
                              <w:rPr>
                                <w:noProof/>
                                <w:lang w:eastAsia="en-GB"/>
                              </w:rPr>
                              <w:drawing>
                                <wp:inline distT="0" distB="0" distL="0" distR="0" wp14:anchorId="1BC5B438" wp14:editId="0A9F9B85">
                                  <wp:extent cx="1673240" cy="2392326"/>
                                  <wp:effectExtent l="0" t="0" r="3175" b="8255"/>
                                  <wp:docPr id="2086" name="Picture 2086" descr="C:\Users\Liz.Thomas\Downloads\NT concluded enqui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z.Thomas\Downloads\NT concluded enquiries.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5154" t="2729" r="9795" b="4873"/>
                                          <a:stretch/>
                                        </pic:blipFill>
                                        <pic:spPr bwMode="auto">
                                          <a:xfrm>
                                            <a:off x="0" y="0"/>
                                            <a:ext cx="1671320" cy="238958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85" o:spid="_x0000_s1049" type="#_x0000_t202" style="position:absolute;margin-left:175pt;margin-top:10.9pt;width:146.5pt;height:209.3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" fillcolor="white [3201]" stroked="f" strokeweight=".5pt">
                <v:textbox>
                  <w:txbxContent>
                    <w:p w:rsidR="00270D59" w:rsidRDefault="00270D59">
                      <w:r>
                        <w:rPr>
                          <w:noProof/>
                          <w:lang w:eastAsia="en-GB"/>
                        </w:rPr>
                        <w:drawing>
                          <wp:inline distT="0" distB="0" distL="0" distR="0" wp14:anchorId="1BC5B438" wp14:editId="0A9F9B85">
                            <wp:extent cx="1673240" cy="2392326"/>
                            <wp:effectExtent l="0" t="0" r="3175" b="8255"/>
                            <wp:docPr id="2086" name="Picture 2086" descr="C:\Users\Liz.Thomas\Downloads\NT concluded enqui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z.Thomas\Downloads\NT concluded enquiries.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5154" t="2729" r="9795" b="4873"/>
                                    <a:stretch/>
                                  </pic:blipFill>
                                  <pic:spPr bwMode="auto">
                                    <a:xfrm>
                                      <a:off x="0" y="0"/>
                                      <a:ext cx="1671320" cy="238958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8F6C4A" w:rsidRDefault="008F6C4A" w:rsidP="00DD5C6E">
      <w:pPr>
        <w:spacing w:after="0" w:line="240" w:lineRule="auto"/>
        <w:rPr>
          <w:rFonts w:ascii="Arial" w:hAnsi="Arial" w:cs="Arial"/>
          <w:sz w:val="24"/>
          <w:szCs w:val="24"/>
        </w:rPr>
      </w:pPr>
    </w:p>
    <w:p w:rsidR="001B4DCB" w:rsidRDefault="001B4DCB" w:rsidP="00DD5C6E">
      <w:pPr>
        <w:spacing w:after="0" w:line="240" w:lineRule="auto"/>
        <w:rPr>
          <w:rFonts w:ascii="Arial" w:hAnsi="Arial" w:cs="Arial"/>
          <w:sz w:val="24"/>
          <w:szCs w:val="24"/>
        </w:rPr>
      </w:pPr>
    </w:p>
    <w:p w:rsidR="001B4DCB" w:rsidRDefault="000F17FE" w:rsidP="00DD5C6E">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57568" behindDoc="0" locked="0" layoutInCell="1" allowOverlap="1" wp14:anchorId="7E2EC138" wp14:editId="62B77BB3">
                <wp:simplePos x="0" y="0"/>
                <wp:positionH relativeFrom="column">
                  <wp:posOffset>-137795</wp:posOffset>
                </wp:positionH>
                <wp:positionV relativeFrom="paragraph">
                  <wp:posOffset>26035</wp:posOffset>
                </wp:positionV>
                <wp:extent cx="2073275" cy="1679575"/>
                <wp:effectExtent l="0" t="0" r="3175" b="0"/>
                <wp:wrapNone/>
                <wp:docPr id="2084" name="Text Box 2084"/>
                <wp:cNvGraphicFramePr/>
                <a:graphic xmlns:a="http://schemas.openxmlformats.org/drawingml/2006/main">
                  <a:graphicData uri="http://schemas.microsoft.com/office/word/2010/wordprocessingShape">
                    <wps:wsp>
                      <wps:cNvSpPr txBox="1"/>
                      <wps:spPr>
                        <a:xfrm>
                          <a:off x="0" y="0"/>
                          <a:ext cx="2073275" cy="167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1B4DCB">
                            <w:pPr>
                              <w:pStyle w:val="ListParagraph"/>
                              <w:numPr>
                                <w:ilvl w:val="0"/>
                                <w:numId w:val="32"/>
                              </w:numPr>
                              <w:spacing w:after="0" w:line="240" w:lineRule="auto"/>
                              <w:rPr>
                                <w:rFonts w:ascii="Arial" w:hAnsi="Arial" w:cs="Arial"/>
                                <w:sz w:val="24"/>
                                <w:szCs w:val="24"/>
                              </w:rPr>
                            </w:pPr>
                            <w:r w:rsidRPr="00A3036D">
                              <w:rPr>
                                <w:rFonts w:ascii="Arial" w:hAnsi="Arial" w:cs="Arial"/>
                                <w:color w:val="FF0000"/>
                                <w:sz w:val="24"/>
                                <w:szCs w:val="24"/>
                              </w:rPr>
                              <w:t xml:space="preserve">37% </w:t>
                            </w:r>
                            <w:r w:rsidRPr="001D182F">
                              <w:rPr>
                                <w:rFonts w:ascii="Arial" w:hAnsi="Arial" w:cs="Arial"/>
                                <w:sz w:val="24"/>
                                <w:szCs w:val="24"/>
                              </w:rPr>
                              <w:t xml:space="preserve">of people involved in concluded s.42 enquiries lacked capacity. Of these </w:t>
                            </w:r>
                            <w:r w:rsidRPr="00A3036D">
                              <w:rPr>
                                <w:rFonts w:ascii="Arial" w:hAnsi="Arial" w:cs="Arial"/>
                                <w:color w:val="FF0000"/>
                                <w:sz w:val="24"/>
                                <w:szCs w:val="24"/>
                              </w:rPr>
                              <w:t xml:space="preserve">52% </w:t>
                            </w:r>
                            <w:r w:rsidRPr="001D182F">
                              <w:rPr>
                                <w:rFonts w:ascii="Arial" w:hAnsi="Arial" w:cs="Arial"/>
                                <w:sz w:val="24"/>
                                <w:szCs w:val="24"/>
                              </w:rPr>
                              <w:t>are recorded as being supported by</w:t>
                            </w:r>
                            <w:r>
                              <w:rPr>
                                <w:rFonts w:ascii="Arial" w:hAnsi="Arial" w:cs="Arial"/>
                                <w:sz w:val="24"/>
                                <w:szCs w:val="24"/>
                              </w:rPr>
                              <w:t xml:space="preserve"> an advocate, family or friend.</w:t>
                            </w:r>
                          </w:p>
                          <w:p w:rsidR="00270D59" w:rsidRDefault="00270D59" w:rsidP="001B4DCB">
                            <w:pPr>
                              <w:ind w:hanging="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84" o:spid="_x0000_s1050" type="#_x0000_t202" style="position:absolute;margin-left:-10.85pt;margin-top:2.05pt;width:163.25pt;height:13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" fillcolor="white [3201]" stroked="f" strokeweight=".5pt">
                <v:textbox>
                  <w:txbxContent>
                    <w:p w:rsidR="00270D59" w:rsidRDefault="00270D59" w:rsidP="001B4DCB">
                      <w:pPr>
                        <w:pStyle w:val="ListParagraph"/>
                        <w:numPr>
                          <w:ilvl w:val="0"/>
                          <w:numId w:val="32"/>
                        </w:numPr>
                        <w:spacing w:after="0" w:line="240" w:lineRule="auto"/>
                        <w:rPr>
                          <w:rFonts w:ascii="Arial" w:hAnsi="Arial" w:cs="Arial"/>
                          <w:sz w:val="24"/>
                          <w:szCs w:val="24"/>
                        </w:rPr>
                      </w:pPr>
                      <w:r w:rsidRPr="00A3036D">
                        <w:rPr>
                          <w:rFonts w:ascii="Arial" w:hAnsi="Arial" w:cs="Arial"/>
                          <w:color w:val="FF0000"/>
                          <w:sz w:val="24"/>
                          <w:szCs w:val="24"/>
                        </w:rPr>
                        <w:t xml:space="preserve">37% </w:t>
                      </w:r>
                      <w:r w:rsidRPr="001D182F">
                        <w:rPr>
                          <w:rFonts w:ascii="Arial" w:hAnsi="Arial" w:cs="Arial"/>
                          <w:sz w:val="24"/>
                          <w:szCs w:val="24"/>
                        </w:rPr>
                        <w:t xml:space="preserve">of people involved in concluded s.42 enquiries lacked capacity. Of these </w:t>
                      </w:r>
                      <w:r w:rsidRPr="00A3036D">
                        <w:rPr>
                          <w:rFonts w:ascii="Arial" w:hAnsi="Arial" w:cs="Arial"/>
                          <w:color w:val="FF0000"/>
                          <w:sz w:val="24"/>
                          <w:szCs w:val="24"/>
                        </w:rPr>
                        <w:t xml:space="preserve">52% </w:t>
                      </w:r>
                      <w:r w:rsidRPr="001D182F">
                        <w:rPr>
                          <w:rFonts w:ascii="Arial" w:hAnsi="Arial" w:cs="Arial"/>
                          <w:sz w:val="24"/>
                          <w:szCs w:val="24"/>
                        </w:rPr>
                        <w:t>are recorded as being supported by</w:t>
                      </w:r>
                      <w:r>
                        <w:rPr>
                          <w:rFonts w:ascii="Arial" w:hAnsi="Arial" w:cs="Arial"/>
                          <w:sz w:val="24"/>
                          <w:szCs w:val="24"/>
                        </w:rPr>
                        <w:t xml:space="preserve"> an advocate, family or friend.</w:t>
                      </w:r>
                    </w:p>
                    <w:p w:rsidR="00270D59" w:rsidRDefault="00270D59" w:rsidP="001B4DCB">
                      <w:pPr>
                        <w:ind w:hanging="360"/>
                      </w:pPr>
                    </w:p>
                  </w:txbxContent>
                </v:textbox>
              </v:shape>
            </w:pict>
          </mc:Fallback>
        </mc:AlternateContent>
      </w:r>
    </w:p>
    <w:p w:rsidR="001B4DCB" w:rsidRDefault="001B4DCB" w:rsidP="00DD5C6E">
      <w:pPr>
        <w:spacing w:after="0" w:line="240" w:lineRule="auto"/>
        <w:rPr>
          <w:rFonts w:ascii="Arial" w:hAnsi="Arial" w:cs="Arial"/>
          <w:sz w:val="24"/>
          <w:szCs w:val="24"/>
        </w:rPr>
      </w:pPr>
    </w:p>
    <w:p w:rsidR="001B4DCB" w:rsidRDefault="001B4DCB" w:rsidP="00DD5C6E">
      <w:pPr>
        <w:spacing w:after="0" w:line="240" w:lineRule="auto"/>
        <w:rPr>
          <w:rFonts w:ascii="Arial" w:hAnsi="Arial" w:cs="Arial"/>
          <w:sz w:val="24"/>
          <w:szCs w:val="24"/>
        </w:rPr>
      </w:pPr>
    </w:p>
    <w:p w:rsidR="001B4DCB" w:rsidRDefault="001B4DCB" w:rsidP="00DD5C6E">
      <w:pPr>
        <w:spacing w:after="0" w:line="240" w:lineRule="auto"/>
        <w:rPr>
          <w:rFonts w:ascii="Arial" w:hAnsi="Arial" w:cs="Arial"/>
          <w:sz w:val="24"/>
          <w:szCs w:val="24"/>
        </w:rPr>
      </w:pPr>
    </w:p>
    <w:p w:rsidR="001B4DCB" w:rsidRDefault="001B4DCB" w:rsidP="00DD5C6E">
      <w:pPr>
        <w:spacing w:after="0" w:line="240" w:lineRule="auto"/>
        <w:rPr>
          <w:rFonts w:ascii="Arial" w:hAnsi="Arial" w:cs="Arial"/>
          <w:sz w:val="24"/>
          <w:szCs w:val="24"/>
        </w:rPr>
      </w:pPr>
    </w:p>
    <w:p w:rsidR="001B4DCB" w:rsidRDefault="001B4DCB" w:rsidP="00DD5C6E">
      <w:pPr>
        <w:spacing w:after="0" w:line="240" w:lineRule="auto"/>
        <w:rPr>
          <w:rFonts w:ascii="Arial" w:hAnsi="Arial" w:cs="Arial"/>
          <w:sz w:val="24"/>
          <w:szCs w:val="24"/>
        </w:rPr>
      </w:pPr>
    </w:p>
    <w:p w:rsidR="001B4DCB" w:rsidRDefault="001B4DCB" w:rsidP="00DD5C6E">
      <w:pPr>
        <w:spacing w:after="0" w:line="240" w:lineRule="auto"/>
        <w:rPr>
          <w:rFonts w:ascii="Arial" w:hAnsi="Arial" w:cs="Arial"/>
          <w:sz w:val="24"/>
          <w:szCs w:val="24"/>
        </w:rPr>
      </w:pPr>
    </w:p>
    <w:p w:rsidR="001B4DCB" w:rsidRDefault="001B4DCB" w:rsidP="00DD5C6E">
      <w:pPr>
        <w:spacing w:after="0" w:line="240" w:lineRule="auto"/>
        <w:rPr>
          <w:rFonts w:ascii="Arial" w:hAnsi="Arial" w:cs="Arial"/>
          <w:sz w:val="24"/>
          <w:szCs w:val="24"/>
        </w:rPr>
      </w:pPr>
    </w:p>
    <w:p w:rsidR="001B4DCB" w:rsidRDefault="001B4DCB" w:rsidP="00DD5C6E">
      <w:pPr>
        <w:spacing w:after="0" w:line="240" w:lineRule="auto"/>
        <w:rPr>
          <w:rFonts w:ascii="Arial" w:hAnsi="Arial" w:cs="Arial"/>
          <w:sz w:val="24"/>
          <w:szCs w:val="24"/>
        </w:rPr>
      </w:pPr>
    </w:p>
    <w:p w:rsidR="000F17FE" w:rsidRDefault="000F17FE" w:rsidP="00DD5C6E">
      <w:pPr>
        <w:spacing w:after="0" w:line="240" w:lineRule="auto"/>
        <w:rPr>
          <w:rFonts w:ascii="Arial" w:hAnsi="Arial" w:cs="Arial"/>
          <w:sz w:val="24"/>
          <w:szCs w:val="24"/>
        </w:rPr>
      </w:pPr>
    </w:p>
    <w:p w:rsidR="000F17FE" w:rsidRDefault="000F17FE" w:rsidP="00DD5C6E">
      <w:pPr>
        <w:spacing w:after="0" w:line="240" w:lineRule="auto"/>
        <w:rPr>
          <w:rFonts w:ascii="Arial" w:hAnsi="Arial" w:cs="Arial"/>
          <w:sz w:val="24"/>
          <w:szCs w:val="24"/>
        </w:rPr>
      </w:pPr>
    </w:p>
    <w:p w:rsidR="000F17FE" w:rsidRDefault="000F17FE" w:rsidP="00DD5C6E">
      <w:pPr>
        <w:spacing w:after="0" w:line="240" w:lineRule="auto"/>
        <w:rPr>
          <w:rFonts w:ascii="Arial" w:hAnsi="Arial" w:cs="Arial"/>
          <w:sz w:val="24"/>
          <w:szCs w:val="24"/>
        </w:rPr>
      </w:pPr>
    </w:p>
    <w:p w:rsidR="000F17FE" w:rsidRPr="00DD5C6E" w:rsidRDefault="00DD761E" w:rsidP="00DD5C6E">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59616" behindDoc="0" locked="0" layoutInCell="1" allowOverlap="1" wp14:anchorId="341173B2" wp14:editId="1C903C32">
                <wp:simplePos x="0" y="0"/>
                <wp:positionH relativeFrom="column">
                  <wp:posOffset>1626235</wp:posOffset>
                </wp:positionH>
                <wp:positionV relativeFrom="paragraph">
                  <wp:posOffset>167005</wp:posOffset>
                </wp:positionV>
                <wp:extent cx="2062480" cy="1551940"/>
                <wp:effectExtent l="0" t="0" r="0" b="0"/>
                <wp:wrapNone/>
                <wp:docPr id="2087" name="Text Box 2087"/>
                <wp:cNvGraphicFramePr/>
                <a:graphic xmlns:a="http://schemas.openxmlformats.org/drawingml/2006/main">
                  <a:graphicData uri="http://schemas.microsoft.com/office/word/2010/wordprocessingShape">
                    <wps:wsp>
                      <wps:cNvSpPr txBox="1"/>
                      <wps:spPr>
                        <a:xfrm>
                          <a:off x="0" y="0"/>
                          <a:ext cx="2062480" cy="155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0F17FE">
                            <w:pPr>
                              <w:pStyle w:val="ListParagraph"/>
                              <w:numPr>
                                <w:ilvl w:val="0"/>
                                <w:numId w:val="32"/>
                              </w:numPr>
                              <w:spacing w:after="0" w:line="240" w:lineRule="auto"/>
                              <w:rPr>
                                <w:rFonts w:ascii="Arial" w:hAnsi="Arial" w:cs="Arial"/>
                                <w:sz w:val="24"/>
                                <w:szCs w:val="24"/>
                              </w:rPr>
                            </w:pPr>
                            <w:r w:rsidRPr="00A3036D">
                              <w:rPr>
                                <w:rFonts w:ascii="Arial" w:hAnsi="Arial" w:cs="Arial"/>
                                <w:color w:val="FF0000"/>
                                <w:sz w:val="24"/>
                                <w:szCs w:val="24"/>
                              </w:rPr>
                              <w:t xml:space="preserve">95% </w:t>
                            </w:r>
                            <w:r w:rsidRPr="001D182F">
                              <w:rPr>
                                <w:rFonts w:ascii="Arial" w:hAnsi="Arial" w:cs="Arial"/>
                                <w:sz w:val="24"/>
                                <w:szCs w:val="24"/>
                              </w:rPr>
                              <w:t>of people who were able to express their desired outcome, or had someone to speak for them, had their o</w:t>
                            </w:r>
                            <w:r>
                              <w:rPr>
                                <w:rFonts w:ascii="Arial" w:hAnsi="Arial" w:cs="Arial"/>
                                <w:sz w:val="24"/>
                                <w:szCs w:val="24"/>
                              </w:rPr>
                              <w:t>utcomes fully or partially met.</w:t>
                            </w:r>
                          </w:p>
                          <w:p w:rsidR="00270D59" w:rsidRDefault="00270D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87" o:spid="_x0000_s1051" type="#_x0000_t202" style="position:absolute;margin-left:128.05pt;margin-top:13.15pt;width:162.4pt;height:122.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" fillcolor="white [3201]" stroked="f" strokeweight=".5pt">
                <v:textbox>
                  <w:txbxContent>
                    <w:p w:rsidR="00270D59" w:rsidRDefault="00270D59" w:rsidP="000F17FE">
                      <w:pPr>
                        <w:pStyle w:val="ListParagraph"/>
                        <w:numPr>
                          <w:ilvl w:val="0"/>
                          <w:numId w:val="32"/>
                        </w:numPr>
                        <w:spacing w:after="0" w:line="240" w:lineRule="auto"/>
                        <w:rPr>
                          <w:rFonts w:ascii="Arial" w:hAnsi="Arial" w:cs="Arial"/>
                          <w:sz w:val="24"/>
                          <w:szCs w:val="24"/>
                        </w:rPr>
                      </w:pPr>
                      <w:r w:rsidRPr="00A3036D">
                        <w:rPr>
                          <w:rFonts w:ascii="Arial" w:hAnsi="Arial" w:cs="Arial"/>
                          <w:color w:val="FF0000"/>
                          <w:sz w:val="24"/>
                          <w:szCs w:val="24"/>
                        </w:rPr>
                        <w:t xml:space="preserve">95% </w:t>
                      </w:r>
                      <w:r w:rsidRPr="001D182F">
                        <w:rPr>
                          <w:rFonts w:ascii="Arial" w:hAnsi="Arial" w:cs="Arial"/>
                          <w:sz w:val="24"/>
                          <w:szCs w:val="24"/>
                        </w:rPr>
                        <w:t>of people who were able to express their desired outcome, or had someone to speak for them, had their o</w:t>
                      </w:r>
                      <w:r>
                        <w:rPr>
                          <w:rFonts w:ascii="Arial" w:hAnsi="Arial" w:cs="Arial"/>
                          <w:sz w:val="24"/>
                          <w:szCs w:val="24"/>
                        </w:rPr>
                        <w:t>utcomes fully or partially met.</w:t>
                      </w:r>
                    </w:p>
                    <w:p w:rsidR="00270D59" w:rsidRDefault="00270D59"/>
                  </w:txbxContent>
                </v:textbox>
              </v:shape>
            </w:pict>
          </mc:Fallback>
        </mc:AlternateContent>
      </w:r>
      <w:r w:rsidR="000F17FE">
        <w:rPr>
          <w:rFonts w:ascii="Arial" w:hAnsi="Arial" w:cs="Arial"/>
          <w:noProof/>
          <w:sz w:val="24"/>
          <w:szCs w:val="24"/>
          <w:lang w:eastAsia="en-GB"/>
        </w:rPr>
        <mc:AlternateContent>
          <mc:Choice Requires="wps">
            <w:drawing>
              <wp:anchor distT="0" distB="0" distL="114300" distR="114300" simplePos="0" relativeHeight="251760640" behindDoc="0" locked="0" layoutInCell="1" allowOverlap="1" wp14:anchorId="64621D68" wp14:editId="230F176B">
                <wp:simplePos x="0" y="0"/>
                <wp:positionH relativeFrom="column">
                  <wp:posOffset>63795</wp:posOffset>
                </wp:positionH>
                <wp:positionV relativeFrom="paragraph">
                  <wp:posOffset>167463</wp:posOffset>
                </wp:positionV>
                <wp:extent cx="1562986" cy="1551970"/>
                <wp:effectExtent l="0" t="0" r="0" b="0"/>
                <wp:wrapNone/>
                <wp:docPr id="2088" name="Text Box 2088"/>
                <wp:cNvGraphicFramePr/>
                <a:graphic xmlns:a="http://schemas.openxmlformats.org/drawingml/2006/main">
                  <a:graphicData uri="http://schemas.microsoft.com/office/word/2010/wordprocessingShape">
                    <wps:wsp>
                      <wps:cNvSpPr txBox="1"/>
                      <wps:spPr>
                        <a:xfrm>
                          <a:off x="0" y="0"/>
                          <a:ext cx="1562986" cy="1551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
                              <w:rPr>
                                <w:noProof/>
                                <w:lang w:eastAsia="en-GB"/>
                              </w:rPr>
                              <w:drawing>
                                <wp:inline distT="0" distB="0" distL="0" distR="0" wp14:anchorId="400BC025" wp14:editId="1DD728F4">
                                  <wp:extent cx="1339703" cy="1544942"/>
                                  <wp:effectExtent l="0" t="0" r="0" b="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9761" cy="15450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88" o:spid="_x0000_s1052" type="#_x0000_t202" style="position:absolute;margin-left:5pt;margin-top:13.2pt;width:123.05pt;height:122.2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" fillcolor="white [3201]" stroked="f" strokeweight=".5pt">
                <v:textbox>
                  <w:txbxContent>
                    <w:p w:rsidR="00270D59" w:rsidRDefault="00270D59">
                      <w:r>
                        <w:rPr>
                          <w:noProof/>
                          <w:lang w:eastAsia="en-GB"/>
                        </w:rPr>
                        <w:drawing>
                          <wp:inline distT="0" distB="0" distL="0" distR="0" wp14:anchorId="400BC025" wp14:editId="1DD728F4">
                            <wp:extent cx="1339703" cy="1544942"/>
                            <wp:effectExtent l="0" t="0" r="0" b="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9761" cy="1545009"/>
                                    </a:xfrm>
                                    <a:prstGeom prst="rect">
                                      <a:avLst/>
                                    </a:prstGeom>
                                    <a:noFill/>
                                    <a:ln>
                                      <a:noFill/>
                                    </a:ln>
                                  </pic:spPr>
                                </pic:pic>
                              </a:graphicData>
                            </a:graphic>
                          </wp:inline>
                        </w:drawing>
                      </w:r>
                    </w:p>
                  </w:txbxContent>
                </v:textbox>
              </v:shape>
            </w:pict>
          </mc:Fallback>
        </mc:AlternateContent>
      </w:r>
    </w:p>
    <w:p w:rsidR="0006465B" w:rsidRDefault="0006465B" w:rsidP="0006465B">
      <w:pPr>
        <w:pStyle w:val="ListParagraph"/>
        <w:spacing w:after="0" w:line="240" w:lineRule="auto"/>
        <w:rPr>
          <w:rFonts w:ascii="Arial" w:hAnsi="Arial" w:cs="Arial"/>
          <w:sz w:val="24"/>
          <w:szCs w:val="24"/>
        </w:rPr>
      </w:pPr>
    </w:p>
    <w:p w:rsidR="000F17FE" w:rsidRDefault="000F17FE" w:rsidP="0006465B">
      <w:pPr>
        <w:pStyle w:val="ListParagraph"/>
        <w:spacing w:after="0" w:line="240" w:lineRule="auto"/>
        <w:rPr>
          <w:rFonts w:ascii="Arial" w:hAnsi="Arial" w:cs="Arial"/>
          <w:sz w:val="24"/>
          <w:szCs w:val="24"/>
        </w:rPr>
      </w:pPr>
    </w:p>
    <w:p w:rsidR="000F17FE" w:rsidRDefault="000F17FE" w:rsidP="0006465B">
      <w:pPr>
        <w:pStyle w:val="ListParagraph"/>
        <w:spacing w:after="0" w:line="240" w:lineRule="auto"/>
        <w:rPr>
          <w:rFonts w:ascii="Arial" w:hAnsi="Arial" w:cs="Arial"/>
          <w:sz w:val="24"/>
          <w:szCs w:val="24"/>
        </w:rPr>
      </w:pPr>
    </w:p>
    <w:p w:rsidR="000F17FE" w:rsidRDefault="000F17FE" w:rsidP="0006465B">
      <w:pPr>
        <w:pStyle w:val="ListParagraph"/>
        <w:spacing w:after="0" w:line="240" w:lineRule="auto"/>
        <w:rPr>
          <w:rFonts w:ascii="Arial" w:hAnsi="Arial" w:cs="Arial"/>
          <w:sz w:val="24"/>
          <w:szCs w:val="24"/>
        </w:rPr>
      </w:pPr>
    </w:p>
    <w:p w:rsidR="000F17FE" w:rsidRDefault="000F17FE" w:rsidP="0006465B">
      <w:pPr>
        <w:pStyle w:val="ListParagraph"/>
        <w:spacing w:after="0" w:line="240" w:lineRule="auto"/>
        <w:rPr>
          <w:rFonts w:ascii="Arial" w:hAnsi="Arial" w:cs="Arial"/>
          <w:sz w:val="24"/>
          <w:szCs w:val="24"/>
        </w:rPr>
      </w:pPr>
    </w:p>
    <w:p w:rsidR="000F17FE" w:rsidRDefault="000F17FE" w:rsidP="0006465B">
      <w:pPr>
        <w:pStyle w:val="ListParagraph"/>
        <w:spacing w:after="0" w:line="240" w:lineRule="auto"/>
        <w:rPr>
          <w:rFonts w:ascii="Arial" w:hAnsi="Arial" w:cs="Arial"/>
          <w:sz w:val="24"/>
          <w:szCs w:val="24"/>
        </w:rPr>
      </w:pPr>
    </w:p>
    <w:p w:rsidR="000F17FE" w:rsidRDefault="000F17FE" w:rsidP="0006465B">
      <w:pPr>
        <w:pStyle w:val="ListParagraph"/>
        <w:spacing w:after="0" w:line="240" w:lineRule="auto"/>
        <w:rPr>
          <w:rFonts w:ascii="Arial" w:hAnsi="Arial" w:cs="Arial"/>
          <w:sz w:val="24"/>
          <w:szCs w:val="24"/>
        </w:rPr>
      </w:pPr>
    </w:p>
    <w:p w:rsidR="000F17FE" w:rsidRDefault="000F17FE" w:rsidP="0006465B">
      <w:pPr>
        <w:pStyle w:val="ListParagraph"/>
        <w:spacing w:after="0" w:line="240" w:lineRule="auto"/>
        <w:rPr>
          <w:rFonts w:ascii="Arial" w:hAnsi="Arial" w:cs="Arial"/>
          <w:sz w:val="24"/>
          <w:szCs w:val="24"/>
        </w:rPr>
      </w:pPr>
    </w:p>
    <w:p w:rsidR="000F17FE" w:rsidRDefault="000F17FE" w:rsidP="0006465B">
      <w:pPr>
        <w:pStyle w:val="ListParagraph"/>
        <w:spacing w:after="0" w:line="240" w:lineRule="auto"/>
        <w:rPr>
          <w:rFonts w:ascii="Arial" w:hAnsi="Arial" w:cs="Arial"/>
          <w:sz w:val="24"/>
          <w:szCs w:val="24"/>
        </w:rPr>
      </w:pPr>
    </w:p>
    <w:p w:rsidR="00DD761E" w:rsidRDefault="00DD761E" w:rsidP="0006465B">
      <w:pPr>
        <w:pStyle w:val="ListParagraph"/>
        <w:spacing w:after="0" w:line="240" w:lineRule="auto"/>
        <w:rPr>
          <w:rFonts w:ascii="Arial" w:hAnsi="Arial" w:cs="Arial"/>
          <w:sz w:val="24"/>
          <w:szCs w:val="24"/>
        </w:rPr>
      </w:pPr>
    </w:p>
    <w:p w:rsidR="00DD761E" w:rsidRDefault="00DD761E" w:rsidP="0006465B">
      <w:pPr>
        <w:pStyle w:val="ListParagraph"/>
        <w:spacing w:after="0" w:line="240" w:lineRule="auto"/>
        <w:rPr>
          <w:rFonts w:ascii="Arial" w:hAnsi="Arial" w:cs="Arial"/>
          <w:sz w:val="24"/>
          <w:szCs w:val="24"/>
        </w:rPr>
      </w:pPr>
    </w:p>
    <w:p w:rsidR="00DD761E" w:rsidRDefault="00DD761E" w:rsidP="0006465B">
      <w:pPr>
        <w:pStyle w:val="ListParagraph"/>
        <w:spacing w:after="0" w:line="240" w:lineRule="auto"/>
        <w:rPr>
          <w:rFonts w:ascii="Arial" w:hAnsi="Arial" w:cs="Arial"/>
          <w:sz w:val="24"/>
          <w:szCs w:val="24"/>
        </w:rPr>
      </w:pPr>
    </w:p>
    <w:p w:rsidR="00DD761E" w:rsidRDefault="00DD761E" w:rsidP="0006465B">
      <w:pPr>
        <w:pStyle w:val="ListParagraph"/>
        <w:spacing w:after="0" w:line="240" w:lineRule="auto"/>
        <w:rPr>
          <w:rFonts w:ascii="Arial" w:hAnsi="Arial" w:cs="Arial"/>
          <w:sz w:val="24"/>
          <w:szCs w:val="24"/>
        </w:rPr>
      </w:pPr>
    </w:p>
    <w:p w:rsidR="00DD761E" w:rsidRPr="0006465B" w:rsidRDefault="00DD761E" w:rsidP="0006465B">
      <w:pPr>
        <w:pStyle w:val="ListParagraph"/>
        <w:spacing w:after="0" w:line="240" w:lineRule="auto"/>
        <w:rPr>
          <w:rFonts w:ascii="Arial" w:hAnsi="Arial" w:cs="Arial"/>
          <w:sz w:val="24"/>
          <w:szCs w:val="24"/>
        </w:rPr>
      </w:pPr>
    </w:p>
    <w:p w:rsidR="00F017DF" w:rsidRPr="00F017DF" w:rsidRDefault="00F017DF" w:rsidP="00F017DF">
      <w:pPr>
        <w:pStyle w:val="ListParagraph"/>
        <w:spacing w:after="0" w:line="240" w:lineRule="auto"/>
        <w:ind w:left="360"/>
        <w:rPr>
          <w:rFonts w:ascii="Arial" w:hAnsi="Arial" w:cs="Arial"/>
          <w:sz w:val="24"/>
          <w:szCs w:val="24"/>
        </w:rPr>
      </w:pPr>
    </w:p>
    <w:p w:rsidR="00DD761E" w:rsidRPr="00DD761E" w:rsidRDefault="00DD761E" w:rsidP="00DD761E">
      <w:pPr>
        <w:spacing w:after="0" w:line="240" w:lineRule="auto"/>
        <w:rPr>
          <w:rFonts w:ascii="Arial" w:hAnsi="Arial" w:cs="Arial"/>
          <w:sz w:val="24"/>
          <w:szCs w:val="24"/>
        </w:rPr>
      </w:pPr>
    </w:p>
    <w:p w:rsidR="00DD761E" w:rsidRDefault="00DD761E" w:rsidP="00DD761E">
      <w:pPr>
        <w:pStyle w:val="ListParagraph"/>
        <w:spacing w:after="0" w:line="240" w:lineRule="auto"/>
        <w:ind w:left="360"/>
        <w:rPr>
          <w:rFonts w:ascii="Arial" w:hAnsi="Arial" w:cs="Arial"/>
          <w:sz w:val="24"/>
          <w:szCs w:val="24"/>
        </w:rPr>
      </w:pPr>
    </w:p>
    <w:p w:rsidR="00DD761E" w:rsidRDefault="00DD761E" w:rsidP="00DD761E">
      <w:pPr>
        <w:pStyle w:val="ListParagraph"/>
        <w:spacing w:after="0" w:line="240" w:lineRule="auto"/>
        <w:ind w:left="360"/>
        <w:rPr>
          <w:rFonts w:ascii="Arial" w:hAnsi="Arial" w:cs="Arial"/>
          <w:sz w:val="24"/>
          <w:szCs w:val="24"/>
        </w:rPr>
      </w:pPr>
      <w:r>
        <w:rPr>
          <w:noProof/>
          <w:lang w:eastAsia="en-GB"/>
        </w:rPr>
        <w:lastRenderedPageBreak/>
        <w:drawing>
          <wp:inline distT="0" distB="0" distL="0" distR="0" wp14:anchorId="15022849" wp14:editId="0ED025C8">
            <wp:extent cx="4206875" cy="2359079"/>
            <wp:effectExtent l="0" t="0" r="3175" b="3175"/>
            <wp:docPr id="2090" name="Picture 2090" descr="C:\Users\Liz.Thomas\Downloads\NT learning revi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z.Thomas\Downloads\NT learning reviews.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3661" t="5770" r="5973" b="9935"/>
                    <a:stretch/>
                  </pic:blipFill>
                  <pic:spPr bwMode="auto">
                    <a:xfrm>
                      <a:off x="0" y="0"/>
                      <a:ext cx="4206875" cy="2359079"/>
                    </a:xfrm>
                    <a:prstGeom prst="rect">
                      <a:avLst/>
                    </a:prstGeom>
                    <a:noFill/>
                    <a:ln>
                      <a:noFill/>
                    </a:ln>
                    <a:extLst>
                      <a:ext uri="{53640926-AAD7-44D8-BBD7-CCE9431645EC}">
                        <a14:shadowObscured xmlns:a14="http://schemas.microsoft.com/office/drawing/2010/main"/>
                      </a:ext>
                    </a:extLst>
                  </pic:spPr>
                </pic:pic>
              </a:graphicData>
            </a:graphic>
          </wp:inline>
        </w:drawing>
      </w:r>
    </w:p>
    <w:p w:rsidR="00DD761E" w:rsidRDefault="00DD761E" w:rsidP="00DD761E">
      <w:pPr>
        <w:pStyle w:val="ListParagraph"/>
        <w:spacing w:after="0" w:line="240" w:lineRule="auto"/>
        <w:ind w:left="360"/>
        <w:rPr>
          <w:rFonts w:ascii="Arial" w:hAnsi="Arial" w:cs="Arial"/>
          <w:sz w:val="24"/>
          <w:szCs w:val="24"/>
        </w:rPr>
      </w:pPr>
    </w:p>
    <w:p w:rsidR="009100E6" w:rsidRDefault="009100E6" w:rsidP="00DD761E">
      <w:pPr>
        <w:pStyle w:val="ListParagraph"/>
        <w:spacing w:after="0" w:line="240" w:lineRule="auto"/>
        <w:ind w:left="360"/>
        <w:rPr>
          <w:rFonts w:ascii="Arial" w:hAnsi="Arial" w:cs="Arial"/>
          <w:sz w:val="24"/>
          <w:szCs w:val="24"/>
        </w:rPr>
      </w:pPr>
    </w:p>
    <w:p w:rsidR="009100E6" w:rsidRPr="00F017DF" w:rsidRDefault="009100E6" w:rsidP="009100E6">
      <w:pPr>
        <w:pStyle w:val="ListParagraph"/>
        <w:numPr>
          <w:ilvl w:val="0"/>
          <w:numId w:val="32"/>
        </w:numPr>
        <w:spacing w:after="0" w:line="240" w:lineRule="auto"/>
        <w:rPr>
          <w:rFonts w:ascii="Arial" w:hAnsi="Arial" w:cs="Arial"/>
          <w:sz w:val="24"/>
          <w:szCs w:val="24"/>
        </w:rPr>
      </w:pPr>
      <w:r w:rsidRPr="00F017DF">
        <w:rPr>
          <w:rFonts w:ascii="Arial" w:hAnsi="Arial" w:cs="Arial"/>
          <w:color w:val="FF0000"/>
          <w:sz w:val="24"/>
          <w:szCs w:val="24"/>
        </w:rPr>
        <w:t>2</w:t>
      </w:r>
      <w:r w:rsidRPr="00F017DF">
        <w:rPr>
          <w:rFonts w:ascii="Arial" w:hAnsi="Arial" w:cs="Arial"/>
          <w:sz w:val="24"/>
          <w:szCs w:val="24"/>
        </w:rPr>
        <w:t xml:space="preserve"> learning reviews were undertaken. </w:t>
      </w:r>
    </w:p>
    <w:p w:rsidR="00DD761E" w:rsidRDefault="00DD761E" w:rsidP="00DD761E">
      <w:pPr>
        <w:pStyle w:val="ListParagraph"/>
        <w:spacing w:after="0" w:line="240" w:lineRule="auto"/>
        <w:ind w:left="360"/>
        <w:rPr>
          <w:rFonts w:ascii="Arial" w:hAnsi="Arial" w:cs="Arial"/>
          <w:sz w:val="24"/>
          <w:szCs w:val="24"/>
        </w:rPr>
      </w:pPr>
    </w:p>
    <w:p w:rsidR="00DD761E" w:rsidRDefault="00DD761E" w:rsidP="00DD761E">
      <w:pPr>
        <w:pStyle w:val="ListParagraph"/>
        <w:spacing w:after="0" w:line="240" w:lineRule="auto"/>
        <w:ind w:left="360"/>
        <w:rPr>
          <w:rFonts w:ascii="Arial" w:hAnsi="Arial" w:cs="Arial"/>
          <w:sz w:val="24"/>
          <w:szCs w:val="24"/>
        </w:rPr>
      </w:pPr>
    </w:p>
    <w:p w:rsidR="00DD761E" w:rsidRDefault="00DD761E" w:rsidP="00DD761E">
      <w:pPr>
        <w:pStyle w:val="ListParagraph"/>
        <w:spacing w:after="0" w:line="240" w:lineRule="auto"/>
        <w:ind w:left="360"/>
        <w:rPr>
          <w:rFonts w:ascii="Arial" w:hAnsi="Arial" w:cs="Arial"/>
          <w:sz w:val="24"/>
          <w:szCs w:val="24"/>
        </w:rPr>
      </w:pPr>
    </w:p>
    <w:p w:rsidR="00DD761E" w:rsidRDefault="00DD761E" w:rsidP="00DD761E">
      <w:pPr>
        <w:pStyle w:val="ListParagraph"/>
        <w:spacing w:after="0" w:line="240" w:lineRule="auto"/>
        <w:ind w:left="360"/>
        <w:rPr>
          <w:rFonts w:ascii="Arial" w:hAnsi="Arial" w:cs="Arial"/>
          <w:sz w:val="24"/>
          <w:szCs w:val="24"/>
        </w:rPr>
      </w:pPr>
    </w:p>
    <w:p w:rsidR="00DD761E" w:rsidRDefault="00DD761E" w:rsidP="00DD761E">
      <w:pPr>
        <w:pStyle w:val="ListParagraph"/>
        <w:spacing w:after="0" w:line="240" w:lineRule="auto"/>
        <w:ind w:left="360"/>
        <w:rPr>
          <w:rFonts w:ascii="Arial" w:hAnsi="Arial" w:cs="Arial"/>
          <w:sz w:val="24"/>
          <w:szCs w:val="24"/>
        </w:rPr>
      </w:pPr>
    </w:p>
    <w:p w:rsidR="00DD761E" w:rsidRDefault="00DD761E" w:rsidP="00DD761E">
      <w:pPr>
        <w:pStyle w:val="ListParagraph"/>
        <w:spacing w:after="0" w:line="240" w:lineRule="auto"/>
        <w:ind w:left="360"/>
        <w:rPr>
          <w:rFonts w:ascii="Arial" w:hAnsi="Arial" w:cs="Arial"/>
          <w:sz w:val="24"/>
          <w:szCs w:val="24"/>
        </w:rPr>
      </w:pPr>
    </w:p>
    <w:p w:rsidR="00DD761E" w:rsidRDefault="00DD761E" w:rsidP="00DD761E">
      <w:pPr>
        <w:pStyle w:val="ListParagraph"/>
        <w:spacing w:after="0" w:line="240" w:lineRule="auto"/>
        <w:ind w:left="360"/>
        <w:rPr>
          <w:rFonts w:ascii="Arial" w:hAnsi="Arial" w:cs="Arial"/>
          <w:sz w:val="24"/>
          <w:szCs w:val="24"/>
        </w:rPr>
      </w:pPr>
    </w:p>
    <w:p w:rsidR="00DD761E" w:rsidRDefault="00DD761E" w:rsidP="00DD761E">
      <w:pPr>
        <w:pStyle w:val="ListParagraph"/>
        <w:spacing w:after="0" w:line="240" w:lineRule="auto"/>
        <w:ind w:left="360"/>
        <w:rPr>
          <w:rFonts w:ascii="Arial" w:hAnsi="Arial" w:cs="Arial"/>
          <w:sz w:val="24"/>
          <w:szCs w:val="24"/>
        </w:rPr>
      </w:pPr>
    </w:p>
    <w:p w:rsidR="00DD761E" w:rsidRDefault="00DD761E" w:rsidP="00DD761E">
      <w:pPr>
        <w:pStyle w:val="ListParagraph"/>
        <w:spacing w:after="0" w:line="240" w:lineRule="auto"/>
        <w:ind w:left="360"/>
        <w:rPr>
          <w:rFonts w:ascii="Arial" w:hAnsi="Arial" w:cs="Arial"/>
          <w:sz w:val="24"/>
          <w:szCs w:val="24"/>
        </w:rPr>
      </w:pPr>
    </w:p>
    <w:p w:rsidR="00DD761E" w:rsidRDefault="00DD761E" w:rsidP="00DD761E">
      <w:pPr>
        <w:pStyle w:val="ListParagraph"/>
        <w:spacing w:after="0" w:line="240" w:lineRule="auto"/>
        <w:ind w:left="360"/>
        <w:rPr>
          <w:rFonts w:ascii="Arial" w:hAnsi="Arial" w:cs="Arial"/>
          <w:sz w:val="24"/>
          <w:szCs w:val="24"/>
        </w:rPr>
      </w:pPr>
    </w:p>
    <w:p w:rsidR="00DD761E" w:rsidRDefault="00DD761E" w:rsidP="00DD761E">
      <w:pPr>
        <w:pStyle w:val="ListParagraph"/>
        <w:spacing w:after="0" w:line="240" w:lineRule="auto"/>
        <w:ind w:left="360"/>
        <w:rPr>
          <w:rFonts w:ascii="Arial" w:hAnsi="Arial" w:cs="Arial"/>
          <w:sz w:val="24"/>
          <w:szCs w:val="24"/>
        </w:rPr>
      </w:pPr>
    </w:p>
    <w:p w:rsidR="00DD761E" w:rsidRDefault="00DD761E" w:rsidP="00DD761E">
      <w:pPr>
        <w:pStyle w:val="ListParagraph"/>
        <w:spacing w:after="0" w:line="240" w:lineRule="auto"/>
        <w:ind w:left="360"/>
        <w:rPr>
          <w:rFonts w:ascii="Arial" w:hAnsi="Arial" w:cs="Arial"/>
          <w:sz w:val="24"/>
          <w:szCs w:val="24"/>
        </w:rPr>
      </w:pPr>
    </w:p>
    <w:p w:rsidR="00DD761E" w:rsidRDefault="00DD761E" w:rsidP="00DD761E">
      <w:pPr>
        <w:pStyle w:val="ListParagraph"/>
        <w:spacing w:after="0" w:line="240" w:lineRule="auto"/>
        <w:ind w:left="360"/>
        <w:rPr>
          <w:rFonts w:ascii="Arial" w:hAnsi="Arial" w:cs="Arial"/>
          <w:sz w:val="24"/>
          <w:szCs w:val="24"/>
        </w:rPr>
      </w:pPr>
    </w:p>
    <w:p w:rsidR="00DD761E" w:rsidRDefault="00DD761E" w:rsidP="00DD761E">
      <w:pPr>
        <w:pStyle w:val="ListParagraph"/>
        <w:spacing w:after="0" w:line="240" w:lineRule="auto"/>
        <w:ind w:left="360"/>
        <w:rPr>
          <w:rFonts w:ascii="Arial" w:hAnsi="Arial" w:cs="Arial"/>
          <w:sz w:val="24"/>
          <w:szCs w:val="24"/>
        </w:rPr>
      </w:pPr>
    </w:p>
    <w:p w:rsidR="00DD761E" w:rsidRPr="00DD761E" w:rsidRDefault="00DD761E" w:rsidP="00DD761E">
      <w:pPr>
        <w:spacing w:after="0" w:line="240" w:lineRule="auto"/>
        <w:rPr>
          <w:rFonts w:ascii="Arial" w:hAnsi="Arial" w:cs="Arial"/>
          <w:sz w:val="24"/>
          <w:szCs w:val="24"/>
        </w:rPr>
      </w:pPr>
    </w:p>
    <w:p w:rsidR="0006465B" w:rsidRDefault="002E680B" w:rsidP="0006465B">
      <w:pPr>
        <w:spacing w:after="0" w:line="240" w:lineRule="auto"/>
        <w:rPr>
          <w:rFonts w:ascii="Arial" w:hAnsi="Arial" w:cs="Arial"/>
          <w:sz w:val="24"/>
          <w:szCs w:val="24"/>
        </w:rPr>
      </w:pPr>
      <w:r>
        <w:rPr>
          <w:b/>
          <w:noProof/>
          <w:sz w:val="28"/>
          <w:szCs w:val="28"/>
          <w:lang w:eastAsia="en-GB"/>
        </w:rPr>
        <mc:AlternateContent>
          <mc:Choice Requires="wps">
            <w:drawing>
              <wp:anchor distT="0" distB="0" distL="114300" distR="114300" simplePos="0" relativeHeight="251782144" behindDoc="0" locked="0" layoutInCell="1" allowOverlap="1" wp14:anchorId="439ECA96" wp14:editId="3DCEB429">
                <wp:simplePos x="0" y="0"/>
                <wp:positionH relativeFrom="column">
                  <wp:posOffset>3810162</wp:posOffset>
                </wp:positionH>
                <wp:positionV relativeFrom="paragraph">
                  <wp:posOffset>361950</wp:posOffset>
                </wp:positionV>
                <wp:extent cx="1052195" cy="318770"/>
                <wp:effectExtent l="0" t="0" r="0" b="5080"/>
                <wp:wrapNone/>
                <wp:docPr id="2100" name="Text Box 2100"/>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B637CB">
                            <w:r>
                              <w:t>Page 11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00" o:spid="_x0000_s1053" type="#_x0000_t202" style="position:absolute;margin-left:300pt;margin-top:28.5pt;width:82.85pt;height:25.1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" fillcolor="white [3201]" stroked="f" strokeweight=".5pt">
                <v:textbox>
                  <w:txbxContent>
                    <w:p w:rsidR="00270D59" w:rsidRDefault="00270D59" w:rsidP="00B637CB">
                      <w:r>
                        <w:t>Page 11 of 33</w:t>
                      </w:r>
                    </w:p>
                  </w:txbxContent>
                </v:textbox>
              </v:shape>
            </w:pict>
          </mc:Fallback>
        </mc:AlternateContent>
      </w:r>
    </w:p>
    <w:p w:rsidR="001B4DCB" w:rsidRDefault="001B4DCB" w:rsidP="0006465B">
      <w:pPr>
        <w:spacing w:after="0" w:line="240" w:lineRule="auto"/>
        <w:rPr>
          <w:rFonts w:ascii="Arial" w:hAnsi="Arial" w:cs="Arial"/>
          <w:sz w:val="24"/>
          <w:szCs w:val="24"/>
        </w:rPr>
        <w:sectPr w:rsidR="001B4DCB" w:rsidSect="00681184">
          <w:pgSz w:w="16838" w:h="11906" w:orient="landscape"/>
          <w:pgMar w:top="1440" w:right="1440" w:bottom="851" w:left="1440" w:header="709" w:footer="709" w:gutter="0"/>
          <w:pgNumType w:start="1" w:chapStyle="1"/>
          <w:cols w:num="2" w:space="708"/>
          <w:titlePg/>
          <w:docGrid w:linePitch="360"/>
        </w:sectPr>
      </w:pPr>
    </w:p>
    <w:p w:rsidR="001B4DCB" w:rsidRPr="0006465B" w:rsidRDefault="001B4DCB" w:rsidP="0006465B">
      <w:pPr>
        <w:spacing w:after="0" w:line="240" w:lineRule="auto"/>
        <w:rPr>
          <w:rFonts w:ascii="Arial" w:hAnsi="Arial" w:cs="Arial"/>
          <w:sz w:val="24"/>
          <w:szCs w:val="24"/>
        </w:rPr>
      </w:pPr>
    </w:p>
    <w:p w:rsidR="0006465B" w:rsidRDefault="001D182F" w:rsidP="0006465B">
      <w:pPr>
        <w:pStyle w:val="ListParagraph"/>
        <w:spacing w:after="0" w:line="240" w:lineRule="auto"/>
        <w:ind w:left="0"/>
        <w:rPr>
          <w:rFonts w:ascii="Arial" w:hAnsi="Arial" w:cs="Arial"/>
          <w:sz w:val="24"/>
          <w:szCs w:val="24"/>
        </w:rPr>
      </w:pPr>
      <w:r w:rsidRPr="001D182F">
        <w:rPr>
          <w:rFonts w:ascii="Arial" w:hAnsi="Arial" w:cs="Arial"/>
          <w:sz w:val="24"/>
          <w:szCs w:val="24"/>
        </w:rPr>
        <w:t xml:space="preserve">The data shows us that in North Tyneside there has been a 14.5% increase in safeguarding concerns raised during 2017/18 from 1745 to 2000. </w:t>
      </w:r>
      <w:r w:rsidR="00D60D05">
        <w:rPr>
          <w:rFonts w:ascii="Arial" w:hAnsi="Arial" w:cs="Arial"/>
          <w:sz w:val="24"/>
          <w:szCs w:val="24"/>
        </w:rPr>
        <w:t xml:space="preserve"> </w:t>
      </w:r>
      <w:r w:rsidRPr="001D182F">
        <w:rPr>
          <w:rFonts w:ascii="Arial" w:hAnsi="Arial" w:cs="Arial"/>
          <w:sz w:val="24"/>
          <w:szCs w:val="24"/>
        </w:rPr>
        <w:t xml:space="preserve">Of these 397 concerns progressed to enquiry which is a decrease on the previous year of 6%. </w:t>
      </w:r>
      <w:r w:rsidR="00D60D05">
        <w:rPr>
          <w:rFonts w:ascii="Arial" w:hAnsi="Arial" w:cs="Arial"/>
          <w:sz w:val="24"/>
          <w:szCs w:val="24"/>
        </w:rPr>
        <w:t xml:space="preserve"> </w:t>
      </w:r>
      <w:r w:rsidRPr="001D182F">
        <w:rPr>
          <w:rFonts w:ascii="Arial" w:hAnsi="Arial" w:cs="Arial"/>
          <w:sz w:val="24"/>
          <w:szCs w:val="24"/>
        </w:rPr>
        <w:t>The safeguarding enquiries undertaken involved 303 individuals. There has been a lot of work done with providers in order to encourage them to sub</w:t>
      </w:r>
      <w:r w:rsidR="0006465B">
        <w:rPr>
          <w:rFonts w:ascii="Arial" w:hAnsi="Arial" w:cs="Arial"/>
          <w:sz w:val="24"/>
          <w:szCs w:val="24"/>
        </w:rPr>
        <w:t>mit safeguarding enquiry forms.</w:t>
      </w:r>
    </w:p>
    <w:p w:rsidR="0006465B" w:rsidRDefault="0006465B" w:rsidP="0006465B">
      <w:pPr>
        <w:pStyle w:val="ListParagraph"/>
        <w:spacing w:after="0" w:line="240" w:lineRule="auto"/>
        <w:ind w:left="0"/>
        <w:rPr>
          <w:rFonts w:ascii="Arial" w:hAnsi="Arial" w:cs="Arial"/>
          <w:sz w:val="24"/>
          <w:szCs w:val="24"/>
        </w:rPr>
      </w:pPr>
    </w:p>
    <w:p w:rsidR="0006465B" w:rsidRDefault="001D182F" w:rsidP="0006465B">
      <w:pPr>
        <w:pStyle w:val="ListParagraph"/>
        <w:spacing w:after="0" w:line="240" w:lineRule="auto"/>
        <w:ind w:left="0"/>
        <w:rPr>
          <w:rFonts w:ascii="Arial" w:hAnsi="Arial" w:cs="Arial"/>
          <w:sz w:val="24"/>
          <w:szCs w:val="24"/>
        </w:rPr>
      </w:pPr>
      <w:r w:rsidRPr="001D182F">
        <w:rPr>
          <w:rFonts w:ascii="Arial" w:hAnsi="Arial" w:cs="Arial"/>
          <w:sz w:val="24"/>
          <w:szCs w:val="24"/>
        </w:rPr>
        <w:t>Concerns about the low numbers of cases progressing to enquiry have been investigated in North Tyneside through random sample case audits.</w:t>
      </w:r>
      <w:r w:rsidR="00D60D05">
        <w:rPr>
          <w:rFonts w:ascii="Arial" w:hAnsi="Arial" w:cs="Arial"/>
          <w:sz w:val="24"/>
          <w:szCs w:val="24"/>
        </w:rPr>
        <w:t xml:space="preserve"> </w:t>
      </w:r>
      <w:r w:rsidRPr="001D182F">
        <w:rPr>
          <w:rFonts w:ascii="Arial" w:hAnsi="Arial" w:cs="Arial"/>
          <w:sz w:val="24"/>
          <w:szCs w:val="24"/>
        </w:rPr>
        <w:t xml:space="preserve"> This has identified that a number of factors ha</w:t>
      </w:r>
      <w:r w:rsidR="0006465B">
        <w:rPr>
          <w:rFonts w:ascii="Arial" w:hAnsi="Arial" w:cs="Arial"/>
          <w:sz w:val="24"/>
          <w:szCs w:val="24"/>
        </w:rPr>
        <w:t>ve led to the current position.</w:t>
      </w:r>
    </w:p>
    <w:p w:rsidR="0006465B" w:rsidRDefault="0006465B" w:rsidP="0006465B">
      <w:pPr>
        <w:pStyle w:val="ListParagraph"/>
        <w:spacing w:after="0" w:line="240" w:lineRule="auto"/>
        <w:ind w:left="0"/>
        <w:rPr>
          <w:rFonts w:ascii="Arial" w:hAnsi="Arial" w:cs="Arial"/>
          <w:sz w:val="24"/>
          <w:szCs w:val="24"/>
        </w:rPr>
      </w:pPr>
    </w:p>
    <w:p w:rsidR="0006465B" w:rsidRDefault="001D182F" w:rsidP="0006465B">
      <w:pPr>
        <w:pStyle w:val="ListParagraph"/>
        <w:spacing w:after="0" w:line="240" w:lineRule="auto"/>
        <w:ind w:left="0"/>
        <w:rPr>
          <w:rFonts w:ascii="Arial" w:hAnsi="Arial" w:cs="Arial"/>
          <w:sz w:val="24"/>
          <w:szCs w:val="24"/>
        </w:rPr>
      </w:pPr>
      <w:r w:rsidRPr="001D182F">
        <w:rPr>
          <w:rFonts w:ascii="Arial" w:hAnsi="Arial" w:cs="Arial"/>
          <w:sz w:val="24"/>
          <w:szCs w:val="24"/>
        </w:rPr>
        <w:t>Many issues that have been forwarded to the Authority as safeguarding concerns are in reality requests for assistance or assessments rather than safeguarding issues.</w:t>
      </w:r>
      <w:r w:rsidR="00D60D05">
        <w:rPr>
          <w:rFonts w:ascii="Arial" w:hAnsi="Arial" w:cs="Arial"/>
          <w:sz w:val="24"/>
          <w:szCs w:val="24"/>
        </w:rPr>
        <w:t xml:space="preserve"> </w:t>
      </w:r>
      <w:r w:rsidRPr="001D182F">
        <w:rPr>
          <w:rFonts w:ascii="Arial" w:hAnsi="Arial" w:cs="Arial"/>
          <w:sz w:val="24"/>
          <w:szCs w:val="24"/>
        </w:rPr>
        <w:t xml:space="preserve"> It is appropriate that these issues are dealt with through social work case management and not through section 42 enquiries. In addition the Authority changed the service delivery model to ensure that all customers requiring a long term service retain an allocated social worker. </w:t>
      </w:r>
      <w:r w:rsidR="00D60D05">
        <w:rPr>
          <w:rFonts w:ascii="Arial" w:hAnsi="Arial" w:cs="Arial"/>
          <w:sz w:val="24"/>
          <w:szCs w:val="24"/>
        </w:rPr>
        <w:t xml:space="preserve"> </w:t>
      </w:r>
      <w:r w:rsidRPr="001D182F">
        <w:rPr>
          <w:rFonts w:ascii="Arial" w:hAnsi="Arial" w:cs="Arial"/>
          <w:sz w:val="24"/>
          <w:szCs w:val="24"/>
        </w:rPr>
        <w:t xml:space="preserve">This closer working relationship with customers allows practitioners to identify and intervene earlier to ensure issues are well resolved without the need for a section 42 enquiry. </w:t>
      </w:r>
      <w:r w:rsidR="00D60D05">
        <w:rPr>
          <w:rFonts w:ascii="Arial" w:hAnsi="Arial" w:cs="Arial"/>
          <w:sz w:val="24"/>
          <w:szCs w:val="24"/>
        </w:rPr>
        <w:t xml:space="preserve"> </w:t>
      </w:r>
      <w:r w:rsidRPr="001D182F">
        <w:rPr>
          <w:rFonts w:ascii="Arial" w:hAnsi="Arial" w:cs="Arial"/>
          <w:sz w:val="24"/>
          <w:szCs w:val="24"/>
        </w:rPr>
        <w:t>This will be monitored on an ongoing basis but the model appears to be a more pos</w:t>
      </w:r>
      <w:r w:rsidR="0006465B">
        <w:rPr>
          <w:rFonts w:ascii="Arial" w:hAnsi="Arial" w:cs="Arial"/>
          <w:sz w:val="24"/>
          <w:szCs w:val="24"/>
        </w:rPr>
        <w:t>itive experience for customers</w:t>
      </w:r>
    </w:p>
    <w:p w:rsidR="0006465B" w:rsidRDefault="0006465B" w:rsidP="0006465B">
      <w:pPr>
        <w:pStyle w:val="ListParagraph"/>
        <w:spacing w:after="0" w:line="240" w:lineRule="auto"/>
        <w:ind w:left="0"/>
        <w:rPr>
          <w:rFonts w:ascii="Arial" w:hAnsi="Arial" w:cs="Arial"/>
          <w:sz w:val="24"/>
          <w:szCs w:val="24"/>
        </w:rPr>
      </w:pPr>
    </w:p>
    <w:p w:rsidR="0006465B" w:rsidRDefault="0006465B" w:rsidP="0006465B">
      <w:pPr>
        <w:pStyle w:val="ListParagraph"/>
        <w:spacing w:after="0" w:line="240" w:lineRule="auto"/>
        <w:ind w:left="0"/>
        <w:rPr>
          <w:rFonts w:ascii="Arial" w:hAnsi="Arial" w:cs="Arial"/>
          <w:sz w:val="24"/>
          <w:szCs w:val="24"/>
        </w:rPr>
      </w:pPr>
    </w:p>
    <w:p w:rsidR="00D60D05" w:rsidRDefault="00D60D05" w:rsidP="0006465B">
      <w:pPr>
        <w:pStyle w:val="ListParagraph"/>
        <w:spacing w:after="0" w:line="240" w:lineRule="auto"/>
        <w:ind w:left="0"/>
        <w:rPr>
          <w:rFonts w:ascii="Arial" w:hAnsi="Arial" w:cs="Arial"/>
          <w:sz w:val="24"/>
          <w:szCs w:val="24"/>
        </w:rPr>
      </w:pPr>
    </w:p>
    <w:p w:rsidR="00D60D05" w:rsidRDefault="00D60D05" w:rsidP="0006465B">
      <w:pPr>
        <w:pStyle w:val="ListParagraph"/>
        <w:spacing w:after="0" w:line="240" w:lineRule="auto"/>
        <w:ind w:left="0"/>
        <w:rPr>
          <w:rFonts w:ascii="Arial" w:hAnsi="Arial" w:cs="Arial"/>
          <w:sz w:val="24"/>
          <w:szCs w:val="24"/>
        </w:rPr>
      </w:pPr>
    </w:p>
    <w:p w:rsidR="00D60D05" w:rsidRDefault="00D60D05" w:rsidP="0006465B">
      <w:pPr>
        <w:pStyle w:val="ListParagraph"/>
        <w:spacing w:after="0" w:line="240" w:lineRule="auto"/>
        <w:ind w:left="0"/>
        <w:rPr>
          <w:rFonts w:ascii="Arial" w:hAnsi="Arial" w:cs="Arial"/>
          <w:sz w:val="24"/>
          <w:szCs w:val="24"/>
        </w:rPr>
      </w:pPr>
    </w:p>
    <w:p w:rsidR="00D60D05" w:rsidRDefault="00D60D05" w:rsidP="0006465B">
      <w:pPr>
        <w:pStyle w:val="ListParagraph"/>
        <w:spacing w:after="0" w:line="240" w:lineRule="auto"/>
        <w:ind w:left="0"/>
        <w:rPr>
          <w:rFonts w:ascii="Arial" w:hAnsi="Arial" w:cs="Arial"/>
          <w:sz w:val="24"/>
          <w:szCs w:val="24"/>
        </w:rPr>
      </w:pPr>
    </w:p>
    <w:p w:rsidR="00D60D05" w:rsidRDefault="00D60D05" w:rsidP="0006465B">
      <w:pPr>
        <w:pStyle w:val="ListParagraph"/>
        <w:spacing w:after="0" w:line="240" w:lineRule="auto"/>
        <w:ind w:left="0"/>
        <w:rPr>
          <w:rFonts w:ascii="Arial" w:hAnsi="Arial" w:cs="Arial"/>
          <w:sz w:val="24"/>
          <w:szCs w:val="24"/>
        </w:rPr>
      </w:pPr>
    </w:p>
    <w:p w:rsidR="0006465B" w:rsidRDefault="001D182F" w:rsidP="0006465B">
      <w:pPr>
        <w:pStyle w:val="ListParagraph"/>
        <w:spacing w:after="0" w:line="240" w:lineRule="auto"/>
        <w:ind w:left="0"/>
        <w:rPr>
          <w:rFonts w:ascii="Arial" w:hAnsi="Arial" w:cs="Arial"/>
          <w:sz w:val="24"/>
          <w:szCs w:val="24"/>
        </w:rPr>
      </w:pPr>
      <w:r w:rsidRPr="001D182F">
        <w:rPr>
          <w:rFonts w:ascii="Arial" w:hAnsi="Arial" w:cs="Arial"/>
          <w:sz w:val="24"/>
          <w:szCs w:val="24"/>
        </w:rPr>
        <w:t xml:space="preserve">The data gathered helped us identify that staff were not always indicating when family and friends were supporting people who lacked capacity. </w:t>
      </w:r>
      <w:r w:rsidR="00D60D05">
        <w:rPr>
          <w:rFonts w:ascii="Arial" w:hAnsi="Arial" w:cs="Arial"/>
          <w:sz w:val="24"/>
          <w:szCs w:val="24"/>
        </w:rPr>
        <w:t xml:space="preserve"> </w:t>
      </w:r>
      <w:r w:rsidRPr="001D182F">
        <w:rPr>
          <w:rFonts w:ascii="Arial" w:hAnsi="Arial" w:cs="Arial"/>
          <w:sz w:val="24"/>
          <w:szCs w:val="24"/>
        </w:rPr>
        <w:t xml:space="preserve">This has been highlighted via training and team meetings and will be monitored moving forwards. </w:t>
      </w:r>
      <w:r w:rsidR="00D60D05">
        <w:rPr>
          <w:rFonts w:ascii="Arial" w:hAnsi="Arial" w:cs="Arial"/>
          <w:sz w:val="24"/>
          <w:szCs w:val="24"/>
        </w:rPr>
        <w:t xml:space="preserve"> </w:t>
      </w:r>
      <w:r w:rsidRPr="001D182F">
        <w:rPr>
          <w:rFonts w:ascii="Arial" w:hAnsi="Arial" w:cs="Arial"/>
          <w:sz w:val="24"/>
          <w:szCs w:val="24"/>
        </w:rPr>
        <w:t>Our performance data also measures referrals to advocacy to ensure the service is being used appropriately.</w:t>
      </w:r>
    </w:p>
    <w:p w:rsidR="0006465B" w:rsidRDefault="0006465B" w:rsidP="0006465B">
      <w:pPr>
        <w:pStyle w:val="ListParagraph"/>
        <w:spacing w:after="0" w:line="240" w:lineRule="auto"/>
        <w:ind w:left="0"/>
        <w:rPr>
          <w:rFonts w:ascii="Arial" w:hAnsi="Arial" w:cs="Arial"/>
          <w:sz w:val="24"/>
          <w:szCs w:val="24"/>
        </w:rPr>
      </w:pPr>
    </w:p>
    <w:p w:rsidR="001D182F" w:rsidRPr="001D182F" w:rsidRDefault="001D182F" w:rsidP="0006465B">
      <w:pPr>
        <w:pStyle w:val="ListParagraph"/>
        <w:spacing w:after="0" w:line="240" w:lineRule="auto"/>
        <w:ind w:left="0"/>
        <w:rPr>
          <w:rFonts w:ascii="Arial" w:hAnsi="Arial" w:cs="Arial"/>
          <w:sz w:val="24"/>
          <w:szCs w:val="24"/>
        </w:rPr>
      </w:pPr>
      <w:r w:rsidRPr="001D182F">
        <w:rPr>
          <w:rFonts w:ascii="Arial" w:hAnsi="Arial" w:cs="Arial"/>
          <w:sz w:val="24"/>
          <w:szCs w:val="24"/>
        </w:rPr>
        <w:t xml:space="preserve">The most common type of abuse recorded within North Tyneside remains neglect and acts of omission, with financial abuse second. </w:t>
      </w:r>
      <w:r w:rsidR="00D60D05">
        <w:rPr>
          <w:rFonts w:ascii="Arial" w:hAnsi="Arial" w:cs="Arial"/>
          <w:sz w:val="24"/>
          <w:szCs w:val="24"/>
        </w:rPr>
        <w:t xml:space="preserve"> </w:t>
      </w:r>
      <w:r w:rsidRPr="001D182F">
        <w:rPr>
          <w:rFonts w:ascii="Arial" w:hAnsi="Arial" w:cs="Arial"/>
          <w:sz w:val="24"/>
          <w:szCs w:val="24"/>
        </w:rPr>
        <w:t xml:space="preserve">This is the same as the previous year in North Tyneside. </w:t>
      </w:r>
      <w:r w:rsidR="00D60D05">
        <w:rPr>
          <w:rFonts w:ascii="Arial" w:hAnsi="Arial" w:cs="Arial"/>
          <w:sz w:val="24"/>
          <w:szCs w:val="24"/>
        </w:rPr>
        <w:t xml:space="preserve"> </w:t>
      </w:r>
      <w:r w:rsidRPr="001D182F">
        <w:rPr>
          <w:rFonts w:ascii="Arial" w:hAnsi="Arial" w:cs="Arial"/>
          <w:sz w:val="24"/>
          <w:szCs w:val="24"/>
        </w:rPr>
        <w:t xml:space="preserve">The location of abuse in most enquires is a person’s own home. </w:t>
      </w:r>
      <w:r w:rsidR="00D60D05">
        <w:rPr>
          <w:rFonts w:ascii="Arial" w:hAnsi="Arial" w:cs="Arial"/>
          <w:sz w:val="24"/>
          <w:szCs w:val="24"/>
        </w:rPr>
        <w:t xml:space="preserve"> </w:t>
      </w:r>
      <w:r w:rsidRPr="001D182F">
        <w:rPr>
          <w:rFonts w:ascii="Arial" w:hAnsi="Arial" w:cs="Arial"/>
          <w:sz w:val="24"/>
          <w:szCs w:val="24"/>
        </w:rPr>
        <w:t>Again this is consistent with previous years.</w:t>
      </w:r>
    </w:p>
    <w:p w:rsidR="00FE7E74" w:rsidRDefault="0095315B" w:rsidP="00FE7E74">
      <w:pPr>
        <w:rPr>
          <w:b/>
          <w:color w:val="5F497A" w:themeColor="accent4" w:themeShade="BF"/>
          <w:sz w:val="32"/>
          <w:szCs w:val="32"/>
        </w:rPr>
      </w:pPr>
      <w:r>
        <w:rPr>
          <w:b/>
          <w:noProof/>
          <w:sz w:val="28"/>
          <w:szCs w:val="28"/>
          <w:lang w:eastAsia="en-GB"/>
        </w:rPr>
        <mc:AlternateContent>
          <mc:Choice Requires="wps">
            <w:drawing>
              <wp:anchor distT="0" distB="0" distL="114300" distR="114300" simplePos="0" relativeHeight="251835392" behindDoc="0" locked="0" layoutInCell="1" allowOverlap="1" wp14:anchorId="2DFCE1E3" wp14:editId="59727A42">
                <wp:simplePos x="0" y="0"/>
                <wp:positionH relativeFrom="column">
                  <wp:posOffset>3769198</wp:posOffset>
                </wp:positionH>
                <wp:positionV relativeFrom="paragraph">
                  <wp:posOffset>3637915</wp:posOffset>
                </wp:positionV>
                <wp:extent cx="1052195" cy="318770"/>
                <wp:effectExtent l="0" t="0" r="0" b="5080"/>
                <wp:wrapNone/>
                <wp:docPr id="2126" name="Text Box 2126"/>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95315B">
                            <w:r>
                              <w:t>Page 12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26" o:spid="_x0000_s1054" type="#_x0000_t202" style="position:absolute;margin-left:296.8pt;margin-top:286.45pt;width:82.85pt;height:25.1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" fillcolor="white [3201]" stroked="f" strokeweight=".5pt">
                <v:textbox>
                  <w:txbxContent>
                    <w:p w:rsidR="00270D59" w:rsidRDefault="00270D59" w:rsidP="0095315B">
                      <w:r>
                        <w:t>Page 12 of 33</w:t>
                      </w:r>
                    </w:p>
                  </w:txbxContent>
                </v:textbox>
              </v:shape>
            </w:pict>
          </mc:Fallback>
        </mc:AlternateContent>
      </w:r>
      <w:r w:rsidR="002E680B">
        <w:rPr>
          <w:b/>
          <w:noProof/>
          <w:sz w:val="28"/>
          <w:szCs w:val="28"/>
          <w:lang w:eastAsia="en-GB"/>
        </w:rPr>
        <mc:AlternateContent>
          <mc:Choice Requires="wps">
            <w:drawing>
              <wp:anchor distT="0" distB="0" distL="114300" distR="114300" simplePos="0" relativeHeight="251784192" behindDoc="0" locked="0" layoutInCell="1" allowOverlap="1" wp14:anchorId="7F92E70B" wp14:editId="41B67B52">
                <wp:simplePos x="0" y="0"/>
                <wp:positionH relativeFrom="column">
                  <wp:posOffset>3873500</wp:posOffset>
                </wp:positionH>
                <wp:positionV relativeFrom="paragraph">
                  <wp:posOffset>4520772</wp:posOffset>
                </wp:positionV>
                <wp:extent cx="1052195" cy="318770"/>
                <wp:effectExtent l="0" t="0" r="0" b="5080"/>
                <wp:wrapNone/>
                <wp:docPr id="2101" name="Text Box 2101"/>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2E680B">
                            <w:r>
                              <w:t>Page 12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01" o:spid="_x0000_s1055" type="#_x0000_t202" style="position:absolute;margin-left:305pt;margin-top:355.95pt;width:82.85pt;height:25.1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" fillcolor="white [3201]" stroked="f" strokeweight=".5pt">
                <v:textbox>
                  <w:txbxContent>
                    <w:p w:rsidR="00270D59" w:rsidRDefault="00270D59" w:rsidP="002E680B">
                      <w:r>
                        <w:t>Page 12 of 33</w:t>
                      </w:r>
                    </w:p>
                  </w:txbxContent>
                </v:textbox>
              </v:shape>
            </w:pict>
          </mc:Fallback>
        </mc:AlternateContent>
      </w:r>
    </w:p>
    <w:p w:rsidR="00255944" w:rsidRDefault="00255944" w:rsidP="00FE7E74">
      <w:pPr>
        <w:spacing w:after="0" w:line="240" w:lineRule="auto"/>
        <w:rPr>
          <w:b/>
          <w:color w:val="5F497A" w:themeColor="accent4" w:themeShade="BF"/>
          <w:sz w:val="32"/>
          <w:szCs w:val="32"/>
        </w:rPr>
        <w:sectPr w:rsidR="00255944" w:rsidSect="00681184">
          <w:pgSz w:w="16838" w:h="11906" w:orient="landscape"/>
          <w:pgMar w:top="1440" w:right="1440" w:bottom="851" w:left="1440" w:header="709" w:footer="709" w:gutter="0"/>
          <w:pgNumType w:start="1" w:chapStyle="1"/>
          <w:cols w:num="2" w:space="708"/>
          <w:titlePg/>
          <w:docGrid w:linePitch="360"/>
        </w:sectPr>
      </w:pPr>
    </w:p>
    <w:p w:rsidR="00FE7E74" w:rsidRDefault="00FE7E74" w:rsidP="00FE7E74">
      <w:pPr>
        <w:spacing w:after="0" w:line="240" w:lineRule="auto"/>
        <w:rPr>
          <w:b/>
          <w:color w:val="5F497A" w:themeColor="accent4" w:themeShade="BF"/>
          <w:sz w:val="32"/>
          <w:szCs w:val="32"/>
        </w:rPr>
      </w:pPr>
    </w:p>
    <w:p w:rsidR="00B34372" w:rsidRDefault="00FE7E74" w:rsidP="00BF7DBE">
      <w:pPr>
        <w:pStyle w:val="ListParagraph"/>
        <w:numPr>
          <w:ilvl w:val="0"/>
          <w:numId w:val="3"/>
        </w:numPr>
        <w:spacing w:after="0" w:line="240" w:lineRule="auto"/>
        <w:rPr>
          <w:rFonts w:ascii="Arial" w:hAnsi="Arial" w:cs="Arial"/>
          <w:b/>
          <w:color w:val="5F497A" w:themeColor="accent4" w:themeShade="BF"/>
          <w:sz w:val="28"/>
          <w:szCs w:val="28"/>
        </w:rPr>
      </w:pPr>
      <w:r>
        <w:rPr>
          <w:rFonts w:ascii="Arial" w:hAnsi="Arial" w:cs="Arial"/>
          <w:b/>
          <w:color w:val="5F497A" w:themeColor="accent4" w:themeShade="BF"/>
          <w:sz w:val="28"/>
          <w:szCs w:val="28"/>
        </w:rPr>
        <w:t>What have we done in the last year?</w:t>
      </w:r>
    </w:p>
    <w:p w:rsidR="00FE7E74" w:rsidRDefault="00FE7E74" w:rsidP="00FE7E74">
      <w:pPr>
        <w:pStyle w:val="ListParagraph"/>
        <w:spacing w:after="0" w:line="240" w:lineRule="auto"/>
        <w:ind w:left="360"/>
        <w:rPr>
          <w:rFonts w:ascii="Arial" w:hAnsi="Arial" w:cs="Arial"/>
          <w:b/>
          <w:color w:val="5F497A" w:themeColor="accent4" w:themeShade="BF"/>
          <w:sz w:val="28"/>
          <w:szCs w:val="28"/>
        </w:rPr>
      </w:pPr>
    </w:p>
    <w:p w:rsidR="00FE7E74" w:rsidRPr="00FE7E74" w:rsidRDefault="00255944" w:rsidP="00FE7E74">
      <w:pPr>
        <w:tabs>
          <w:tab w:val="left" w:pos="3717"/>
        </w:tabs>
        <w:spacing w:after="0" w:line="240" w:lineRule="auto"/>
        <w:rPr>
          <w:rFonts w:ascii="Arial" w:hAnsi="Arial" w:cs="Arial"/>
          <w:b/>
          <w:color w:val="5F497A" w:themeColor="accent4" w:themeShade="BF"/>
          <w:sz w:val="28"/>
          <w:szCs w:val="28"/>
        </w:rPr>
      </w:pPr>
      <w:r>
        <w:rPr>
          <w:rFonts w:ascii="Arial" w:hAnsi="Arial" w:cs="Arial"/>
          <w:b/>
          <w:color w:val="5F497A" w:themeColor="accent4" w:themeShade="BF"/>
          <w:sz w:val="28"/>
          <w:szCs w:val="28"/>
        </w:rPr>
        <w:t>Priorities for 2017-18</w:t>
      </w:r>
    </w:p>
    <w:p w:rsidR="00FE7E74" w:rsidRPr="00FE7E74" w:rsidRDefault="00FE7E74" w:rsidP="00FE7E74">
      <w:pPr>
        <w:spacing w:after="0" w:line="240" w:lineRule="auto"/>
        <w:rPr>
          <w:rFonts w:ascii="Arial" w:hAnsi="Arial" w:cs="Arial"/>
          <w:b/>
          <w:color w:val="5F497A" w:themeColor="accent4" w:themeShade="BF"/>
          <w:sz w:val="28"/>
          <w:szCs w:val="28"/>
        </w:rPr>
      </w:pPr>
    </w:p>
    <w:p w:rsidR="00FE7E74" w:rsidRPr="00FE7E74" w:rsidRDefault="00FE7E74" w:rsidP="00FE7E74">
      <w:pPr>
        <w:spacing w:after="0" w:line="240" w:lineRule="auto"/>
        <w:rPr>
          <w:rFonts w:ascii="Arial" w:hAnsi="Arial" w:cs="Arial"/>
          <w:b/>
          <w:color w:val="5F497A" w:themeColor="accent4" w:themeShade="BF"/>
          <w:sz w:val="28"/>
          <w:szCs w:val="28"/>
        </w:rPr>
      </w:pPr>
      <w:r w:rsidRPr="00FE7E74">
        <w:rPr>
          <w:rFonts w:ascii="Arial" w:hAnsi="Arial" w:cs="Arial"/>
          <w:b/>
          <w:color w:val="5F497A" w:themeColor="accent4" w:themeShade="BF"/>
          <w:sz w:val="28"/>
          <w:szCs w:val="28"/>
        </w:rPr>
        <w:t>Strategic Priority 1 – Develop and operationalise an all age Multi-agency safeguarding hub</w:t>
      </w:r>
    </w:p>
    <w:p w:rsidR="00FE7E74" w:rsidRDefault="00FE7E74" w:rsidP="00FE7E74">
      <w:pPr>
        <w:pStyle w:val="ListParagraph"/>
        <w:spacing w:after="0" w:line="240" w:lineRule="auto"/>
        <w:ind w:left="0"/>
        <w:rPr>
          <w:rFonts w:ascii="Arial" w:hAnsi="Arial" w:cs="Arial"/>
          <w:b/>
          <w:color w:val="5F497A" w:themeColor="accent4" w:themeShade="BF"/>
          <w:sz w:val="28"/>
          <w:szCs w:val="28"/>
        </w:rPr>
      </w:pPr>
    </w:p>
    <w:p w:rsidR="00C401B2" w:rsidRPr="00C401B2" w:rsidRDefault="00C401B2" w:rsidP="00C401B2">
      <w:pPr>
        <w:spacing w:after="0" w:line="240" w:lineRule="auto"/>
        <w:rPr>
          <w:rFonts w:ascii="Arial" w:hAnsi="Arial" w:cs="Arial"/>
          <w:b/>
          <w:color w:val="5F497A" w:themeColor="accent4" w:themeShade="BF"/>
          <w:sz w:val="24"/>
          <w:szCs w:val="24"/>
        </w:rPr>
      </w:pPr>
      <w:r w:rsidRPr="00C401B2">
        <w:rPr>
          <w:rFonts w:ascii="Arial" w:hAnsi="Arial" w:cs="Arial"/>
          <w:color w:val="000000" w:themeColor="text1"/>
          <w:sz w:val="24"/>
          <w:szCs w:val="24"/>
        </w:rPr>
        <w:t xml:space="preserve">Both North Tyneside and Northumberland have developed Multi-Agency Safeguarding Hubs (MASH) as part of their front door services.  A MASH brings together professionals from a range of agencies including local authority, police, housing, health, and domestic abuse agencies.  These hubs are designed to facilitate information sharing and decision making (including risk assessment) on a multi-agency basis, </w:t>
      </w:r>
      <w:r w:rsidR="008C7E2D">
        <w:rPr>
          <w:rFonts w:ascii="Arial" w:hAnsi="Arial" w:cs="Arial"/>
          <w:color w:val="000000" w:themeColor="text1"/>
          <w:sz w:val="24"/>
          <w:szCs w:val="24"/>
        </w:rPr>
        <w:t>which is key to meeting the SAB</w:t>
      </w:r>
      <w:r w:rsidRPr="00C401B2">
        <w:rPr>
          <w:rFonts w:ascii="Arial" w:hAnsi="Arial" w:cs="Arial"/>
          <w:color w:val="000000" w:themeColor="text1"/>
          <w:sz w:val="24"/>
          <w:szCs w:val="24"/>
        </w:rPr>
        <w:t xml:space="preserve"> objectives.  This allows for improved information sharing in a timely and effective manner, and more robust decision-making around risk.</w:t>
      </w:r>
    </w:p>
    <w:p w:rsidR="00C401B2" w:rsidRPr="00C401B2" w:rsidRDefault="00C401B2" w:rsidP="00C401B2">
      <w:pPr>
        <w:spacing w:after="0" w:line="240" w:lineRule="auto"/>
        <w:rPr>
          <w:rFonts w:ascii="Arial" w:hAnsi="Arial" w:cs="Arial"/>
          <w:b/>
          <w:color w:val="5F497A" w:themeColor="accent4" w:themeShade="BF"/>
          <w:sz w:val="24"/>
          <w:szCs w:val="24"/>
        </w:rPr>
      </w:pPr>
    </w:p>
    <w:p w:rsidR="00C401B2" w:rsidRPr="00C401B2" w:rsidRDefault="00C401B2" w:rsidP="00C401B2">
      <w:pPr>
        <w:spacing w:after="0" w:line="240" w:lineRule="auto"/>
        <w:rPr>
          <w:rFonts w:ascii="Arial" w:hAnsi="Arial" w:cs="Arial"/>
          <w:b/>
          <w:color w:val="5F497A" w:themeColor="accent4" w:themeShade="BF"/>
          <w:sz w:val="24"/>
          <w:szCs w:val="24"/>
        </w:rPr>
      </w:pPr>
      <w:r w:rsidRPr="00C401B2">
        <w:rPr>
          <w:rFonts w:ascii="Arial" w:hAnsi="Arial" w:cs="Arial"/>
          <w:b/>
          <w:color w:val="5F497A" w:themeColor="accent4" w:themeShade="BF"/>
          <w:sz w:val="24"/>
          <w:szCs w:val="24"/>
        </w:rPr>
        <w:t>Northumberland</w:t>
      </w:r>
    </w:p>
    <w:p w:rsidR="00C401B2" w:rsidRPr="00C401B2" w:rsidRDefault="00C401B2" w:rsidP="00C401B2">
      <w:pPr>
        <w:spacing w:after="0" w:line="240" w:lineRule="auto"/>
        <w:rPr>
          <w:rFonts w:ascii="Arial" w:hAnsi="Arial" w:cs="Arial"/>
          <w:b/>
          <w:color w:val="5F497A" w:themeColor="accent4" w:themeShade="BF"/>
          <w:sz w:val="24"/>
          <w:szCs w:val="24"/>
        </w:rPr>
      </w:pPr>
    </w:p>
    <w:p w:rsidR="00C401B2" w:rsidRPr="00C401B2" w:rsidRDefault="00C401B2" w:rsidP="00C401B2">
      <w:pPr>
        <w:spacing w:after="0" w:line="240" w:lineRule="auto"/>
        <w:rPr>
          <w:rFonts w:ascii="Arial" w:hAnsi="Arial" w:cs="Arial"/>
          <w:color w:val="222222"/>
          <w:sz w:val="24"/>
          <w:szCs w:val="24"/>
          <w:shd w:val="clear" w:color="auto" w:fill="FFFFFF"/>
        </w:rPr>
      </w:pPr>
      <w:r w:rsidRPr="00C401B2">
        <w:rPr>
          <w:rFonts w:ascii="Arial" w:hAnsi="Arial" w:cs="Arial"/>
          <w:color w:val="222222"/>
          <w:sz w:val="24"/>
          <w:szCs w:val="24"/>
          <w:shd w:val="clear" w:color="auto" w:fill="FFFFFF"/>
        </w:rPr>
        <w:t>Northumberland have developed a joint MASH which initially included Adult Social Care, Police and Children Services, and the service went live in February 2018. The MASH operates from a central location, Foundry House in Bedlington, where partner agencies are co-located. Moving forward additional partner agencies such as NTW, Children’s health, Education, Fire and rescue, DWP, Community safety, housing and the IDVA service are joining the MASH.</w:t>
      </w:r>
      <w:r>
        <w:rPr>
          <w:rFonts w:ascii="Arial" w:hAnsi="Arial" w:cs="Arial"/>
          <w:color w:val="222222"/>
          <w:sz w:val="24"/>
          <w:szCs w:val="24"/>
          <w:shd w:val="clear" w:color="auto" w:fill="FFFFFF"/>
        </w:rPr>
        <w:t xml:space="preserve"> </w:t>
      </w:r>
      <w:r w:rsidRPr="00C401B2">
        <w:rPr>
          <w:rFonts w:ascii="Arial" w:hAnsi="Arial" w:cs="Arial"/>
          <w:color w:val="222222"/>
          <w:sz w:val="24"/>
          <w:szCs w:val="24"/>
          <w:shd w:val="clear" w:color="auto" w:fill="FFFFFF"/>
        </w:rPr>
        <w:t xml:space="preserve"> We will report further on this development in the next annual report.</w:t>
      </w:r>
    </w:p>
    <w:p w:rsidR="00C401B2" w:rsidRPr="00C401B2" w:rsidRDefault="00C401B2" w:rsidP="00C401B2">
      <w:pPr>
        <w:spacing w:after="0" w:line="240" w:lineRule="auto"/>
        <w:rPr>
          <w:rFonts w:ascii="Arial" w:hAnsi="Arial" w:cs="Arial"/>
          <w:color w:val="222222"/>
          <w:sz w:val="24"/>
          <w:szCs w:val="24"/>
          <w:shd w:val="clear" w:color="auto" w:fill="FFFFFF"/>
        </w:rPr>
      </w:pPr>
    </w:p>
    <w:p w:rsidR="009100E6" w:rsidRDefault="009100E6" w:rsidP="00C401B2">
      <w:pPr>
        <w:spacing w:after="0" w:line="240" w:lineRule="auto"/>
        <w:rPr>
          <w:rFonts w:ascii="Arial" w:hAnsi="Arial" w:cs="Arial"/>
          <w:color w:val="222222"/>
          <w:sz w:val="24"/>
          <w:szCs w:val="24"/>
          <w:shd w:val="clear" w:color="auto" w:fill="FFFFFF"/>
        </w:rPr>
      </w:pPr>
    </w:p>
    <w:p w:rsidR="009100E6" w:rsidRDefault="009100E6" w:rsidP="00C401B2">
      <w:pPr>
        <w:spacing w:after="0" w:line="240" w:lineRule="auto"/>
        <w:rPr>
          <w:rFonts w:ascii="Arial" w:hAnsi="Arial" w:cs="Arial"/>
          <w:color w:val="222222"/>
          <w:sz w:val="24"/>
          <w:szCs w:val="24"/>
          <w:shd w:val="clear" w:color="auto" w:fill="FFFFFF"/>
        </w:rPr>
      </w:pPr>
    </w:p>
    <w:p w:rsidR="00C401B2" w:rsidRDefault="00C401B2" w:rsidP="00C401B2">
      <w:pPr>
        <w:spacing w:after="0" w:line="240" w:lineRule="auto"/>
        <w:rPr>
          <w:rFonts w:ascii="Arial" w:hAnsi="Arial" w:cs="Arial"/>
          <w:color w:val="222222"/>
          <w:sz w:val="24"/>
          <w:szCs w:val="24"/>
          <w:shd w:val="clear" w:color="auto" w:fill="FFFFFF"/>
        </w:rPr>
      </w:pPr>
      <w:r w:rsidRPr="00C401B2">
        <w:rPr>
          <w:rFonts w:ascii="Arial" w:hAnsi="Arial" w:cs="Arial"/>
          <w:color w:val="222222"/>
          <w:sz w:val="24"/>
          <w:szCs w:val="24"/>
          <w:shd w:val="clear" w:color="auto" w:fill="FFFFFF"/>
        </w:rPr>
        <w:t xml:space="preserve">The MASH process operates via one shared IT system which facilitates the timely sharing of information between agencies. </w:t>
      </w:r>
    </w:p>
    <w:p w:rsidR="00C401B2" w:rsidRDefault="00C401B2" w:rsidP="00C401B2">
      <w:pPr>
        <w:spacing w:after="0" w:line="240" w:lineRule="auto"/>
        <w:rPr>
          <w:rFonts w:ascii="Arial" w:hAnsi="Arial" w:cs="Arial"/>
          <w:color w:val="222222"/>
          <w:sz w:val="24"/>
          <w:szCs w:val="24"/>
          <w:shd w:val="clear" w:color="auto" w:fill="FFFFFF"/>
        </w:rPr>
      </w:pPr>
    </w:p>
    <w:p w:rsidR="00C401B2" w:rsidRPr="00C401B2" w:rsidRDefault="00C401B2" w:rsidP="00C401B2">
      <w:pPr>
        <w:spacing w:after="0" w:line="240" w:lineRule="auto"/>
        <w:rPr>
          <w:rFonts w:ascii="Arial" w:hAnsi="Arial" w:cs="Arial"/>
          <w:color w:val="222222"/>
          <w:sz w:val="24"/>
          <w:szCs w:val="24"/>
          <w:shd w:val="clear" w:color="auto" w:fill="FFFFFF"/>
        </w:rPr>
      </w:pPr>
      <w:r w:rsidRPr="00C401B2">
        <w:rPr>
          <w:rFonts w:ascii="Arial" w:hAnsi="Arial" w:cs="Arial"/>
          <w:color w:val="222222"/>
          <w:sz w:val="24"/>
          <w:szCs w:val="24"/>
          <w:shd w:val="clear" w:color="auto" w:fill="FFFFFF"/>
        </w:rPr>
        <w:t xml:space="preserve">There is also a comprehensive information sharing agreement with these agencies. </w:t>
      </w:r>
      <w:r w:rsidR="008C7E2D">
        <w:rPr>
          <w:rFonts w:ascii="Arial" w:hAnsi="Arial" w:cs="Arial"/>
          <w:color w:val="222222"/>
          <w:sz w:val="24"/>
          <w:szCs w:val="24"/>
          <w:shd w:val="clear" w:color="auto" w:fill="FFFFFF"/>
        </w:rPr>
        <w:t xml:space="preserve"> </w:t>
      </w:r>
      <w:r w:rsidRPr="00C401B2">
        <w:rPr>
          <w:rFonts w:ascii="Arial" w:hAnsi="Arial" w:cs="Arial"/>
          <w:color w:val="222222"/>
          <w:sz w:val="24"/>
          <w:szCs w:val="24"/>
          <w:shd w:val="clear" w:color="auto" w:fill="FFFFFF"/>
        </w:rPr>
        <w:t>A performance dashboard has been developed for both children’s and adult services and there is an audit process in place which analyses MASH case examples in order to promote learning.</w:t>
      </w:r>
      <w:r w:rsidR="008C7E2D">
        <w:rPr>
          <w:rFonts w:ascii="Arial" w:hAnsi="Arial" w:cs="Arial"/>
          <w:color w:val="222222"/>
          <w:sz w:val="24"/>
          <w:szCs w:val="24"/>
          <w:shd w:val="clear" w:color="auto" w:fill="FFFFFF"/>
        </w:rPr>
        <w:t xml:space="preserve"> </w:t>
      </w:r>
      <w:r w:rsidRPr="00C401B2">
        <w:rPr>
          <w:rFonts w:ascii="Arial" w:hAnsi="Arial" w:cs="Arial"/>
          <w:color w:val="222222"/>
          <w:sz w:val="24"/>
          <w:szCs w:val="24"/>
          <w:shd w:val="clear" w:color="auto" w:fill="FFFFFF"/>
        </w:rPr>
        <w:t xml:space="preserve"> Strategic and design groups have been set up to include all partner agencies to develop,</w:t>
      </w:r>
      <w:r>
        <w:rPr>
          <w:rFonts w:ascii="Arial" w:hAnsi="Arial" w:cs="Arial"/>
          <w:color w:val="222222"/>
          <w:sz w:val="24"/>
          <w:szCs w:val="24"/>
          <w:shd w:val="clear" w:color="auto" w:fill="FFFFFF"/>
        </w:rPr>
        <w:t xml:space="preserve"> </w:t>
      </w:r>
      <w:r w:rsidRPr="00C401B2">
        <w:rPr>
          <w:rFonts w:ascii="Arial" w:hAnsi="Arial" w:cs="Arial"/>
          <w:color w:val="222222"/>
          <w:sz w:val="24"/>
          <w:szCs w:val="24"/>
          <w:shd w:val="clear" w:color="auto" w:fill="FFFFFF"/>
        </w:rPr>
        <w:t>monitor and review the MASH process and interagency working.</w:t>
      </w:r>
    </w:p>
    <w:p w:rsidR="00C401B2" w:rsidRPr="00C401B2" w:rsidRDefault="00C401B2" w:rsidP="00C401B2">
      <w:pPr>
        <w:spacing w:after="0" w:line="240" w:lineRule="auto"/>
        <w:rPr>
          <w:rFonts w:ascii="Arial" w:hAnsi="Arial" w:cs="Arial"/>
          <w:color w:val="222222"/>
          <w:sz w:val="24"/>
          <w:szCs w:val="24"/>
          <w:shd w:val="clear" w:color="auto" w:fill="FFFFFF"/>
        </w:rPr>
      </w:pPr>
    </w:p>
    <w:p w:rsidR="00FE7E74" w:rsidRDefault="00C401B2" w:rsidP="00C401B2">
      <w:pPr>
        <w:pStyle w:val="ListParagraph"/>
        <w:spacing w:after="0" w:line="240" w:lineRule="auto"/>
        <w:ind w:left="0"/>
        <w:rPr>
          <w:rFonts w:ascii="Arial" w:hAnsi="Arial" w:cs="Arial"/>
          <w:color w:val="222222"/>
          <w:sz w:val="24"/>
          <w:szCs w:val="24"/>
          <w:shd w:val="clear" w:color="auto" w:fill="FFFFFF"/>
        </w:rPr>
      </w:pPr>
      <w:r w:rsidRPr="00C401B2">
        <w:rPr>
          <w:rFonts w:ascii="Arial" w:hAnsi="Arial" w:cs="Arial"/>
          <w:color w:val="222222"/>
          <w:sz w:val="24"/>
          <w:szCs w:val="24"/>
          <w:shd w:val="clear" w:color="auto" w:fill="FFFFFF"/>
        </w:rPr>
        <w:t>The feedback from staff and partner agencies to date has been extremely positive and those working in the MASH are committed to making the joint MASH in Northumberland successful.</w:t>
      </w:r>
      <w:r w:rsidR="008C7E2D">
        <w:rPr>
          <w:rFonts w:ascii="Arial" w:hAnsi="Arial" w:cs="Arial"/>
          <w:color w:val="222222"/>
          <w:sz w:val="24"/>
          <w:szCs w:val="24"/>
          <w:shd w:val="clear" w:color="auto" w:fill="FFFFFF"/>
        </w:rPr>
        <w:t xml:space="preserve"> </w:t>
      </w:r>
      <w:r w:rsidRPr="00C401B2">
        <w:rPr>
          <w:rFonts w:ascii="Arial" w:hAnsi="Arial" w:cs="Arial"/>
          <w:color w:val="222222"/>
          <w:sz w:val="24"/>
          <w:szCs w:val="24"/>
          <w:shd w:val="clear" w:color="auto" w:fill="FFFFFF"/>
        </w:rPr>
        <w:t xml:space="preserve"> Positive, supportive relationships have formed very quickly with partners working in the MASH and communication between the different partners is extremely effective. </w:t>
      </w:r>
      <w:r w:rsidR="008C7E2D">
        <w:rPr>
          <w:rFonts w:ascii="Arial" w:hAnsi="Arial" w:cs="Arial"/>
          <w:color w:val="222222"/>
          <w:sz w:val="24"/>
          <w:szCs w:val="24"/>
          <w:shd w:val="clear" w:color="auto" w:fill="FFFFFF"/>
        </w:rPr>
        <w:t xml:space="preserve"> </w:t>
      </w:r>
      <w:r w:rsidRPr="00C401B2">
        <w:rPr>
          <w:rFonts w:ascii="Arial" w:hAnsi="Arial" w:cs="Arial"/>
          <w:color w:val="222222"/>
          <w:sz w:val="24"/>
          <w:szCs w:val="24"/>
          <w:shd w:val="clear" w:color="auto" w:fill="FFFFFF"/>
        </w:rPr>
        <w:t xml:space="preserve">These improved safeguarding relationships can only serve to better protect adults at risk of abuse and neglect in our communities. </w:t>
      </w:r>
      <w:r w:rsidR="008C7E2D">
        <w:rPr>
          <w:rFonts w:ascii="Arial" w:hAnsi="Arial" w:cs="Arial"/>
          <w:color w:val="222222"/>
          <w:sz w:val="24"/>
          <w:szCs w:val="24"/>
          <w:shd w:val="clear" w:color="auto" w:fill="FFFFFF"/>
        </w:rPr>
        <w:t xml:space="preserve"> </w:t>
      </w:r>
      <w:r w:rsidRPr="00C401B2">
        <w:rPr>
          <w:rFonts w:ascii="Arial" w:hAnsi="Arial" w:cs="Arial"/>
          <w:color w:val="222222"/>
          <w:sz w:val="24"/>
          <w:szCs w:val="24"/>
          <w:shd w:val="clear" w:color="auto" w:fill="FFFFFF"/>
        </w:rPr>
        <w:t>We look forward to building upon these relationships moving forward.</w:t>
      </w:r>
    </w:p>
    <w:p w:rsidR="008C7E2D" w:rsidRDefault="008C7E2D" w:rsidP="00C401B2">
      <w:pPr>
        <w:pStyle w:val="ListParagraph"/>
        <w:spacing w:after="0" w:line="240" w:lineRule="auto"/>
        <w:ind w:left="0"/>
        <w:rPr>
          <w:rFonts w:ascii="Arial" w:hAnsi="Arial" w:cs="Arial"/>
          <w:color w:val="222222"/>
          <w:sz w:val="24"/>
          <w:szCs w:val="24"/>
          <w:shd w:val="clear" w:color="auto" w:fill="FFFFFF"/>
        </w:rPr>
      </w:pPr>
    </w:p>
    <w:p w:rsidR="00FE7E74" w:rsidRDefault="00A42F0B" w:rsidP="00561A07">
      <w:pPr>
        <w:pStyle w:val="ListParagraph"/>
        <w:spacing w:after="0" w:line="240" w:lineRule="auto"/>
        <w:ind w:left="0"/>
        <w:rPr>
          <w:rFonts w:ascii="Arial" w:hAnsi="Arial" w:cs="Arial"/>
          <w:sz w:val="24"/>
          <w:szCs w:val="24"/>
        </w:rPr>
      </w:pPr>
      <w:r>
        <w:rPr>
          <w:rFonts w:ascii="Arial" w:hAnsi="Arial" w:cs="Arial"/>
          <w:sz w:val="24"/>
          <w:szCs w:val="24"/>
        </w:rPr>
        <w:t>The HMICFRS – State of Policing Report 2017, presented to Parliament and the Home Secretary</w:t>
      </w:r>
      <w:r w:rsidR="002935E2">
        <w:rPr>
          <w:rFonts w:ascii="Arial" w:hAnsi="Arial" w:cs="Arial"/>
          <w:sz w:val="24"/>
          <w:szCs w:val="24"/>
        </w:rPr>
        <w:t>, reference</w:t>
      </w:r>
      <w:r w:rsidR="00561A07">
        <w:rPr>
          <w:rFonts w:ascii="Arial" w:hAnsi="Arial" w:cs="Arial"/>
          <w:sz w:val="24"/>
          <w:szCs w:val="24"/>
        </w:rPr>
        <w:t>d the good practice in Northumberland as an e</w:t>
      </w:r>
      <w:r w:rsidR="002935E2">
        <w:rPr>
          <w:rFonts w:ascii="Arial" w:hAnsi="Arial" w:cs="Arial"/>
          <w:sz w:val="24"/>
          <w:szCs w:val="24"/>
        </w:rPr>
        <w:t>xemplar to be adopted nationall</w:t>
      </w:r>
      <w:r w:rsidR="00561A07">
        <w:rPr>
          <w:rFonts w:ascii="Arial" w:hAnsi="Arial" w:cs="Arial"/>
          <w:sz w:val="24"/>
          <w:szCs w:val="24"/>
        </w:rPr>
        <w:t xml:space="preserve">y: </w:t>
      </w:r>
      <w:r w:rsidR="00460FAC">
        <w:rPr>
          <w:rFonts w:ascii="Arial" w:hAnsi="Arial" w:cs="Arial"/>
          <w:sz w:val="24"/>
          <w:szCs w:val="24"/>
        </w:rPr>
        <w:t xml:space="preserve"> </w:t>
      </w:r>
      <w:r w:rsidR="002A72FC">
        <w:rPr>
          <w:rFonts w:ascii="Arial" w:hAnsi="Arial" w:cs="Arial"/>
          <w:sz w:val="24"/>
          <w:szCs w:val="24"/>
        </w:rPr>
        <w:t>“It</w:t>
      </w:r>
      <w:r w:rsidR="00561A07">
        <w:rPr>
          <w:rFonts w:ascii="Arial" w:hAnsi="Arial" w:cs="Arial"/>
          <w:sz w:val="24"/>
          <w:szCs w:val="24"/>
        </w:rPr>
        <w:t xml:space="preserve"> is good that partnerships and collaborative approaches are now common in policing; these arrangements take many different forms.  There are some impressive local and regional collab</w:t>
      </w:r>
      <w:r w:rsidR="002935E2">
        <w:rPr>
          <w:rFonts w:ascii="Arial" w:hAnsi="Arial" w:cs="Arial"/>
          <w:sz w:val="24"/>
          <w:szCs w:val="24"/>
        </w:rPr>
        <w:t>orative arrangements between for</w:t>
      </w:r>
      <w:r w:rsidR="00561A07">
        <w:rPr>
          <w:rFonts w:ascii="Arial" w:hAnsi="Arial" w:cs="Arial"/>
          <w:sz w:val="24"/>
          <w:szCs w:val="24"/>
        </w:rPr>
        <w:t xml:space="preserve">ces, local authorities, health authorities, fire and rescue services, </w:t>
      </w:r>
      <w:r w:rsidR="00987F65">
        <w:rPr>
          <w:rFonts w:ascii="Arial" w:hAnsi="Arial" w:cs="Arial"/>
          <w:sz w:val="24"/>
          <w:szCs w:val="24"/>
        </w:rPr>
        <w:t>charities</w:t>
      </w:r>
      <w:r w:rsidR="00561A07">
        <w:rPr>
          <w:rFonts w:ascii="Arial" w:hAnsi="Arial" w:cs="Arial"/>
          <w:sz w:val="24"/>
          <w:szCs w:val="24"/>
        </w:rPr>
        <w:t xml:space="preserve"> and other organisations.</w:t>
      </w:r>
    </w:p>
    <w:p w:rsidR="00561A07" w:rsidRDefault="002E680B" w:rsidP="00561A07">
      <w:pPr>
        <w:pStyle w:val="ListParagraph"/>
        <w:spacing w:after="0" w:line="240" w:lineRule="auto"/>
        <w:ind w:left="0"/>
        <w:rPr>
          <w:rFonts w:ascii="Arial" w:hAnsi="Arial" w:cs="Arial"/>
          <w:sz w:val="24"/>
          <w:szCs w:val="24"/>
        </w:rPr>
      </w:pPr>
      <w:r>
        <w:rPr>
          <w:b/>
          <w:noProof/>
          <w:sz w:val="28"/>
          <w:szCs w:val="28"/>
          <w:lang w:eastAsia="en-GB"/>
        </w:rPr>
        <mc:AlternateContent>
          <mc:Choice Requires="wps">
            <w:drawing>
              <wp:anchor distT="0" distB="0" distL="114300" distR="114300" simplePos="0" relativeHeight="251786240" behindDoc="0" locked="0" layoutInCell="1" allowOverlap="1" wp14:anchorId="50A758D4" wp14:editId="3F079BF3">
                <wp:simplePos x="0" y="0"/>
                <wp:positionH relativeFrom="column">
                  <wp:posOffset>3768090</wp:posOffset>
                </wp:positionH>
                <wp:positionV relativeFrom="paragraph">
                  <wp:posOffset>342929</wp:posOffset>
                </wp:positionV>
                <wp:extent cx="1052195" cy="318770"/>
                <wp:effectExtent l="0" t="0" r="0" b="5080"/>
                <wp:wrapNone/>
                <wp:docPr id="2102" name="Text Box 2102"/>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2E680B">
                            <w:r>
                              <w:t>Page 13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02" o:spid="_x0000_s1056" type="#_x0000_t202" style="position:absolute;margin-left:296.7pt;margin-top:27pt;width:82.85pt;height:25.1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" fillcolor="white [3201]" stroked="f" strokeweight=".5pt">
                <v:textbox>
                  <w:txbxContent>
                    <w:p w:rsidR="00270D59" w:rsidRDefault="00270D59" w:rsidP="002E680B">
                      <w:r>
                        <w:t>Page 13 of 33</w:t>
                      </w:r>
                    </w:p>
                  </w:txbxContent>
                </v:textbox>
              </v:shape>
            </w:pict>
          </mc:Fallback>
        </mc:AlternateContent>
      </w:r>
    </w:p>
    <w:p w:rsidR="00561A07" w:rsidRDefault="00561A07" w:rsidP="00561A07">
      <w:pPr>
        <w:pStyle w:val="ListParagraph"/>
        <w:spacing w:after="0" w:line="240" w:lineRule="auto"/>
        <w:ind w:left="0"/>
        <w:rPr>
          <w:rFonts w:ascii="Arial" w:hAnsi="Arial" w:cs="Arial"/>
          <w:sz w:val="24"/>
          <w:szCs w:val="24"/>
        </w:rPr>
      </w:pPr>
      <w:r>
        <w:rPr>
          <w:rFonts w:ascii="Arial" w:hAnsi="Arial" w:cs="Arial"/>
          <w:sz w:val="24"/>
          <w:szCs w:val="24"/>
        </w:rPr>
        <w:lastRenderedPageBreak/>
        <w:t>For example, Onecall in Northumberland brings 20 different services together in one building.  Anyone who is worried about the welfare of a child or adult can call one number and have their call dealt with by someone from the right agency.  Before Onecall, there were 42 different ways of contacting the agencies involved.  The new system not only gives the public a better service, it also helps agencies become more efficient by working more closely together.</w:t>
      </w:r>
    </w:p>
    <w:p w:rsidR="00561A07" w:rsidRDefault="00561A07" w:rsidP="00561A07">
      <w:pPr>
        <w:pStyle w:val="ListParagraph"/>
        <w:spacing w:after="0" w:line="240" w:lineRule="auto"/>
        <w:ind w:left="0"/>
        <w:rPr>
          <w:rFonts w:ascii="Arial" w:hAnsi="Arial" w:cs="Arial"/>
          <w:sz w:val="24"/>
          <w:szCs w:val="24"/>
        </w:rPr>
      </w:pPr>
    </w:p>
    <w:p w:rsidR="00561A07" w:rsidRDefault="00561A07" w:rsidP="00561A07">
      <w:pPr>
        <w:pStyle w:val="ListParagraph"/>
        <w:spacing w:after="0" w:line="240" w:lineRule="auto"/>
        <w:ind w:left="0"/>
        <w:rPr>
          <w:rFonts w:ascii="Arial" w:hAnsi="Arial" w:cs="Arial"/>
          <w:sz w:val="24"/>
          <w:szCs w:val="24"/>
        </w:rPr>
      </w:pPr>
      <w:r>
        <w:rPr>
          <w:rFonts w:ascii="Arial" w:hAnsi="Arial" w:cs="Arial"/>
          <w:sz w:val="24"/>
          <w:szCs w:val="24"/>
        </w:rPr>
        <w:t>This is a commendable achievement which should be adopted throughout the country.</w:t>
      </w:r>
      <w:r w:rsidR="002A72FC">
        <w:rPr>
          <w:rFonts w:ascii="Arial" w:hAnsi="Arial" w:cs="Arial"/>
          <w:sz w:val="24"/>
          <w:szCs w:val="24"/>
        </w:rPr>
        <w:t>”</w:t>
      </w:r>
    </w:p>
    <w:p w:rsidR="002A72FC" w:rsidRDefault="002A72FC" w:rsidP="00561A07">
      <w:pPr>
        <w:pStyle w:val="ListParagraph"/>
        <w:spacing w:after="0" w:line="240" w:lineRule="auto"/>
        <w:ind w:left="0"/>
        <w:rPr>
          <w:rFonts w:ascii="Arial" w:hAnsi="Arial" w:cs="Arial"/>
          <w:sz w:val="24"/>
          <w:szCs w:val="24"/>
        </w:rPr>
      </w:pPr>
    </w:p>
    <w:p w:rsidR="002A72FC" w:rsidRPr="002A72FC" w:rsidRDefault="002A72FC" w:rsidP="002935E2">
      <w:pPr>
        <w:spacing w:after="0" w:line="240" w:lineRule="auto"/>
        <w:rPr>
          <w:rFonts w:ascii="Arial" w:hAnsi="Arial" w:cs="Arial"/>
          <w:b/>
          <w:color w:val="5F497A" w:themeColor="accent4" w:themeShade="BF"/>
          <w:sz w:val="24"/>
          <w:szCs w:val="24"/>
        </w:rPr>
      </w:pPr>
      <w:r w:rsidRPr="002A72FC">
        <w:rPr>
          <w:rFonts w:ascii="Arial" w:hAnsi="Arial" w:cs="Arial"/>
          <w:b/>
          <w:color w:val="5F497A" w:themeColor="accent4" w:themeShade="BF"/>
          <w:sz w:val="24"/>
          <w:szCs w:val="24"/>
        </w:rPr>
        <w:t>North Tyneside</w:t>
      </w:r>
    </w:p>
    <w:p w:rsidR="002A72FC" w:rsidRPr="002A72FC" w:rsidRDefault="002A72FC" w:rsidP="002935E2">
      <w:pPr>
        <w:spacing w:after="0" w:line="240" w:lineRule="auto"/>
        <w:rPr>
          <w:rFonts w:ascii="Arial" w:hAnsi="Arial" w:cs="Arial"/>
          <w:b/>
          <w:color w:val="5F497A" w:themeColor="accent4" w:themeShade="BF"/>
          <w:sz w:val="24"/>
          <w:szCs w:val="24"/>
        </w:rPr>
      </w:pPr>
    </w:p>
    <w:p w:rsidR="002A72FC" w:rsidRPr="002A72FC" w:rsidRDefault="002A72FC" w:rsidP="002935E2">
      <w:pPr>
        <w:spacing w:after="0" w:line="240" w:lineRule="auto"/>
        <w:rPr>
          <w:rFonts w:ascii="Arial" w:hAnsi="Arial" w:cs="Arial"/>
          <w:sz w:val="24"/>
          <w:szCs w:val="24"/>
        </w:rPr>
      </w:pPr>
      <w:r w:rsidRPr="002A72FC">
        <w:rPr>
          <w:rFonts w:ascii="Arial" w:hAnsi="Arial" w:cs="Arial"/>
          <w:sz w:val="24"/>
          <w:szCs w:val="24"/>
        </w:rPr>
        <w:t>The MASH has been live since September 2017. The MASH brings together Local Authority children's services and Early Help, 0-19 health services, Local Authority Adult services, police, housing, education and Harbour. These partners are co-located. There are virtual partners from probation and wider health involvement. This arrangement provides improved information sharing and better communication between the agencies.</w:t>
      </w:r>
    </w:p>
    <w:p w:rsidR="002A72FC" w:rsidRPr="002A72FC" w:rsidRDefault="002A72FC" w:rsidP="002935E2">
      <w:pPr>
        <w:spacing w:after="0" w:line="240" w:lineRule="auto"/>
        <w:rPr>
          <w:rFonts w:ascii="Arial" w:hAnsi="Arial" w:cs="Arial"/>
          <w:sz w:val="24"/>
          <w:szCs w:val="24"/>
        </w:rPr>
      </w:pPr>
    </w:p>
    <w:p w:rsidR="002A72FC" w:rsidRDefault="002A72FC" w:rsidP="002935E2">
      <w:pPr>
        <w:spacing w:after="0" w:line="240" w:lineRule="auto"/>
        <w:rPr>
          <w:rFonts w:ascii="Arial" w:hAnsi="Arial" w:cs="Arial"/>
          <w:sz w:val="24"/>
          <w:szCs w:val="24"/>
        </w:rPr>
      </w:pPr>
      <w:r w:rsidRPr="002A72FC">
        <w:rPr>
          <w:rFonts w:ascii="Arial" w:hAnsi="Arial" w:cs="Arial"/>
          <w:sz w:val="24"/>
          <w:szCs w:val="24"/>
        </w:rPr>
        <w:t xml:space="preserve">The MASH allows wider checks to be made about current support and involvement in place for people. This helps with decision making about risk levels and informs what action is needed. North Tyneside Adult MASH has daily triage meetings in respect of police concerns to identify risks that require action. The MASH allows robust multi agency discussion about cases to identify and agree thresholds for intervention and allows joint action/safety planning. Information about adults in a family is also provided to the pre-triage process for children’s concerns and as the MASH progresses establishment of a pre MASH triage with all </w:t>
      </w:r>
      <w:r w:rsidRPr="002A72FC">
        <w:rPr>
          <w:rFonts w:ascii="Arial" w:hAnsi="Arial" w:cs="Arial"/>
          <w:sz w:val="24"/>
          <w:szCs w:val="24"/>
        </w:rPr>
        <w:lastRenderedPageBreak/>
        <w:t>partners assessing all referrals which indicate domestic violence as part of the one front door Safer Lives pilot is being planned.</w:t>
      </w:r>
    </w:p>
    <w:p w:rsidR="002935E2" w:rsidRDefault="002935E2" w:rsidP="002935E2">
      <w:pPr>
        <w:spacing w:after="0" w:line="240" w:lineRule="auto"/>
        <w:rPr>
          <w:rFonts w:ascii="Arial" w:hAnsi="Arial" w:cs="Arial"/>
          <w:sz w:val="24"/>
          <w:szCs w:val="24"/>
        </w:rPr>
      </w:pPr>
    </w:p>
    <w:p w:rsidR="002935E2" w:rsidRPr="002A72FC" w:rsidRDefault="002935E2" w:rsidP="002935E2">
      <w:pPr>
        <w:spacing w:after="0" w:line="240" w:lineRule="auto"/>
        <w:rPr>
          <w:rFonts w:ascii="Arial" w:hAnsi="Arial" w:cs="Arial"/>
          <w:sz w:val="24"/>
          <w:szCs w:val="24"/>
        </w:rPr>
      </w:pPr>
    </w:p>
    <w:p w:rsidR="002A72FC" w:rsidRDefault="002A72FC" w:rsidP="002935E2">
      <w:pPr>
        <w:pStyle w:val="ListParagraph"/>
        <w:spacing w:after="0" w:line="240" w:lineRule="auto"/>
        <w:ind w:left="0"/>
        <w:rPr>
          <w:rFonts w:ascii="Arial" w:hAnsi="Arial" w:cs="Arial"/>
          <w:b/>
          <w:color w:val="5F497A" w:themeColor="accent4" w:themeShade="BF"/>
          <w:sz w:val="24"/>
          <w:szCs w:val="24"/>
        </w:rPr>
      </w:pPr>
    </w:p>
    <w:p w:rsidR="0071645C" w:rsidRDefault="0071645C" w:rsidP="002935E2">
      <w:pPr>
        <w:pStyle w:val="ListParagraph"/>
        <w:spacing w:after="0" w:line="240" w:lineRule="auto"/>
        <w:ind w:left="0"/>
        <w:rPr>
          <w:rFonts w:ascii="Arial" w:hAnsi="Arial" w:cs="Arial"/>
          <w:b/>
          <w:color w:val="5F497A" w:themeColor="accent4" w:themeShade="BF"/>
          <w:sz w:val="24"/>
          <w:szCs w:val="24"/>
        </w:rPr>
      </w:pPr>
    </w:p>
    <w:p w:rsidR="0071645C" w:rsidRDefault="0071645C" w:rsidP="002935E2">
      <w:pPr>
        <w:pStyle w:val="ListParagraph"/>
        <w:spacing w:after="0" w:line="240" w:lineRule="auto"/>
        <w:ind w:left="0"/>
        <w:rPr>
          <w:rFonts w:ascii="Arial" w:hAnsi="Arial" w:cs="Arial"/>
          <w:b/>
          <w:color w:val="5F497A" w:themeColor="accent4" w:themeShade="BF"/>
          <w:sz w:val="24"/>
          <w:szCs w:val="24"/>
        </w:rPr>
      </w:pPr>
    </w:p>
    <w:p w:rsidR="0071645C" w:rsidRDefault="0071645C" w:rsidP="002935E2">
      <w:pPr>
        <w:pStyle w:val="ListParagraph"/>
        <w:spacing w:after="0" w:line="240" w:lineRule="auto"/>
        <w:ind w:left="0"/>
        <w:rPr>
          <w:rFonts w:ascii="Arial" w:hAnsi="Arial" w:cs="Arial"/>
          <w:b/>
          <w:color w:val="5F497A" w:themeColor="accent4" w:themeShade="BF"/>
          <w:sz w:val="24"/>
          <w:szCs w:val="24"/>
        </w:rPr>
      </w:pPr>
    </w:p>
    <w:p w:rsidR="0071645C" w:rsidRDefault="0071645C" w:rsidP="002935E2">
      <w:pPr>
        <w:pStyle w:val="ListParagraph"/>
        <w:spacing w:after="0" w:line="240" w:lineRule="auto"/>
        <w:ind w:left="0"/>
        <w:rPr>
          <w:rFonts w:ascii="Arial" w:hAnsi="Arial" w:cs="Arial"/>
          <w:b/>
          <w:color w:val="5F497A" w:themeColor="accent4" w:themeShade="BF"/>
          <w:sz w:val="24"/>
          <w:szCs w:val="24"/>
        </w:rPr>
      </w:pPr>
      <w:r>
        <w:rPr>
          <w:rFonts w:ascii="Arial" w:hAnsi="Arial" w:cs="Arial"/>
          <w:b/>
          <w:noProof/>
          <w:color w:val="8064A2" w:themeColor="accent4"/>
          <w:sz w:val="24"/>
          <w:szCs w:val="24"/>
          <w:lang w:eastAsia="en-GB"/>
        </w:rPr>
        <mc:AlternateContent>
          <mc:Choice Requires="wps">
            <w:drawing>
              <wp:anchor distT="0" distB="0" distL="114300" distR="114300" simplePos="0" relativeHeight="251662336" behindDoc="0" locked="0" layoutInCell="1" allowOverlap="1" wp14:anchorId="21F69870" wp14:editId="0C42CE64">
                <wp:simplePos x="0" y="0"/>
                <wp:positionH relativeFrom="column">
                  <wp:posOffset>946903</wp:posOffset>
                </wp:positionH>
                <wp:positionV relativeFrom="paragraph">
                  <wp:posOffset>165691</wp:posOffset>
                </wp:positionV>
                <wp:extent cx="3476847" cy="2977116"/>
                <wp:effectExtent l="57150" t="38100" r="66675" b="452120"/>
                <wp:wrapNone/>
                <wp:docPr id="9" name="Oval Callout 9"/>
                <wp:cNvGraphicFramePr/>
                <a:graphic xmlns:a="http://schemas.openxmlformats.org/drawingml/2006/main">
                  <a:graphicData uri="http://schemas.microsoft.com/office/word/2010/wordprocessingShape">
                    <wps:wsp>
                      <wps:cNvSpPr/>
                      <wps:spPr>
                        <a:xfrm>
                          <a:off x="0" y="0"/>
                          <a:ext cx="3476847" cy="2977116"/>
                        </a:xfrm>
                        <a:prstGeom prst="wedgeEllipseCallout">
                          <a:avLst/>
                        </a:prstGeom>
                      </wps:spPr>
                      <wps:style>
                        <a:lnRef idx="1">
                          <a:schemeClr val="accent1"/>
                        </a:lnRef>
                        <a:fillRef idx="2">
                          <a:schemeClr val="accent1"/>
                        </a:fillRef>
                        <a:effectRef idx="1">
                          <a:schemeClr val="accent1"/>
                        </a:effectRef>
                        <a:fontRef idx="minor">
                          <a:schemeClr val="dk1"/>
                        </a:fontRef>
                      </wps:style>
                      <wps:txbx>
                        <w:txbxContent>
                          <w:p w:rsidR="00270D59" w:rsidRPr="00260AF9" w:rsidRDefault="00270D59" w:rsidP="00260AF9">
                            <w:pPr>
                              <w:spacing w:after="0" w:line="240" w:lineRule="auto"/>
                              <w:jc w:val="center"/>
                              <w:rPr>
                                <w:rFonts w:ascii="Arial" w:hAnsi="Arial" w:cs="Arial"/>
                                <w:b/>
                                <w:sz w:val="24"/>
                                <w:szCs w:val="24"/>
                              </w:rPr>
                            </w:pPr>
                            <w:r w:rsidRPr="00260AF9">
                              <w:rPr>
                                <w:rFonts w:ascii="Arial" w:hAnsi="Arial" w:cs="Arial"/>
                                <w:b/>
                                <w:sz w:val="24"/>
                                <w:szCs w:val="24"/>
                              </w:rPr>
                              <w:t>“The MASH has improved our communication and sharing of information between agencies, which aims to improve outcomes for adults”</w:t>
                            </w:r>
                          </w:p>
                          <w:p w:rsidR="00270D59" w:rsidRPr="00260AF9" w:rsidRDefault="00270D59" w:rsidP="00260AF9">
                            <w:pPr>
                              <w:spacing w:after="0" w:line="240" w:lineRule="auto"/>
                              <w:jc w:val="center"/>
                              <w:rPr>
                                <w:rFonts w:ascii="Arial" w:hAnsi="Arial" w:cs="Arial"/>
                                <w:b/>
                                <w:sz w:val="24"/>
                                <w:szCs w:val="24"/>
                              </w:rPr>
                            </w:pPr>
                          </w:p>
                          <w:p w:rsidR="00270D59" w:rsidRPr="00260AF9" w:rsidRDefault="00270D59" w:rsidP="00260AF9">
                            <w:pPr>
                              <w:spacing w:after="0" w:line="240" w:lineRule="auto"/>
                              <w:jc w:val="center"/>
                              <w:rPr>
                                <w:rFonts w:ascii="Arial" w:hAnsi="Arial" w:cs="Arial"/>
                                <w:b/>
                                <w:sz w:val="24"/>
                                <w:szCs w:val="24"/>
                              </w:rPr>
                            </w:pPr>
                            <w:r w:rsidRPr="00260AF9">
                              <w:rPr>
                                <w:rFonts w:ascii="Arial" w:hAnsi="Arial" w:cs="Arial"/>
                                <w:b/>
                                <w:sz w:val="24"/>
                                <w:szCs w:val="24"/>
                              </w:rPr>
                              <w:t>[Assistant Director for Wellbeing and Assessment, North Tyneside Council</w:t>
                            </w:r>
                            <w:r>
                              <w:rPr>
                                <w:rFonts w:ascii="Arial" w:hAnsi="Arial" w:cs="Arial"/>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9" o:spid="_x0000_s1057" type="#_x0000_t63" style="position:absolute;margin-left:74.55pt;margin-top:13.05pt;width:273.75pt;height:234.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" adj="6300,24300" fillcolor="#a7bfde [1620]" strokecolor="#4579b8 [3044]">
                <v:fill color2="#e4ecf5 [500]" rotate="t" angle="180" colors="0 #a3c4ff;22938f #bfd5ff;1 #e5eeff" focus="100%" type="gradient"/>
                <v:shadow on="t" color="black" opacity="24903f" origin=",.5" offset="0,.55556mm"/>
                <v:textbox>
                  <w:txbxContent>
                    <w:p w:rsidR="00270D59" w:rsidRPr="00260AF9" w:rsidRDefault="00270D59" w:rsidP="00260AF9">
                      <w:pPr>
                        <w:spacing w:after="0" w:line="240" w:lineRule="auto"/>
                        <w:jc w:val="center"/>
                        <w:rPr>
                          <w:rFonts w:ascii="Arial" w:hAnsi="Arial" w:cs="Arial"/>
                          <w:b/>
                          <w:sz w:val="24"/>
                          <w:szCs w:val="24"/>
                        </w:rPr>
                      </w:pPr>
                      <w:r w:rsidRPr="00260AF9">
                        <w:rPr>
                          <w:rFonts w:ascii="Arial" w:hAnsi="Arial" w:cs="Arial"/>
                          <w:b/>
                          <w:sz w:val="24"/>
                          <w:szCs w:val="24"/>
                        </w:rPr>
                        <w:t>“The MASH has improved our communication and sharing of information between agencies, which aims to improve outcomes for adults”</w:t>
                      </w:r>
                    </w:p>
                    <w:p w:rsidR="00270D59" w:rsidRPr="00260AF9" w:rsidRDefault="00270D59" w:rsidP="00260AF9">
                      <w:pPr>
                        <w:spacing w:after="0" w:line="240" w:lineRule="auto"/>
                        <w:jc w:val="center"/>
                        <w:rPr>
                          <w:rFonts w:ascii="Arial" w:hAnsi="Arial" w:cs="Arial"/>
                          <w:b/>
                          <w:sz w:val="24"/>
                          <w:szCs w:val="24"/>
                        </w:rPr>
                      </w:pPr>
                    </w:p>
                    <w:p w:rsidR="00270D59" w:rsidRPr="00260AF9" w:rsidRDefault="00270D59" w:rsidP="00260AF9">
                      <w:pPr>
                        <w:spacing w:after="0" w:line="240" w:lineRule="auto"/>
                        <w:jc w:val="center"/>
                        <w:rPr>
                          <w:rFonts w:ascii="Arial" w:hAnsi="Arial" w:cs="Arial"/>
                          <w:b/>
                          <w:sz w:val="24"/>
                          <w:szCs w:val="24"/>
                        </w:rPr>
                      </w:pPr>
                      <w:r w:rsidRPr="00260AF9">
                        <w:rPr>
                          <w:rFonts w:ascii="Arial" w:hAnsi="Arial" w:cs="Arial"/>
                          <w:b/>
                          <w:sz w:val="24"/>
                          <w:szCs w:val="24"/>
                        </w:rPr>
                        <w:t>[Assistant Director for Wellbeing and Assessment, North Tyneside Council</w:t>
                      </w:r>
                      <w:r>
                        <w:rPr>
                          <w:rFonts w:ascii="Arial" w:hAnsi="Arial" w:cs="Arial"/>
                          <w:b/>
                          <w:sz w:val="24"/>
                          <w:szCs w:val="24"/>
                        </w:rPr>
                        <w:t>]</w:t>
                      </w:r>
                    </w:p>
                  </w:txbxContent>
                </v:textbox>
              </v:shape>
            </w:pict>
          </mc:Fallback>
        </mc:AlternateContent>
      </w:r>
    </w:p>
    <w:p w:rsidR="0071645C" w:rsidRDefault="0071645C" w:rsidP="002935E2">
      <w:pPr>
        <w:pStyle w:val="ListParagraph"/>
        <w:spacing w:after="0" w:line="240" w:lineRule="auto"/>
        <w:ind w:left="0"/>
        <w:rPr>
          <w:rFonts w:ascii="Arial" w:hAnsi="Arial" w:cs="Arial"/>
          <w:b/>
          <w:color w:val="5F497A" w:themeColor="accent4" w:themeShade="BF"/>
          <w:sz w:val="24"/>
          <w:szCs w:val="24"/>
        </w:rPr>
      </w:pPr>
    </w:p>
    <w:p w:rsidR="0071645C" w:rsidRDefault="0071645C" w:rsidP="002935E2">
      <w:pPr>
        <w:pStyle w:val="ListParagraph"/>
        <w:spacing w:after="0" w:line="240" w:lineRule="auto"/>
        <w:ind w:left="0"/>
        <w:rPr>
          <w:rFonts w:ascii="Arial" w:hAnsi="Arial" w:cs="Arial"/>
          <w:b/>
          <w:color w:val="5F497A" w:themeColor="accent4" w:themeShade="BF"/>
          <w:sz w:val="24"/>
          <w:szCs w:val="24"/>
        </w:rPr>
      </w:pPr>
    </w:p>
    <w:p w:rsidR="0071645C" w:rsidRDefault="0071645C" w:rsidP="002935E2">
      <w:pPr>
        <w:pStyle w:val="ListParagraph"/>
        <w:spacing w:after="0" w:line="240" w:lineRule="auto"/>
        <w:ind w:left="0"/>
        <w:rPr>
          <w:rFonts w:ascii="Arial" w:hAnsi="Arial" w:cs="Arial"/>
          <w:b/>
          <w:color w:val="5F497A" w:themeColor="accent4" w:themeShade="BF"/>
          <w:sz w:val="24"/>
          <w:szCs w:val="24"/>
        </w:rPr>
      </w:pPr>
    </w:p>
    <w:p w:rsidR="0071645C" w:rsidRDefault="0071645C" w:rsidP="002935E2">
      <w:pPr>
        <w:pStyle w:val="ListParagraph"/>
        <w:spacing w:after="0" w:line="240" w:lineRule="auto"/>
        <w:ind w:left="0"/>
        <w:rPr>
          <w:rFonts w:ascii="Arial" w:hAnsi="Arial" w:cs="Arial"/>
          <w:b/>
          <w:color w:val="5F497A" w:themeColor="accent4" w:themeShade="BF"/>
          <w:sz w:val="24"/>
          <w:szCs w:val="24"/>
        </w:rPr>
      </w:pPr>
    </w:p>
    <w:p w:rsidR="0071645C" w:rsidRDefault="0071645C" w:rsidP="002935E2">
      <w:pPr>
        <w:pStyle w:val="ListParagraph"/>
        <w:spacing w:after="0" w:line="240" w:lineRule="auto"/>
        <w:ind w:left="0"/>
        <w:rPr>
          <w:rFonts w:ascii="Arial" w:hAnsi="Arial" w:cs="Arial"/>
          <w:b/>
          <w:color w:val="5F497A" w:themeColor="accent4" w:themeShade="BF"/>
          <w:sz w:val="24"/>
          <w:szCs w:val="24"/>
        </w:rPr>
      </w:pPr>
    </w:p>
    <w:p w:rsidR="0071645C" w:rsidRDefault="0071645C" w:rsidP="002935E2">
      <w:pPr>
        <w:pStyle w:val="ListParagraph"/>
        <w:spacing w:after="0" w:line="240" w:lineRule="auto"/>
        <w:ind w:left="0"/>
        <w:rPr>
          <w:rFonts w:ascii="Arial" w:hAnsi="Arial" w:cs="Arial"/>
          <w:b/>
          <w:color w:val="5F497A" w:themeColor="accent4" w:themeShade="BF"/>
          <w:sz w:val="24"/>
          <w:szCs w:val="24"/>
        </w:rPr>
      </w:pPr>
    </w:p>
    <w:p w:rsidR="0071645C" w:rsidRDefault="0071645C" w:rsidP="002935E2">
      <w:pPr>
        <w:pStyle w:val="ListParagraph"/>
        <w:spacing w:after="0" w:line="240" w:lineRule="auto"/>
        <w:ind w:left="0"/>
        <w:rPr>
          <w:rFonts w:ascii="Arial" w:hAnsi="Arial" w:cs="Arial"/>
          <w:b/>
          <w:color w:val="5F497A" w:themeColor="accent4" w:themeShade="BF"/>
          <w:sz w:val="24"/>
          <w:szCs w:val="24"/>
        </w:rPr>
      </w:pPr>
    </w:p>
    <w:p w:rsidR="0071645C" w:rsidRDefault="0071645C" w:rsidP="002935E2">
      <w:pPr>
        <w:pStyle w:val="ListParagraph"/>
        <w:spacing w:after="0" w:line="240" w:lineRule="auto"/>
        <w:ind w:left="0"/>
        <w:rPr>
          <w:rFonts w:ascii="Arial" w:hAnsi="Arial" w:cs="Arial"/>
          <w:b/>
          <w:color w:val="5F497A" w:themeColor="accent4" w:themeShade="BF"/>
          <w:sz w:val="24"/>
          <w:szCs w:val="24"/>
        </w:rPr>
      </w:pPr>
    </w:p>
    <w:p w:rsidR="0071645C" w:rsidRDefault="0071645C" w:rsidP="002935E2">
      <w:pPr>
        <w:pStyle w:val="ListParagraph"/>
        <w:spacing w:after="0" w:line="240" w:lineRule="auto"/>
        <w:ind w:left="0"/>
        <w:rPr>
          <w:rFonts w:ascii="Arial" w:hAnsi="Arial" w:cs="Arial"/>
          <w:b/>
          <w:color w:val="5F497A" w:themeColor="accent4" w:themeShade="BF"/>
          <w:sz w:val="24"/>
          <w:szCs w:val="24"/>
        </w:rPr>
      </w:pPr>
    </w:p>
    <w:p w:rsidR="0071645C" w:rsidRDefault="0071645C" w:rsidP="002935E2">
      <w:pPr>
        <w:pStyle w:val="ListParagraph"/>
        <w:spacing w:after="0" w:line="240" w:lineRule="auto"/>
        <w:ind w:left="0"/>
        <w:rPr>
          <w:rFonts w:ascii="Arial" w:hAnsi="Arial" w:cs="Arial"/>
          <w:b/>
          <w:color w:val="5F497A" w:themeColor="accent4" w:themeShade="BF"/>
          <w:sz w:val="24"/>
          <w:szCs w:val="24"/>
        </w:rPr>
      </w:pPr>
    </w:p>
    <w:p w:rsidR="0071645C" w:rsidRDefault="0071645C" w:rsidP="002935E2">
      <w:pPr>
        <w:pStyle w:val="ListParagraph"/>
        <w:spacing w:after="0" w:line="240" w:lineRule="auto"/>
        <w:ind w:left="0"/>
        <w:rPr>
          <w:rFonts w:ascii="Arial" w:hAnsi="Arial" w:cs="Arial"/>
          <w:b/>
          <w:color w:val="5F497A" w:themeColor="accent4" w:themeShade="BF"/>
          <w:sz w:val="24"/>
          <w:szCs w:val="24"/>
        </w:rPr>
      </w:pPr>
    </w:p>
    <w:p w:rsidR="0071645C" w:rsidRDefault="0071645C" w:rsidP="002935E2">
      <w:pPr>
        <w:pStyle w:val="ListParagraph"/>
        <w:spacing w:after="0" w:line="240" w:lineRule="auto"/>
        <w:ind w:left="0"/>
        <w:rPr>
          <w:rFonts w:ascii="Arial" w:hAnsi="Arial" w:cs="Arial"/>
          <w:b/>
          <w:color w:val="5F497A" w:themeColor="accent4" w:themeShade="BF"/>
          <w:sz w:val="24"/>
          <w:szCs w:val="24"/>
        </w:rPr>
      </w:pPr>
    </w:p>
    <w:p w:rsidR="0071645C" w:rsidRDefault="0071645C" w:rsidP="002935E2">
      <w:pPr>
        <w:pStyle w:val="ListParagraph"/>
        <w:spacing w:after="0" w:line="240" w:lineRule="auto"/>
        <w:ind w:left="0"/>
        <w:rPr>
          <w:rFonts w:ascii="Arial" w:hAnsi="Arial" w:cs="Arial"/>
          <w:b/>
          <w:color w:val="5F497A" w:themeColor="accent4" w:themeShade="BF"/>
          <w:sz w:val="24"/>
          <w:szCs w:val="24"/>
        </w:rPr>
      </w:pPr>
    </w:p>
    <w:p w:rsidR="0071645C" w:rsidRDefault="0071645C" w:rsidP="002935E2">
      <w:pPr>
        <w:pStyle w:val="ListParagraph"/>
        <w:spacing w:after="0" w:line="240" w:lineRule="auto"/>
        <w:ind w:left="0"/>
        <w:rPr>
          <w:rFonts w:ascii="Arial" w:hAnsi="Arial" w:cs="Arial"/>
          <w:b/>
          <w:color w:val="5F497A" w:themeColor="accent4" w:themeShade="BF"/>
          <w:sz w:val="24"/>
          <w:szCs w:val="24"/>
        </w:rPr>
      </w:pPr>
    </w:p>
    <w:p w:rsidR="0071645C" w:rsidRDefault="0071645C" w:rsidP="002935E2">
      <w:pPr>
        <w:pStyle w:val="ListParagraph"/>
        <w:spacing w:after="0" w:line="240" w:lineRule="auto"/>
        <w:ind w:left="0"/>
        <w:rPr>
          <w:rFonts w:ascii="Arial" w:hAnsi="Arial" w:cs="Arial"/>
          <w:b/>
          <w:color w:val="5F497A" w:themeColor="accent4" w:themeShade="BF"/>
          <w:sz w:val="24"/>
          <w:szCs w:val="24"/>
        </w:rPr>
      </w:pPr>
    </w:p>
    <w:p w:rsidR="0071645C" w:rsidRDefault="0071645C" w:rsidP="002935E2">
      <w:pPr>
        <w:pStyle w:val="ListParagraph"/>
        <w:spacing w:after="0" w:line="240" w:lineRule="auto"/>
        <w:ind w:left="0"/>
        <w:rPr>
          <w:rFonts w:ascii="Arial" w:hAnsi="Arial" w:cs="Arial"/>
          <w:b/>
          <w:color w:val="5F497A" w:themeColor="accent4" w:themeShade="BF"/>
          <w:sz w:val="24"/>
          <w:szCs w:val="24"/>
        </w:rPr>
      </w:pPr>
    </w:p>
    <w:p w:rsidR="0071645C" w:rsidRDefault="0071645C" w:rsidP="002935E2">
      <w:pPr>
        <w:pStyle w:val="ListParagraph"/>
        <w:spacing w:after="0" w:line="240" w:lineRule="auto"/>
        <w:ind w:left="0"/>
        <w:rPr>
          <w:rFonts w:ascii="Arial" w:hAnsi="Arial" w:cs="Arial"/>
          <w:b/>
          <w:color w:val="5F497A" w:themeColor="accent4" w:themeShade="BF"/>
          <w:sz w:val="24"/>
          <w:szCs w:val="24"/>
        </w:rPr>
      </w:pPr>
    </w:p>
    <w:p w:rsidR="0071645C" w:rsidRDefault="0071645C" w:rsidP="002935E2">
      <w:pPr>
        <w:pStyle w:val="ListParagraph"/>
        <w:spacing w:after="0" w:line="240" w:lineRule="auto"/>
        <w:ind w:left="0"/>
        <w:rPr>
          <w:rFonts w:ascii="Arial" w:hAnsi="Arial" w:cs="Arial"/>
          <w:b/>
          <w:color w:val="5F497A" w:themeColor="accent4" w:themeShade="BF"/>
          <w:sz w:val="24"/>
          <w:szCs w:val="24"/>
        </w:rPr>
      </w:pPr>
    </w:p>
    <w:p w:rsidR="0071645C" w:rsidRDefault="0071645C" w:rsidP="002935E2">
      <w:pPr>
        <w:pStyle w:val="ListParagraph"/>
        <w:spacing w:after="0" w:line="240" w:lineRule="auto"/>
        <w:ind w:left="0"/>
        <w:rPr>
          <w:rFonts w:ascii="Arial" w:hAnsi="Arial" w:cs="Arial"/>
          <w:b/>
          <w:color w:val="5F497A" w:themeColor="accent4" w:themeShade="BF"/>
          <w:sz w:val="24"/>
          <w:szCs w:val="24"/>
        </w:rPr>
      </w:pPr>
    </w:p>
    <w:p w:rsidR="0071645C" w:rsidRDefault="0071645C" w:rsidP="002935E2">
      <w:pPr>
        <w:pStyle w:val="ListParagraph"/>
        <w:spacing w:after="0" w:line="240" w:lineRule="auto"/>
        <w:ind w:left="0"/>
        <w:rPr>
          <w:rFonts w:ascii="Arial" w:hAnsi="Arial" w:cs="Arial"/>
          <w:b/>
          <w:color w:val="5F497A" w:themeColor="accent4" w:themeShade="BF"/>
          <w:sz w:val="24"/>
          <w:szCs w:val="24"/>
        </w:rPr>
      </w:pPr>
    </w:p>
    <w:p w:rsidR="0071645C" w:rsidRDefault="0071645C" w:rsidP="002935E2">
      <w:pPr>
        <w:pStyle w:val="ListParagraph"/>
        <w:spacing w:after="0" w:line="240" w:lineRule="auto"/>
        <w:ind w:left="0"/>
        <w:rPr>
          <w:rFonts w:ascii="Arial" w:hAnsi="Arial" w:cs="Arial"/>
          <w:b/>
          <w:color w:val="5F497A" w:themeColor="accent4" w:themeShade="BF"/>
          <w:sz w:val="24"/>
          <w:szCs w:val="24"/>
        </w:rPr>
      </w:pPr>
    </w:p>
    <w:p w:rsidR="0071645C" w:rsidRDefault="0071645C" w:rsidP="002935E2">
      <w:pPr>
        <w:pStyle w:val="ListParagraph"/>
        <w:spacing w:after="0" w:line="240" w:lineRule="auto"/>
        <w:ind w:left="0"/>
        <w:rPr>
          <w:rFonts w:ascii="Arial" w:hAnsi="Arial" w:cs="Arial"/>
          <w:b/>
          <w:color w:val="5F497A" w:themeColor="accent4" w:themeShade="BF"/>
          <w:sz w:val="24"/>
          <w:szCs w:val="24"/>
        </w:rPr>
      </w:pPr>
    </w:p>
    <w:p w:rsidR="0071645C" w:rsidRDefault="0071645C" w:rsidP="002935E2">
      <w:pPr>
        <w:pStyle w:val="ListParagraph"/>
        <w:spacing w:after="0" w:line="240" w:lineRule="auto"/>
        <w:ind w:left="0"/>
        <w:rPr>
          <w:rFonts w:ascii="Arial" w:hAnsi="Arial" w:cs="Arial"/>
          <w:b/>
          <w:color w:val="5F497A" w:themeColor="accent4" w:themeShade="BF"/>
          <w:sz w:val="24"/>
          <w:szCs w:val="24"/>
        </w:rPr>
      </w:pPr>
    </w:p>
    <w:p w:rsidR="0071645C" w:rsidRDefault="002E680B" w:rsidP="002935E2">
      <w:pPr>
        <w:pStyle w:val="ListParagraph"/>
        <w:spacing w:after="0" w:line="240" w:lineRule="auto"/>
        <w:ind w:left="0"/>
        <w:rPr>
          <w:rFonts w:ascii="Arial" w:hAnsi="Arial" w:cs="Arial"/>
          <w:b/>
          <w:color w:val="5F497A" w:themeColor="accent4" w:themeShade="BF"/>
          <w:sz w:val="24"/>
          <w:szCs w:val="24"/>
        </w:rPr>
      </w:pPr>
      <w:r>
        <w:rPr>
          <w:b/>
          <w:noProof/>
          <w:sz w:val="28"/>
          <w:szCs w:val="28"/>
          <w:lang w:eastAsia="en-GB"/>
        </w:rPr>
        <mc:AlternateContent>
          <mc:Choice Requires="wps">
            <w:drawing>
              <wp:anchor distT="0" distB="0" distL="114300" distR="114300" simplePos="0" relativeHeight="251788288" behindDoc="0" locked="0" layoutInCell="1" allowOverlap="1" wp14:anchorId="7D898915" wp14:editId="205CEDAE">
                <wp:simplePos x="0" y="0"/>
                <wp:positionH relativeFrom="column">
                  <wp:posOffset>3723802</wp:posOffset>
                </wp:positionH>
                <wp:positionV relativeFrom="paragraph">
                  <wp:posOffset>254000</wp:posOffset>
                </wp:positionV>
                <wp:extent cx="1052195" cy="318770"/>
                <wp:effectExtent l="0" t="0" r="0" b="5080"/>
                <wp:wrapNone/>
                <wp:docPr id="2103" name="Text Box 2103"/>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2E680B">
                            <w:r>
                              <w:t>Page 14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03" o:spid="_x0000_s1058" type="#_x0000_t202" style="position:absolute;margin-left:293.2pt;margin-top:20pt;width:82.85pt;height:25.1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" fillcolor="white [3201]" stroked="f" strokeweight=".5pt">
                <v:textbox>
                  <w:txbxContent>
                    <w:p w:rsidR="00270D59" w:rsidRDefault="00270D59" w:rsidP="002E680B">
                      <w:r>
                        <w:t>Page 14 of 33</w:t>
                      </w:r>
                    </w:p>
                  </w:txbxContent>
                </v:textbox>
              </v:shape>
            </w:pict>
          </mc:Fallback>
        </mc:AlternateContent>
      </w:r>
    </w:p>
    <w:p w:rsidR="0071645C" w:rsidRDefault="0071645C"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Pr="00507DA1" w:rsidRDefault="00507DA1" w:rsidP="00507DA1">
      <w:pPr>
        <w:spacing w:after="0" w:line="240" w:lineRule="auto"/>
        <w:rPr>
          <w:rFonts w:ascii="Arial" w:hAnsi="Arial" w:cs="Arial"/>
          <w:b/>
          <w:color w:val="5F497A" w:themeColor="accent4" w:themeShade="BF"/>
          <w:sz w:val="28"/>
          <w:szCs w:val="28"/>
        </w:rPr>
      </w:pPr>
      <w:r w:rsidRPr="00507DA1">
        <w:rPr>
          <w:rFonts w:ascii="Arial" w:hAnsi="Arial" w:cs="Arial"/>
          <w:b/>
          <w:color w:val="5F497A" w:themeColor="accent4" w:themeShade="BF"/>
          <w:sz w:val="28"/>
          <w:szCs w:val="28"/>
        </w:rPr>
        <w:t>Strategic priority 2 – Capacity and Demand</w:t>
      </w:r>
    </w:p>
    <w:p w:rsidR="00507DA1" w:rsidRPr="00507DA1" w:rsidRDefault="00507DA1" w:rsidP="00507DA1">
      <w:pPr>
        <w:spacing w:after="0" w:line="240" w:lineRule="auto"/>
        <w:rPr>
          <w:rFonts w:ascii="Arial" w:hAnsi="Arial" w:cs="Arial"/>
          <w:b/>
          <w:color w:val="5F497A" w:themeColor="accent4" w:themeShade="BF"/>
          <w:sz w:val="24"/>
          <w:szCs w:val="24"/>
        </w:rPr>
      </w:pPr>
    </w:p>
    <w:p w:rsidR="00507DA1" w:rsidRPr="00507DA1" w:rsidRDefault="00507DA1" w:rsidP="00507DA1">
      <w:pPr>
        <w:spacing w:after="0" w:line="240" w:lineRule="auto"/>
        <w:rPr>
          <w:rFonts w:ascii="Arial" w:hAnsi="Arial" w:cs="Arial"/>
          <w:sz w:val="24"/>
          <w:szCs w:val="24"/>
        </w:rPr>
      </w:pPr>
      <w:r w:rsidRPr="00507DA1">
        <w:rPr>
          <w:rFonts w:ascii="Arial" w:hAnsi="Arial" w:cs="Arial"/>
          <w:sz w:val="24"/>
          <w:szCs w:val="24"/>
        </w:rPr>
        <w:t>A key priority identified in 2017-2018 was looking at leaner working and efficient use of limited resources.  In both areas the development of Multi-Agency Safeguarding Hubs has seen investment and commitment from all agencies.  Our experience so far indicates these more effective safeguarding arrangements have had a positive effect upon capacity and demand.  This will continue to be monitored and audited, and a more comprehensive analysis will be provided in next year’s report.</w:t>
      </w:r>
    </w:p>
    <w:p w:rsidR="00507DA1" w:rsidRPr="00507DA1" w:rsidRDefault="00507DA1" w:rsidP="00507DA1">
      <w:pPr>
        <w:spacing w:after="0" w:line="240" w:lineRule="auto"/>
        <w:rPr>
          <w:rFonts w:ascii="Arial" w:hAnsi="Arial" w:cs="Arial"/>
          <w:b/>
          <w:color w:val="5F497A" w:themeColor="accent4" w:themeShade="BF"/>
          <w:sz w:val="24"/>
          <w:szCs w:val="24"/>
        </w:rPr>
      </w:pPr>
    </w:p>
    <w:p w:rsidR="00507DA1" w:rsidRPr="00507DA1" w:rsidRDefault="00507DA1" w:rsidP="00507DA1">
      <w:pPr>
        <w:spacing w:after="0" w:line="240" w:lineRule="auto"/>
        <w:rPr>
          <w:rFonts w:ascii="Arial" w:hAnsi="Arial" w:cs="Arial"/>
          <w:b/>
          <w:color w:val="5F497A" w:themeColor="accent4" w:themeShade="BF"/>
          <w:sz w:val="24"/>
          <w:szCs w:val="24"/>
        </w:rPr>
      </w:pPr>
      <w:r w:rsidRPr="00507DA1">
        <w:rPr>
          <w:rFonts w:ascii="Arial" w:hAnsi="Arial" w:cs="Arial"/>
          <w:b/>
          <w:color w:val="5F497A" w:themeColor="accent4" w:themeShade="BF"/>
          <w:sz w:val="24"/>
          <w:szCs w:val="24"/>
        </w:rPr>
        <w:t>Strategic Priority 3 – Raising awareness of safeguarding</w:t>
      </w:r>
    </w:p>
    <w:p w:rsidR="00507DA1" w:rsidRPr="00507DA1" w:rsidRDefault="00507DA1" w:rsidP="00507DA1">
      <w:pPr>
        <w:spacing w:after="0" w:line="240" w:lineRule="auto"/>
        <w:rPr>
          <w:rFonts w:ascii="Arial" w:hAnsi="Arial" w:cs="Arial"/>
          <w:b/>
          <w:color w:val="5F497A" w:themeColor="accent4" w:themeShade="BF"/>
          <w:sz w:val="24"/>
          <w:szCs w:val="24"/>
        </w:rPr>
      </w:pPr>
    </w:p>
    <w:p w:rsidR="00507DA1" w:rsidRPr="00507DA1" w:rsidRDefault="00507DA1" w:rsidP="00507DA1">
      <w:pPr>
        <w:spacing w:after="0" w:line="240" w:lineRule="auto"/>
        <w:jc w:val="both"/>
        <w:rPr>
          <w:rFonts w:ascii="Arial" w:hAnsi="Arial" w:cs="Arial"/>
          <w:b/>
          <w:color w:val="5F497A" w:themeColor="accent4" w:themeShade="BF"/>
          <w:sz w:val="24"/>
          <w:szCs w:val="24"/>
        </w:rPr>
      </w:pPr>
      <w:r w:rsidRPr="00507DA1">
        <w:rPr>
          <w:rFonts w:ascii="Arial" w:hAnsi="Arial" w:cs="Arial"/>
          <w:b/>
          <w:color w:val="5F497A" w:themeColor="accent4" w:themeShade="BF"/>
          <w:sz w:val="24"/>
          <w:szCs w:val="24"/>
        </w:rPr>
        <w:t>SAFE (</w:t>
      </w:r>
      <w:r w:rsidRPr="00507DA1">
        <w:rPr>
          <w:rFonts w:ascii="Arial" w:hAnsi="Arial" w:cs="Arial"/>
          <w:b/>
          <w:bCs/>
          <w:sz w:val="24"/>
          <w:szCs w:val="24"/>
        </w:rPr>
        <w:t>S</w:t>
      </w:r>
      <w:r w:rsidRPr="00507DA1">
        <w:rPr>
          <w:rFonts w:ascii="Arial" w:hAnsi="Arial" w:cs="Arial"/>
          <w:sz w:val="24"/>
          <w:szCs w:val="24"/>
        </w:rPr>
        <w:t xml:space="preserve">afeguarding </w:t>
      </w:r>
      <w:r w:rsidRPr="00507DA1">
        <w:rPr>
          <w:rFonts w:ascii="Arial" w:hAnsi="Arial" w:cs="Arial"/>
          <w:b/>
          <w:bCs/>
          <w:sz w:val="24"/>
          <w:szCs w:val="24"/>
        </w:rPr>
        <w:t>A</w:t>
      </w:r>
      <w:r w:rsidRPr="00507DA1">
        <w:rPr>
          <w:rFonts w:ascii="Arial" w:hAnsi="Arial" w:cs="Arial"/>
          <w:sz w:val="24"/>
          <w:szCs w:val="24"/>
        </w:rPr>
        <w:t xml:space="preserve">wareness </w:t>
      </w:r>
      <w:r w:rsidRPr="00507DA1">
        <w:rPr>
          <w:rFonts w:ascii="Arial" w:hAnsi="Arial" w:cs="Arial"/>
          <w:b/>
          <w:bCs/>
          <w:sz w:val="24"/>
          <w:szCs w:val="24"/>
        </w:rPr>
        <w:t>F</w:t>
      </w:r>
      <w:r w:rsidRPr="00507DA1">
        <w:rPr>
          <w:rFonts w:ascii="Arial" w:hAnsi="Arial" w:cs="Arial"/>
          <w:sz w:val="24"/>
          <w:szCs w:val="24"/>
        </w:rPr>
        <w:t xml:space="preserve">or </w:t>
      </w:r>
      <w:r w:rsidRPr="00507DA1">
        <w:rPr>
          <w:rFonts w:ascii="Arial" w:hAnsi="Arial" w:cs="Arial"/>
          <w:b/>
          <w:bCs/>
          <w:sz w:val="24"/>
          <w:szCs w:val="24"/>
        </w:rPr>
        <w:t>E</w:t>
      </w:r>
      <w:r w:rsidRPr="00507DA1">
        <w:rPr>
          <w:rFonts w:ascii="Arial" w:hAnsi="Arial" w:cs="Arial"/>
          <w:sz w:val="24"/>
          <w:szCs w:val="24"/>
        </w:rPr>
        <w:t>veryone)</w:t>
      </w:r>
      <w:r w:rsidRPr="00507DA1">
        <w:rPr>
          <w:rFonts w:ascii="Arial" w:hAnsi="Arial" w:cs="Arial"/>
          <w:b/>
          <w:color w:val="5F497A" w:themeColor="accent4" w:themeShade="BF"/>
          <w:sz w:val="24"/>
          <w:szCs w:val="24"/>
        </w:rPr>
        <w:t xml:space="preserve"> week</w:t>
      </w:r>
    </w:p>
    <w:p w:rsidR="00507DA1" w:rsidRPr="00507DA1" w:rsidRDefault="00507DA1" w:rsidP="00507DA1">
      <w:pPr>
        <w:spacing w:after="0" w:line="240" w:lineRule="auto"/>
        <w:jc w:val="both"/>
        <w:rPr>
          <w:rFonts w:ascii="Arial" w:hAnsi="Arial" w:cs="Arial"/>
          <w:b/>
          <w:color w:val="5F497A" w:themeColor="accent4" w:themeShade="BF"/>
          <w:sz w:val="24"/>
          <w:szCs w:val="24"/>
        </w:rPr>
      </w:pPr>
    </w:p>
    <w:p w:rsidR="00507DA1" w:rsidRPr="00507DA1" w:rsidRDefault="00507DA1" w:rsidP="00507DA1">
      <w:pPr>
        <w:spacing w:after="0" w:line="240" w:lineRule="auto"/>
        <w:rPr>
          <w:rFonts w:ascii="Arial" w:hAnsi="Arial" w:cs="Arial"/>
          <w:sz w:val="24"/>
          <w:szCs w:val="24"/>
        </w:rPr>
      </w:pPr>
      <w:r w:rsidRPr="00507DA1">
        <w:rPr>
          <w:rFonts w:ascii="Arial" w:hAnsi="Arial" w:cs="Arial"/>
          <w:sz w:val="24"/>
          <w:szCs w:val="24"/>
        </w:rPr>
        <w:t xml:space="preserve">In June 2017 the fourth annual SAFE week was run across North Tyneside, Northumberland and Newcastle. Previous years SAFE week raised awareness of protecting vulnerable adults, this year’s campaign </w:t>
      </w:r>
      <w:r w:rsidRPr="00507DA1">
        <w:rPr>
          <w:rFonts w:ascii="Arial" w:hAnsi="Arial" w:cs="Arial"/>
          <w:bCs/>
          <w:sz w:val="24"/>
          <w:szCs w:val="24"/>
        </w:rPr>
        <w:t>also</w:t>
      </w:r>
      <w:r w:rsidRPr="00507DA1">
        <w:rPr>
          <w:rFonts w:ascii="Arial" w:hAnsi="Arial" w:cs="Arial"/>
          <w:sz w:val="24"/>
          <w:szCs w:val="24"/>
        </w:rPr>
        <w:t xml:space="preserve"> focussed on safeguarding children. The broader scope of the campaign was reflected in the new campaign name – </w:t>
      </w:r>
      <w:r w:rsidRPr="00507DA1">
        <w:rPr>
          <w:rFonts w:ascii="Arial" w:hAnsi="Arial" w:cs="Arial"/>
          <w:b/>
          <w:bCs/>
          <w:sz w:val="24"/>
          <w:szCs w:val="24"/>
        </w:rPr>
        <w:t>S</w:t>
      </w:r>
      <w:r w:rsidRPr="00507DA1">
        <w:rPr>
          <w:rFonts w:ascii="Arial" w:hAnsi="Arial" w:cs="Arial"/>
          <w:sz w:val="24"/>
          <w:szCs w:val="24"/>
        </w:rPr>
        <w:t xml:space="preserve">afeguarding </w:t>
      </w:r>
      <w:r w:rsidRPr="00507DA1">
        <w:rPr>
          <w:rFonts w:ascii="Arial" w:hAnsi="Arial" w:cs="Arial"/>
          <w:b/>
          <w:bCs/>
          <w:sz w:val="24"/>
          <w:szCs w:val="24"/>
        </w:rPr>
        <w:t>A</w:t>
      </w:r>
      <w:r w:rsidRPr="00507DA1">
        <w:rPr>
          <w:rFonts w:ascii="Arial" w:hAnsi="Arial" w:cs="Arial"/>
          <w:sz w:val="24"/>
          <w:szCs w:val="24"/>
        </w:rPr>
        <w:t xml:space="preserve">wareness </w:t>
      </w:r>
      <w:r w:rsidRPr="00507DA1">
        <w:rPr>
          <w:rFonts w:ascii="Arial" w:hAnsi="Arial" w:cs="Arial"/>
          <w:b/>
          <w:bCs/>
          <w:sz w:val="24"/>
          <w:szCs w:val="24"/>
        </w:rPr>
        <w:t>F</w:t>
      </w:r>
      <w:r w:rsidRPr="00507DA1">
        <w:rPr>
          <w:rFonts w:ascii="Arial" w:hAnsi="Arial" w:cs="Arial"/>
          <w:sz w:val="24"/>
          <w:szCs w:val="24"/>
        </w:rPr>
        <w:t xml:space="preserve">or </w:t>
      </w:r>
      <w:r w:rsidRPr="00507DA1">
        <w:rPr>
          <w:rFonts w:ascii="Arial" w:hAnsi="Arial" w:cs="Arial"/>
          <w:b/>
          <w:bCs/>
          <w:sz w:val="24"/>
          <w:szCs w:val="24"/>
        </w:rPr>
        <w:t>E</w:t>
      </w:r>
      <w:r w:rsidRPr="00507DA1">
        <w:rPr>
          <w:rFonts w:ascii="Arial" w:hAnsi="Arial" w:cs="Arial"/>
          <w:sz w:val="24"/>
          <w:szCs w:val="24"/>
        </w:rPr>
        <w:t>veryone (SAFE) week.</w:t>
      </w: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507DA1">
      <w:pPr>
        <w:spacing w:after="0" w:line="240" w:lineRule="auto"/>
        <w:rPr>
          <w:rFonts w:ascii="Arial" w:eastAsiaTheme="minorEastAsia" w:hAnsi="Arial" w:cs="Arial"/>
          <w:color w:val="000000" w:themeColor="text1"/>
          <w:kern w:val="24"/>
          <w:sz w:val="24"/>
          <w:szCs w:val="24"/>
          <w:lang w:eastAsia="en-GB"/>
        </w:rPr>
      </w:pPr>
      <w:r w:rsidRPr="00507DA1">
        <w:rPr>
          <w:rFonts w:ascii="Arial" w:eastAsiaTheme="minorEastAsia" w:hAnsi="Arial" w:cs="Arial"/>
          <w:color w:val="000000" w:themeColor="text1"/>
          <w:kern w:val="24"/>
          <w:sz w:val="24"/>
          <w:szCs w:val="24"/>
          <w:lang w:eastAsia="en-GB"/>
        </w:rPr>
        <w:t>Each day SAFE week</w:t>
      </w:r>
      <w:r>
        <w:rPr>
          <w:rFonts w:ascii="Arial" w:eastAsiaTheme="minorEastAsia" w:hAnsi="Arial" w:cs="Arial"/>
          <w:color w:val="000000" w:themeColor="text1"/>
          <w:kern w:val="24"/>
          <w:sz w:val="24"/>
          <w:szCs w:val="24"/>
          <w:lang w:eastAsia="en-GB"/>
        </w:rPr>
        <w:t xml:space="preserve"> focussed on a particular issue</w:t>
      </w:r>
    </w:p>
    <w:p w:rsidR="00507DA1" w:rsidRPr="00507DA1" w:rsidRDefault="00507DA1" w:rsidP="00507DA1">
      <w:pPr>
        <w:spacing w:after="0" w:line="240" w:lineRule="auto"/>
        <w:rPr>
          <w:rFonts w:ascii="Arial" w:eastAsia="Times New Roman" w:hAnsi="Arial" w:cs="Arial"/>
          <w:sz w:val="24"/>
          <w:szCs w:val="24"/>
          <w:lang w:eastAsia="en-GB"/>
        </w:rPr>
      </w:pPr>
    </w:p>
    <w:p w:rsidR="00453AD5" w:rsidRPr="00453AD5" w:rsidRDefault="00453AD5" w:rsidP="00453AD5">
      <w:pPr>
        <w:pStyle w:val="ListParagraph"/>
        <w:numPr>
          <w:ilvl w:val="0"/>
          <w:numId w:val="8"/>
        </w:numPr>
        <w:spacing w:after="0" w:line="240" w:lineRule="auto"/>
        <w:rPr>
          <w:rFonts w:ascii="Arial" w:eastAsia="Times New Roman" w:hAnsi="Arial" w:cs="Arial"/>
          <w:sz w:val="24"/>
          <w:szCs w:val="24"/>
          <w:lang w:eastAsia="en-GB"/>
        </w:rPr>
      </w:pPr>
      <w:r>
        <w:rPr>
          <w:rFonts w:ascii="Arial" w:eastAsiaTheme="minorEastAsia" w:hAnsi="Arial" w:cs="Arial"/>
          <w:color w:val="000000" w:themeColor="text1"/>
          <w:kern w:val="24"/>
          <w:sz w:val="24"/>
          <w:szCs w:val="24"/>
          <w:lang w:eastAsia="en-GB"/>
        </w:rPr>
        <w:t>Monday</w:t>
      </w:r>
      <w:r>
        <w:rPr>
          <w:rFonts w:ascii="Arial" w:eastAsiaTheme="minorEastAsia" w:hAnsi="Arial" w:cs="Arial"/>
          <w:color w:val="000000" w:themeColor="text1"/>
          <w:kern w:val="24"/>
          <w:sz w:val="24"/>
          <w:szCs w:val="24"/>
          <w:lang w:eastAsia="en-GB"/>
        </w:rPr>
        <w:tab/>
        <w:t xml:space="preserve"> – </w:t>
      </w:r>
      <w:r w:rsidR="00507DA1" w:rsidRPr="00453AD5">
        <w:rPr>
          <w:rFonts w:ascii="Arial" w:eastAsiaTheme="minorEastAsia" w:hAnsi="Arial" w:cs="Arial"/>
          <w:color w:val="000000" w:themeColor="text1"/>
          <w:kern w:val="24"/>
          <w:sz w:val="24"/>
          <w:szCs w:val="24"/>
          <w:lang w:eastAsia="en-GB"/>
        </w:rPr>
        <w:t xml:space="preserve">Summer Safety </w:t>
      </w:r>
    </w:p>
    <w:p w:rsidR="00507DA1" w:rsidRPr="00453AD5" w:rsidRDefault="00453AD5" w:rsidP="00453AD5">
      <w:pPr>
        <w:pStyle w:val="ListParagraph"/>
        <w:numPr>
          <w:ilvl w:val="0"/>
          <w:numId w:val="8"/>
        </w:numPr>
        <w:spacing w:after="0" w:line="240" w:lineRule="auto"/>
        <w:rPr>
          <w:rFonts w:ascii="Arial" w:eastAsia="Times New Roman" w:hAnsi="Arial" w:cs="Arial"/>
          <w:sz w:val="24"/>
          <w:szCs w:val="24"/>
          <w:lang w:eastAsia="en-GB"/>
        </w:rPr>
      </w:pPr>
      <w:r>
        <w:rPr>
          <w:rFonts w:ascii="Arial" w:eastAsiaTheme="minorEastAsia" w:hAnsi="Arial" w:cs="Arial"/>
          <w:color w:val="000000" w:themeColor="text1"/>
          <w:kern w:val="24"/>
          <w:sz w:val="24"/>
          <w:szCs w:val="24"/>
          <w:lang w:eastAsia="en-GB"/>
        </w:rPr>
        <w:t>Tuesday</w:t>
      </w:r>
      <w:r>
        <w:rPr>
          <w:rFonts w:ascii="Arial" w:eastAsiaTheme="minorEastAsia" w:hAnsi="Arial" w:cs="Arial"/>
          <w:color w:val="000000" w:themeColor="text1"/>
          <w:kern w:val="24"/>
          <w:sz w:val="24"/>
          <w:szCs w:val="24"/>
          <w:lang w:eastAsia="en-GB"/>
        </w:rPr>
        <w:tab/>
        <w:t xml:space="preserve"> – </w:t>
      </w:r>
      <w:r w:rsidR="00507DA1" w:rsidRPr="00453AD5">
        <w:rPr>
          <w:rFonts w:ascii="Arial" w:eastAsiaTheme="minorEastAsia" w:hAnsi="Arial" w:cs="Arial"/>
          <w:color w:val="000000" w:themeColor="text1"/>
          <w:kern w:val="24"/>
          <w:sz w:val="24"/>
          <w:szCs w:val="24"/>
          <w:lang w:eastAsia="en-GB"/>
        </w:rPr>
        <w:t>Self Neglect and Neglect</w:t>
      </w:r>
    </w:p>
    <w:p w:rsidR="00507DA1" w:rsidRPr="00453AD5" w:rsidRDefault="00453AD5" w:rsidP="00453AD5">
      <w:pPr>
        <w:pStyle w:val="ListParagraph"/>
        <w:numPr>
          <w:ilvl w:val="0"/>
          <w:numId w:val="8"/>
        </w:numPr>
        <w:spacing w:after="0" w:line="240" w:lineRule="auto"/>
        <w:rPr>
          <w:rFonts w:ascii="Arial" w:eastAsia="Times New Roman" w:hAnsi="Arial" w:cs="Arial"/>
          <w:sz w:val="24"/>
          <w:szCs w:val="24"/>
          <w:lang w:eastAsia="en-GB"/>
        </w:rPr>
      </w:pPr>
      <w:r>
        <w:rPr>
          <w:rFonts w:ascii="Arial" w:eastAsiaTheme="minorEastAsia" w:hAnsi="Arial" w:cs="Arial"/>
          <w:color w:val="000000" w:themeColor="text1"/>
          <w:kern w:val="24"/>
          <w:sz w:val="24"/>
          <w:szCs w:val="24"/>
          <w:lang w:eastAsia="en-GB"/>
        </w:rPr>
        <w:t>Wednesday</w:t>
      </w:r>
      <w:r>
        <w:rPr>
          <w:rFonts w:ascii="Arial" w:eastAsiaTheme="minorEastAsia" w:hAnsi="Arial" w:cs="Arial"/>
          <w:color w:val="000000" w:themeColor="text1"/>
          <w:kern w:val="24"/>
          <w:sz w:val="24"/>
          <w:szCs w:val="24"/>
          <w:lang w:eastAsia="en-GB"/>
        </w:rPr>
        <w:tab/>
        <w:t xml:space="preserve"> – </w:t>
      </w:r>
      <w:r w:rsidR="00507DA1" w:rsidRPr="00453AD5">
        <w:rPr>
          <w:rFonts w:ascii="Arial" w:eastAsiaTheme="minorEastAsia" w:hAnsi="Arial" w:cs="Arial"/>
          <w:color w:val="000000" w:themeColor="text1"/>
          <w:kern w:val="24"/>
          <w:sz w:val="24"/>
          <w:szCs w:val="24"/>
          <w:lang w:eastAsia="en-GB"/>
        </w:rPr>
        <w:t>Domestic Violence</w:t>
      </w:r>
    </w:p>
    <w:p w:rsidR="00507DA1" w:rsidRPr="00453AD5" w:rsidRDefault="00453AD5" w:rsidP="00453AD5">
      <w:pPr>
        <w:pStyle w:val="ListParagraph"/>
        <w:numPr>
          <w:ilvl w:val="0"/>
          <w:numId w:val="8"/>
        </w:numPr>
        <w:spacing w:after="0" w:line="240" w:lineRule="auto"/>
        <w:rPr>
          <w:rFonts w:ascii="Arial" w:eastAsia="Times New Roman" w:hAnsi="Arial" w:cs="Arial"/>
          <w:sz w:val="24"/>
          <w:szCs w:val="24"/>
          <w:lang w:eastAsia="en-GB"/>
        </w:rPr>
      </w:pPr>
      <w:r>
        <w:rPr>
          <w:rFonts w:ascii="Arial" w:eastAsiaTheme="minorEastAsia" w:hAnsi="Arial" w:cs="Arial"/>
          <w:color w:val="000000" w:themeColor="text1"/>
          <w:kern w:val="24"/>
          <w:sz w:val="24"/>
          <w:szCs w:val="24"/>
          <w:lang w:eastAsia="en-GB"/>
        </w:rPr>
        <w:t>Thursday</w:t>
      </w:r>
      <w:r>
        <w:rPr>
          <w:rFonts w:ascii="Arial" w:eastAsiaTheme="minorEastAsia" w:hAnsi="Arial" w:cs="Arial"/>
          <w:color w:val="000000" w:themeColor="text1"/>
          <w:kern w:val="24"/>
          <w:sz w:val="24"/>
          <w:szCs w:val="24"/>
          <w:lang w:eastAsia="en-GB"/>
        </w:rPr>
        <w:tab/>
        <w:t xml:space="preserve"> –</w:t>
      </w:r>
      <w:r w:rsidR="00F6049C">
        <w:rPr>
          <w:rFonts w:ascii="Arial" w:eastAsiaTheme="minorEastAsia" w:hAnsi="Arial" w:cs="Arial"/>
          <w:color w:val="000000" w:themeColor="text1"/>
          <w:kern w:val="24"/>
          <w:sz w:val="24"/>
          <w:szCs w:val="24"/>
          <w:lang w:eastAsia="en-GB"/>
        </w:rPr>
        <w:t xml:space="preserve"> </w:t>
      </w:r>
      <w:r w:rsidR="00507DA1" w:rsidRPr="00453AD5">
        <w:rPr>
          <w:rFonts w:ascii="Arial" w:eastAsiaTheme="minorEastAsia" w:hAnsi="Arial" w:cs="Arial"/>
          <w:color w:val="000000" w:themeColor="text1"/>
          <w:kern w:val="24"/>
          <w:sz w:val="24"/>
          <w:szCs w:val="24"/>
          <w:lang w:eastAsia="en-GB"/>
        </w:rPr>
        <w:t>Mental Health, Self-Harm and Suicide</w:t>
      </w:r>
    </w:p>
    <w:p w:rsidR="00507DA1" w:rsidRPr="00453AD5" w:rsidRDefault="00453AD5" w:rsidP="00453AD5">
      <w:pPr>
        <w:pStyle w:val="ListParagraph"/>
        <w:numPr>
          <w:ilvl w:val="0"/>
          <w:numId w:val="8"/>
        </w:numPr>
        <w:spacing w:after="0" w:line="240" w:lineRule="auto"/>
        <w:rPr>
          <w:rFonts w:ascii="Arial" w:hAnsi="Arial" w:cs="Arial"/>
          <w:sz w:val="24"/>
          <w:szCs w:val="24"/>
        </w:rPr>
      </w:pPr>
      <w:r>
        <w:rPr>
          <w:rFonts w:ascii="Arial" w:eastAsiaTheme="minorEastAsia" w:hAnsi="Arial" w:cs="Arial"/>
          <w:color w:val="000000" w:themeColor="text1"/>
          <w:kern w:val="24"/>
          <w:sz w:val="24"/>
          <w:szCs w:val="24"/>
          <w:lang w:eastAsia="en-GB"/>
        </w:rPr>
        <w:t>Friday</w:t>
      </w:r>
      <w:r>
        <w:rPr>
          <w:rFonts w:ascii="Arial" w:eastAsiaTheme="minorEastAsia" w:hAnsi="Arial" w:cs="Arial"/>
          <w:color w:val="000000" w:themeColor="text1"/>
          <w:kern w:val="24"/>
          <w:sz w:val="24"/>
          <w:szCs w:val="24"/>
          <w:lang w:eastAsia="en-GB"/>
        </w:rPr>
        <w:tab/>
      </w:r>
      <w:r>
        <w:rPr>
          <w:rFonts w:ascii="Arial" w:eastAsiaTheme="minorEastAsia" w:hAnsi="Arial" w:cs="Arial"/>
          <w:color w:val="000000" w:themeColor="text1"/>
          <w:kern w:val="24"/>
          <w:sz w:val="24"/>
          <w:szCs w:val="24"/>
          <w:lang w:eastAsia="en-GB"/>
        </w:rPr>
        <w:tab/>
        <w:t xml:space="preserve"> – </w:t>
      </w:r>
      <w:r w:rsidR="00507DA1" w:rsidRPr="00453AD5">
        <w:rPr>
          <w:rFonts w:ascii="Arial" w:eastAsiaTheme="minorEastAsia" w:hAnsi="Arial" w:cs="Arial"/>
          <w:color w:val="000000" w:themeColor="text1"/>
          <w:kern w:val="24"/>
          <w:sz w:val="24"/>
          <w:szCs w:val="24"/>
          <w:lang w:eastAsia="en-GB"/>
        </w:rPr>
        <w:t>Sexual Exploitation</w:t>
      </w: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2935E2">
      <w:pPr>
        <w:pStyle w:val="ListParagraph"/>
        <w:spacing w:after="0" w:line="240" w:lineRule="auto"/>
        <w:ind w:left="0"/>
        <w:rPr>
          <w:rFonts w:ascii="Arial" w:hAnsi="Arial" w:cs="Arial"/>
          <w:b/>
          <w:color w:val="5F497A" w:themeColor="accent4" w:themeShade="BF"/>
          <w:sz w:val="24"/>
          <w:szCs w:val="24"/>
        </w:rPr>
      </w:pPr>
      <w:r>
        <w:rPr>
          <w:noProof/>
          <w:lang w:eastAsia="en-GB"/>
        </w:rPr>
        <w:drawing>
          <wp:anchor distT="0" distB="0" distL="114300" distR="114300" simplePos="0" relativeHeight="251664384" behindDoc="1" locked="0" layoutInCell="1" allowOverlap="1" wp14:anchorId="2816FA37" wp14:editId="1489C6D5">
            <wp:simplePos x="0" y="0"/>
            <wp:positionH relativeFrom="column">
              <wp:posOffset>961390</wp:posOffset>
            </wp:positionH>
            <wp:positionV relativeFrom="paragraph">
              <wp:posOffset>73660</wp:posOffset>
            </wp:positionV>
            <wp:extent cx="2795905" cy="4284345"/>
            <wp:effectExtent l="0" t="0" r="4445" b="1905"/>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95905" cy="42843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507DA1" w:rsidRDefault="000B4CAF" w:rsidP="002935E2">
      <w:pPr>
        <w:pStyle w:val="ListParagraph"/>
        <w:spacing w:after="0" w:line="240" w:lineRule="auto"/>
        <w:ind w:left="0"/>
        <w:rPr>
          <w:rFonts w:ascii="Arial" w:hAnsi="Arial" w:cs="Arial"/>
          <w:b/>
          <w:color w:val="5F497A" w:themeColor="accent4" w:themeShade="BF"/>
          <w:sz w:val="24"/>
          <w:szCs w:val="24"/>
        </w:rPr>
      </w:pPr>
      <w:r>
        <w:rPr>
          <w:b/>
          <w:noProof/>
          <w:sz w:val="28"/>
          <w:szCs w:val="28"/>
          <w:lang w:eastAsia="en-GB"/>
        </w:rPr>
        <mc:AlternateContent>
          <mc:Choice Requires="wps">
            <w:drawing>
              <wp:anchor distT="0" distB="0" distL="114300" distR="114300" simplePos="0" relativeHeight="251790336" behindDoc="0" locked="0" layoutInCell="1" allowOverlap="1" wp14:anchorId="7307016A" wp14:editId="6ECE36B7">
                <wp:simplePos x="0" y="0"/>
                <wp:positionH relativeFrom="column">
                  <wp:posOffset>3830955</wp:posOffset>
                </wp:positionH>
                <wp:positionV relativeFrom="paragraph">
                  <wp:posOffset>299587</wp:posOffset>
                </wp:positionV>
                <wp:extent cx="1052195" cy="318770"/>
                <wp:effectExtent l="0" t="0" r="0" b="5080"/>
                <wp:wrapNone/>
                <wp:docPr id="2104" name="Text Box 2104"/>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2E680B">
                            <w:r>
                              <w:t>Page 15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04" o:spid="_x0000_s1059" type="#_x0000_t202" style="position:absolute;margin-left:301.65pt;margin-top:23.6pt;width:82.85pt;height:25.1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" fillcolor="white [3201]" stroked="f" strokeweight=".5pt">
                <v:textbox>
                  <w:txbxContent>
                    <w:p w:rsidR="00270D59" w:rsidRDefault="00270D59" w:rsidP="002E680B">
                      <w:r>
                        <w:t>Page 15 of 33</w:t>
                      </w:r>
                    </w:p>
                  </w:txbxContent>
                </v:textbox>
              </v:shape>
            </w:pict>
          </mc:Fallback>
        </mc:AlternateContent>
      </w:r>
    </w:p>
    <w:p w:rsidR="00507DA1" w:rsidRDefault="00507DA1" w:rsidP="002935E2">
      <w:pPr>
        <w:pStyle w:val="ListParagraph"/>
        <w:spacing w:after="0" w:line="240" w:lineRule="auto"/>
        <w:ind w:left="0"/>
        <w:rPr>
          <w:rFonts w:ascii="Arial" w:hAnsi="Arial" w:cs="Arial"/>
          <w:b/>
          <w:color w:val="5F497A" w:themeColor="accent4" w:themeShade="BF"/>
          <w:sz w:val="24"/>
          <w:szCs w:val="24"/>
        </w:rPr>
      </w:pPr>
    </w:p>
    <w:p w:rsidR="00453AD5" w:rsidRDefault="00453AD5" w:rsidP="002935E2">
      <w:pPr>
        <w:pStyle w:val="ListParagraph"/>
        <w:spacing w:after="0" w:line="240" w:lineRule="auto"/>
        <w:ind w:left="0"/>
        <w:rPr>
          <w:rFonts w:ascii="Arial" w:hAnsi="Arial" w:cs="Arial"/>
          <w:b/>
          <w:color w:val="5F497A" w:themeColor="accent4" w:themeShade="BF"/>
          <w:sz w:val="24"/>
          <w:szCs w:val="24"/>
        </w:rPr>
      </w:pPr>
    </w:p>
    <w:p w:rsidR="00220C60" w:rsidRDefault="00220C60" w:rsidP="002935E2">
      <w:pPr>
        <w:pStyle w:val="ListParagraph"/>
        <w:spacing w:after="0" w:line="240" w:lineRule="auto"/>
        <w:ind w:left="0"/>
        <w:rPr>
          <w:rFonts w:ascii="Arial" w:hAnsi="Arial" w:cs="Arial"/>
          <w:b/>
          <w:color w:val="5F497A" w:themeColor="accent4" w:themeShade="BF"/>
          <w:sz w:val="24"/>
          <w:szCs w:val="24"/>
        </w:rPr>
      </w:pPr>
    </w:p>
    <w:p w:rsidR="00453AD5" w:rsidRDefault="00453AD5" w:rsidP="002935E2">
      <w:pPr>
        <w:pStyle w:val="ListParagraph"/>
        <w:spacing w:after="0" w:line="240" w:lineRule="auto"/>
        <w:ind w:left="0"/>
        <w:rPr>
          <w:rFonts w:ascii="Arial" w:hAnsi="Arial" w:cs="Arial"/>
          <w:b/>
          <w:color w:val="5F497A" w:themeColor="accent4" w:themeShade="BF"/>
          <w:sz w:val="24"/>
          <w:szCs w:val="24"/>
        </w:rPr>
      </w:pPr>
    </w:p>
    <w:p w:rsidR="00453AD5" w:rsidRDefault="00453AD5" w:rsidP="002935E2">
      <w:pPr>
        <w:pStyle w:val="ListParagraph"/>
        <w:spacing w:after="0" w:line="240" w:lineRule="auto"/>
        <w:ind w:left="0"/>
        <w:rPr>
          <w:rFonts w:ascii="Arial" w:hAnsi="Arial" w:cs="Arial"/>
          <w:b/>
          <w:color w:val="5F497A" w:themeColor="accent4" w:themeShade="BF"/>
          <w:sz w:val="24"/>
          <w:szCs w:val="24"/>
        </w:rPr>
        <w:sectPr w:rsidR="00453AD5" w:rsidSect="00255944">
          <w:pgSz w:w="16838" w:h="11906" w:orient="landscape"/>
          <w:pgMar w:top="1440" w:right="1440" w:bottom="851" w:left="1440" w:header="709" w:footer="709" w:gutter="0"/>
          <w:pgNumType w:start="1" w:chapStyle="1"/>
          <w:cols w:num="2" w:space="708"/>
          <w:titlePg/>
          <w:docGrid w:linePitch="360"/>
        </w:sectPr>
      </w:pPr>
    </w:p>
    <w:p w:rsidR="00453AD5" w:rsidRDefault="00C36F2A" w:rsidP="002935E2">
      <w:pPr>
        <w:pStyle w:val="ListParagraph"/>
        <w:spacing w:after="0" w:line="240" w:lineRule="auto"/>
        <w:ind w:left="0"/>
        <w:rPr>
          <w:rFonts w:ascii="Arial" w:hAnsi="Arial" w:cs="Arial"/>
          <w:b/>
          <w:color w:val="5F497A" w:themeColor="accent4" w:themeShade="BF"/>
          <w:sz w:val="24"/>
          <w:szCs w:val="24"/>
        </w:rPr>
      </w:pPr>
      <w:r w:rsidRPr="00453AD5">
        <w:rPr>
          <w:rFonts w:ascii="Times New Roman" w:eastAsia="Times New Roman" w:hAnsi="Times New Roman" w:cs="Times New Roman"/>
          <w:noProof/>
          <w:sz w:val="24"/>
          <w:szCs w:val="24"/>
          <w:lang w:eastAsia="en-GB"/>
        </w:rPr>
        <w:lastRenderedPageBreak/>
        <mc:AlternateContent>
          <mc:Choice Requires="wps">
            <w:drawing>
              <wp:anchor distT="36576" distB="36576" distL="36576" distR="36576" simplePos="0" relativeHeight="251671552" behindDoc="0" locked="0" layoutInCell="1" allowOverlap="1" wp14:anchorId="78160A61" wp14:editId="00992DD8">
                <wp:simplePos x="0" y="0"/>
                <wp:positionH relativeFrom="column">
                  <wp:posOffset>3134360</wp:posOffset>
                </wp:positionH>
                <wp:positionV relativeFrom="paragraph">
                  <wp:posOffset>3810</wp:posOffset>
                </wp:positionV>
                <wp:extent cx="2294255" cy="1887855"/>
                <wp:effectExtent l="0" t="0" r="10795" b="17145"/>
                <wp:wrapNone/>
                <wp:docPr id="44"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4255" cy="1887855"/>
                        </a:xfrm>
                        <a:prstGeom prst="roundRect">
                          <a:avLst>
                            <a:gd name="adj" fmla="val 16667"/>
                          </a:avLst>
                        </a:prstGeom>
                        <a:solidFill>
                          <a:srgbClr val="B366B3"/>
                        </a:solidFill>
                        <a:ln w="9525" algn="in">
                          <a:solidFill>
                            <a:srgbClr val="B366B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270D59" w:rsidRDefault="00270D59" w:rsidP="00453AD5">
                            <w:pPr>
                              <w:widowControl w:val="0"/>
                              <w:rPr>
                                <w:b/>
                                <w:bCs/>
                              </w:rPr>
                            </w:pPr>
                            <w:r>
                              <w:rPr>
                                <w:b/>
                                <w:bCs/>
                              </w:rPr>
                              <w:t>Illuminating St Mary’s Lighthouse</w:t>
                            </w:r>
                          </w:p>
                          <w:p w:rsidR="00270D59" w:rsidRDefault="00270D59" w:rsidP="00453AD5">
                            <w:pPr>
                              <w:widowControl w:val="0"/>
                              <w:rPr>
                                <w:b/>
                                <w:bCs/>
                              </w:rPr>
                            </w:pPr>
                            <w:r>
                              <w:rPr>
                                <w:b/>
                                <w:bCs/>
                              </w:rPr>
                              <w:t>Information stalls in a variety of locations</w:t>
                            </w:r>
                          </w:p>
                          <w:p w:rsidR="00270D59" w:rsidRDefault="00270D59" w:rsidP="00453AD5">
                            <w:pPr>
                              <w:widowControl w:val="0"/>
                              <w:rPr>
                                <w:b/>
                                <w:bCs/>
                              </w:rPr>
                            </w:pPr>
                            <w:r>
                              <w:rPr>
                                <w:b/>
                                <w:bCs/>
                              </w:rPr>
                              <w:t>Wear purple Friday in which staff [and pets!] were encouraged to wear purple to raise awareness.  1654 people were involved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60" style="position:absolute;margin-left:246.8pt;margin-top:.3pt;width:180.65pt;height:148.6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" fillcolor="#b366b3" strokecolor="#b366b3" insetpen="t">
                <v:shadow color="#eeece1"/>
                <v:textbox inset="2.88pt,2.88pt,2.88pt,2.88pt">
                  <w:txbxContent>
                    <w:p w:rsidR="00270D59" w:rsidRDefault="00270D59" w:rsidP="00453AD5">
                      <w:pPr>
                        <w:widowControl w:val="0"/>
                        <w:rPr>
                          <w:b/>
                          <w:bCs/>
                        </w:rPr>
                      </w:pPr>
                      <w:r>
                        <w:rPr>
                          <w:b/>
                          <w:bCs/>
                        </w:rPr>
                        <w:t>Illuminating St Mary’s Lighthouse</w:t>
                      </w:r>
                    </w:p>
                    <w:p w:rsidR="00270D59" w:rsidRDefault="00270D59" w:rsidP="00453AD5">
                      <w:pPr>
                        <w:widowControl w:val="0"/>
                        <w:rPr>
                          <w:b/>
                          <w:bCs/>
                        </w:rPr>
                      </w:pPr>
                      <w:r>
                        <w:rPr>
                          <w:b/>
                          <w:bCs/>
                        </w:rPr>
                        <w:t>Information stalls in a variety of locations</w:t>
                      </w:r>
                    </w:p>
                    <w:p w:rsidR="00270D59" w:rsidRDefault="00270D59" w:rsidP="00453AD5">
                      <w:pPr>
                        <w:widowControl w:val="0"/>
                        <w:rPr>
                          <w:b/>
                          <w:bCs/>
                        </w:rPr>
                      </w:pPr>
                      <w:r>
                        <w:rPr>
                          <w:b/>
                          <w:bCs/>
                        </w:rPr>
                        <w:t>Wear purple Friday in which staff [and pets!] were encouraged to wear purple to raise awareness.  1654 people were involved</w:t>
                      </w:r>
                    </w:p>
                  </w:txbxContent>
                </v:textbox>
              </v:roundrect>
            </w:pict>
          </mc:Fallback>
        </mc:AlternateContent>
      </w:r>
    </w:p>
    <w:p w:rsidR="00453AD5" w:rsidRDefault="00453AD5" w:rsidP="002935E2">
      <w:pPr>
        <w:pStyle w:val="ListParagraph"/>
        <w:spacing w:after="0" w:line="240" w:lineRule="auto"/>
        <w:ind w:left="0"/>
        <w:rPr>
          <w:rFonts w:ascii="Arial" w:hAnsi="Arial" w:cs="Arial"/>
          <w:b/>
          <w:color w:val="5F497A" w:themeColor="accent4" w:themeShade="BF"/>
          <w:sz w:val="24"/>
          <w:szCs w:val="24"/>
        </w:rPr>
      </w:pPr>
      <w:r w:rsidRPr="00453AD5">
        <w:rPr>
          <w:rFonts w:ascii="Times New Roman" w:eastAsia="Times New Roman" w:hAnsi="Times New Roman" w:cs="Times New Roman"/>
          <w:noProof/>
          <w:sz w:val="24"/>
          <w:szCs w:val="24"/>
          <w:lang w:eastAsia="en-GB"/>
        </w:rPr>
        <w:drawing>
          <wp:anchor distT="36576" distB="36576" distL="36576" distR="36576" simplePos="0" relativeHeight="251666432" behindDoc="0" locked="0" layoutInCell="1" allowOverlap="1" wp14:anchorId="0F805BAA" wp14:editId="4A4931F8">
            <wp:simplePos x="0" y="0"/>
            <wp:positionH relativeFrom="column">
              <wp:posOffset>351155</wp:posOffset>
            </wp:positionH>
            <wp:positionV relativeFrom="paragraph">
              <wp:posOffset>343535</wp:posOffset>
            </wp:positionV>
            <wp:extent cx="2658745" cy="1806575"/>
            <wp:effectExtent l="0" t="0" r="8255" b="3175"/>
            <wp:wrapNone/>
            <wp:docPr id="10" name="Picture 44"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LE"/>
                    <pic:cNvPicPr>
                      <a:picLocks noChangeAspect="1" noChangeArrowheads="1"/>
                    </pic:cNvPicPr>
                  </pic:nvPicPr>
                  <pic:blipFill>
                    <a:blip r:embed="rId38">
                      <a:extLst>
                        <a:ext uri="{28A0092B-C50C-407E-A947-70E740481C1C}">
                          <a14:useLocalDpi xmlns:a14="http://schemas.microsoft.com/office/drawing/2010/main" val="0"/>
                        </a:ext>
                      </a:extLst>
                    </a:blip>
                    <a:srcRect t="4543" b="4543"/>
                    <a:stretch>
                      <a:fillRect/>
                    </a:stretch>
                  </pic:blipFill>
                  <pic:spPr bwMode="auto">
                    <a:xfrm>
                      <a:off x="0" y="0"/>
                      <a:ext cx="2658745" cy="1806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53AD5">
        <w:rPr>
          <w:rFonts w:ascii="Times New Roman" w:eastAsia="Times New Roman" w:hAnsi="Times New Roman" w:cs="Times New Roman"/>
          <w:noProof/>
          <w:sz w:val="24"/>
          <w:szCs w:val="24"/>
          <w:lang w:eastAsia="en-GB"/>
        </w:rPr>
        <w:drawing>
          <wp:anchor distT="36576" distB="36576" distL="36576" distR="36576" simplePos="0" relativeHeight="251667456" behindDoc="0" locked="0" layoutInCell="1" allowOverlap="1" wp14:anchorId="750ED8AF" wp14:editId="559BB526">
            <wp:simplePos x="0" y="0"/>
            <wp:positionH relativeFrom="column">
              <wp:posOffset>-160020</wp:posOffset>
            </wp:positionH>
            <wp:positionV relativeFrom="paragraph">
              <wp:posOffset>-365125</wp:posOffset>
            </wp:positionV>
            <wp:extent cx="1451610" cy="1118235"/>
            <wp:effectExtent l="0" t="0" r="0" b="5715"/>
            <wp:wrapNone/>
            <wp:docPr id="11" name="Picture 11"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LE"/>
                    <pic:cNvPicPr>
                      <a:picLocks noChangeAspect="1" noChangeArrowheads="1"/>
                    </pic:cNvPicPr>
                  </pic:nvPicPr>
                  <pic:blipFill>
                    <a:blip r:embed="rId39">
                      <a:extLst>
                        <a:ext uri="{28A0092B-C50C-407E-A947-70E740481C1C}">
                          <a14:useLocalDpi xmlns:a14="http://schemas.microsoft.com/office/drawing/2010/main" val="0"/>
                        </a:ext>
                      </a:extLst>
                    </a:blip>
                    <a:srcRect t="11066" b="11066"/>
                    <a:stretch>
                      <a:fillRect/>
                    </a:stretch>
                  </pic:blipFill>
                  <pic:spPr bwMode="auto">
                    <a:xfrm>
                      <a:off x="0" y="0"/>
                      <a:ext cx="1451610" cy="11182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53AD5">
        <w:rPr>
          <w:rFonts w:ascii="Times New Roman" w:eastAsia="Times New Roman" w:hAnsi="Times New Roman" w:cs="Times New Roman"/>
          <w:noProof/>
          <w:sz w:val="24"/>
          <w:szCs w:val="24"/>
          <w:lang w:eastAsia="en-GB"/>
        </w:rPr>
        <w:drawing>
          <wp:anchor distT="36576" distB="36576" distL="36576" distR="36576" simplePos="0" relativeHeight="251668480" behindDoc="0" locked="0" layoutInCell="1" allowOverlap="1" wp14:anchorId="51814B25" wp14:editId="682CAA33">
            <wp:simplePos x="0" y="0"/>
            <wp:positionH relativeFrom="column">
              <wp:posOffset>5549265</wp:posOffset>
            </wp:positionH>
            <wp:positionV relativeFrom="paragraph">
              <wp:posOffset>295910</wp:posOffset>
            </wp:positionV>
            <wp:extent cx="2451735" cy="1807210"/>
            <wp:effectExtent l="0" t="0" r="5715" b="2540"/>
            <wp:wrapNone/>
            <wp:docPr id="12" name="Picture 12"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LE"/>
                    <pic:cNvPicPr>
                      <a:picLocks noChangeAspect="1" noChangeArrowheads="1"/>
                    </pic:cNvPicPr>
                  </pic:nvPicPr>
                  <pic:blipFill>
                    <a:blip r:embed="rId40">
                      <a:extLst>
                        <a:ext uri="{28A0092B-C50C-407E-A947-70E740481C1C}">
                          <a14:useLocalDpi xmlns:a14="http://schemas.microsoft.com/office/drawing/2010/main" val="0"/>
                        </a:ext>
                      </a:extLst>
                    </a:blip>
                    <a:srcRect t="10695" b="10695"/>
                    <a:stretch>
                      <a:fillRect/>
                    </a:stretch>
                  </pic:blipFill>
                  <pic:spPr bwMode="auto">
                    <a:xfrm>
                      <a:off x="0" y="0"/>
                      <a:ext cx="2451735" cy="1807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53AD5">
        <w:rPr>
          <w:rFonts w:ascii="Times New Roman" w:eastAsia="Times New Roman" w:hAnsi="Times New Roman" w:cs="Times New Roman"/>
          <w:noProof/>
          <w:sz w:val="24"/>
          <w:szCs w:val="24"/>
          <w:lang w:eastAsia="en-GB"/>
        </w:rPr>
        <w:drawing>
          <wp:anchor distT="36576" distB="36576" distL="36576" distR="36576" simplePos="0" relativeHeight="251669504" behindDoc="0" locked="0" layoutInCell="1" allowOverlap="1" wp14:anchorId="148A459D" wp14:editId="179D5EC5">
            <wp:simplePos x="0" y="0"/>
            <wp:positionH relativeFrom="column">
              <wp:posOffset>7503160</wp:posOffset>
            </wp:positionH>
            <wp:positionV relativeFrom="paragraph">
              <wp:posOffset>-332740</wp:posOffset>
            </wp:positionV>
            <wp:extent cx="1325880" cy="1149985"/>
            <wp:effectExtent l="0" t="0" r="7620" b="0"/>
            <wp:wrapNone/>
            <wp:docPr id="13" name="Picture 13"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LE"/>
                    <pic:cNvPicPr>
                      <a:picLocks noChangeAspect="1" noChangeArrowheads="1"/>
                    </pic:cNvPicPr>
                  </pic:nvPicPr>
                  <pic:blipFill>
                    <a:blip r:embed="rId41">
                      <a:extLst>
                        <a:ext uri="{28A0092B-C50C-407E-A947-70E740481C1C}">
                          <a14:useLocalDpi xmlns:a14="http://schemas.microsoft.com/office/drawing/2010/main" val="0"/>
                        </a:ext>
                      </a:extLst>
                    </a:blip>
                    <a:srcRect t="1315" b="1315"/>
                    <a:stretch>
                      <a:fillRect/>
                    </a:stretch>
                  </pic:blipFill>
                  <pic:spPr bwMode="auto">
                    <a:xfrm>
                      <a:off x="0" y="0"/>
                      <a:ext cx="1325880" cy="1149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53AD5">
        <w:rPr>
          <w:rFonts w:ascii="Times New Roman" w:eastAsia="Times New Roman" w:hAnsi="Times New Roman" w:cs="Times New Roman"/>
          <w:noProof/>
          <w:sz w:val="24"/>
          <w:szCs w:val="24"/>
          <w:lang w:eastAsia="en-GB"/>
        </w:rPr>
        <w:drawing>
          <wp:anchor distT="36576" distB="36576" distL="36576" distR="36576" simplePos="0" relativeHeight="251670528" behindDoc="0" locked="0" layoutInCell="1" allowOverlap="1" wp14:anchorId="0B497107" wp14:editId="1B81DBA2">
            <wp:simplePos x="0" y="0"/>
            <wp:positionH relativeFrom="column">
              <wp:posOffset>5111115</wp:posOffset>
            </wp:positionH>
            <wp:positionV relativeFrom="paragraph">
              <wp:posOffset>1718310</wp:posOffset>
            </wp:positionV>
            <wp:extent cx="1143000" cy="1143000"/>
            <wp:effectExtent l="0" t="0" r="0" b="0"/>
            <wp:wrapNone/>
            <wp:docPr id="14" name="Picture 14"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LE"/>
                    <pic:cNvPicPr>
                      <a:picLocks noChangeAspect="1" noChangeArrowheads="1"/>
                    </pic:cNvPicPr>
                  </pic:nvPicPr>
                  <pic:blipFill>
                    <a:blip r:embed="rId42">
                      <a:extLst>
                        <a:ext uri="{28A0092B-C50C-407E-A947-70E740481C1C}">
                          <a14:useLocalDpi xmlns:a14="http://schemas.microsoft.com/office/drawing/2010/main" val="0"/>
                        </a:ext>
                      </a:extLst>
                    </a:blip>
                    <a:srcRect t="9573" b="9573"/>
                    <a:stretch>
                      <a:fillRect/>
                    </a:stretch>
                  </pic:blipFill>
                  <pic:spPr bwMode="auto">
                    <a:xfrm>
                      <a:off x="0" y="0"/>
                      <a:ext cx="1143000"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53AD5">
        <w:rPr>
          <w:rFonts w:ascii="Times New Roman" w:eastAsia="Times New Roman" w:hAnsi="Times New Roman" w:cs="Times New Roman"/>
          <w:noProof/>
          <w:sz w:val="24"/>
          <w:szCs w:val="24"/>
          <w:lang w:eastAsia="en-GB"/>
        </w:rPr>
        <w:drawing>
          <wp:anchor distT="36576" distB="36576" distL="36576" distR="36576" simplePos="0" relativeHeight="251672576" behindDoc="0" locked="0" layoutInCell="1" allowOverlap="1" wp14:anchorId="5FD39145" wp14:editId="5278DF7A">
            <wp:simplePos x="0" y="0"/>
            <wp:positionH relativeFrom="column">
              <wp:posOffset>2042160</wp:posOffset>
            </wp:positionH>
            <wp:positionV relativeFrom="paragraph">
              <wp:posOffset>1736090</wp:posOffset>
            </wp:positionV>
            <wp:extent cx="1569085" cy="1143000"/>
            <wp:effectExtent l="0" t="0" r="0" b="0"/>
            <wp:wrapNone/>
            <wp:docPr id="15" name="Picture 15"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LE"/>
                    <pic:cNvPicPr>
                      <a:picLocks noChangeAspect="1" noChangeArrowheads="1"/>
                    </pic:cNvPicPr>
                  </pic:nvPicPr>
                  <pic:blipFill>
                    <a:blip r:embed="rId43">
                      <a:extLst>
                        <a:ext uri="{28A0092B-C50C-407E-A947-70E740481C1C}">
                          <a14:useLocalDpi xmlns:a14="http://schemas.microsoft.com/office/drawing/2010/main" val="0"/>
                        </a:ext>
                      </a:extLst>
                    </a:blip>
                    <a:srcRect l="11458" r="11458"/>
                    <a:stretch>
                      <a:fillRect/>
                    </a:stretch>
                  </pic:blipFill>
                  <pic:spPr bwMode="auto">
                    <a:xfrm>
                      <a:off x="0" y="0"/>
                      <a:ext cx="1569085"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53AD5">
        <w:rPr>
          <w:rFonts w:ascii="Times New Roman" w:eastAsia="Times New Roman" w:hAnsi="Times New Roman" w:cs="Times New Roman"/>
          <w:noProof/>
          <w:sz w:val="24"/>
          <w:szCs w:val="24"/>
          <w:lang w:eastAsia="en-GB"/>
        </w:rPr>
        <w:drawing>
          <wp:anchor distT="36576" distB="36576" distL="36576" distR="36576" simplePos="0" relativeHeight="251673600" behindDoc="0" locked="0" layoutInCell="1" allowOverlap="1" wp14:anchorId="02223C3E" wp14:editId="766DBFBB">
            <wp:simplePos x="0" y="0"/>
            <wp:positionH relativeFrom="column">
              <wp:posOffset>7703820</wp:posOffset>
            </wp:positionH>
            <wp:positionV relativeFrom="paragraph">
              <wp:posOffset>1746250</wp:posOffset>
            </wp:positionV>
            <wp:extent cx="1143000" cy="1143000"/>
            <wp:effectExtent l="0" t="0" r="0" b="0"/>
            <wp:wrapNone/>
            <wp:docPr id="17" name="Picture 17"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LE"/>
                    <pic:cNvPicPr>
                      <a:picLocks noChangeAspect="1" noChangeArrowheads="1"/>
                    </pic:cNvPicPr>
                  </pic:nvPicPr>
                  <pic:blipFill>
                    <a:blip r:embed="rId44" cstate="print">
                      <a:extLst>
                        <a:ext uri="{28A0092B-C50C-407E-A947-70E740481C1C}">
                          <a14:useLocalDpi xmlns:a14="http://schemas.microsoft.com/office/drawing/2010/main" val="0"/>
                        </a:ext>
                      </a:extLst>
                    </a:blip>
                    <a:srcRect t="177" b="177"/>
                    <a:stretch>
                      <a:fillRect/>
                    </a:stretch>
                  </pic:blipFill>
                  <pic:spPr bwMode="auto">
                    <a:xfrm>
                      <a:off x="0" y="0"/>
                      <a:ext cx="1143000"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53AD5">
        <w:rPr>
          <w:rFonts w:ascii="Times New Roman" w:eastAsia="Times New Roman" w:hAnsi="Times New Roman" w:cs="Times New Roman"/>
          <w:noProof/>
          <w:sz w:val="24"/>
          <w:szCs w:val="24"/>
          <w:lang w:eastAsia="en-GB"/>
        </w:rPr>
        <w:drawing>
          <wp:anchor distT="36576" distB="36576" distL="36576" distR="36576" simplePos="0" relativeHeight="251674624" behindDoc="0" locked="0" layoutInCell="1" allowOverlap="1" wp14:anchorId="6B616564" wp14:editId="127B92DC">
            <wp:simplePos x="0" y="0"/>
            <wp:positionH relativeFrom="column">
              <wp:posOffset>701675</wp:posOffset>
            </wp:positionH>
            <wp:positionV relativeFrom="paragraph">
              <wp:posOffset>3815715</wp:posOffset>
            </wp:positionV>
            <wp:extent cx="2771140" cy="1405890"/>
            <wp:effectExtent l="0" t="0" r="0" b="3810"/>
            <wp:wrapNone/>
            <wp:docPr id="19" name="Picture 19"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LE"/>
                    <pic:cNvPicPr>
                      <a:picLocks noChangeAspect="1" noChangeArrowheads="1"/>
                    </pic:cNvPicPr>
                  </pic:nvPicPr>
                  <pic:blipFill>
                    <a:blip r:embed="rId45">
                      <a:extLst>
                        <a:ext uri="{28A0092B-C50C-407E-A947-70E740481C1C}">
                          <a14:useLocalDpi xmlns:a14="http://schemas.microsoft.com/office/drawing/2010/main" val="0"/>
                        </a:ext>
                      </a:extLst>
                    </a:blip>
                    <a:srcRect t="9419" b="9419"/>
                    <a:stretch>
                      <a:fillRect/>
                    </a:stretch>
                  </pic:blipFill>
                  <pic:spPr bwMode="auto">
                    <a:xfrm>
                      <a:off x="0" y="0"/>
                      <a:ext cx="2771140" cy="1405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53AD5">
        <w:rPr>
          <w:rFonts w:ascii="Times New Roman" w:eastAsia="Times New Roman" w:hAnsi="Times New Roman" w:cs="Times New Roman"/>
          <w:noProof/>
          <w:sz w:val="24"/>
          <w:szCs w:val="24"/>
          <w:lang w:eastAsia="en-GB"/>
        </w:rPr>
        <w:drawing>
          <wp:anchor distT="36576" distB="36576" distL="36576" distR="36576" simplePos="0" relativeHeight="251675648" behindDoc="0" locked="0" layoutInCell="1" allowOverlap="1" wp14:anchorId="29BDBA32" wp14:editId="6E9CD372">
            <wp:simplePos x="0" y="0"/>
            <wp:positionH relativeFrom="column">
              <wp:posOffset>138430</wp:posOffset>
            </wp:positionH>
            <wp:positionV relativeFrom="paragraph">
              <wp:posOffset>3046095</wp:posOffset>
            </wp:positionV>
            <wp:extent cx="1143000" cy="1143000"/>
            <wp:effectExtent l="0" t="0" r="0" b="0"/>
            <wp:wrapNone/>
            <wp:docPr id="21" name="Picture 21"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LE"/>
                    <pic:cNvPicPr>
                      <a:picLocks noChangeAspect="1" noChangeArrowheads="1"/>
                    </pic:cNvPicPr>
                  </pic:nvPicPr>
                  <pic:blipFill>
                    <a:blip r:embed="rId46">
                      <a:extLst>
                        <a:ext uri="{28A0092B-C50C-407E-A947-70E740481C1C}">
                          <a14:useLocalDpi xmlns:a14="http://schemas.microsoft.com/office/drawing/2010/main" val="0"/>
                        </a:ext>
                      </a:extLst>
                    </a:blip>
                    <a:srcRect l="13989" r="13989"/>
                    <a:stretch>
                      <a:fillRect/>
                    </a:stretch>
                  </pic:blipFill>
                  <pic:spPr bwMode="auto">
                    <a:xfrm>
                      <a:off x="0" y="0"/>
                      <a:ext cx="1143000"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53AD5">
        <w:rPr>
          <w:rFonts w:ascii="Times New Roman" w:eastAsia="Times New Roman" w:hAnsi="Times New Roman" w:cs="Times New Roman"/>
          <w:noProof/>
          <w:sz w:val="24"/>
          <w:szCs w:val="24"/>
          <w:lang w:eastAsia="en-GB"/>
        </w:rPr>
        <w:drawing>
          <wp:anchor distT="36576" distB="36576" distL="36576" distR="36576" simplePos="0" relativeHeight="251676672" behindDoc="0" locked="0" layoutInCell="1" allowOverlap="1" wp14:anchorId="1168C0F7" wp14:editId="7ABF83A4">
            <wp:simplePos x="0" y="0"/>
            <wp:positionH relativeFrom="column">
              <wp:posOffset>2969260</wp:posOffset>
            </wp:positionH>
            <wp:positionV relativeFrom="paragraph">
              <wp:posOffset>4699000</wp:posOffset>
            </wp:positionV>
            <wp:extent cx="1143000" cy="1143000"/>
            <wp:effectExtent l="0" t="0" r="0" b="0"/>
            <wp:wrapNone/>
            <wp:docPr id="22" name="Picture 22"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LE"/>
                    <pic:cNvPicPr>
                      <a:picLocks noChangeAspect="1" noChangeArrowheads="1"/>
                    </pic:cNvPicPr>
                  </pic:nvPicPr>
                  <pic:blipFill>
                    <a:blip r:embed="rId47">
                      <a:extLst>
                        <a:ext uri="{28A0092B-C50C-407E-A947-70E740481C1C}">
                          <a14:useLocalDpi xmlns:a14="http://schemas.microsoft.com/office/drawing/2010/main" val="0"/>
                        </a:ext>
                      </a:extLst>
                    </a:blip>
                    <a:srcRect l="21036" r="21036"/>
                    <a:stretch>
                      <a:fillRect/>
                    </a:stretch>
                  </pic:blipFill>
                  <pic:spPr bwMode="auto">
                    <a:xfrm>
                      <a:off x="0" y="0"/>
                      <a:ext cx="1143000"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53AD5">
        <w:rPr>
          <w:rFonts w:ascii="Times New Roman" w:eastAsia="Times New Roman" w:hAnsi="Times New Roman" w:cs="Times New Roman"/>
          <w:noProof/>
          <w:sz w:val="24"/>
          <w:szCs w:val="24"/>
          <w:lang w:eastAsia="en-GB"/>
        </w:rPr>
        <w:drawing>
          <wp:anchor distT="36576" distB="36576" distL="36576" distR="36576" simplePos="0" relativeHeight="251677696" behindDoc="0" locked="0" layoutInCell="1" allowOverlap="1" wp14:anchorId="202A2876" wp14:editId="0C5EF057">
            <wp:simplePos x="0" y="0"/>
            <wp:positionH relativeFrom="column">
              <wp:posOffset>6012815</wp:posOffset>
            </wp:positionH>
            <wp:positionV relativeFrom="paragraph">
              <wp:posOffset>4774565</wp:posOffset>
            </wp:positionV>
            <wp:extent cx="2070100" cy="1143000"/>
            <wp:effectExtent l="0" t="0" r="6350" b="0"/>
            <wp:wrapNone/>
            <wp:docPr id="23" name="Picture 23"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LE"/>
                    <pic:cNvPicPr>
                      <a:picLocks noChangeAspect="1" noChangeArrowheads="1"/>
                    </pic:cNvPicPr>
                  </pic:nvPicPr>
                  <pic:blipFill>
                    <a:blip r:embed="rId48">
                      <a:extLst>
                        <a:ext uri="{28A0092B-C50C-407E-A947-70E740481C1C}">
                          <a14:useLocalDpi xmlns:a14="http://schemas.microsoft.com/office/drawing/2010/main" val="0"/>
                        </a:ext>
                      </a:extLst>
                    </a:blip>
                    <a:srcRect t="964" b="964"/>
                    <a:stretch>
                      <a:fillRect/>
                    </a:stretch>
                  </pic:blipFill>
                  <pic:spPr bwMode="auto">
                    <a:xfrm>
                      <a:off x="0" y="0"/>
                      <a:ext cx="2070100"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53AD5">
        <w:rPr>
          <w:rFonts w:ascii="Times New Roman" w:eastAsia="Times New Roman" w:hAnsi="Times New Roman" w:cs="Times New Roman"/>
          <w:noProof/>
          <w:sz w:val="24"/>
          <w:szCs w:val="24"/>
          <w:lang w:eastAsia="en-GB"/>
        </w:rPr>
        <w:drawing>
          <wp:anchor distT="36576" distB="36576" distL="36576" distR="36576" simplePos="0" relativeHeight="251678720" behindDoc="0" locked="0" layoutInCell="1" allowOverlap="1" wp14:anchorId="3136F94C" wp14:editId="25069B39">
            <wp:simplePos x="0" y="0"/>
            <wp:positionH relativeFrom="column">
              <wp:posOffset>7465695</wp:posOffset>
            </wp:positionH>
            <wp:positionV relativeFrom="paragraph">
              <wp:posOffset>3897630</wp:posOffset>
            </wp:positionV>
            <wp:extent cx="1744345" cy="1143000"/>
            <wp:effectExtent l="0" t="0" r="8255" b="0"/>
            <wp:wrapNone/>
            <wp:docPr id="25" name="Picture 25"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LE"/>
                    <pic:cNvPicPr>
                      <a:picLocks noChangeAspect="1" noChangeArrowheads="1"/>
                    </pic:cNvPicPr>
                  </pic:nvPicPr>
                  <pic:blipFill>
                    <a:blip r:embed="rId49">
                      <a:extLst>
                        <a:ext uri="{28A0092B-C50C-407E-A947-70E740481C1C}">
                          <a14:useLocalDpi xmlns:a14="http://schemas.microsoft.com/office/drawing/2010/main" val="0"/>
                        </a:ext>
                      </a:extLst>
                    </a:blip>
                    <a:srcRect l="12758" r="12758"/>
                    <a:stretch>
                      <a:fillRect/>
                    </a:stretch>
                  </pic:blipFill>
                  <pic:spPr bwMode="auto">
                    <a:xfrm>
                      <a:off x="0" y="0"/>
                      <a:ext cx="1744345"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53AD5" w:rsidRDefault="00453AD5" w:rsidP="002935E2">
      <w:pPr>
        <w:pStyle w:val="ListParagraph"/>
        <w:spacing w:after="0" w:line="240" w:lineRule="auto"/>
        <w:ind w:left="0"/>
        <w:rPr>
          <w:rFonts w:ascii="Arial" w:hAnsi="Arial" w:cs="Arial"/>
          <w:b/>
          <w:color w:val="5F497A" w:themeColor="accent4" w:themeShade="BF"/>
          <w:sz w:val="24"/>
          <w:szCs w:val="24"/>
        </w:rPr>
      </w:pPr>
    </w:p>
    <w:p w:rsidR="00453AD5" w:rsidRDefault="00453AD5" w:rsidP="002935E2">
      <w:pPr>
        <w:pStyle w:val="ListParagraph"/>
        <w:spacing w:after="0" w:line="240" w:lineRule="auto"/>
        <w:ind w:left="0"/>
        <w:rPr>
          <w:rFonts w:ascii="Arial" w:hAnsi="Arial" w:cs="Arial"/>
          <w:b/>
          <w:color w:val="5F497A" w:themeColor="accent4" w:themeShade="BF"/>
          <w:sz w:val="24"/>
          <w:szCs w:val="24"/>
        </w:rPr>
      </w:pPr>
    </w:p>
    <w:p w:rsidR="00453AD5" w:rsidRDefault="00453AD5" w:rsidP="002935E2">
      <w:pPr>
        <w:pStyle w:val="ListParagraph"/>
        <w:spacing w:after="0" w:line="240" w:lineRule="auto"/>
        <w:ind w:left="0"/>
        <w:rPr>
          <w:rFonts w:ascii="Arial" w:hAnsi="Arial" w:cs="Arial"/>
          <w:b/>
          <w:color w:val="5F497A" w:themeColor="accent4" w:themeShade="BF"/>
          <w:sz w:val="24"/>
          <w:szCs w:val="24"/>
        </w:rPr>
      </w:pPr>
    </w:p>
    <w:p w:rsidR="00453AD5" w:rsidRDefault="00453AD5" w:rsidP="002935E2">
      <w:pPr>
        <w:pStyle w:val="ListParagraph"/>
        <w:spacing w:after="0" w:line="240" w:lineRule="auto"/>
        <w:ind w:left="0"/>
        <w:rPr>
          <w:rFonts w:ascii="Arial" w:hAnsi="Arial" w:cs="Arial"/>
          <w:b/>
          <w:color w:val="5F497A" w:themeColor="accent4" w:themeShade="BF"/>
          <w:sz w:val="24"/>
          <w:szCs w:val="24"/>
        </w:rPr>
      </w:pPr>
    </w:p>
    <w:p w:rsidR="00453AD5" w:rsidRDefault="00453AD5" w:rsidP="002935E2">
      <w:pPr>
        <w:pStyle w:val="ListParagraph"/>
        <w:spacing w:after="0" w:line="240" w:lineRule="auto"/>
        <w:ind w:left="0"/>
        <w:rPr>
          <w:rFonts w:ascii="Arial" w:hAnsi="Arial" w:cs="Arial"/>
          <w:b/>
          <w:color w:val="5F497A" w:themeColor="accent4" w:themeShade="BF"/>
          <w:sz w:val="24"/>
          <w:szCs w:val="24"/>
        </w:rPr>
      </w:pPr>
    </w:p>
    <w:p w:rsidR="00453AD5" w:rsidRDefault="00453AD5" w:rsidP="002935E2">
      <w:pPr>
        <w:pStyle w:val="ListParagraph"/>
        <w:spacing w:after="0" w:line="240" w:lineRule="auto"/>
        <w:ind w:left="0"/>
        <w:rPr>
          <w:rFonts w:ascii="Arial" w:hAnsi="Arial" w:cs="Arial"/>
          <w:b/>
          <w:color w:val="5F497A" w:themeColor="accent4" w:themeShade="BF"/>
          <w:sz w:val="24"/>
          <w:szCs w:val="24"/>
        </w:rPr>
      </w:pPr>
    </w:p>
    <w:p w:rsidR="00453AD5" w:rsidRDefault="00453AD5" w:rsidP="002935E2">
      <w:pPr>
        <w:pStyle w:val="ListParagraph"/>
        <w:spacing w:after="0" w:line="240" w:lineRule="auto"/>
        <w:ind w:left="0"/>
        <w:rPr>
          <w:rFonts w:ascii="Arial" w:hAnsi="Arial" w:cs="Arial"/>
          <w:b/>
          <w:color w:val="5F497A" w:themeColor="accent4" w:themeShade="BF"/>
          <w:sz w:val="24"/>
          <w:szCs w:val="24"/>
        </w:rPr>
      </w:pPr>
    </w:p>
    <w:p w:rsidR="00453AD5" w:rsidRDefault="00453AD5" w:rsidP="002935E2">
      <w:pPr>
        <w:pStyle w:val="ListParagraph"/>
        <w:spacing w:after="0" w:line="240" w:lineRule="auto"/>
        <w:ind w:left="0"/>
        <w:rPr>
          <w:rFonts w:ascii="Arial" w:hAnsi="Arial" w:cs="Arial"/>
          <w:b/>
          <w:color w:val="5F497A" w:themeColor="accent4" w:themeShade="BF"/>
          <w:sz w:val="24"/>
          <w:szCs w:val="24"/>
        </w:rPr>
      </w:pPr>
    </w:p>
    <w:p w:rsidR="00453AD5" w:rsidRDefault="00453AD5" w:rsidP="002935E2">
      <w:pPr>
        <w:pStyle w:val="ListParagraph"/>
        <w:spacing w:after="0" w:line="240" w:lineRule="auto"/>
        <w:ind w:left="0"/>
        <w:rPr>
          <w:rFonts w:ascii="Arial" w:hAnsi="Arial" w:cs="Arial"/>
          <w:b/>
          <w:color w:val="5F497A" w:themeColor="accent4" w:themeShade="BF"/>
          <w:sz w:val="24"/>
          <w:szCs w:val="24"/>
        </w:rPr>
      </w:pPr>
    </w:p>
    <w:p w:rsidR="00453AD5" w:rsidRDefault="00453AD5" w:rsidP="002935E2">
      <w:pPr>
        <w:pStyle w:val="ListParagraph"/>
        <w:spacing w:after="0" w:line="240" w:lineRule="auto"/>
        <w:ind w:left="0"/>
        <w:rPr>
          <w:rFonts w:ascii="Arial" w:hAnsi="Arial" w:cs="Arial"/>
          <w:b/>
          <w:color w:val="5F497A" w:themeColor="accent4" w:themeShade="BF"/>
          <w:sz w:val="24"/>
          <w:szCs w:val="24"/>
        </w:rPr>
      </w:pPr>
    </w:p>
    <w:p w:rsidR="00453AD5" w:rsidRDefault="00453AD5" w:rsidP="002935E2">
      <w:pPr>
        <w:pStyle w:val="ListParagraph"/>
        <w:spacing w:after="0" w:line="240" w:lineRule="auto"/>
        <w:ind w:left="0"/>
        <w:rPr>
          <w:rFonts w:ascii="Arial" w:hAnsi="Arial" w:cs="Arial"/>
          <w:b/>
          <w:color w:val="5F497A" w:themeColor="accent4" w:themeShade="BF"/>
          <w:sz w:val="24"/>
          <w:szCs w:val="24"/>
        </w:rPr>
      </w:pPr>
    </w:p>
    <w:p w:rsidR="00453AD5" w:rsidRDefault="00453AD5" w:rsidP="002935E2">
      <w:pPr>
        <w:pStyle w:val="ListParagraph"/>
        <w:spacing w:after="0" w:line="240" w:lineRule="auto"/>
        <w:ind w:left="0"/>
        <w:rPr>
          <w:rFonts w:ascii="Arial" w:hAnsi="Arial" w:cs="Arial"/>
          <w:b/>
          <w:color w:val="5F497A" w:themeColor="accent4" w:themeShade="BF"/>
          <w:sz w:val="24"/>
          <w:szCs w:val="24"/>
        </w:rPr>
      </w:pPr>
    </w:p>
    <w:p w:rsidR="00453AD5" w:rsidRDefault="00453AD5" w:rsidP="002935E2">
      <w:pPr>
        <w:pStyle w:val="ListParagraph"/>
        <w:spacing w:after="0" w:line="240" w:lineRule="auto"/>
        <w:ind w:left="0"/>
        <w:rPr>
          <w:rFonts w:ascii="Arial" w:hAnsi="Arial" w:cs="Arial"/>
          <w:b/>
          <w:color w:val="5F497A" w:themeColor="accent4" w:themeShade="BF"/>
          <w:sz w:val="24"/>
          <w:szCs w:val="24"/>
        </w:rPr>
      </w:pPr>
    </w:p>
    <w:p w:rsidR="00453AD5" w:rsidRDefault="00453AD5" w:rsidP="002935E2">
      <w:pPr>
        <w:pStyle w:val="ListParagraph"/>
        <w:spacing w:after="0" w:line="240" w:lineRule="auto"/>
        <w:ind w:left="0"/>
        <w:rPr>
          <w:rFonts w:ascii="Arial" w:hAnsi="Arial" w:cs="Arial"/>
          <w:b/>
          <w:color w:val="5F497A" w:themeColor="accent4" w:themeShade="BF"/>
          <w:sz w:val="24"/>
          <w:szCs w:val="24"/>
        </w:rPr>
      </w:pPr>
    </w:p>
    <w:p w:rsidR="00453AD5" w:rsidRDefault="00453AD5" w:rsidP="002935E2">
      <w:pPr>
        <w:pStyle w:val="ListParagraph"/>
        <w:spacing w:after="0" w:line="240" w:lineRule="auto"/>
        <w:ind w:left="0"/>
        <w:rPr>
          <w:rFonts w:ascii="Arial" w:hAnsi="Arial" w:cs="Arial"/>
          <w:b/>
          <w:color w:val="5F497A" w:themeColor="accent4" w:themeShade="BF"/>
          <w:sz w:val="24"/>
          <w:szCs w:val="24"/>
        </w:rPr>
      </w:pPr>
    </w:p>
    <w:p w:rsidR="00453AD5" w:rsidRDefault="00220C60" w:rsidP="002935E2">
      <w:pPr>
        <w:pStyle w:val="ListParagraph"/>
        <w:spacing w:after="0" w:line="240" w:lineRule="auto"/>
        <w:ind w:left="0"/>
        <w:rPr>
          <w:rFonts w:ascii="Arial" w:hAnsi="Arial" w:cs="Arial"/>
          <w:b/>
          <w:color w:val="5F497A" w:themeColor="accent4" w:themeShade="BF"/>
          <w:sz w:val="24"/>
          <w:szCs w:val="24"/>
        </w:rPr>
      </w:pPr>
      <w:r w:rsidRPr="00453AD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9744" behindDoc="0" locked="0" layoutInCell="1" allowOverlap="1" wp14:anchorId="097D9F8B" wp14:editId="335E5610">
                <wp:simplePos x="0" y="0"/>
                <wp:positionH relativeFrom="column">
                  <wp:posOffset>3784600</wp:posOffset>
                </wp:positionH>
                <wp:positionV relativeFrom="paragraph">
                  <wp:posOffset>167640</wp:posOffset>
                </wp:positionV>
                <wp:extent cx="3281680" cy="1647190"/>
                <wp:effectExtent l="0" t="0" r="13970" b="10160"/>
                <wp:wrapNone/>
                <wp:docPr id="43"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1680" cy="1647190"/>
                        </a:xfrm>
                        <a:prstGeom prst="roundRect">
                          <a:avLst>
                            <a:gd name="adj" fmla="val 16667"/>
                          </a:avLst>
                        </a:prstGeom>
                        <a:solidFill>
                          <a:srgbClr val="B366B3"/>
                        </a:solidFill>
                        <a:ln w="9525" algn="in">
                          <a:solidFill>
                            <a:srgbClr val="B366B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270D59" w:rsidRDefault="00270D59" w:rsidP="00453AD5">
                            <w:pPr>
                              <w:widowControl w:val="0"/>
                              <w:rPr>
                                <w:b/>
                                <w:bCs/>
                              </w:rPr>
                            </w:pPr>
                            <w:r>
                              <w:rPr>
                                <w:b/>
                                <w:bCs/>
                              </w:rPr>
                              <w:t>A free swim at Tynemouth pool where the pool was turned purple</w:t>
                            </w:r>
                          </w:p>
                          <w:p w:rsidR="00270D59" w:rsidRDefault="00270D59" w:rsidP="00453AD5">
                            <w:pPr>
                              <w:widowControl w:val="0"/>
                              <w:rPr>
                                <w:b/>
                                <w:bCs/>
                              </w:rPr>
                            </w:pPr>
                            <w:r>
                              <w:rPr>
                                <w:b/>
                                <w:bCs/>
                              </w:rPr>
                              <w:t>A walk from Blyth to Cullercoats beach cumulating in stalls and beach activities</w:t>
                            </w:r>
                          </w:p>
                          <w:p w:rsidR="00270D59" w:rsidRDefault="00270D59" w:rsidP="00453AD5">
                            <w:pPr>
                              <w:widowControl w:val="0"/>
                              <w:rPr>
                                <w:b/>
                                <w:bCs/>
                              </w:rPr>
                            </w:pPr>
                            <w:r>
                              <w:rPr>
                                <w:b/>
                                <w:bCs/>
                              </w:rPr>
                              <w:t>Provider coffee mornings held in a variety of locations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61" style="position:absolute;margin-left:298pt;margin-top:13.2pt;width:258.4pt;height:129.7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" fillcolor="#b366b3" strokecolor="#b366b3" insetpen="t">
                <v:shadow color="#eeece1"/>
                <v:textbox inset="2.88pt,2.88pt,2.88pt,2.88pt">
                  <w:txbxContent>
                    <w:p w:rsidR="00270D59" w:rsidRDefault="00270D59" w:rsidP="00453AD5">
                      <w:pPr>
                        <w:widowControl w:val="0"/>
                        <w:rPr>
                          <w:b/>
                          <w:bCs/>
                        </w:rPr>
                      </w:pPr>
                      <w:r>
                        <w:rPr>
                          <w:b/>
                          <w:bCs/>
                        </w:rPr>
                        <w:t>A free swim at Tynemouth pool where the pool was turned purple</w:t>
                      </w:r>
                    </w:p>
                    <w:p w:rsidR="00270D59" w:rsidRDefault="00270D59" w:rsidP="00453AD5">
                      <w:pPr>
                        <w:widowControl w:val="0"/>
                        <w:rPr>
                          <w:b/>
                          <w:bCs/>
                        </w:rPr>
                      </w:pPr>
                      <w:r>
                        <w:rPr>
                          <w:b/>
                          <w:bCs/>
                        </w:rPr>
                        <w:t>A walk from Blyth to Cullercoats beach cumulating in stalls and beach activities</w:t>
                      </w:r>
                    </w:p>
                    <w:p w:rsidR="00270D59" w:rsidRDefault="00270D59" w:rsidP="00453AD5">
                      <w:pPr>
                        <w:widowControl w:val="0"/>
                        <w:rPr>
                          <w:b/>
                          <w:bCs/>
                        </w:rPr>
                      </w:pPr>
                      <w:r>
                        <w:rPr>
                          <w:b/>
                          <w:bCs/>
                        </w:rPr>
                        <w:t>Provider coffee mornings held in a variety of locations</w:t>
                      </w:r>
                    </w:p>
                  </w:txbxContent>
                </v:textbox>
              </v:roundrect>
            </w:pict>
          </mc:Fallback>
        </mc:AlternateContent>
      </w:r>
    </w:p>
    <w:p w:rsidR="00453AD5" w:rsidRDefault="00453AD5" w:rsidP="002935E2">
      <w:pPr>
        <w:pStyle w:val="ListParagraph"/>
        <w:spacing w:after="0" w:line="240" w:lineRule="auto"/>
        <w:ind w:left="0"/>
        <w:rPr>
          <w:rFonts w:ascii="Arial" w:hAnsi="Arial" w:cs="Arial"/>
          <w:b/>
          <w:color w:val="5F497A" w:themeColor="accent4" w:themeShade="BF"/>
          <w:sz w:val="24"/>
          <w:szCs w:val="24"/>
        </w:rPr>
      </w:pPr>
    </w:p>
    <w:p w:rsidR="00453AD5" w:rsidRDefault="00453AD5" w:rsidP="002935E2">
      <w:pPr>
        <w:pStyle w:val="ListParagraph"/>
        <w:spacing w:after="0" w:line="240" w:lineRule="auto"/>
        <w:ind w:left="0"/>
        <w:rPr>
          <w:rFonts w:ascii="Arial" w:hAnsi="Arial" w:cs="Arial"/>
          <w:b/>
          <w:color w:val="5F497A" w:themeColor="accent4" w:themeShade="BF"/>
          <w:sz w:val="24"/>
          <w:szCs w:val="24"/>
        </w:rPr>
      </w:pPr>
    </w:p>
    <w:p w:rsidR="00453AD5" w:rsidRDefault="00453AD5" w:rsidP="002935E2">
      <w:pPr>
        <w:pStyle w:val="ListParagraph"/>
        <w:spacing w:after="0" w:line="240" w:lineRule="auto"/>
        <w:ind w:left="0"/>
        <w:rPr>
          <w:rFonts w:ascii="Arial" w:hAnsi="Arial" w:cs="Arial"/>
          <w:b/>
          <w:color w:val="5F497A" w:themeColor="accent4" w:themeShade="BF"/>
          <w:sz w:val="24"/>
          <w:szCs w:val="24"/>
        </w:rPr>
      </w:pPr>
    </w:p>
    <w:p w:rsidR="00453AD5" w:rsidRDefault="00453AD5" w:rsidP="002935E2">
      <w:pPr>
        <w:pStyle w:val="ListParagraph"/>
        <w:spacing w:after="0" w:line="240" w:lineRule="auto"/>
        <w:ind w:left="0"/>
        <w:rPr>
          <w:rFonts w:ascii="Arial" w:hAnsi="Arial" w:cs="Arial"/>
          <w:b/>
          <w:color w:val="5F497A" w:themeColor="accent4" w:themeShade="BF"/>
          <w:sz w:val="24"/>
          <w:szCs w:val="24"/>
        </w:rPr>
      </w:pPr>
    </w:p>
    <w:p w:rsidR="00453AD5" w:rsidRDefault="00453AD5" w:rsidP="002935E2">
      <w:pPr>
        <w:pStyle w:val="ListParagraph"/>
        <w:spacing w:after="0" w:line="240" w:lineRule="auto"/>
        <w:ind w:left="0"/>
        <w:rPr>
          <w:rFonts w:ascii="Arial" w:hAnsi="Arial" w:cs="Arial"/>
          <w:b/>
          <w:color w:val="5F497A" w:themeColor="accent4" w:themeShade="BF"/>
          <w:sz w:val="24"/>
          <w:szCs w:val="24"/>
        </w:rPr>
      </w:pPr>
    </w:p>
    <w:p w:rsidR="00453AD5" w:rsidRDefault="00453AD5" w:rsidP="002935E2">
      <w:pPr>
        <w:pStyle w:val="ListParagraph"/>
        <w:spacing w:after="0" w:line="240" w:lineRule="auto"/>
        <w:ind w:left="0"/>
        <w:rPr>
          <w:rFonts w:ascii="Arial" w:hAnsi="Arial" w:cs="Arial"/>
          <w:b/>
          <w:color w:val="5F497A" w:themeColor="accent4" w:themeShade="BF"/>
          <w:sz w:val="24"/>
          <w:szCs w:val="24"/>
        </w:rPr>
      </w:pPr>
    </w:p>
    <w:p w:rsidR="00453AD5" w:rsidRDefault="00453AD5" w:rsidP="002935E2">
      <w:pPr>
        <w:pStyle w:val="ListParagraph"/>
        <w:spacing w:after="0" w:line="240" w:lineRule="auto"/>
        <w:ind w:left="0"/>
        <w:rPr>
          <w:rFonts w:ascii="Arial" w:hAnsi="Arial" w:cs="Arial"/>
          <w:b/>
          <w:color w:val="5F497A" w:themeColor="accent4" w:themeShade="BF"/>
          <w:sz w:val="24"/>
          <w:szCs w:val="24"/>
        </w:rPr>
      </w:pPr>
    </w:p>
    <w:p w:rsidR="00453AD5" w:rsidRDefault="00453AD5" w:rsidP="002935E2">
      <w:pPr>
        <w:pStyle w:val="ListParagraph"/>
        <w:spacing w:after="0" w:line="240" w:lineRule="auto"/>
        <w:ind w:left="0"/>
        <w:rPr>
          <w:rFonts w:ascii="Arial" w:hAnsi="Arial" w:cs="Arial"/>
          <w:b/>
          <w:color w:val="5F497A" w:themeColor="accent4" w:themeShade="BF"/>
          <w:sz w:val="24"/>
          <w:szCs w:val="24"/>
        </w:rPr>
      </w:pPr>
    </w:p>
    <w:p w:rsidR="00453AD5" w:rsidRDefault="00453AD5" w:rsidP="002935E2">
      <w:pPr>
        <w:pStyle w:val="ListParagraph"/>
        <w:spacing w:after="0" w:line="240" w:lineRule="auto"/>
        <w:ind w:left="0"/>
        <w:rPr>
          <w:rFonts w:ascii="Arial" w:hAnsi="Arial" w:cs="Arial"/>
          <w:b/>
          <w:color w:val="5F497A" w:themeColor="accent4" w:themeShade="BF"/>
          <w:sz w:val="24"/>
          <w:szCs w:val="24"/>
        </w:rPr>
      </w:pPr>
    </w:p>
    <w:p w:rsidR="00453AD5" w:rsidRDefault="00453AD5" w:rsidP="002935E2">
      <w:pPr>
        <w:pStyle w:val="ListParagraph"/>
        <w:spacing w:after="0" w:line="240" w:lineRule="auto"/>
        <w:ind w:left="0"/>
        <w:rPr>
          <w:rFonts w:ascii="Arial" w:hAnsi="Arial" w:cs="Arial"/>
          <w:b/>
          <w:color w:val="5F497A" w:themeColor="accent4" w:themeShade="BF"/>
          <w:sz w:val="24"/>
          <w:szCs w:val="24"/>
        </w:rPr>
      </w:pPr>
    </w:p>
    <w:p w:rsidR="00453AD5" w:rsidRDefault="00453AD5" w:rsidP="002935E2">
      <w:pPr>
        <w:pStyle w:val="ListParagraph"/>
        <w:spacing w:after="0" w:line="240" w:lineRule="auto"/>
        <w:ind w:left="0"/>
        <w:rPr>
          <w:rFonts w:ascii="Arial" w:hAnsi="Arial" w:cs="Arial"/>
          <w:b/>
          <w:color w:val="5F497A" w:themeColor="accent4" w:themeShade="BF"/>
          <w:sz w:val="24"/>
          <w:szCs w:val="24"/>
        </w:rPr>
      </w:pPr>
    </w:p>
    <w:p w:rsidR="00453AD5" w:rsidRDefault="00453AD5" w:rsidP="002935E2">
      <w:pPr>
        <w:pStyle w:val="ListParagraph"/>
        <w:spacing w:after="0" w:line="240" w:lineRule="auto"/>
        <w:ind w:left="0"/>
        <w:rPr>
          <w:rFonts w:ascii="Arial" w:hAnsi="Arial" w:cs="Arial"/>
          <w:b/>
          <w:color w:val="5F497A" w:themeColor="accent4" w:themeShade="BF"/>
          <w:sz w:val="24"/>
          <w:szCs w:val="24"/>
        </w:rPr>
      </w:pPr>
    </w:p>
    <w:p w:rsidR="00453AD5" w:rsidRDefault="00453AD5" w:rsidP="002935E2">
      <w:pPr>
        <w:pStyle w:val="ListParagraph"/>
        <w:spacing w:after="0" w:line="240" w:lineRule="auto"/>
        <w:ind w:left="0"/>
        <w:rPr>
          <w:rFonts w:ascii="Arial" w:hAnsi="Arial" w:cs="Arial"/>
          <w:b/>
          <w:color w:val="5F497A" w:themeColor="accent4" w:themeShade="BF"/>
          <w:sz w:val="24"/>
          <w:szCs w:val="24"/>
        </w:rPr>
      </w:pPr>
    </w:p>
    <w:p w:rsidR="00453AD5" w:rsidRDefault="000B4CAF" w:rsidP="002935E2">
      <w:pPr>
        <w:pStyle w:val="ListParagraph"/>
        <w:spacing w:after="0" w:line="240" w:lineRule="auto"/>
        <w:ind w:left="0"/>
        <w:rPr>
          <w:rFonts w:ascii="Arial" w:hAnsi="Arial" w:cs="Arial"/>
          <w:b/>
          <w:color w:val="5F497A" w:themeColor="accent4" w:themeShade="BF"/>
          <w:sz w:val="24"/>
          <w:szCs w:val="24"/>
        </w:rPr>
      </w:pPr>
      <w:r>
        <w:rPr>
          <w:b/>
          <w:noProof/>
          <w:sz w:val="28"/>
          <w:szCs w:val="28"/>
          <w:lang w:eastAsia="en-GB"/>
        </w:rPr>
        <mc:AlternateContent>
          <mc:Choice Requires="wps">
            <w:drawing>
              <wp:anchor distT="0" distB="0" distL="114300" distR="114300" simplePos="0" relativeHeight="251792384" behindDoc="0" locked="0" layoutInCell="1" allowOverlap="1" wp14:anchorId="544EC16C" wp14:editId="6C5F2373">
                <wp:simplePos x="0" y="0"/>
                <wp:positionH relativeFrom="column">
                  <wp:posOffset>8477885</wp:posOffset>
                </wp:positionH>
                <wp:positionV relativeFrom="paragraph">
                  <wp:posOffset>269934</wp:posOffset>
                </wp:positionV>
                <wp:extent cx="1052195" cy="318770"/>
                <wp:effectExtent l="0" t="0" r="0" b="5080"/>
                <wp:wrapNone/>
                <wp:docPr id="2105" name="Text Box 2105"/>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0B4CAF">
                            <w:r>
                              <w:t>Page 16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05" o:spid="_x0000_s1062" type="#_x0000_t202" style="position:absolute;margin-left:667.55pt;margin-top:21.25pt;width:82.85pt;height:25.1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" fillcolor="white [3201]" stroked="f" strokeweight=".5pt">
                <v:textbox>
                  <w:txbxContent>
                    <w:p w:rsidR="00270D59" w:rsidRDefault="00270D59" w:rsidP="000B4CAF">
                      <w:r>
                        <w:t>Page 16 of 33</w:t>
                      </w:r>
                    </w:p>
                  </w:txbxContent>
                </v:textbox>
              </v:shape>
            </w:pict>
          </mc:Fallback>
        </mc:AlternateContent>
      </w:r>
    </w:p>
    <w:p w:rsidR="00220C60" w:rsidRDefault="00220C60" w:rsidP="002935E2">
      <w:pPr>
        <w:pStyle w:val="ListParagraph"/>
        <w:spacing w:after="0" w:line="240" w:lineRule="auto"/>
        <w:ind w:left="0"/>
        <w:rPr>
          <w:rFonts w:ascii="Arial" w:hAnsi="Arial" w:cs="Arial"/>
          <w:b/>
          <w:color w:val="5F497A" w:themeColor="accent4" w:themeShade="BF"/>
          <w:sz w:val="24"/>
          <w:szCs w:val="24"/>
        </w:rPr>
        <w:sectPr w:rsidR="00220C60" w:rsidSect="00453AD5">
          <w:type w:val="continuous"/>
          <w:pgSz w:w="16838" w:h="11906" w:orient="landscape"/>
          <w:pgMar w:top="1440" w:right="1440" w:bottom="851" w:left="1440" w:header="709" w:footer="709" w:gutter="0"/>
          <w:pgNumType w:start="1" w:chapStyle="1"/>
          <w:cols w:space="708"/>
          <w:titlePg/>
          <w:docGrid w:linePitch="360"/>
        </w:sectPr>
      </w:pPr>
    </w:p>
    <w:p w:rsidR="00453AD5" w:rsidRDefault="00453AD5" w:rsidP="002935E2">
      <w:pPr>
        <w:pStyle w:val="ListParagraph"/>
        <w:spacing w:after="0" w:line="240" w:lineRule="auto"/>
        <w:ind w:left="0"/>
        <w:rPr>
          <w:rFonts w:ascii="Arial" w:hAnsi="Arial" w:cs="Arial"/>
          <w:b/>
          <w:color w:val="5F497A" w:themeColor="accent4" w:themeShade="BF"/>
          <w:sz w:val="24"/>
          <w:szCs w:val="24"/>
        </w:rPr>
      </w:pPr>
    </w:p>
    <w:p w:rsidR="00220C60" w:rsidRPr="00220C60" w:rsidRDefault="00220C60" w:rsidP="00220C60">
      <w:pPr>
        <w:shd w:val="clear" w:color="auto" w:fill="FFFFFF"/>
        <w:spacing w:after="0" w:line="240" w:lineRule="auto"/>
        <w:rPr>
          <w:rFonts w:ascii="Arial" w:hAnsi="Arial" w:cs="Arial"/>
          <w:b/>
          <w:color w:val="5F497A" w:themeColor="accent4" w:themeShade="BF"/>
          <w:sz w:val="28"/>
          <w:szCs w:val="28"/>
        </w:rPr>
      </w:pPr>
      <w:r w:rsidRPr="00220C60">
        <w:rPr>
          <w:rFonts w:ascii="Arial" w:hAnsi="Arial" w:cs="Arial"/>
          <w:b/>
          <w:color w:val="5F497A" w:themeColor="accent4" w:themeShade="BF"/>
          <w:sz w:val="28"/>
          <w:szCs w:val="28"/>
        </w:rPr>
        <w:t>Strategic Priority 4 – Multi-agency audit and monitoring of agency activity</w:t>
      </w:r>
    </w:p>
    <w:p w:rsidR="00220C60" w:rsidRPr="00220C60" w:rsidRDefault="00220C60" w:rsidP="00220C60">
      <w:pPr>
        <w:shd w:val="clear" w:color="auto" w:fill="FFFFFF"/>
        <w:spacing w:after="0" w:line="240" w:lineRule="auto"/>
        <w:rPr>
          <w:rFonts w:ascii="Arial" w:hAnsi="Arial" w:cs="Arial"/>
          <w:b/>
          <w:color w:val="5F497A" w:themeColor="accent4" w:themeShade="BF"/>
          <w:sz w:val="24"/>
          <w:szCs w:val="24"/>
        </w:rPr>
      </w:pPr>
    </w:p>
    <w:p w:rsidR="00220C60" w:rsidRPr="00220C60" w:rsidRDefault="00220C60" w:rsidP="00220C60">
      <w:pPr>
        <w:shd w:val="clear" w:color="auto" w:fill="FFFFFF"/>
        <w:spacing w:after="0" w:line="240" w:lineRule="auto"/>
        <w:rPr>
          <w:rFonts w:ascii="Arial" w:eastAsia="Times New Roman" w:hAnsi="Arial" w:cs="Arial"/>
          <w:color w:val="000000" w:themeColor="text1"/>
          <w:sz w:val="24"/>
          <w:szCs w:val="24"/>
          <w:lang w:eastAsia="en-GB"/>
        </w:rPr>
      </w:pPr>
      <w:r w:rsidRPr="00220C60">
        <w:rPr>
          <w:rFonts w:ascii="Arial" w:eastAsia="Times New Roman" w:hAnsi="Arial" w:cs="Arial"/>
          <w:color w:val="000000" w:themeColor="text1"/>
          <w:sz w:val="24"/>
          <w:szCs w:val="24"/>
          <w:lang w:eastAsia="en-GB"/>
        </w:rPr>
        <w:t>The performance sub group continues to monitor safeguarding activi</w:t>
      </w:r>
      <w:r w:rsidR="009100E6">
        <w:rPr>
          <w:rFonts w:ascii="Arial" w:eastAsia="Times New Roman" w:hAnsi="Arial" w:cs="Arial"/>
          <w:color w:val="000000" w:themeColor="text1"/>
          <w:sz w:val="24"/>
          <w:szCs w:val="24"/>
          <w:lang w:eastAsia="en-GB"/>
        </w:rPr>
        <w:t>ty across the partnership</w:t>
      </w:r>
      <w:r w:rsidRPr="00220C60">
        <w:rPr>
          <w:rFonts w:ascii="Arial" w:eastAsia="Times New Roman" w:hAnsi="Arial" w:cs="Arial"/>
          <w:color w:val="000000" w:themeColor="text1"/>
          <w:sz w:val="24"/>
          <w:szCs w:val="24"/>
          <w:lang w:eastAsia="en-GB"/>
        </w:rPr>
        <w:t>.  As part of the MASH development in Northumberland, a MASH audit group has been implemented in order to monitor and measure multi-agency safeguarding activity.</w:t>
      </w:r>
    </w:p>
    <w:p w:rsidR="00220C60" w:rsidRPr="00220C60" w:rsidRDefault="00220C60" w:rsidP="00220C60">
      <w:pPr>
        <w:shd w:val="clear" w:color="auto" w:fill="FFFFFF"/>
        <w:spacing w:after="0" w:line="240" w:lineRule="auto"/>
        <w:rPr>
          <w:rFonts w:ascii="Arial" w:eastAsia="Times New Roman" w:hAnsi="Arial" w:cs="Arial"/>
          <w:color w:val="000000" w:themeColor="text1"/>
          <w:sz w:val="24"/>
          <w:szCs w:val="24"/>
          <w:lang w:eastAsia="en-GB"/>
        </w:rPr>
      </w:pPr>
    </w:p>
    <w:p w:rsidR="00220C60" w:rsidRPr="00220C60" w:rsidRDefault="00220C60" w:rsidP="00220C60">
      <w:pPr>
        <w:keepNext/>
        <w:spacing w:after="0" w:line="240" w:lineRule="auto"/>
        <w:jc w:val="both"/>
        <w:rPr>
          <w:rFonts w:ascii="Arial" w:hAnsi="Arial" w:cs="Arial"/>
          <w:b/>
          <w:color w:val="5F497A" w:themeColor="accent4" w:themeShade="BF"/>
          <w:sz w:val="24"/>
          <w:szCs w:val="24"/>
        </w:rPr>
      </w:pPr>
      <w:r w:rsidRPr="00220C60">
        <w:rPr>
          <w:rFonts w:ascii="Arial" w:hAnsi="Arial" w:cs="Arial"/>
          <w:b/>
          <w:color w:val="5F497A" w:themeColor="accent4" w:themeShade="BF"/>
          <w:sz w:val="24"/>
          <w:szCs w:val="24"/>
        </w:rPr>
        <w:t>Quality Assurance</w:t>
      </w:r>
    </w:p>
    <w:p w:rsidR="00220C60" w:rsidRPr="00220C60" w:rsidRDefault="00220C60" w:rsidP="00220C60">
      <w:pPr>
        <w:keepNext/>
        <w:spacing w:after="0" w:line="240" w:lineRule="auto"/>
        <w:jc w:val="both"/>
        <w:rPr>
          <w:rFonts w:ascii="Arial" w:hAnsi="Arial" w:cs="Arial"/>
          <w:b/>
          <w:color w:val="5F497A" w:themeColor="accent4" w:themeShade="BF"/>
          <w:sz w:val="24"/>
          <w:szCs w:val="24"/>
        </w:rPr>
      </w:pPr>
    </w:p>
    <w:p w:rsidR="00220C60" w:rsidRPr="00220C60" w:rsidRDefault="00220C60" w:rsidP="00220C60">
      <w:pPr>
        <w:spacing w:after="0" w:line="240" w:lineRule="auto"/>
        <w:rPr>
          <w:rFonts w:ascii="Arial" w:hAnsi="Arial" w:cs="Arial"/>
          <w:sz w:val="24"/>
          <w:szCs w:val="24"/>
        </w:rPr>
      </w:pPr>
      <w:r w:rsidRPr="00220C60">
        <w:rPr>
          <w:rFonts w:ascii="Arial" w:hAnsi="Arial" w:cs="Arial"/>
          <w:sz w:val="24"/>
          <w:szCs w:val="24"/>
        </w:rPr>
        <w:t>The SAB in collaboration with Newcastle SAB has updated the Quality Assurance Framework which was sent out to all partner agencies in December 2017.</w:t>
      </w:r>
      <w:r>
        <w:rPr>
          <w:rFonts w:ascii="Arial" w:hAnsi="Arial" w:cs="Arial"/>
          <w:sz w:val="24"/>
          <w:szCs w:val="24"/>
        </w:rPr>
        <w:t xml:space="preserve"> </w:t>
      </w:r>
      <w:r w:rsidRPr="00220C60">
        <w:rPr>
          <w:rFonts w:ascii="Arial" w:hAnsi="Arial" w:cs="Arial"/>
          <w:sz w:val="24"/>
          <w:szCs w:val="24"/>
        </w:rPr>
        <w:t xml:space="preserve"> This is to provide assurance regarding the safeguarding arrangements partners have in place. </w:t>
      </w:r>
      <w:r>
        <w:rPr>
          <w:rFonts w:ascii="Arial" w:hAnsi="Arial" w:cs="Arial"/>
          <w:sz w:val="24"/>
          <w:szCs w:val="24"/>
        </w:rPr>
        <w:t xml:space="preserve"> </w:t>
      </w:r>
      <w:r w:rsidRPr="00220C60">
        <w:rPr>
          <w:rFonts w:ascii="Arial" w:hAnsi="Arial" w:cs="Arial"/>
          <w:sz w:val="24"/>
          <w:szCs w:val="24"/>
        </w:rPr>
        <w:t xml:space="preserve">Partners complete a self assessment and the findings are reviewed and discussed at a challenge event. The outcomes from the event held in February 2018 were used to inform and identify the priorities set out in the Annual Plan for 2018 -19. </w:t>
      </w:r>
    </w:p>
    <w:p w:rsidR="00220C60" w:rsidRPr="00220C60" w:rsidRDefault="00220C60" w:rsidP="00220C60">
      <w:pPr>
        <w:spacing w:after="0" w:line="240" w:lineRule="auto"/>
        <w:rPr>
          <w:rFonts w:ascii="Arial" w:hAnsi="Arial" w:cs="Arial"/>
          <w:sz w:val="24"/>
          <w:szCs w:val="24"/>
        </w:rPr>
      </w:pPr>
    </w:p>
    <w:p w:rsidR="00220C60" w:rsidRPr="00220C60" w:rsidRDefault="00220C60" w:rsidP="00220C60">
      <w:pPr>
        <w:spacing w:after="0" w:line="240" w:lineRule="auto"/>
        <w:rPr>
          <w:rFonts w:ascii="Arial" w:hAnsi="Arial" w:cs="Arial"/>
          <w:sz w:val="24"/>
          <w:szCs w:val="24"/>
        </w:rPr>
      </w:pPr>
      <w:r w:rsidRPr="00220C60">
        <w:rPr>
          <w:rFonts w:ascii="Arial" w:hAnsi="Arial" w:cs="Arial"/>
          <w:sz w:val="24"/>
          <w:szCs w:val="24"/>
        </w:rPr>
        <w:t xml:space="preserve">Both local authorities have audit procedures in place to monitor the quality and effectiveness of operational safeguarding arrangements. </w:t>
      </w:r>
    </w:p>
    <w:p w:rsidR="00220C60" w:rsidRPr="00220C60" w:rsidRDefault="00220C60" w:rsidP="00220C60">
      <w:pPr>
        <w:spacing w:after="0" w:line="240" w:lineRule="auto"/>
        <w:rPr>
          <w:rFonts w:ascii="Arial" w:hAnsi="Arial" w:cs="Arial"/>
          <w:sz w:val="24"/>
          <w:szCs w:val="24"/>
        </w:rPr>
      </w:pPr>
    </w:p>
    <w:p w:rsidR="00EB3339" w:rsidRDefault="00EB3339" w:rsidP="00220C60">
      <w:pPr>
        <w:spacing w:after="0" w:line="240" w:lineRule="auto"/>
        <w:rPr>
          <w:rFonts w:ascii="Arial" w:hAnsi="Arial" w:cs="Arial"/>
          <w:b/>
          <w:color w:val="5F497A" w:themeColor="accent4" w:themeShade="BF"/>
          <w:sz w:val="24"/>
          <w:szCs w:val="24"/>
        </w:rPr>
      </w:pPr>
    </w:p>
    <w:p w:rsidR="00EB3339" w:rsidRDefault="00EB3339" w:rsidP="00220C60">
      <w:pPr>
        <w:spacing w:after="0" w:line="240" w:lineRule="auto"/>
        <w:rPr>
          <w:rFonts w:ascii="Arial" w:hAnsi="Arial" w:cs="Arial"/>
          <w:b/>
          <w:color w:val="5F497A" w:themeColor="accent4" w:themeShade="BF"/>
          <w:sz w:val="24"/>
          <w:szCs w:val="24"/>
        </w:rPr>
      </w:pPr>
    </w:p>
    <w:p w:rsidR="00EB3339" w:rsidRDefault="00EB3339" w:rsidP="00220C60">
      <w:pPr>
        <w:spacing w:after="0" w:line="240" w:lineRule="auto"/>
        <w:rPr>
          <w:rFonts w:ascii="Arial" w:hAnsi="Arial" w:cs="Arial"/>
          <w:b/>
          <w:color w:val="5F497A" w:themeColor="accent4" w:themeShade="BF"/>
          <w:sz w:val="24"/>
          <w:szCs w:val="24"/>
        </w:rPr>
      </w:pPr>
    </w:p>
    <w:p w:rsidR="00EB3339" w:rsidRDefault="00EB3339" w:rsidP="00220C60">
      <w:pPr>
        <w:spacing w:after="0" w:line="240" w:lineRule="auto"/>
        <w:rPr>
          <w:rFonts w:ascii="Arial" w:hAnsi="Arial" w:cs="Arial"/>
          <w:b/>
          <w:color w:val="5F497A" w:themeColor="accent4" w:themeShade="BF"/>
          <w:sz w:val="24"/>
          <w:szCs w:val="24"/>
        </w:rPr>
      </w:pPr>
    </w:p>
    <w:p w:rsidR="00EB3339" w:rsidRDefault="00EB3339" w:rsidP="00220C60">
      <w:pPr>
        <w:spacing w:after="0" w:line="240" w:lineRule="auto"/>
        <w:rPr>
          <w:rFonts w:ascii="Arial" w:hAnsi="Arial" w:cs="Arial"/>
          <w:b/>
          <w:color w:val="5F497A" w:themeColor="accent4" w:themeShade="BF"/>
          <w:sz w:val="24"/>
          <w:szCs w:val="24"/>
        </w:rPr>
      </w:pPr>
    </w:p>
    <w:p w:rsidR="00EB3339" w:rsidRDefault="00EB3339" w:rsidP="00220C60">
      <w:pPr>
        <w:spacing w:after="0" w:line="240" w:lineRule="auto"/>
        <w:rPr>
          <w:rFonts w:ascii="Arial" w:hAnsi="Arial" w:cs="Arial"/>
          <w:b/>
          <w:color w:val="5F497A" w:themeColor="accent4" w:themeShade="BF"/>
          <w:sz w:val="24"/>
          <w:szCs w:val="24"/>
        </w:rPr>
      </w:pPr>
    </w:p>
    <w:p w:rsidR="00EB3339" w:rsidRDefault="00EB3339" w:rsidP="00220C60">
      <w:pPr>
        <w:spacing w:after="0" w:line="240" w:lineRule="auto"/>
        <w:rPr>
          <w:rFonts w:ascii="Arial" w:hAnsi="Arial" w:cs="Arial"/>
          <w:b/>
          <w:color w:val="5F497A" w:themeColor="accent4" w:themeShade="BF"/>
          <w:sz w:val="24"/>
          <w:szCs w:val="24"/>
        </w:rPr>
      </w:pPr>
    </w:p>
    <w:p w:rsidR="00EB3339" w:rsidRDefault="00EB3339" w:rsidP="00220C60">
      <w:pPr>
        <w:spacing w:after="0" w:line="240" w:lineRule="auto"/>
        <w:rPr>
          <w:rFonts w:ascii="Arial" w:hAnsi="Arial" w:cs="Arial"/>
          <w:b/>
          <w:color w:val="5F497A" w:themeColor="accent4" w:themeShade="BF"/>
          <w:sz w:val="24"/>
          <w:szCs w:val="24"/>
        </w:rPr>
      </w:pPr>
    </w:p>
    <w:p w:rsidR="00220C60" w:rsidRPr="00220C60" w:rsidRDefault="00220C60" w:rsidP="00220C60">
      <w:pPr>
        <w:spacing w:after="0" w:line="240" w:lineRule="auto"/>
        <w:rPr>
          <w:rFonts w:ascii="Arial" w:hAnsi="Arial" w:cs="Arial"/>
          <w:b/>
          <w:color w:val="5F497A" w:themeColor="accent4" w:themeShade="BF"/>
          <w:sz w:val="24"/>
          <w:szCs w:val="24"/>
        </w:rPr>
      </w:pPr>
      <w:r w:rsidRPr="00220C60">
        <w:rPr>
          <w:rFonts w:ascii="Arial" w:hAnsi="Arial" w:cs="Arial"/>
          <w:b/>
          <w:color w:val="5F497A" w:themeColor="accent4" w:themeShade="BF"/>
          <w:sz w:val="24"/>
          <w:szCs w:val="24"/>
        </w:rPr>
        <w:lastRenderedPageBreak/>
        <w:t>North Tyneside</w:t>
      </w:r>
    </w:p>
    <w:p w:rsidR="00220C60" w:rsidRPr="00220C60" w:rsidRDefault="00220C60" w:rsidP="00220C60">
      <w:pPr>
        <w:spacing w:after="0" w:line="240" w:lineRule="auto"/>
        <w:rPr>
          <w:rFonts w:ascii="Arial" w:hAnsi="Arial" w:cs="Arial"/>
          <w:b/>
          <w:color w:val="5F497A" w:themeColor="accent4" w:themeShade="BF"/>
          <w:sz w:val="24"/>
          <w:szCs w:val="24"/>
        </w:rPr>
      </w:pPr>
    </w:p>
    <w:p w:rsidR="00220C60" w:rsidRPr="00220C60" w:rsidRDefault="00220C60" w:rsidP="00220C60">
      <w:pPr>
        <w:spacing w:after="0" w:line="240" w:lineRule="auto"/>
        <w:rPr>
          <w:rFonts w:ascii="Arial" w:hAnsi="Arial" w:cs="Arial"/>
          <w:sz w:val="24"/>
          <w:szCs w:val="24"/>
        </w:rPr>
      </w:pPr>
      <w:r w:rsidRPr="00220C60">
        <w:rPr>
          <w:rFonts w:ascii="Arial" w:hAnsi="Arial" w:cs="Arial"/>
          <w:sz w:val="24"/>
          <w:szCs w:val="24"/>
        </w:rPr>
        <w:t>Audits are untaken twice a month during designated monthly audit sessions, by managers and senior social workers.</w:t>
      </w:r>
      <w:r>
        <w:rPr>
          <w:rFonts w:ascii="Arial" w:hAnsi="Arial" w:cs="Arial"/>
          <w:sz w:val="24"/>
          <w:szCs w:val="24"/>
        </w:rPr>
        <w:t xml:space="preserve"> </w:t>
      </w:r>
      <w:r w:rsidRPr="00220C60">
        <w:rPr>
          <w:rFonts w:ascii="Arial" w:hAnsi="Arial" w:cs="Arial"/>
          <w:sz w:val="24"/>
          <w:szCs w:val="24"/>
        </w:rPr>
        <w:t xml:space="preserve"> Audits are also completed within the social work teams and feedback is provided to staff.</w:t>
      </w:r>
      <w:r>
        <w:rPr>
          <w:rFonts w:ascii="Arial" w:hAnsi="Arial" w:cs="Arial"/>
          <w:sz w:val="24"/>
          <w:szCs w:val="24"/>
        </w:rPr>
        <w:t xml:space="preserve"> </w:t>
      </w:r>
      <w:r w:rsidRPr="00220C60">
        <w:rPr>
          <w:rFonts w:ascii="Arial" w:hAnsi="Arial" w:cs="Arial"/>
          <w:sz w:val="24"/>
          <w:szCs w:val="24"/>
        </w:rPr>
        <w:t xml:space="preserve"> Audits demonstrate that work is customer centred and staff have a good understanding of needs, with the right level of contact provided to customers proportionate to the circumstances. </w:t>
      </w:r>
    </w:p>
    <w:p w:rsidR="00220C60" w:rsidRPr="00220C60" w:rsidRDefault="00220C60" w:rsidP="00220C60">
      <w:pPr>
        <w:spacing w:after="0" w:line="240" w:lineRule="auto"/>
        <w:jc w:val="both"/>
        <w:rPr>
          <w:rFonts w:ascii="Arial" w:hAnsi="Arial" w:cs="Arial"/>
          <w:sz w:val="24"/>
          <w:szCs w:val="24"/>
        </w:rPr>
      </w:pPr>
    </w:p>
    <w:p w:rsidR="00220C60" w:rsidRPr="00220C60" w:rsidRDefault="00220C60" w:rsidP="00220C60">
      <w:pPr>
        <w:spacing w:after="0" w:line="240" w:lineRule="auto"/>
        <w:jc w:val="both"/>
        <w:rPr>
          <w:rFonts w:ascii="Arial" w:hAnsi="Arial" w:cs="Arial"/>
          <w:b/>
          <w:color w:val="5F497A" w:themeColor="accent4" w:themeShade="BF"/>
          <w:sz w:val="24"/>
          <w:szCs w:val="24"/>
        </w:rPr>
      </w:pPr>
      <w:r w:rsidRPr="00220C60">
        <w:rPr>
          <w:rFonts w:ascii="Arial" w:hAnsi="Arial" w:cs="Arial"/>
          <w:b/>
          <w:color w:val="5F497A" w:themeColor="accent4" w:themeShade="BF"/>
          <w:sz w:val="24"/>
          <w:szCs w:val="24"/>
        </w:rPr>
        <w:t>Northumberland</w:t>
      </w:r>
    </w:p>
    <w:p w:rsidR="00220C60" w:rsidRPr="00220C60" w:rsidRDefault="00220C60" w:rsidP="00220C60">
      <w:pPr>
        <w:spacing w:after="0" w:line="240" w:lineRule="auto"/>
        <w:jc w:val="both"/>
        <w:rPr>
          <w:rFonts w:ascii="Arial" w:hAnsi="Arial" w:cs="Arial"/>
          <w:color w:val="5F497A" w:themeColor="accent4" w:themeShade="BF"/>
          <w:sz w:val="24"/>
          <w:szCs w:val="24"/>
        </w:rPr>
      </w:pPr>
    </w:p>
    <w:p w:rsidR="00220C60" w:rsidRPr="00220C60" w:rsidRDefault="00220C60" w:rsidP="00220C60">
      <w:pPr>
        <w:spacing w:after="0" w:line="240" w:lineRule="auto"/>
        <w:rPr>
          <w:rFonts w:ascii="Arial" w:hAnsi="Arial" w:cs="Arial"/>
          <w:color w:val="0D0D0D" w:themeColor="text1" w:themeTint="F2"/>
          <w:sz w:val="24"/>
          <w:szCs w:val="24"/>
        </w:rPr>
      </w:pPr>
      <w:r w:rsidRPr="00220C60">
        <w:rPr>
          <w:rFonts w:ascii="Arial" w:hAnsi="Arial" w:cs="Arial"/>
          <w:color w:val="0D0D0D" w:themeColor="text1" w:themeTint="F2"/>
          <w:sz w:val="24"/>
          <w:szCs w:val="24"/>
        </w:rPr>
        <w:t>Audits are carried out on a regular basis by the Strategic Safeguarding Manager.</w:t>
      </w:r>
      <w:r w:rsidR="00EB3339">
        <w:rPr>
          <w:rFonts w:ascii="Arial" w:hAnsi="Arial" w:cs="Arial"/>
          <w:color w:val="0D0D0D" w:themeColor="text1" w:themeTint="F2"/>
          <w:sz w:val="24"/>
          <w:szCs w:val="24"/>
        </w:rPr>
        <w:t xml:space="preserve">  </w:t>
      </w:r>
      <w:r w:rsidRPr="00220C60">
        <w:rPr>
          <w:rFonts w:ascii="Arial" w:hAnsi="Arial" w:cs="Arial"/>
          <w:color w:val="0D0D0D" w:themeColor="text1" w:themeTint="F2"/>
          <w:sz w:val="24"/>
          <w:szCs w:val="24"/>
        </w:rPr>
        <w:t xml:space="preserve">142 electronic audits of adult social care records took place in 2017-18. </w:t>
      </w:r>
      <w:r>
        <w:rPr>
          <w:rFonts w:ascii="Arial" w:hAnsi="Arial" w:cs="Arial"/>
          <w:color w:val="0D0D0D" w:themeColor="text1" w:themeTint="F2"/>
          <w:sz w:val="24"/>
          <w:szCs w:val="24"/>
        </w:rPr>
        <w:t xml:space="preserve"> </w:t>
      </w:r>
      <w:r w:rsidRPr="00220C60">
        <w:rPr>
          <w:rFonts w:ascii="Arial" w:hAnsi="Arial" w:cs="Arial"/>
          <w:color w:val="0D0D0D" w:themeColor="text1" w:themeTint="F2"/>
          <w:sz w:val="24"/>
          <w:szCs w:val="24"/>
        </w:rPr>
        <w:t>The safeguarding journey was audited from initial concern to current status.</w:t>
      </w:r>
      <w:r w:rsidR="00EB3339">
        <w:rPr>
          <w:rFonts w:ascii="Arial" w:hAnsi="Arial" w:cs="Arial"/>
          <w:color w:val="0D0D0D" w:themeColor="text1" w:themeTint="F2"/>
          <w:sz w:val="24"/>
          <w:szCs w:val="24"/>
        </w:rPr>
        <w:t xml:space="preserve">  On average seven</w:t>
      </w:r>
      <w:r w:rsidRPr="00220C60">
        <w:rPr>
          <w:rFonts w:ascii="Arial" w:hAnsi="Arial" w:cs="Arial"/>
          <w:color w:val="0D0D0D" w:themeColor="text1" w:themeTint="F2"/>
          <w:sz w:val="24"/>
          <w:szCs w:val="24"/>
        </w:rPr>
        <w:t xml:space="preserve"> cases are audited each week to ensure they are allocated correctly, and to check the quality of recording.</w:t>
      </w:r>
      <w:r w:rsidR="00EB3339">
        <w:rPr>
          <w:rFonts w:ascii="Arial" w:hAnsi="Arial" w:cs="Arial"/>
          <w:color w:val="0D0D0D" w:themeColor="text1" w:themeTint="F2"/>
          <w:sz w:val="24"/>
          <w:szCs w:val="24"/>
        </w:rPr>
        <w:t xml:space="preserve"> </w:t>
      </w:r>
      <w:r w:rsidRPr="00220C60">
        <w:rPr>
          <w:rFonts w:ascii="Arial" w:hAnsi="Arial" w:cs="Arial"/>
          <w:color w:val="0D0D0D" w:themeColor="text1" w:themeTint="F2"/>
          <w:sz w:val="24"/>
          <w:szCs w:val="24"/>
        </w:rPr>
        <w:t xml:space="preserve"> On average 38 cases are audited monthly to ensure completeness in recording and also quality checks are carried out on these cases by the Strategic Safeguarding Manager. </w:t>
      </w:r>
    </w:p>
    <w:p w:rsidR="00220C60" w:rsidRPr="00220C60" w:rsidRDefault="00220C60" w:rsidP="00220C60">
      <w:pPr>
        <w:spacing w:after="0" w:line="240" w:lineRule="auto"/>
        <w:rPr>
          <w:rFonts w:ascii="Arial" w:hAnsi="Arial" w:cs="Arial"/>
          <w:color w:val="0D0D0D" w:themeColor="text1" w:themeTint="F2"/>
          <w:sz w:val="24"/>
          <w:szCs w:val="24"/>
        </w:rPr>
      </w:pPr>
    </w:p>
    <w:p w:rsidR="00220C60" w:rsidRDefault="00220C60" w:rsidP="00220C60">
      <w:pPr>
        <w:spacing w:after="0" w:line="240" w:lineRule="auto"/>
        <w:rPr>
          <w:rFonts w:ascii="Arial" w:hAnsi="Arial" w:cs="Arial"/>
          <w:color w:val="0D0D0D" w:themeColor="text1" w:themeTint="F2"/>
          <w:sz w:val="24"/>
          <w:szCs w:val="24"/>
        </w:rPr>
      </w:pPr>
      <w:r w:rsidRPr="00220C60">
        <w:rPr>
          <w:rFonts w:ascii="Arial" w:hAnsi="Arial" w:cs="Arial"/>
          <w:color w:val="0D0D0D" w:themeColor="text1" w:themeTint="F2"/>
          <w:sz w:val="24"/>
          <w:szCs w:val="24"/>
        </w:rPr>
        <w:t>At year end 2017-18 a further audit was carried out on 77 cases, checking the accuracy of the case conclusion, and recording of location of abuse, type of abuse, advocacy involvement and capacity information.</w:t>
      </w:r>
    </w:p>
    <w:p w:rsidR="00EB3339" w:rsidRPr="00220C60" w:rsidRDefault="00EB3339" w:rsidP="00220C60">
      <w:pPr>
        <w:spacing w:after="0" w:line="240" w:lineRule="auto"/>
        <w:rPr>
          <w:rFonts w:ascii="Arial" w:hAnsi="Arial" w:cs="Arial"/>
          <w:color w:val="0D0D0D" w:themeColor="text1" w:themeTint="F2"/>
          <w:sz w:val="24"/>
          <w:szCs w:val="24"/>
        </w:rPr>
      </w:pPr>
    </w:p>
    <w:p w:rsidR="00EB3339" w:rsidRPr="00EB3339" w:rsidRDefault="00EB3339" w:rsidP="00EB3339">
      <w:pPr>
        <w:rPr>
          <w:rFonts w:ascii="Arial" w:hAnsi="Arial" w:cs="Arial"/>
          <w:color w:val="0D0D0D" w:themeColor="text1" w:themeTint="F2"/>
          <w:sz w:val="24"/>
          <w:szCs w:val="24"/>
        </w:rPr>
      </w:pPr>
      <w:r w:rsidRPr="00EB3339">
        <w:rPr>
          <w:rFonts w:ascii="Arial" w:hAnsi="Arial" w:cs="Arial"/>
          <w:color w:val="0D0D0D" w:themeColor="text1" w:themeTint="F2"/>
          <w:sz w:val="24"/>
          <w:szCs w:val="24"/>
        </w:rPr>
        <w:t xml:space="preserve">Partner attendance at safeguarding meetings continues to be audited and monitored on a monthly basis.  </w:t>
      </w:r>
    </w:p>
    <w:p w:rsidR="00220C60" w:rsidRPr="00EB3339" w:rsidRDefault="00220C60" w:rsidP="00EB3339">
      <w:pPr>
        <w:spacing w:after="0" w:line="240" w:lineRule="auto"/>
        <w:jc w:val="both"/>
        <w:rPr>
          <w:rFonts w:ascii="Arial" w:hAnsi="Arial" w:cs="Arial"/>
          <w:color w:val="0D0D0D" w:themeColor="text1" w:themeTint="F2"/>
          <w:sz w:val="24"/>
          <w:szCs w:val="24"/>
        </w:rPr>
      </w:pPr>
    </w:p>
    <w:p w:rsidR="00507DA1" w:rsidRDefault="00507DA1" w:rsidP="00EB3339">
      <w:pPr>
        <w:pStyle w:val="ListParagraph"/>
        <w:spacing w:after="0" w:line="240" w:lineRule="auto"/>
        <w:ind w:left="0"/>
        <w:rPr>
          <w:rFonts w:ascii="Arial" w:hAnsi="Arial" w:cs="Arial"/>
          <w:b/>
          <w:color w:val="5F497A" w:themeColor="accent4" w:themeShade="BF"/>
          <w:sz w:val="24"/>
          <w:szCs w:val="24"/>
        </w:rPr>
      </w:pPr>
    </w:p>
    <w:p w:rsidR="00EB3339" w:rsidRDefault="000B4CAF" w:rsidP="00EB3339">
      <w:pPr>
        <w:pStyle w:val="ListParagraph"/>
        <w:spacing w:after="0" w:line="240" w:lineRule="auto"/>
        <w:ind w:left="0"/>
        <w:rPr>
          <w:rFonts w:ascii="Arial" w:hAnsi="Arial" w:cs="Arial"/>
          <w:b/>
          <w:color w:val="5F497A" w:themeColor="accent4" w:themeShade="BF"/>
          <w:sz w:val="24"/>
          <w:szCs w:val="24"/>
        </w:rPr>
      </w:pPr>
      <w:r>
        <w:rPr>
          <w:b/>
          <w:noProof/>
          <w:sz w:val="28"/>
          <w:szCs w:val="28"/>
          <w:lang w:eastAsia="en-GB"/>
        </w:rPr>
        <mc:AlternateContent>
          <mc:Choice Requires="wps">
            <w:drawing>
              <wp:anchor distT="0" distB="0" distL="114300" distR="114300" simplePos="0" relativeHeight="251794432" behindDoc="0" locked="0" layoutInCell="1" allowOverlap="1" wp14:anchorId="6A9A9FEB" wp14:editId="48F5E957">
                <wp:simplePos x="0" y="0"/>
                <wp:positionH relativeFrom="column">
                  <wp:posOffset>3822700</wp:posOffset>
                </wp:positionH>
                <wp:positionV relativeFrom="paragraph">
                  <wp:posOffset>247547</wp:posOffset>
                </wp:positionV>
                <wp:extent cx="1052195" cy="318770"/>
                <wp:effectExtent l="0" t="0" r="0" b="5080"/>
                <wp:wrapNone/>
                <wp:docPr id="2106" name="Text Box 2106"/>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0B4CAF">
                            <w:r>
                              <w:t>Page 17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06" o:spid="_x0000_s1063" type="#_x0000_t202" style="position:absolute;margin-left:301pt;margin-top:19.5pt;width:82.85pt;height:25.1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" fillcolor="white [3201]" stroked="f" strokeweight=".5pt">
                <v:textbox>
                  <w:txbxContent>
                    <w:p w:rsidR="00270D59" w:rsidRDefault="00270D59" w:rsidP="000B4CAF">
                      <w:r>
                        <w:t>Page 17 of 33</w:t>
                      </w:r>
                    </w:p>
                  </w:txbxContent>
                </v:textbox>
              </v:shape>
            </w:pict>
          </mc:Fallback>
        </mc:AlternateContent>
      </w:r>
    </w:p>
    <w:p w:rsidR="00EB3339" w:rsidRDefault="00EB3339" w:rsidP="00EB3339">
      <w:pPr>
        <w:pStyle w:val="ListParagraph"/>
        <w:spacing w:after="0" w:line="240" w:lineRule="auto"/>
        <w:ind w:left="0"/>
        <w:rPr>
          <w:rFonts w:ascii="Arial" w:hAnsi="Arial" w:cs="Arial"/>
          <w:b/>
          <w:color w:val="5F497A" w:themeColor="accent4" w:themeShade="BF"/>
          <w:sz w:val="24"/>
          <w:szCs w:val="24"/>
        </w:rPr>
      </w:pPr>
    </w:p>
    <w:p w:rsidR="009100E6" w:rsidRDefault="009100E6" w:rsidP="00EB3339">
      <w:pPr>
        <w:spacing w:after="0" w:line="240" w:lineRule="auto"/>
        <w:rPr>
          <w:rFonts w:ascii="Arial" w:hAnsi="Arial" w:cs="Arial"/>
          <w:b/>
          <w:color w:val="5F497A" w:themeColor="accent4" w:themeShade="BF"/>
          <w:sz w:val="28"/>
          <w:szCs w:val="28"/>
        </w:rPr>
      </w:pPr>
    </w:p>
    <w:p w:rsidR="00EB3339" w:rsidRPr="00EB3339" w:rsidRDefault="00EB3339" w:rsidP="00EB3339">
      <w:pPr>
        <w:spacing w:after="0" w:line="240" w:lineRule="auto"/>
        <w:rPr>
          <w:rFonts w:ascii="Arial" w:hAnsi="Arial" w:cs="Arial"/>
          <w:b/>
          <w:color w:val="5F497A" w:themeColor="accent4" w:themeShade="BF"/>
          <w:sz w:val="28"/>
          <w:szCs w:val="28"/>
        </w:rPr>
      </w:pPr>
      <w:r w:rsidRPr="00EB3339">
        <w:rPr>
          <w:rFonts w:ascii="Arial" w:hAnsi="Arial" w:cs="Arial"/>
          <w:b/>
          <w:color w:val="5F497A" w:themeColor="accent4" w:themeShade="BF"/>
          <w:sz w:val="28"/>
          <w:szCs w:val="28"/>
        </w:rPr>
        <w:t xml:space="preserve">Strategic Priority 5 – Improve electronic systems to include organisational abuse and better cross agency information sharing </w:t>
      </w:r>
    </w:p>
    <w:p w:rsidR="00EB3339" w:rsidRPr="00EB3339" w:rsidRDefault="00EB3339" w:rsidP="00EB3339">
      <w:pPr>
        <w:spacing w:after="0" w:line="240" w:lineRule="auto"/>
        <w:rPr>
          <w:rFonts w:ascii="Arial" w:hAnsi="Arial" w:cs="Arial"/>
          <w:b/>
          <w:color w:val="5F497A" w:themeColor="accent4" w:themeShade="BF"/>
          <w:sz w:val="24"/>
          <w:szCs w:val="24"/>
        </w:rPr>
      </w:pPr>
    </w:p>
    <w:p w:rsidR="00EB3339" w:rsidRPr="00EB3339" w:rsidRDefault="00EB3339" w:rsidP="00EB3339">
      <w:pPr>
        <w:spacing w:after="0" w:line="240" w:lineRule="auto"/>
        <w:rPr>
          <w:rFonts w:ascii="Arial" w:hAnsi="Arial" w:cs="Arial"/>
          <w:color w:val="000000" w:themeColor="text1"/>
          <w:sz w:val="24"/>
          <w:szCs w:val="24"/>
        </w:rPr>
      </w:pPr>
      <w:r w:rsidRPr="00EB3339">
        <w:rPr>
          <w:rFonts w:ascii="Arial" w:hAnsi="Arial" w:cs="Arial"/>
          <w:color w:val="000000" w:themeColor="text1"/>
          <w:sz w:val="24"/>
          <w:szCs w:val="24"/>
        </w:rPr>
        <w:t xml:space="preserve">During this reporting year, an Organisational Abuse Enquiries policy has been finalised North of Tyne, and organisational abuse has been included within the MASH framework.  A shared IT system is in place within the MASH and work has progressed in Northumberland on an IT system to include organisational abuse and improve information sharing across </w:t>
      </w:r>
      <w:r w:rsidR="00A5367B">
        <w:rPr>
          <w:rFonts w:ascii="Arial" w:hAnsi="Arial" w:cs="Arial"/>
          <w:color w:val="000000" w:themeColor="text1"/>
          <w:sz w:val="24"/>
          <w:szCs w:val="24"/>
        </w:rPr>
        <w:t>agencies.  We will report on this</w:t>
      </w:r>
      <w:r w:rsidRPr="00EB3339">
        <w:rPr>
          <w:rFonts w:ascii="Arial" w:hAnsi="Arial" w:cs="Arial"/>
          <w:color w:val="000000" w:themeColor="text1"/>
          <w:sz w:val="24"/>
          <w:szCs w:val="24"/>
        </w:rPr>
        <w:t xml:space="preserve"> further in the next annual report.</w:t>
      </w:r>
    </w:p>
    <w:p w:rsidR="00EB3339" w:rsidRPr="00EB3339" w:rsidRDefault="00EB3339" w:rsidP="00EB3339">
      <w:pPr>
        <w:spacing w:after="0" w:line="240" w:lineRule="auto"/>
        <w:rPr>
          <w:rFonts w:ascii="Arial" w:hAnsi="Arial" w:cs="Arial"/>
          <w:color w:val="000000" w:themeColor="text1"/>
          <w:sz w:val="24"/>
          <w:szCs w:val="24"/>
        </w:rPr>
      </w:pPr>
    </w:p>
    <w:p w:rsidR="00EB3339" w:rsidRPr="00EB3339" w:rsidRDefault="00EB3339" w:rsidP="00EB3339">
      <w:pPr>
        <w:spacing w:after="0" w:line="240" w:lineRule="auto"/>
        <w:rPr>
          <w:rFonts w:ascii="Arial" w:hAnsi="Arial" w:cs="Arial"/>
          <w:color w:val="000000" w:themeColor="text1"/>
          <w:sz w:val="24"/>
          <w:szCs w:val="24"/>
        </w:rPr>
      </w:pPr>
      <w:r w:rsidRPr="00EB3339">
        <w:rPr>
          <w:rFonts w:ascii="Arial" w:hAnsi="Arial" w:cs="Arial"/>
          <w:color w:val="000000" w:themeColor="text1"/>
          <w:sz w:val="24"/>
          <w:szCs w:val="24"/>
        </w:rPr>
        <w:t xml:space="preserve">North Tyneside has changed the Adult Social Care electronic recording system. </w:t>
      </w:r>
      <w:r>
        <w:rPr>
          <w:rFonts w:ascii="Arial" w:hAnsi="Arial" w:cs="Arial"/>
          <w:color w:val="000000" w:themeColor="text1"/>
          <w:sz w:val="24"/>
          <w:szCs w:val="24"/>
        </w:rPr>
        <w:t xml:space="preserve"> </w:t>
      </w:r>
      <w:r w:rsidRPr="00EB3339">
        <w:rPr>
          <w:rFonts w:ascii="Arial" w:hAnsi="Arial" w:cs="Arial"/>
          <w:color w:val="000000" w:themeColor="text1"/>
          <w:sz w:val="24"/>
          <w:szCs w:val="24"/>
        </w:rPr>
        <w:t xml:space="preserve">The new system has an organisational safeguarding module where organisational issues can be logged separately to issues pertaining to individuals, and meeting minutes can be stored in one place. </w:t>
      </w:r>
      <w:r>
        <w:rPr>
          <w:rFonts w:ascii="Arial" w:hAnsi="Arial" w:cs="Arial"/>
          <w:color w:val="000000" w:themeColor="text1"/>
          <w:sz w:val="24"/>
          <w:szCs w:val="24"/>
        </w:rPr>
        <w:t xml:space="preserve"> </w:t>
      </w:r>
      <w:r w:rsidRPr="00EB3339">
        <w:rPr>
          <w:rFonts w:ascii="Arial" w:hAnsi="Arial" w:cs="Arial"/>
          <w:color w:val="000000" w:themeColor="text1"/>
          <w:sz w:val="24"/>
          <w:szCs w:val="24"/>
        </w:rPr>
        <w:t>The system allows workers to see at a glance if their service user is using a provider where there are safeguarding concerns at an organisational level.</w:t>
      </w:r>
      <w:r>
        <w:rPr>
          <w:rFonts w:ascii="Arial" w:hAnsi="Arial" w:cs="Arial"/>
          <w:color w:val="000000" w:themeColor="text1"/>
          <w:sz w:val="24"/>
          <w:szCs w:val="24"/>
        </w:rPr>
        <w:t xml:space="preserve"> </w:t>
      </w:r>
      <w:r w:rsidRPr="00EB3339">
        <w:rPr>
          <w:rFonts w:ascii="Arial" w:hAnsi="Arial" w:cs="Arial"/>
          <w:color w:val="000000" w:themeColor="text1"/>
          <w:sz w:val="24"/>
          <w:szCs w:val="24"/>
        </w:rPr>
        <w:t xml:space="preserve"> Commissioning staff also access this system which improves information sharing between Adult Social Care and commissioners and provides a single view of a service, which in turn helps to raise service quality and informs contract monitoring. </w:t>
      </w:r>
    </w:p>
    <w:p w:rsidR="00EB3339" w:rsidRDefault="00EB3339" w:rsidP="00EB3339">
      <w:pPr>
        <w:pStyle w:val="ListParagraph"/>
        <w:spacing w:after="0" w:line="240" w:lineRule="auto"/>
        <w:ind w:left="0"/>
        <w:rPr>
          <w:rFonts w:ascii="Arial" w:hAnsi="Arial" w:cs="Arial"/>
          <w:b/>
          <w:color w:val="5F497A" w:themeColor="accent4" w:themeShade="BF"/>
          <w:sz w:val="24"/>
          <w:szCs w:val="24"/>
        </w:rPr>
      </w:pPr>
    </w:p>
    <w:p w:rsidR="00A5367B" w:rsidRDefault="00A5367B" w:rsidP="00EB3339">
      <w:pPr>
        <w:pStyle w:val="ListParagraph"/>
        <w:spacing w:after="0" w:line="240" w:lineRule="auto"/>
        <w:ind w:left="0"/>
        <w:rPr>
          <w:rFonts w:ascii="Arial" w:hAnsi="Arial" w:cs="Arial"/>
          <w:b/>
          <w:color w:val="5F497A" w:themeColor="accent4" w:themeShade="BF"/>
          <w:sz w:val="24"/>
          <w:szCs w:val="24"/>
        </w:rPr>
      </w:pPr>
    </w:p>
    <w:p w:rsidR="00A5367B" w:rsidRDefault="00A5367B" w:rsidP="00EB3339">
      <w:pPr>
        <w:pStyle w:val="ListParagraph"/>
        <w:spacing w:after="0" w:line="240" w:lineRule="auto"/>
        <w:ind w:left="0"/>
        <w:rPr>
          <w:rFonts w:ascii="Arial" w:hAnsi="Arial" w:cs="Arial"/>
          <w:b/>
          <w:color w:val="5F497A" w:themeColor="accent4" w:themeShade="BF"/>
          <w:sz w:val="24"/>
          <w:szCs w:val="24"/>
        </w:rPr>
      </w:pPr>
    </w:p>
    <w:p w:rsidR="00A5367B" w:rsidRDefault="00A5367B" w:rsidP="00EB3339">
      <w:pPr>
        <w:pStyle w:val="ListParagraph"/>
        <w:spacing w:after="0" w:line="240" w:lineRule="auto"/>
        <w:ind w:left="0"/>
        <w:rPr>
          <w:rFonts w:ascii="Arial" w:hAnsi="Arial" w:cs="Arial"/>
          <w:b/>
          <w:color w:val="5F497A" w:themeColor="accent4" w:themeShade="BF"/>
          <w:sz w:val="24"/>
          <w:szCs w:val="24"/>
        </w:rPr>
      </w:pPr>
    </w:p>
    <w:p w:rsidR="00A5367B" w:rsidRDefault="00A5367B" w:rsidP="00EB3339">
      <w:pPr>
        <w:pStyle w:val="ListParagraph"/>
        <w:spacing w:after="0" w:line="240" w:lineRule="auto"/>
        <w:ind w:left="0"/>
        <w:rPr>
          <w:rFonts w:ascii="Arial" w:hAnsi="Arial" w:cs="Arial"/>
          <w:b/>
          <w:color w:val="5F497A" w:themeColor="accent4" w:themeShade="BF"/>
          <w:sz w:val="24"/>
          <w:szCs w:val="24"/>
        </w:rPr>
      </w:pPr>
    </w:p>
    <w:p w:rsidR="00A5367B" w:rsidRDefault="00A5367B" w:rsidP="00EB3339">
      <w:pPr>
        <w:pStyle w:val="ListParagraph"/>
        <w:spacing w:after="0" w:line="240" w:lineRule="auto"/>
        <w:ind w:left="0"/>
        <w:rPr>
          <w:rFonts w:ascii="Arial" w:hAnsi="Arial" w:cs="Arial"/>
          <w:b/>
          <w:color w:val="5F497A" w:themeColor="accent4" w:themeShade="BF"/>
          <w:sz w:val="24"/>
          <w:szCs w:val="24"/>
        </w:rPr>
      </w:pPr>
    </w:p>
    <w:p w:rsidR="00A5367B" w:rsidRDefault="00A5367B" w:rsidP="00EB3339">
      <w:pPr>
        <w:pStyle w:val="ListParagraph"/>
        <w:spacing w:after="0" w:line="240" w:lineRule="auto"/>
        <w:ind w:left="0"/>
        <w:rPr>
          <w:rFonts w:ascii="Arial" w:hAnsi="Arial" w:cs="Arial"/>
          <w:b/>
          <w:color w:val="5F497A" w:themeColor="accent4" w:themeShade="BF"/>
          <w:sz w:val="24"/>
          <w:szCs w:val="24"/>
        </w:rPr>
      </w:pPr>
    </w:p>
    <w:p w:rsidR="00A5367B" w:rsidRDefault="00A5367B" w:rsidP="00EB3339">
      <w:pPr>
        <w:pStyle w:val="ListParagraph"/>
        <w:spacing w:after="0" w:line="240" w:lineRule="auto"/>
        <w:ind w:left="0"/>
        <w:rPr>
          <w:rFonts w:ascii="Arial" w:hAnsi="Arial" w:cs="Arial"/>
          <w:b/>
          <w:color w:val="5F497A" w:themeColor="accent4" w:themeShade="BF"/>
          <w:sz w:val="24"/>
          <w:szCs w:val="24"/>
        </w:rPr>
      </w:pPr>
    </w:p>
    <w:p w:rsidR="00EB3339" w:rsidRPr="00A5367B" w:rsidRDefault="00EB3339" w:rsidP="00EB3339">
      <w:pPr>
        <w:spacing w:after="0" w:line="240" w:lineRule="auto"/>
        <w:rPr>
          <w:rFonts w:ascii="Arial" w:hAnsi="Arial" w:cs="Arial"/>
          <w:color w:val="0D0D0D" w:themeColor="text1" w:themeTint="F2"/>
          <w:sz w:val="28"/>
          <w:szCs w:val="28"/>
        </w:rPr>
      </w:pPr>
      <w:r w:rsidRPr="00A5367B">
        <w:rPr>
          <w:rFonts w:ascii="Arial" w:hAnsi="Arial" w:cs="Arial"/>
          <w:b/>
          <w:color w:val="5F497A" w:themeColor="accent4" w:themeShade="BF"/>
          <w:sz w:val="28"/>
          <w:szCs w:val="28"/>
        </w:rPr>
        <w:t>Strategic Priority 6 – Continue to embed making safeguarding personal across all agencies</w:t>
      </w:r>
    </w:p>
    <w:p w:rsidR="00EB3339" w:rsidRPr="00EB3339" w:rsidRDefault="00EB3339" w:rsidP="00EB3339">
      <w:pPr>
        <w:spacing w:after="0" w:line="240" w:lineRule="auto"/>
        <w:rPr>
          <w:rFonts w:ascii="Arial" w:hAnsi="Arial" w:cs="Arial"/>
          <w:color w:val="0D0D0D" w:themeColor="text1" w:themeTint="F2"/>
          <w:sz w:val="24"/>
          <w:szCs w:val="24"/>
        </w:rPr>
      </w:pPr>
      <w:r w:rsidRPr="00EB3339">
        <w:rPr>
          <w:rFonts w:ascii="Arial" w:hAnsi="Arial" w:cs="Arial"/>
          <w:color w:val="0D0D0D" w:themeColor="text1" w:themeTint="F2"/>
          <w:sz w:val="24"/>
          <w:szCs w:val="24"/>
        </w:rPr>
        <w:t xml:space="preserve"> </w:t>
      </w:r>
    </w:p>
    <w:p w:rsidR="00EB3339" w:rsidRPr="00EB3339" w:rsidRDefault="00EB3339" w:rsidP="00EB3339">
      <w:pPr>
        <w:spacing w:after="0" w:line="240" w:lineRule="auto"/>
        <w:rPr>
          <w:rFonts w:ascii="Arial" w:hAnsi="Arial" w:cs="Arial"/>
          <w:color w:val="000000" w:themeColor="text1"/>
          <w:sz w:val="24"/>
          <w:szCs w:val="24"/>
        </w:rPr>
      </w:pPr>
      <w:r w:rsidRPr="00EB3339">
        <w:rPr>
          <w:rFonts w:ascii="Arial" w:hAnsi="Arial" w:cs="Arial"/>
          <w:color w:val="000000" w:themeColor="text1"/>
          <w:sz w:val="24"/>
          <w:szCs w:val="24"/>
        </w:rPr>
        <w:t xml:space="preserve">The Workforce Development and Training sub group continues to offer training to providers and partners to ensure Making Safeguarding Personal (MSP) is embedded across all agencies.  MSP and the key principles of safeguarding are central to all training packages. </w:t>
      </w:r>
      <w:r w:rsidR="009612D0">
        <w:rPr>
          <w:rFonts w:ascii="Arial" w:hAnsi="Arial" w:cs="Arial"/>
          <w:color w:val="000000" w:themeColor="text1"/>
          <w:sz w:val="24"/>
          <w:szCs w:val="24"/>
        </w:rPr>
        <w:t xml:space="preserve"> </w:t>
      </w:r>
      <w:r w:rsidRPr="00EB3339">
        <w:rPr>
          <w:rFonts w:ascii="Arial" w:hAnsi="Arial" w:cs="Arial"/>
          <w:color w:val="000000" w:themeColor="text1"/>
          <w:sz w:val="24"/>
          <w:szCs w:val="24"/>
        </w:rPr>
        <w:t xml:space="preserve">We and our partners are committed to adhering to this approach within our organisations, to ensure that the voice of the person is at the heart of all safeguarding adults’ activity. </w:t>
      </w:r>
      <w:r w:rsidR="009612D0">
        <w:rPr>
          <w:rFonts w:ascii="Arial" w:hAnsi="Arial" w:cs="Arial"/>
          <w:color w:val="000000" w:themeColor="text1"/>
          <w:sz w:val="24"/>
          <w:szCs w:val="24"/>
        </w:rPr>
        <w:t xml:space="preserve"> </w:t>
      </w:r>
      <w:r w:rsidRPr="00EB3339">
        <w:rPr>
          <w:rFonts w:ascii="Arial" w:hAnsi="Arial" w:cs="Arial"/>
          <w:color w:val="000000" w:themeColor="text1"/>
          <w:sz w:val="24"/>
          <w:szCs w:val="24"/>
        </w:rPr>
        <w:t>The Quality Assurance Framework monitors and seeks assurance regarding partner activity in this area.</w:t>
      </w:r>
    </w:p>
    <w:p w:rsidR="00EB3339" w:rsidRPr="00EB3339" w:rsidRDefault="00EB3339" w:rsidP="00EB3339">
      <w:pPr>
        <w:spacing w:after="0" w:line="240" w:lineRule="auto"/>
        <w:rPr>
          <w:rFonts w:ascii="Arial" w:hAnsi="Arial" w:cs="Arial"/>
          <w:color w:val="000000" w:themeColor="text1"/>
          <w:sz w:val="24"/>
          <w:szCs w:val="24"/>
        </w:rPr>
      </w:pPr>
    </w:p>
    <w:p w:rsidR="00EB3339" w:rsidRPr="00EB3339" w:rsidRDefault="000B4CAF" w:rsidP="00EB3339">
      <w:pPr>
        <w:spacing w:after="0" w:line="240" w:lineRule="auto"/>
        <w:rPr>
          <w:rFonts w:ascii="Arial" w:hAnsi="Arial" w:cs="Arial"/>
          <w:color w:val="000000" w:themeColor="text1"/>
          <w:sz w:val="24"/>
          <w:szCs w:val="24"/>
        </w:rPr>
      </w:pPr>
      <w:r>
        <w:rPr>
          <w:b/>
          <w:noProof/>
          <w:sz w:val="28"/>
          <w:szCs w:val="28"/>
          <w:lang w:eastAsia="en-GB"/>
        </w:rPr>
        <mc:AlternateContent>
          <mc:Choice Requires="wps">
            <w:drawing>
              <wp:anchor distT="0" distB="0" distL="114300" distR="114300" simplePos="0" relativeHeight="251796480" behindDoc="0" locked="0" layoutInCell="1" allowOverlap="1" wp14:anchorId="16C51317" wp14:editId="217A1227">
                <wp:simplePos x="0" y="0"/>
                <wp:positionH relativeFrom="column">
                  <wp:posOffset>3651885</wp:posOffset>
                </wp:positionH>
                <wp:positionV relativeFrom="paragraph">
                  <wp:posOffset>3159598</wp:posOffset>
                </wp:positionV>
                <wp:extent cx="1052195" cy="318770"/>
                <wp:effectExtent l="0" t="0" r="0" b="5080"/>
                <wp:wrapNone/>
                <wp:docPr id="2107" name="Text Box 2107"/>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0B4CAF">
                            <w:r>
                              <w:t>Page 18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07" o:spid="_x0000_s1064" type="#_x0000_t202" style="position:absolute;margin-left:287.55pt;margin-top:248.8pt;width:82.85pt;height:25.1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" fillcolor="white [3201]" stroked="f" strokeweight=".5pt">
                <v:textbox>
                  <w:txbxContent>
                    <w:p w:rsidR="00270D59" w:rsidRDefault="00270D59" w:rsidP="000B4CAF">
                      <w:r>
                        <w:t>Page 18 of 33</w:t>
                      </w:r>
                    </w:p>
                  </w:txbxContent>
                </v:textbox>
              </v:shape>
            </w:pict>
          </mc:Fallback>
        </mc:AlternateContent>
      </w:r>
      <w:r w:rsidR="00EB3339" w:rsidRPr="00EB3339">
        <w:rPr>
          <w:rFonts w:ascii="Arial" w:hAnsi="Arial" w:cs="Arial"/>
          <w:color w:val="000000" w:themeColor="text1"/>
          <w:sz w:val="24"/>
          <w:szCs w:val="24"/>
        </w:rPr>
        <w:t xml:space="preserve">In both North Tyneside and Northumberland resources and safeguarding documentation have been developed to reflect these principles, and to support personalised safeguarding practice. </w:t>
      </w:r>
      <w:r w:rsidR="009612D0">
        <w:rPr>
          <w:rFonts w:ascii="Arial" w:hAnsi="Arial" w:cs="Arial"/>
          <w:color w:val="000000" w:themeColor="text1"/>
          <w:sz w:val="24"/>
          <w:szCs w:val="24"/>
        </w:rPr>
        <w:t xml:space="preserve"> </w:t>
      </w:r>
      <w:r w:rsidR="00EB3339" w:rsidRPr="00EB3339">
        <w:rPr>
          <w:rFonts w:ascii="Arial" w:hAnsi="Arial" w:cs="Arial"/>
          <w:color w:val="000000" w:themeColor="text1"/>
          <w:sz w:val="24"/>
          <w:szCs w:val="24"/>
        </w:rPr>
        <w:t xml:space="preserve">This is monitored, audited, and reported regularly to the SAB and its sub groups. Making safeguarding personal remains a priority for the SAB and its partners moving forward. </w:t>
      </w:r>
    </w:p>
    <w:p w:rsidR="00A5367B" w:rsidRDefault="00A5367B" w:rsidP="00EB3339">
      <w:pPr>
        <w:pStyle w:val="ListParagraph"/>
        <w:spacing w:after="0" w:line="240" w:lineRule="auto"/>
        <w:ind w:left="0"/>
        <w:rPr>
          <w:rFonts w:ascii="Arial" w:hAnsi="Arial" w:cs="Arial"/>
          <w:b/>
          <w:color w:val="5F497A" w:themeColor="accent4" w:themeShade="BF"/>
          <w:sz w:val="24"/>
          <w:szCs w:val="24"/>
        </w:rPr>
        <w:sectPr w:rsidR="00A5367B" w:rsidSect="00220C60">
          <w:type w:val="continuous"/>
          <w:pgSz w:w="16838" w:h="11906" w:orient="landscape"/>
          <w:pgMar w:top="1440" w:right="1440" w:bottom="851" w:left="1440" w:header="709" w:footer="709" w:gutter="0"/>
          <w:pgNumType w:start="1" w:chapStyle="1"/>
          <w:cols w:num="2" w:space="708"/>
          <w:titlePg/>
          <w:docGrid w:linePitch="360"/>
        </w:sectPr>
      </w:pPr>
    </w:p>
    <w:p w:rsidR="00EB3339" w:rsidRDefault="00EB3339" w:rsidP="00EB3339">
      <w:pPr>
        <w:pStyle w:val="ListParagraph"/>
        <w:spacing w:after="0" w:line="240" w:lineRule="auto"/>
        <w:ind w:left="0"/>
        <w:rPr>
          <w:rFonts w:ascii="Arial" w:hAnsi="Arial" w:cs="Arial"/>
          <w:b/>
          <w:color w:val="5F497A" w:themeColor="accent4" w:themeShade="BF"/>
          <w:sz w:val="24"/>
          <w:szCs w:val="24"/>
        </w:rPr>
      </w:pPr>
    </w:p>
    <w:p w:rsidR="00A5367B" w:rsidRPr="00A5367B" w:rsidRDefault="00A5367B" w:rsidP="00A5367B">
      <w:pPr>
        <w:keepNext/>
        <w:spacing w:after="0" w:line="240" w:lineRule="auto"/>
        <w:rPr>
          <w:rFonts w:ascii="Arial" w:hAnsi="Arial" w:cs="Arial"/>
          <w:b/>
          <w:color w:val="5F497A" w:themeColor="accent4" w:themeShade="BF"/>
          <w:sz w:val="28"/>
          <w:szCs w:val="28"/>
        </w:rPr>
      </w:pPr>
      <w:r w:rsidRPr="00A5367B">
        <w:rPr>
          <w:rFonts w:ascii="Arial" w:hAnsi="Arial" w:cs="Arial"/>
          <w:b/>
          <w:color w:val="5F497A" w:themeColor="accent4" w:themeShade="BF"/>
          <w:sz w:val="28"/>
          <w:szCs w:val="28"/>
        </w:rPr>
        <w:t>Other achievements</w:t>
      </w:r>
    </w:p>
    <w:p w:rsidR="00A5367B" w:rsidRPr="00A5367B" w:rsidRDefault="00A5367B" w:rsidP="00A5367B">
      <w:pPr>
        <w:keepNext/>
        <w:spacing w:after="0" w:line="240" w:lineRule="auto"/>
        <w:rPr>
          <w:rFonts w:ascii="Arial" w:hAnsi="Arial" w:cs="Arial"/>
          <w:b/>
          <w:color w:val="5F497A" w:themeColor="accent4" w:themeShade="BF"/>
          <w:sz w:val="24"/>
          <w:szCs w:val="24"/>
        </w:rPr>
      </w:pPr>
    </w:p>
    <w:p w:rsidR="00A5367B" w:rsidRPr="00A5367B" w:rsidRDefault="00A5367B" w:rsidP="00A5367B">
      <w:pPr>
        <w:keepNext/>
        <w:spacing w:after="0" w:line="240" w:lineRule="auto"/>
        <w:rPr>
          <w:rFonts w:ascii="Arial" w:hAnsi="Arial" w:cs="Arial"/>
          <w:b/>
          <w:color w:val="5F497A" w:themeColor="accent4" w:themeShade="BF"/>
          <w:sz w:val="24"/>
          <w:szCs w:val="24"/>
        </w:rPr>
      </w:pPr>
      <w:r w:rsidRPr="00A5367B">
        <w:rPr>
          <w:rFonts w:ascii="Arial" w:hAnsi="Arial" w:cs="Arial"/>
          <w:b/>
          <w:color w:val="5F497A" w:themeColor="accent4" w:themeShade="BF"/>
          <w:sz w:val="24"/>
          <w:szCs w:val="24"/>
        </w:rPr>
        <w:t>Lay People Recruitment</w:t>
      </w:r>
    </w:p>
    <w:p w:rsidR="00A5367B" w:rsidRPr="00A5367B" w:rsidRDefault="00A5367B" w:rsidP="00A5367B">
      <w:pPr>
        <w:keepNext/>
        <w:spacing w:after="0" w:line="240" w:lineRule="auto"/>
        <w:rPr>
          <w:rFonts w:ascii="Arial" w:hAnsi="Arial" w:cs="Arial"/>
          <w:b/>
          <w:color w:val="5F497A" w:themeColor="accent4" w:themeShade="BF"/>
          <w:sz w:val="24"/>
          <w:szCs w:val="24"/>
        </w:rPr>
      </w:pPr>
    </w:p>
    <w:p w:rsidR="00A5367B" w:rsidRPr="00A5367B" w:rsidRDefault="00A5367B" w:rsidP="00A5367B">
      <w:pPr>
        <w:keepNext/>
        <w:spacing w:after="0" w:line="240" w:lineRule="auto"/>
        <w:rPr>
          <w:rFonts w:ascii="Arial" w:hAnsi="Arial" w:cs="Arial"/>
          <w:sz w:val="24"/>
          <w:szCs w:val="24"/>
        </w:rPr>
      </w:pPr>
      <w:r w:rsidRPr="00A5367B">
        <w:rPr>
          <w:rFonts w:ascii="Arial" w:hAnsi="Arial" w:cs="Arial"/>
          <w:sz w:val="24"/>
          <w:szCs w:val="24"/>
        </w:rPr>
        <w:t>The SAB continues to be committed to engaging communities in safeguarding, and promoting the welfare and wellbeing of adults.   In March 2018 we were delighted to recruit two valuable lay members to the Board; one representing Northumberland and one for North Tyneside. Their role will be to provide</w:t>
      </w:r>
      <w:r w:rsidR="00111DAE">
        <w:rPr>
          <w:rFonts w:ascii="Arial" w:hAnsi="Arial" w:cs="Arial"/>
          <w:sz w:val="24"/>
          <w:szCs w:val="24"/>
        </w:rPr>
        <w:t xml:space="preserve"> a community</w:t>
      </w:r>
      <w:r w:rsidRPr="00A5367B">
        <w:rPr>
          <w:rFonts w:ascii="Arial" w:hAnsi="Arial" w:cs="Arial"/>
          <w:sz w:val="24"/>
          <w:szCs w:val="24"/>
        </w:rPr>
        <w:t xml:space="preserve"> perspective to the work of the Board on safeguarding; and to play a part in the oversight and scrutiny of decisions and policies made by the Board. Moving forward the members will be attending full Board meetings and development days. We welcome their contribution and perspective, which can only enhance safeguarding within our local communities.</w:t>
      </w:r>
    </w:p>
    <w:p w:rsidR="00A5367B" w:rsidRDefault="00111DAE" w:rsidP="00EB3339">
      <w:pPr>
        <w:pStyle w:val="ListParagraph"/>
        <w:spacing w:after="0" w:line="240" w:lineRule="auto"/>
        <w:ind w:left="0"/>
        <w:rPr>
          <w:rFonts w:ascii="Arial" w:hAnsi="Arial" w:cs="Arial"/>
          <w:b/>
          <w:color w:val="5F497A" w:themeColor="accent4" w:themeShade="BF"/>
          <w:sz w:val="24"/>
          <w:szCs w:val="24"/>
        </w:rPr>
      </w:pPr>
      <w:r>
        <w:rPr>
          <w:rFonts w:ascii="Arial" w:hAnsi="Arial" w:cs="Arial"/>
          <w:b/>
          <w:noProof/>
          <w:color w:val="8064A2" w:themeColor="accent4"/>
          <w:sz w:val="24"/>
          <w:szCs w:val="24"/>
          <w:lang w:eastAsia="en-GB"/>
        </w:rPr>
        <mc:AlternateContent>
          <mc:Choice Requires="wps">
            <w:drawing>
              <wp:anchor distT="0" distB="0" distL="114300" distR="114300" simplePos="0" relativeHeight="251680768" behindDoc="0" locked="0" layoutInCell="1" allowOverlap="1" wp14:anchorId="63172FDE" wp14:editId="0B943F5A">
                <wp:simplePos x="0" y="0"/>
                <wp:positionH relativeFrom="column">
                  <wp:posOffset>701749</wp:posOffset>
                </wp:positionH>
                <wp:positionV relativeFrom="paragraph">
                  <wp:posOffset>117342</wp:posOffset>
                </wp:positionV>
                <wp:extent cx="3189605" cy="2625725"/>
                <wp:effectExtent l="19050" t="19050" r="29845" b="212725"/>
                <wp:wrapNone/>
                <wp:docPr id="26" name="Oval Callout 26"/>
                <wp:cNvGraphicFramePr/>
                <a:graphic xmlns:a="http://schemas.openxmlformats.org/drawingml/2006/main">
                  <a:graphicData uri="http://schemas.microsoft.com/office/word/2010/wordprocessingShape">
                    <wps:wsp>
                      <wps:cNvSpPr/>
                      <wps:spPr>
                        <a:xfrm>
                          <a:off x="0" y="0"/>
                          <a:ext cx="3189605" cy="2625725"/>
                        </a:xfrm>
                        <a:prstGeom prst="wedgeEllipseCallout">
                          <a:avLst>
                            <a:gd name="adj1" fmla="val -20166"/>
                            <a:gd name="adj2" fmla="val 56831"/>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lin ang="16200000" scaled="1"/>
                          <a:tileRect/>
                        </a:gra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0D59" w:rsidRPr="00302635" w:rsidRDefault="00270D59" w:rsidP="009C5BCF">
                            <w:pPr>
                              <w:spacing w:after="0" w:line="240" w:lineRule="auto"/>
                              <w:rPr>
                                <w:rFonts w:ascii="Arial" w:hAnsi="Arial" w:cs="Arial"/>
                                <w:i/>
                                <w:color w:val="000000" w:themeColor="text1"/>
                                <w:sz w:val="24"/>
                                <w:szCs w:val="24"/>
                              </w:rPr>
                            </w:pPr>
                            <w:r w:rsidRPr="00302635">
                              <w:rPr>
                                <w:rFonts w:ascii="Arial" w:hAnsi="Arial" w:cs="Arial"/>
                                <w:i/>
                                <w:color w:val="000000" w:themeColor="text1"/>
                                <w:sz w:val="24"/>
                                <w:szCs w:val="24"/>
                              </w:rPr>
                              <w:t>“I’m looking forward to joining the SAB and having the opportunity to offer a different point of view [from other members on the Board], a view that’ll hopefully offer a vital independent perspective.”</w:t>
                            </w:r>
                          </w:p>
                          <w:p w:rsidR="00270D59" w:rsidRPr="00302635" w:rsidRDefault="00270D59" w:rsidP="009C5BCF">
                            <w:pPr>
                              <w:spacing w:after="0" w:line="240" w:lineRule="auto"/>
                              <w:rPr>
                                <w:rFonts w:ascii="Arial" w:hAnsi="Arial" w:cs="Arial"/>
                                <w:i/>
                                <w:color w:val="000000" w:themeColor="text1"/>
                                <w:sz w:val="24"/>
                                <w:szCs w:val="24"/>
                              </w:rPr>
                            </w:pPr>
                          </w:p>
                          <w:p w:rsidR="00270D59" w:rsidRPr="00302635" w:rsidRDefault="00270D59" w:rsidP="009C5BCF">
                            <w:pPr>
                              <w:spacing w:after="0" w:line="240" w:lineRule="auto"/>
                              <w:rPr>
                                <w:rFonts w:ascii="Arial" w:hAnsi="Arial" w:cs="Arial"/>
                                <w:i/>
                                <w:color w:val="000000" w:themeColor="text1"/>
                                <w:sz w:val="24"/>
                                <w:szCs w:val="24"/>
                              </w:rPr>
                            </w:pPr>
                            <w:r w:rsidRPr="00302635">
                              <w:rPr>
                                <w:rFonts w:ascii="Arial" w:hAnsi="Arial" w:cs="Arial"/>
                                <w:i/>
                                <w:color w:val="000000" w:themeColor="text1"/>
                                <w:sz w:val="24"/>
                                <w:szCs w:val="24"/>
                              </w:rPr>
                              <w:t>North Tyneside Lay Member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6" o:spid="_x0000_s1065" type="#_x0000_t63" style="position:absolute;margin-left:55.25pt;margin-top:9.25pt;width:251.15pt;height:20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" adj="6444,23075" fillcolor="#8db3e2 [1311]" strokecolor="#dbe5f1 [660]" strokeweight="2pt">
                <v:fill color2="#8db3e2 [1311]" rotate="t" angle="180" colors="0 #b0cffb;.5 #cee0fc;1 #e6effd" focus="100%" type="gradient"/>
                <v:textbox>
                  <w:txbxContent>
                    <w:p w:rsidR="00270D59" w:rsidRPr="00302635" w:rsidRDefault="00270D59" w:rsidP="009C5BCF">
                      <w:pPr>
                        <w:spacing w:after="0" w:line="240" w:lineRule="auto"/>
                        <w:rPr>
                          <w:rFonts w:ascii="Arial" w:hAnsi="Arial" w:cs="Arial"/>
                          <w:i/>
                          <w:color w:val="000000" w:themeColor="text1"/>
                          <w:sz w:val="24"/>
                          <w:szCs w:val="24"/>
                        </w:rPr>
                      </w:pPr>
                      <w:r w:rsidRPr="00302635">
                        <w:rPr>
                          <w:rFonts w:ascii="Arial" w:hAnsi="Arial" w:cs="Arial"/>
                          <w:i/>
                          <w:color w:val="000000" w:themeColor="text1"/>
                          <w:sz w:val="24"/>
                          <w:szCs w:val="24"/>
                        </w:rPr>
                        <w:t>“I’m looking forward to joining the SAB and having the opportunity to offer a different point of view [from other members on the Board], a view that’ll hopefully offer a vital independent perspective.”</w:t>
                      </w:r>
                    </w:p>
                    <w:p w:rsidR="00270D59" w:rsidRPr="00302635" w:rsidRDefault="00270D59" w:rsidP="009C5BCF">
                      <w:pPr>
                        <w:spacing w:after="0" w:line="240" w:lineRule="auto"/>
                        <w:rPr>
                          <w:rFonts w:ascii="Arial" w:hAnsi="Arial" w:cs="Arial"/>
                          <w:i/>
                          <w:color w:val="000000" w:themeColor="text1"/>
                          <w:sz w:val="24"/>
                          <w:szCs w:val="24"/>
                        </w:rPr>
                      </w:pPr>
                    </w:p>
                    <w:p w:rsidR="00270D59" w:rsidRPr="00302635" w:rsidRDefault="00270D59" w:rsidP="009C5BCF">
                      <w:pPr>
                        <w:spacing w:after="0" w:line="240" w:lineRule="auto"/>
                        <w:rPr>
                          <w:rFonts w:ascii="Arial" w:hAnsi="Arial" w:cs="Arial"/>
                          <w:i/>
                          <w:color w:val="000000" w:themeColor="text1"/>
                          <w:sz w:val="24"/>
                          <w:szCs w:val="24"/>
                        </w:rPr>
                      </w:pPr>
                      <w:r w:rsidRPr="00302635">
                        <w:rPr>
                          <w:rFonts w:ascii="Arial" w:hAnsi="Arial" w:cs="Arial"/>
                          <w:i/>
                          <w:color w:val="000000" w:themeColor="text1"/>
                          <w:sz w:val="24"/>
                          <w:szCs w:val="24"/>
                        </w:rPr>
                        <w:t>North Tyneside Lay Member</w:t>
                      </w:r>
                    </w:p>
                  </w:txbxContent>
                </v:textbox>
              </v:shape>
            </w:pict>
          </mc:Fallback>
        </mc:AlternateContent>
      </w:r>
    </w:p>
    <w:p w:rsidR="00A5367B" w:rsidRDefault="00A5367B" w:rsidP="00EB3339">
      <w:pPr>
        <w:pStyle w:val="ListParagraph"/>
        <w:spacing w:after="0" w:line="240" w:lineRule="auto"/>
        <w:ind w:left="0"/>
        <w:rPr>
          <w:rFonts w:ascii="Arial" w:hAnsi="Arial" w:cs="Arial"/>
          <w:b/>
          <w:color w:val="5F497A" w:themeColor="accent4" w:themeShade="BF"/>
          <w:sz w:val="24"/>
          <w:szCs w:val="24"/>
        </w:rPr>
      </w:pPr>
    </w:p>
    <w:p w:rsidR="00A5367B" w:rsidRDefault="00A5367B" w:rsidP="00EB3339">
      <w:pPr>
        <w:pStyle w:val="ListParagraph"/>
        <w:spacing w:after="0" w:line="240" w:lineRule="auto"/>
        <w:ind w:left="0"/>
        <w:rPr>
          <w:rFonts w:ascii="Arial" w:hAnsi="Arial" w:cs="Arial"/>
          <w:b/>
          <w:color w:val="5F497A" w:themeColor="accent4" w:themeShade="BF"/>
          <w:sz w:val="24"/>
          <w:szCs w:val="24"/>
        </w:rPr>
      </w:pPr>
    </w:p>
    <w:p w:rsidR="00A5367B" w:rsidRDefault="00A5367B" w:rsidP="00EB3339">
      <w:pPr>
        <w:pStyle w:val="ListParagraph"/>
        <w:spacing w:after="0" w:line="240" w:lineRule="auto"/>
        <w:ind w:left="0"/>
        <w:rPr>
          <w:rFonts w:ascii="Arial" w:hAnsi="Arial" w:cs="Arial"/>
          <w:b/>
          <w:color w:val="5F497A" w:themeColor="accent4" w:themeShade="BF"/>
          <w:sz w:val="24"/>
          <w:szCs w:val="24"/>
        </w:rPr>
      </w:pPr>
    </w:p>
    <w:p w:rsidR="00A5367B" w:rsidRDefault="00A5367B" w:rsidP="00EB3339">
      <w:pPr>
        <w:pStyle w:val="ListParagraph"/>
        <w:spacing w:after="0" w:line="240" w:lineRule="auto"/>
        <w:ind w:left="0"/>
        <w:rPr>
          <w:rFonts w:ascii="Arial" w:hAnsi="Arial" w:cs="Arial"/>
          <w:b/>
          <w:color w:val="5F497A" w:themeColor="accent4" w:themeShade="BF"/>
          <w:sz w:val="24"/>
          <w:szCs w:val="24"/>
        </w:rPr>
      </w:pPr>
    </w:p>
    <w:p w:rsidR="00A5367B" w:rsidRDefault="00A5367B" w:rsidP="00EB3339">
      <w:pPr>
        <w:pStyle w:val="ListParagraph"/>
        <w:spacing w:after="0" w:line="240" w:lineRule="auto"/>
        <w:ind w:left="0"/>
        <w:rPr>
          <w:rFonts w:ascii="Arial" w:hAnsi="Arial" w:cs="Arial"/>
          <w:b/>
          <w:color w:val="5F497A" w:themeColor="accent4" w:themeShade="BF"/>
          <w:sz w:val="24"/>
          <w:szCs w:val="24"/>
        </w:rPr>
      </w:pPr>
    </w:p>
    <w:p w:rsidR="00A5367B" w:rsidRDefault="00A5367B" w:rsidP="00EB3339">
      <w:pPr>
        <w:pStyle w:val="ListParagraph"/>
        <w:spacing w:after="0" w:line="240" w:lineRule="auto"/>
        <w:ind w:left="0"/>
        <w:rPr>
          <w:rFonts w:ascii="Arial" w:hAnsi="Arial" w:cs="Arial"/>
          <w:b/>
          <w:color w:val="5F497A" w:themeColor="accent4" w:themeShade="BF"/>
          <w:sz w:val="24"/>
          <w:szCs w:val="24"/>
        </w:rPr>
      </w:pPr>
    </w:p>
    <w:p w:rsidR="00A5367B" w:rsidRDefault="00A5367B" w:rsidP="00EB3339">
      <w:pPr>
        <w:pStyle w:val="ListParagraph"/>
        <w:spacing w:after="0" w:line="240" w:lineRule="auto"/>
        <w:ind w:left="0"/>
        <w:rPr>
          <w:rFonts w:ascii="Arial" w:hAnsi="Arial" w:cs="Arial"/>
          <w:b/>
          <w:color w:val="5F497A" w:themeColor="accent4" w:themeShade="BF"/>
          <w:sz w:val="24"/>
          <w:szCs w:val="24"/>
        </w:rPr>
      </w:pPr>
    </w:p>
    <w:p w:rsidR="00A5367B" w:rsidRDefault="00A5367B" w:rsidP="00EB3339">
      <w:pPr>
        <w:pStyle w:val="ListParagraph"/>
        <w:spacing w:after="0" w:line="240" w:lineRule="auto"/>
        <w:ind w:left="0"/>
        <w:rPr>
          <w:rFonts w:ascii="Arial" w:hAnsi="Arial" w:cs="Arial"/>
          <w:b/>
          <w:color w:val="5F497A" w:themeColor="accent4" w:themeShade="BF"/>
          <w:sz w:val="24"/>
          <w:szCs w:val="24"/>
        </w:rPr>
      </w:pPr>
    </w:p>
    <w:p w:rsidR="00A5367B" w:rsidRDefault="00A5367B" w:rsidP="00EB3339">
      <w:pPr>
        <w:pStyle w:val="ListParagraph"/>
        <w:spacing w:after="0" w:line="240" w:lineRule="auto"/>
        <w:ind w:left="0"/>
        <w:rPr>
          <w:rFonts w:ascii="Arial" w:hAnsi="Arial" w:cs="Arial"/>
          <w:b/>
          <w:color w:val="5F497A" w:themeColor="accent4" w:themeShade="BF"/>
          <w:sz w:val="24"/>
          <w:szCs w:val="24"/>
        </w:rPr>
      </w:pPr>
    </w:p>
    <w:p w:rsidR="00A5367B" w:rsidRDefault="00A5367B" w:rsidP="00EB3339">
      <w:pPr>
        <w:pStyle w:val="ListParagraph"/>
        <w:spacing w:after="0" w:line="240" w:lineRule="auto"/>
        <w:ind w:left="0"/>
        <w:rPr>
          <w:rFonts w:ascii="Arial" w:hAnsi="Arial" w:cs="Arial"/>
          <w:b/>
          <w:color w:val="5F497A" w:themeColor="accent4" w:themeShade="BF"/>
          <w:sz w:val="24"/>
          <w:szCs w:val="24"/>
        </w:rPr>
      </w:pPr>
    </w:p>
    <w:p w:rsidR="00A5367B" w:rsidRDefault="00A5367B" w:rsidP="00EB3339">
      <w:pPr>
        <w:pStyle w:val="ListParagraph"/>
        <w:spacing w:after="0" w:line="240" w:lineRule="auto"/>
        <w:ind w:left="0"/>
        <w:rPr>
          <w:rFonts w:ascii="Arial" w:hAnsi="Arial" w:cs="Arial"/>
          <w:b/>
          <w:color w:val="5F497A" w:themeColor="accent4" w:themeShade="BF"/>
          <w:sz w:val="24"/>
          <w:szCs w:val="24"/>
        </w:rPr>
      </w:pPr>
    </w:p>
    <w:p w:rsidR="00A5367B" w:rsidRDefault="00A5367B" w:rsidP="00EB3339">
      <w:pPr>
        <w:pStyle w:val="ListParagraph"/>
        <w:spacing w:after="0" w:line="240" w:lineRule="auto"/>
        <w:ind w:left="0"/>
        <w:rPr>
          <w:rFonts w:ascii="Arial" w:hAnsi="Arial" w:cs="Arial"/>
          <w:b/>
          <w:color w:val="5F497A" w:themeColor="accent4" w:themeShade="BF"/>
          <w:sz w:val="24"/>
          <w:szCs w:val="24"/>
        </w:rPr>
      </w:pPr>
    </w:p>
    <w:p w:rsidR="00A5367B" w:rsidRDefault="00A5367B" w:rsidP="00EB3339">
      <w:pPr>
        <w:pStyle w:val="ListParagraph"/>
        <w:spacing w:after="0" w:line="240" w:lineRule="auto"/>
        <w:ind w:left="0"/>
        <w:rPr>
          <w:rFonts w:ascii="Arial" w:hAnsi="Arial" w:cs="Arial"/>
          <w:b/>
          <w:color w:val="5F497A" w:themeColor="accent4" w:themeShade="BF"/>
          <w:sz w:val="24"/>
          <w:szCs w:val="24"/>
        </w:rPr>
      </w:pPr>
    </w:p>
    <w:p w:rsidR="00A5367B" w:rsidRDefault="00A5367B" w:rsidP="00EB3339">
      <w:pPr>
        <w:pStyle w:val="ListParagraph"/>
        <w:spacing w:after="0" w:line="240" w:lineRule="auto"/>
        <w:ind w:left="0"/>
        <w:rPr>
          <w:rFonts w:ascii="Arial" w:hAnsi="Arial" w:cs="Arial"/>
          <w:b/>
          <w:color w:val="5F497A" w:themeColor="accent4" w:themeShade="BF"/>
          <w:sz w:val="24"/>
          <w:szCs w:val="24"/>
        </w:rPr>
      </w:pPr>
    </w:p>
    <w:p w:rsidR="00A5367B" w:rsidRDefault="00A5367B" w:rsidP="00EB3339">
      <w:pPr>
        <w:pStyle w:val="ListParagraph"/>
        <w:spacing w:after="0" w:line="240" w:lineRule="auto"/>
        <w:ind w:left="0"/>
        <w:rPr>
          <w:rFonts w:ascii="Arial" w:hAnsi="Arial" w:cs="Arial"/>
          <w:b/>
          <w:color w:val="5F497A" w:themeColor="accent4" w:themeShade="BF"/>
          <w:sz w:val="24"/>
          <w:szCs w:val="24"/>
        </w:rPr>
      </w:pPr>
    </w:p>
    <w:p w:rsidR="00A5367B" w:rsidRDefault="00A5367B" w:rsidP="00EB3339">
      <w:pPr>
        <w:pStyle w:val="ListParagraph"/>
        <w:spacing w:after="0" w:line="240" w:lineRule="auto"/>
        <w:ind w:left="0"/>
        <w:rPr>
          <w:rFonts w:ascii="Arial" w:hAnsi="Arial" w:cs="Arial"/>
          <w:b/>
          <w:color w:val="5F497A" w:themeColor="accent4" w:themeShade="BF"/>
          <w:sz w:val="24"/>
          <w:szCs w:val="24"/>
        </w:rPr>
      </w:pPr>
    </w:p>
    <w:p w:rsidR="00A5367B" w:rsidRDefault="00A5367B" w:rsidP="00EB3339">
      <w:pPr>
        <w:pStyle w:val="ListParagraph"/>
        <w:spacing w:after="0" w:line="240" w:lineRule="auto"/>
        <w:ind w:left="0"/>
        <w:rPr>
          <w:rFonts w:ascii="Arial" w:hAnsi="Arial" w:cs="Arial"/>
          <w:color w:val="5F497A" w:themeColor="accent4" w:themeShade="BF"/>
          <w:sz w:val="24"/>
          <w:szCs w:val="24"/>
        </w:rPr>
      </w:pPr>
    </w:p>
    <w:p w:rsidR="00790185" w:rsidRDefault="00790185" w:rsidP="00EB3339">
      <w:pPr>
        <w:pStyle w:val="ListParagraph"/>
        <w:spacing w:after="0" w:line="240" w:lineRule="auto"/>
        <w:ind w:left="0"/>
        <w:rPr>
          <w:rFonts w:ascii="Arial" w:hAnsi="Arial" w:cs="Arial"/>
          <w:color w:val="5F497A" w:themeColor="accent4" w:themeShade="BF"/>
          <w:sz w:val="24"/>
          <w:szCs w:val="24"/>
        </w:rPr>
      </w:pPr>
    </w:p>
    <w:p w:rsidR="00790185" w:rsidRDefault="00790185" w:rsidP="00EB3339">
      <w:pPr>
        <w:pStyle w:val="ListParagraph"/>
        <w:spacing w:after="0" w:line="240" w:lineRule="auto"/>
        <w:ind w:left="0"/>
        <w:rPr>
          <w:rFonts w:ascii="Arial" w:hAnsi="Arial" w:cs="Arial"/>
          <w:color w:val="5F497A" w:themeColor="accent4" w:themeShade="BF"/>
          <w:sz w:val="24"/>
          <w:szCs w:val="24"/>
        </w:rPr>
      </w:pPr>
    </w:p>
    <w:p w:rsidR="00790185" w:rsidRDefault="009C5BCF" w:rsidP="00EB3339">
      <w:pPr>
        <w:pStyle w:val="ListParagraph"/>
        <w:spacing w:after="0" w:line="240" w:lineRule="auto"/>
        <w:ind w:left="0"/>
        <w:rPr>
          <w:rFonts w:ascii="Arial" w:hAnsi="Arial" w:cs="Arial"/>
          <w:color w:val="5F497A" w:themeColor="accent4" w:themeShade="BF"/>
          <w:sz w:val="24"/>
          <w:szCs w:val="24"/>
        </w:rPr>
      </w:pPr>
      <w:r>
        <w:rPr>
          <w:rFonts w:ascii="Arial" w:hAnsi="Arial" w:cs="Arial"/>
          <w:noProof/>
          <w:color w:val="8064A2" w:themeColor="accent4"/>
          <w:sz w:val="24"/>
          <w:szCs w:val="24"/>
          <w:lang w:eastAsia="en-GB"/>
        </w:rPr>
        <mc:AlternateContent>
          <mc:Choice Requires="wps">
            <w:drawing>
              <wp:anchor distT="0" distB="0" distL="114300" distR="114300" simplePos="0" relativeHeight="251681792" behindDoc="0" locked="0" layoutInCell="1" allowOverlap="1" wp14:anchorId="514F2228" wp14:editId="63DE36CA">
                <wp:simplePos x="0" y="0"/>
                <wp:positionH relativeFrom="column">
                  <wp:posOffset>723619</wp:posOffset>
                </wp:positionH>
                <wp:positionV relativeFrom="paragraph">
                  <wp:posOffset>101541</wp:posOffset>
                </wp:positionV>
                <wp:extent cx="3731895" cy="4178300"/>
                <wp:effectExtent l="57150" t="38100" r="78105" b="374650"/>
                <wp:wrapNone/>
                <wp:docPr id="27" name="Rounded Rectangular Callout 27"/>
                <wp:cNvGraphicFramePr/>
                <a:graphic xmlns:a="http://schemas.openxmlformats.org/drawingml/2006/main">
                  <a:graphicData uri="http://schemas.microsoft.com/office/word/2010/wordprocessingShape">
                    <wps:wsp>
                      <wps:cNvSpPr/>
                      <wps:spPr>
                        <a:xfrm>
                          <a:off x="0" y="0"/>
                          <a:ext cx="3731895" cy="4178300"/>
                        </a:xfrm>
                        <a:prstGeom prst="wedgeRoundRectCallout">
                          <a:avLst>
                            <a:gd name="adj1" fmla="val -20548"/>
                            <a:gd name="adj2" fmla="val 57156"/>
                            <a:gd name="adj3" fmla="val 16667"/>
                          </a:avLst>
                        </a:prstGeom>
                        <a:ln/>
                      </wps:spPr>
                      <wps:style>
                        <a:lnRef idx="1">
                          <a:schemeClr val="accent4"/>
                        </a:lnRef>
                        <a:fillRef idx="2">
                          <a:schemeClr val="accent4"/>
                        </a:fillRef>
                        <a:effectRef idx="1">
                          <a:schemeClr val="accent4"/>
                        </a:effectRef>
                        <a:fontRef idx="minor">
                          <a:schemeClr val="dk1"/>
                        </a:fontRef>
                      </wps:style>
                      <wps:txbx>
                        <w:txbxContent>
                          <w:p w:rsidR="00270D59" w:rsidRPr="00302635" w:rsidRDefault="00270D59" w:rsidP="00646733">
                            <w:pPr>
                              <w:spacing w:after="0" w:line="240" w:lineRule="auto"/>
                              <w:rPr>
                                <w:rFonts w:ascii="Arial" w:hAnsi="Arial" w:cs="Arial"/>
                                <w:i/>
                                <w:color w:val="000000" w:themeColor="text1"/>
                                <w:sz w:val="24"/>
                                <w:szCs w:val="24"/>
                              </w:rPr>
                            </w:pPr>
                            <w:r w:rsidRPr="00302635">
                              <w:rPr>
                                <w:rFonts w:ascii="Arial" w:hAnsi="Arial" w:cs="Arial"/>
                                <w:i/>
                                <w:color w:val="000000" w:themeColor="text1"/>
                                <w:sz w:val="24"/>
                                <w:szCs w:val="24"/>
                              </w:rPr>
                              <w:t>“My hopes and aspirations in developing the lay person role are based on my current perspectives as a community activist.  In my roles as lay person I will concentrate on the perception of the work of the Board from a wider community perspective.  I want to encourage mutual engagement with the Board and people living in Northumberland and to find the best ways to highlight the work of the Board across community groups in an engaging and meaningful way.  Really understanding the work of the Board is crucial to the effective engagement of the wider community – an important part of my role is to make sure we are communicating our key messages effectively and always listening carefully to community feedback.”</w:t>
                            </w:r>
                          </w:p>
                          <w:p w:rsidR="00270D59" w:rsidRPr="00302635" w:rsidRDefault="00270D59" w:rsidP="00646733">
                            <w:pPr>
                              <w:spacing w:after="0" w:line="240" w:lineRule="auto"/>
                              <w:rPr>
                                <w:rFonts w:ascii="Arial" w:hAnsi="Arial" w:cs="Arial"/>
                                <w:i/>
                                <w:color w:val="000000" w:themeColor="text1"/>
                                <w:sz w:val="24"/>
                                <w:szCs w:val="24"/>
                              </w:rPr>
                            </w:pPr>
                          </w:p>
                          <w:p w:rsidR="00270D59" w:rsidRPr="00302635" w:rsidRDefault="00270D59" w:rsidP="00646733">
                            <w:pPr>
                              <w:spacing w:after="0" w:line="240" w:lineRule="auto"/>
                              <w:rPr>
                                <w:rFonts w:ascii="Arial" w:hAnsi="Arial" w:cs="Arial"/>
                                <w:i/>
                                <w:color w:val="000000" w:themeColor="text1"/>
                                <w:sz w:val="24"/>
                                <w:szCs w:val="24"/>
                              </w:rPr>
                            </w:pPr>
                            <w:r w:rsidRPr="00302635">
                              <w:rPr>
                                <w:rFonts w:ascii="Arial" w:hAnsi="Arial" w:cs="Arial"/>
                                <w:i/>
                                <w:color w:val="000000" w:themeColor="text1"/>
                                <w:sz w:val="24"/>
                                <w:szCs w:val="24"/>
                              </w:rPr>
                              <w:t>Northumberland Lay Member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7" o:spid="_x0000_s1066" type="#_x0000_t62" style="position:absolute;margin-left:57pt;margin-top:8pt;width:293.85pt;height:32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" adj="6362,23146" fillcolor="#bfb1d0 [1623]" strokecolor="#795d9b [3047]">
                <v:fill color2="#ece7f1 [503]" rotate="t" angle="180" colors="0 #c9b5e8;22938f #d9cbee;1 #f0eaf9" focus="100%" type="gradient"/>
                <v:shadow on="t" color="black" opacity="24903f" origin=",.5" offset="0,.55556mm"/>
                <v:textbox>
                  <w:txbxContent>
                    <w:p w:rsidR="00270D59" w:rsidRPr="00302635" w:rsidRDefault="00270D59" w:rsidP="00646733">
                      <w:pPr>
                        <w:spacing w:after="0" w:line="240" w:lineRule="auto"/>
                        <w:rPr>
                          <w:rFonts w:ascii="Arial" w:hAnsi="Arial" w:cs="Arial"/>
                          <w:i/>
                          <w:color w:val="000000" w:themeColor="text1"/>
                          <w:sz w:val="24"/>
                          <w:szCs w:val="24"/>
                        </w:rPr>
                      </w:pPr>
                      <w:r w:rsidRPr="00302635">
                        <w:rPr>
                          <w:rFonts w:ascii="Arial" w:hAnsi="Arial" w:cs="Arial"/>
                          <w:i/>
                          <w:color w:val="000000" w:themeColor="text1"/>
                          <w:sz w:val="24"/>
                          <w:szCs w:val="24"/>
                        </w:rPr>
                        <w:t>“My hopes and aspirations in developing the lay person role are based on my current perspectives as a community activist.  In my roles as lay person I will concentrate on the perception of the work of the Board from a wider community perspective.  I want to encourage mutual engagement with the Board and people living in Northumberland and to find the best ways to highlight the work of the Board across community groups in an engaging and meaningful way.  Really understanding the work of the Board is crucial to the effective engagement of the wider community – an important part of my role is to make sure we are communicating our key messages effectively and always listening carefully to community feedback.”</w:t>
                      </w:r>
                    </w:p>
                    <w:p w:rsidR="00270D59" w:rsidRPr="00302635" w:rsidRDefault="00270D59" w:rsidP="00646733">
                      <w:pPr>
                        <w:spacing w:after="0" w:line="240" w:lineRule="auto"/>
                        <w:rPr>
                          <w:rFonts w:ascii="Arial" w:hAnsi="Arial" w:cs="Arial"/>
                          <w:i/>
                          <w:color w:val="000000" w:themeColor="text1"/>
                          <w:sz w:val="24"/>
                          <w:szCs w:val="24"/>
                        </w:rPr>
                      </w:pPr>
                    </w:p>
                    <w:p w:rsidR="00270D59" w:rsidRPr="00302635" w:rsidRDefault="00270D59" w:rsidP="00646733">
                      <w:pPr>
                        <w:spacing w:after="0" w:line="240" w:lineRule="auto"/>
                        <w:rPr>
                          <w:rFonts w:ascii="Arial" w:hAnsi="Arial" w:cs="Arial"/>
                          <w:i/>
                          <w:color w:val="000000" w:themeColor="text1"/>
                          <w:sz w:val="24"/>
                          <w:szCs w:val="24"/>
                        </w:rPr>
                      </w:pPr>
                      <w:r w:rsidRPr="00302635">
                        <w:rPr>
                          <w:rFonts w:ascii="Arial" w:hAnsi="Arial" w:cs="Arial"/>
                          <w:i/>
                          <w:color w:val="000000" w:themeColor="text1"/>
                          <w:sz w:val="24"/>
                          <w:szCs w:val="24"/>
                        </w:rPr>
                        <w:t>Northumberland Lay Member</w:t>
                      </w:r>
                    </w:p>
                  </w:txbxContent>
                </v:textbox>
              </v:shape>
            </w:pict>
          </mc:Fallback>
        </mc:AlternateContent>
      </w:r>
    </w:p>
    <w:p w:rsidR="00790185" w:rsidRDefault="00790185" w:rsidP="00EB3339">
      <w:pPr>
        <w:pStyle w:val="ListParagraph"/>
        <w:spacing w:after="0" w:line="240" w:lineRule="auto"/>
        <w:ind w:left="0"/>
        <w:rPr>
          <w:rFonts w:ascii="Arial" w:hAnsi="Arial" w:cs="Arial"/>
          <w:color w:val="5F497A" w:themeColor="accent4" w:themeShade="BF"/>
          <w:sz w:val="24"/>
          <w:szCs w:val="24"/>
        </w:rPr>
      </w:pPr>
    </w:p>
    <w:p w:rsidR="00790185" w:rsidRDefault="00790185" w:rsidP="00EB3339">
      <w:pPr>
        <w:pStyle w:val="ListParagraph"/>
        <w:spacing w:after="0" w:line="240" w:lineRule="auto"/>
        <w:ind w:left="0"/>
        <w:rPr>
          <w:rFonts w:ascii="Arial" w:hAnsi="Arial" w:cs="Arial"/>
          <w:color w:val="5F497A" w:themeColor="accent4" w:themeShade="BF"/>
          <w:sz w:val="24"/>
          <w:szCs w:val="24"/>
        </w:rPr>
      </w:pPr>
    </w:p>
    <w:p w:rsidR="00790185" w:rsidRDefault="00790185" w:rsidP="00EB3339">
      <w:pPr>
        <w:pStyle w:val="ListParagraph"/>
        <w:spacing w:after="0" w:line="240" w:lineRule="auto"/>
        <w:ind w:left="0"/>
        <w:rPr>
          <w:rFonts w:ascii="Arial" w:hAnsi="Arial" w:cs="Arial"/>
          <w:color w:val="5F497A" w:themeColor="accent4" w:themeShade="BF"/>
          <w:sz w:val="24"/>
          <w:szCs w:val="24"/>
        </w:rPr>
      </w:pPr>
    </w:p>
    <w:p w:rsidR="00790185" w:rsidRDefault="00790185" w:rsidP="00EB3339">
      <w:pPr>
        <w:pStyle w:val="ListParagraph"/>
        <w:spacing w:after="0" w:line="240" w:lineRule="auto"/>
        <w:ind w:left="0"/>
        <w:rPr>
          <w:rFonts w:ascii="Arial" w:hAnsi="Arial" w:cs="Arial"/>
          <w:color w:val="5F497A" w:themeColor="accent4" w:themeShade="BF"/>
          <w:sz w:val="24"/>
          <w:szCs w:val="24"/>
        </w:rPr>
      </w:pPr>
    </w:p>
    <w:p w:rsidR="00790185" w:rsidRDefault="00790185" w:rsidP="00EB3339">
      <w:pPr>
        <w:pStyle w:val="ListParagraph"/>
        <w:spacing w:after="0" w:line="240" w:lineRule="auto"/>
        <w:ind w:left="0"/>
        <w:rPr>
          <w:rFonts w:ascii="Arial" w:hAnsi="Arial" w:cs="Arial"/>
          <w:color w:val="5F497A" w:themeColor="accent4" w:themeShade="BF"/>
          <w:sz w:val="24"/>
          <w:szCs w:val="24"/>
        </w:rPr>
      </w:pPr>
    </w:p>
    <w:p w:rsidR="00790185" w:rsidRDefault="00790185" w:rsidP="00EB3339">
      <w:pPr>
        <w:pStyle w:val="ListParagraph"/>
        <w:spacing w:after="0" w:line="240" w:lineRule="auto"/>
        <w:ind w:left="0"/>
        <w:rPr>
          <w:rFonts w:ascii="Arial" w:hAnsi="Arial" w:cs="Arial"/>
          <w:color w:val="5F497A" w:themeColor="accent4" w:themeShade="BF"/>
          <w:sz w:val="24"/>
          <w:szCs w:val="24"/>
        </w:rPr>
      </w:pPr>
    </w:p>
    <w:p w:rsidR="00790185" w:rsidRDefault="00790185" w:rsidP="00EB3339">
      <w:pPr>
        <w:pStyle w:val="ListParagraph"/>
        <w:spacing w:after="0" w:line="240" w:lineRule="auto"/>
        <w:ind w:left="0"/>
        <w:rPr>
          <w:rFonts w:ascii="Arial" w:hAnsi="Arial" w:cs="Arial"/>
          <w:color w:val="5F497A" w:themeColor="accent4" w:themeShade="BF"/>
          <w:sz w:val="24"/>
          <w:szCs w:val="24"/>
        </w:rPr>
      </w:pPr>
    </w:p>
    <w:p w:rsidR="00790185" w:rsidRDefault="00790185" w:rsidP="00EB3339">
      <w:pPr>
        <w:pStyle w:val="ListParagraph"/>
        <w:spacing w:after="0" w:line="240" w:lineRule="auto"/>
        <w:ind w:left="0"/>
        <w:rPr>
          <w:rFonts w:ascii="Arial" w:hAnsi="Arial" w:cs="Arial"/>
          <w:color w:val="5F497A" w:themeColor="accent4" w:themeShade="BF"/>
          <w:sz w:val="24"/>
          <w:szCs w:val="24"/>
        </w:rPr>
      </w:pPr>
    </w:p>
    <w:p w:rsidR="00790185" w:rsidRDefault="00790185" w:rsidP="00EB3339">
      <w:pPr>
        <w:pStyle w:val="ListParagraph"/>
        <w:spacing w:after="0" w:line="240" w:lineRule="auto"/>
        <w:ind w:left="0"/>
        <w:rPr>
          <w:rFonts w:ascii="Arial" w:hAnsi="Arial" w:cs="Arial"/>
          <w:color w:val="5F497A" w:themeColor="accent4" w:themeShade="BF"/>
          <w:sz w:val="24"/>
          <w:szCs w:val="24"/>
        </w:rPr>
      </w:pPr>
    </w:p>
    <w:p w:rsidR="00790185" w:rsidRDefault="00790185" w:rsidP="00EB3339">
      <w:pPr>
        <w:pStyle w:val="ListParagraph"/>
        <w:spacing w:after="0" w:line="240" w:lineRule="auto"/>
        <w:ind w:left="0"/>
        <w:rPr>
          <w:rFonts w:ascii="Arial" w:hAnsi="Arial" w:cs="Arial"/>
          <w:color w:val="5F497A" w:themeColor="accent4" w:themeShade="BF"/>
          <w:sz w:val="24"/>
          <w:szCs w:val="24"/>
        </w:rPr>
      </w:pPr>
    </w:p>
    <w:p w:rsidR="00790185" w:rsidRDefault="00790185" w:rsidP="00EB3339">
      <w:pPr>
        <w:pStyle w:val="ListParagraph"/>
        <w:spacing w:after="0" w:line="240" w:lineRule="auto"/>
        <w:ind w:left="0"/>
        <w:rPr>
          <w:rFonts w:ascii="Arial" w:hAnsi="Arial" w:cs="Arial"/>
          <w:color w:val="5F497A" w:themeColor="accent4" w:themeShade="BF"/>
          <w:sz w:val="24"/>
          <w:szCs w:val="24"/>
        </w:rPr>
      </w:pPr>
    </w:p>
    <w:p w:rsidR="00790185" w:rsidRDefault="00790185" w:rsidP="00EB3339">
      <w:pPr>
        <w:pStyle w:val="ListParagraph"/>
        <w:spacing w:after="0" w:line="240" w:lineRule="auto"/>
        <w:ind w:left="0"/>
        <w:rPr>
          <w:rFonts w:ascii="Arial" w:hAnsi="Arial" w:cs="Arial"/>
          <w:color w:val="5F497A" w:themeColor="accent4" w:themeShade="BF"/>
          <w:sz w:val="24"/>
          <w:szCs w:val="24"/>
        </w:rPr>
      </w:pPr>
    </w:p>
    <w:p w:rsidR="00790185" w:rsidRDefault="00790185" w:rsidP="00EB3339">
      <w:pPr>
        <w:pStyle w:val="ListParagraph"/>
        <w:spacing w:after="0" w:line="240" w:lineRule="auto"/>
        <w:ind w:left="0"/>
        <w:rPr>
          <w:rFonts w:ascii="Arial" w:hAnsi="Arial" w:cs="Arial"/>
          <w:color w:val="5F497A" w:themeColor="accent4" w:themeShade="BF"/>
          <w:sz w:val="24"/>
          <w:szCs w:val="24"/>
        </w:rPr>
      </w:pPr>
    </w:p>
    <w:p w:rsidR="00790185" w:rsidRDefault="00790185" w:rsidP="00EB3339">
      <w:pPr>
        <w:pStyle w:val="ListParagraph"/>
        <w:spacing w:after="0" w:line="240" w:lineRule="auto"/>
        <w:ind w:left="0"/>
        <w:rPr>
          <w:rFonts w:ascii="Arial" w:hAnsi="Arial" w:cs="Arial"/>
          <w:color w:val="5F497A" w:themeColor="accent4" w:themeShade="BF"/>
          <w:sz w:val="24"/>
          <w:szCs w:val="24"/>
        </w:rPr>
      </w:pPr>
    </w:p>
    <w:p w:rsidR="00790185" w:rsidRDefault="00790185" w:rsidP="00EB3339">
      <w:pPr>
        <w:pStyle w:val="ListParagraph"/>
        <w:spacing w:after="0" w:line="240" w:lineRule="auto"/>
        <w:ind w:left="0"/>
        <w:rPr>
          <w:rFonts w:ascii="Arial" w:hAnsi="Arial" w:cs="Arial"/>
          <w:color w:val="5F497A" w:themeColor="accent4" w:themeShade="BF"/>
          <w:sz w:val="24"/>
          <w:szCs w:val="24"/>
        </w:rPr>
      </w:pPr>
    </w:p>
    <w:p w:rsidR="00790185" w:rsidRDefault="00790185" w:rsidP="00EB3339">
      <w:pPr>
        <w:pStyle w:val="ListParagraph"/>
        <w:spacing w:after="0" w:line="240" w:lineRule="auto"/>
        <w:ind w:left="0"/>
        <w:rPr>
          <w:rFonts w:ascii="Arial" w:hAnsi="Arial" w:cs="Arial"/>
          <w:color w:val="5F497A" w:themeColor="accent4" w:themeShade="BF"/>
          <w:sz w:val="24"/>
          <w:szCs w:val="24"/>
        </w:rPr>
      </w:pPr>
    </w:p>
    <w:p w:rsidR="00790185" w:rsidRDefault="00790185" w:rsidP="00EB3339">
      <w:pPr>
        <w:pStyle w:val="ListParagraph"/>
        <w:spacing w:after="0" w:line="240" w:lineRule="auto"/>
        <w:ind w:left="0"/>
        <w:rPr>
          <w:rFonts w:ascii="Arial" w:hAnsi="Arial" w:cs="Arial"/>
          <w:color w:val="5F497A" w:themeColor="accent4" w:themeShade="BF"/>
          <w:sz w:val="24"/>
          <w:szCs w:val="24"/>
        </w:rPr>
      </w:pPr>
    </w:p>
    <w:p w:rsidR="00790185" w:rsidRDefault="00790185" w:rsidP="00EB3339">
      <w:pPr>
        <w:pStyle w:val="ListParagraph"/>
        <w:spacing w:after="0" w:line="240" w:lineRule="auto"/>
        <w:ind w:left="0"/>
        <w:rPr>
          <w:rFonts w:ascii="Arial" w:hAnsi="Arial" w:cs="Arial"/>
          <w:color w:val="5F497A" w:themeColor="accent4" w:themeShade="BF"/>
          <w:sz w:val="24"/>
          <w:szCs w:val="24"/>
        </w:rPr>
      </w:pPr>
    </w:p>
    <w:p w:rsidR="00790185" w:rsidRDefault="00790185" w:rsidP="00EB3339">
      <w:pPr>
        <w:pStyle w:val="ListParagraph"/>
        <w:spacing w:after="0" w:line="240" w:lineRule="auto"/>
        <w:ind w:left="0"/>
        <w:rPr>
          <w:rFonts w:ascii="Arial" w:hAnsi="Arial" w:cs="Arial"/>
          <w:color w:val="5F497A" w:themeColor="accent4" w:themeShade="BF"/>
          <w:sz w:val="24"/>
          <w:szCs w:val="24"/>
        </w:rPr>
      </w:pPr>
    </w:p>
    <w:p w:rsidR="00790185" w:rsidRDefault="00790185" w:rsidP="00EB3339">
      <w:pPr>
        <w:pStyle w:val="ListParagraph"/>
        <w:spacing w:after="0" w:line="240" w:lineRule="auto"/>
        <w:ind w:left="0"/>
        <w:rPr>
          <w:rFonts w:ascii="Arial" w:hAnsi="Arial" w:cs="Arial"/>
          <w:color w:val="5F497A" w:themeColor="accent4" w:themeShade="BF"/>
          <w:sz w:val="24"/>
          <w:szCs w:val="24"/>
        </w:rPr>
      </w:pPr>
    </w:p>
    <w:p w:rsidR="00790185" w:rsidRDefault="00790185" w:rsidP="00EB3339">
      <w:pPr>
        <w:pStyle w:val="ListParagraph"/>
        <w:spacing w:after="0" w:line="240" w:lineRule="auto"/>
        <w:ind w:left="0"/>
        <w:rPr>
          <w:rFonts w:ascii="Arial" w:hAnsi="Arial" w:cs="Arial"/>
          <w:color w:val="5F497A" w:themeColor="accent4" w:themeShade="BF"/>
          <w:sz w:val="24"/>
          <w:szCs w:val="24"/>
        </w:rPr>
      </w:pPr>
    </w:p>
    <w:p w:rsidR="00790185" w:rsidRDefault="00790185" w:rsidP="00EB3339">
      <w:pPr>
        <w:pStyle w:val="ListParagraph"/>
        <w:spacing w:after="0" w:line="240" w:lineRule="auto"/>
        <w:ind w:left="0"/>
        <w:rPr>
          <w:rFonts w:ascii="Arial" w:hAnsi="Arial" w:cs="Arial"/>
          <w:color w:val="5F497A" w:themeColor="accent4" w:themeShade="BF"/>
          <w:sz w:val="24"/>
          <w:szCs w:val="24"/>
        </w:rPr>
      </w:pPr>
    </w:p>
    <w:p w:rsidR="00790185" w:rsidRDefault="00790185" w:rsidP="00EB3339">
      <w:pPr>
        <w:pStyle w:val="ListParagraph"/>
        <w:spacing w:after="0" w:line="240" w:lineRule="auto"/>
        <w:ind w:left="0"/>
        <w:rPr>
          <w:rFonts w:ascii="Arial" w:hAnsi="Arial" w:cs="Arial"/>
          <w:color w:val="5F497A" w:themeColor="accent4" w:themeShade="BF"/>
          <w:sz w:val="24"/>
          <w:szCs w:val="24"/>
        </w:rPr>
      </w:pPr>
    </w:p>
    <w:p w:rsidR="00790185" w:rsidRDefault="00790185" w:rsidP="00EB3339">
      <w:pPr>
        <w:pStyle w:val="ListParagraph"/>
        <w:spacing w:after="0" w:line="240" w:lineRule="auto"/>
        <w:ind w:left="0"/>
        <w:rPr>
          <w:rFonts w:ascii="Arial" w:hAnsi="Arial" w:cs="Arial"/>
          <w:color w:val="5F497A" w:themeColor="accent4" w:themeShade="BF"/>
          <w:sz w:val="24"/>
          <w:szCs w:val="24"/>
        </w:rPr>
      </w:pPr>
    </w:p>
    <w:p w:rsidR="00790185" w:rsidRDefault="00790185" w:rsidP="00EB3339">
      <w:pPr>
        <w:pStyle w:val="ListParagraph"/>
        <w:spacing w:after="0" w:line="240" w:lineRule="auto"/>
        <w:ind w:left="0"/>
        <w:rPr>
          <w:rFonts w:ascii="Arial" w:hAnsi="Arial" w:cs="Arial"/>
          <w:color w:val="5F497A" w:themeColor="accent4" w:themeShade="BF"/>
          <w:sz w:val="24"/>
          <w:szCs w:val="24"/>
        </w:rPr>
      </w:pPr>
    </w:p>
    <w:p w:rsidR="00790185" w:rsidRDefault="00790185" w:rsidP="00EB3339">
      <w:pPr>
        <w:pStyle w:val="ListParagraph"/>
        <w:spacing w:after="0" w:line="240" w:lineRule="auto"/>
        <w:ind w:left="0"/>
        <w:rPr>
          <w:rFonts w:ascii="Arial" w:hAnsi="Arial" w:cs="Arial"/>
          <w:color w:val="5F497A" w:themeColor="accent4" w:themeShade="BF"/>
          <w:sz w:val="24"/>
          <w:szCs w:val="24"/>
        </w:rPr>
      </w:pPr>
    </w:p>
    <w:p w:rsidR="00790185" w:rsidRDefault="00790185" w:rsidP="00EB3339">
      <w:pPr>
        <w:pStyle w:val="ListParagraph"/>
        <w:spacing w:after="0" w:line="240" w:lineRule="auto"/>
        <w:ind w:left="0"/>
        <w:rPr>
          <w:rFonts w:ascii="Arial" w:hAnsi="Arial" w:cs="Arial"/>
          <w:color w:val="5F497A" w:themeColor="accent4" w:themeShade="BF"/>
          <w:sz w:val="24"/>
          <w:szCs w:val="24"/>
        </w:rPr>
      </w:pPr>
    </w:p>
    <w:p w:rsidR="00790185" w:rsidRDefault="00790185" w:rsidP="00EB3339">
      <w:pPr>
        <w:pStyle w:val="ListParagraph"/>
        <w:spacing w:after="0" w:line="240" w:lineRule="auto"/>
        <w:ind w:left="0"/>
        <w:rPr>
          <w:rFonts w:ascii="Arial" w:hAnsi="Arial" w:cs="Arial"/>
          <w:color w:val="5F497A" w:themeColor="accent4" w:themeShade="BF"/>
          <w:sz w:val="24"/>
          <w:szCs w:val="24"/>
        </w:rPr>
      </w:pPr>
    </w:p>
    <w:p w:rsidR="00790185" w:rsidRDefault="00790185" w:rsidP="00EB3339">
      <w:pPr>
        <w:pStyle w:val="ListParagraph"/>
        <w:spacing w:after="0" w:line="240" w:lineRule="auto"/>
        <w:ind w:left="0"/>
        <w:rPr>
          <w:rFonts w:ascii="Arial" w:hAnsi="Arial" w:cs="Arial"/>
          <w:color w:val="5F497A" w:themeColor="accent4" w:themeShade="BF"/>
          <w:sz w:val="24"/>
          <w:szCs w:val="24"/>
        </w:rPr>
      </w:pPr>
    </w:p>
    <w:p w:rsidR="00790185" w:rsidRDefault="004314BA" w:rsidP="00EB3339">
      <w:pPr>
        <w:pStyle w:val="ListParagraph"/>
        <w:spacing w:after="0" w:line="240" w:lineRule="auto"/>
        <w:ind w:left="0"/>
        <w:rPr>
          <w:rFonts w:ascii="Arial" w:hAnsi="Arial" w:cs="Arial"/>
          <w:color w:val="5F497A" w:themeColor="accent4" w:themeShade="BF"/>
          <w:sz w:val="24"/>
          <w:szCs w:val="24"/>
        </w:rPr>
      </w:pPr>
      <w:r>
        <w:rPr>
          <w:b/>
          <w:noProof/>
          <w:sz w:val="28"/>
          <w:szCs w:val="28"/>
          <w:lang w:eastAsia="en-GB"/>
        </w:rPr>
        <mc:AlternateContent>
          <mc:Choice Requires="wps">
            <w:drawing>
              <wp:anchor distT="0" distB="0" distL="114300" distR="114300" simplePos="0" relativeHeight="251798528" behindDoc="0" locked="0" layoutInCell="1" allowOverlap="1" wp14:anchorId="769E4188" wp14:editId="3044EE93">
                <wp:simplePos x="0" y="0"/>
                <wp:positionH relativeFrom="column">
                  <wp:posOffset>3744122</wp:posOffset>
                </wp:positionH>
                <wp:positionV relativeFrom="paragraph">
                  <wp:posOffset>327025</wp:posOffset>
                </wp:positionV>
                <wp:extent cx="1052195" cy="318770"/>
                <wp:effectExtent l="0" t="0" r="0" b="5080"/>
                <wp:wrapNone/>
                <wp:docPr id="2108" name="Text Box 2108"/>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4314BA">
                            <w:r>
                              <w:t>Page 19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08" o:spid="_x0000_s1067" type="#_x0000_t202" style="position:absolute;margin-left:294.8pt;margin-top:25.75pt;width:82.85pt;height:25.1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" fillcolor="white [3201]" stroked="f" strokeweight=".5pt">
                <v:textbox>
                  <w:txbxContent>
                    <w:p w:rsidR="00270D59" w:rsidRDefault="00270D59" w:rsidP="004314BA">
                      <w:r>
                        <w:t>Page 19 of 33</w:t>
                      </w:r>
                    </w:p>
                  </w:txbxContent>
                </v:textbox>
              </v:shape>
            </w:pict>
          </mc:Fallback>
        </mc:AlternateContent>
      </w:r>
    </w:p>
    <w:p w:rsidR="005C7A50" w:rsidRDefault="005C7A50" w:rsidP="00EB3339">
      <w:pPr>
        <w:pStyle w:val="ListParagraph"/>
        <w:spacing w:after="0" w:line="240" w:lineRule="auto"/>
        <w:ind w:left="0"/>
        <w:rPr>
          <w:rFonts w:ascii="Arial" w:hAnsi="Arial" w:cs="Arial"/>
          <w:color w:val="5F497A" w:themeColor="accent4" w:themeShade="BF"/>
          <w:sz w:val="24"/>
          <w:szCs w:val="24"/>
        </w:rPr>
      </w:pPr>
    </w:p>
    <w:p w:rsidR="005C7A50" w:rsidRDefault="005C7A50" w:rsidP="00EB3339">
      <w:pPr>
        <w:pStyle w:val="ListParagraph"/>
        <w:spacing w:after="0" w:line="240" w:lineRule="auto"/>
        <w:ind w:left="0"/>
        <w:rPr>
          <w:rFonts w:ascii="Arial" w:hAnsi="Arial" w:cs="Arial"/>
          <w:b/>
          <w:color w:val="5F497A" w:themeColor="accent4" w:themeShade="BF"/>
          <w:sz w:val="28"/>
          <w:szCs w:val="28"/>
        </w:rPr>
      </w:pPr>
      <w:r>
        <w:rPr>
          <w:rFonts w:ascii="Arial" w:hAnsi="Arial" w:cs="Arial"/>
          <w:b/>
          <w:color w:val="5F497A" w:themeColor="accent4" w:themeShade="BF"/>
          <w:sz w:val="28"/>
          <w:szCs w:val="28"/>
        </w:rPr>
        <w:t>Focus on specific topics</w:t>
      </w:r>
    </w:p>
    <w:p w:rsidR="005C7A50" w:rsidRDefault="005C7A50" w:rsidP="00EB3339">
      <w:pPr>
        <w:pStyle w:val="ListParagraph"/>
        <w:spacing w:after="0" w:line="240" w:lineRule="auto"/>
        <w:ind w:left="0"/>
        <w:rPr>
          <w:rFonts w:ascii="Arial" w:hAnsi="Arial" w:cs="Arial"/>
          <w:b/>
          <w:color w:val="5F497A" w:themeColor="accent4" w:themeShade="BF"/>
          <w:sz w:val="28"/>
          <w:szCs w:val="28"/>
        </w:rPr>
      </w:pPr>
    </w:p>
    <w:p w:rsidR="005C7A50" w:rsidRDefault="005C7A50" w:rsidP="00EB3339">
      <w:pPr>
        <w:pStyle w:val="ListParagraph"/>
        <w:spacing w:after="0" w:line="240" w:lineRule="auto"/>
        <w:ind w:left="0"/>
        <w:rPr>
          <w:rFonts w:ascii="Arial" w:hAnsi="Arial" w:cs="Arial"/>
          <w:b/>
          <w:color w:val="5F497A" w:themeColor="accent4" w:themeShade="BF"/>
          <w:sz w:val="24"/>
          <w:szCs w:val="24"/>
        </w:rPr>
      </w:pPr>
      <w:r>
        <w:rPr>
          <w:rFonts w:ascii="Arial" w:hAnsi="Arial" w:cs="Arial"/>
          <w:b/>
          <w:color w:val="5F497A" w:themeColor="accent4" w:themeShade="BF"/>
          <w:sz w:val="24"/>
          <w:szCs w:val="24"/>
        </w:rPr>
        <w:t>Modern Day Slavery</w:t>
      </w:r>
    </w:p>
    <w:p w:rsidR="005C7A50" w:rsidRDefault="005C7A50" w:rsidP="00EB3339">
      <w:pPr>
        <w:pStyle w:val="ListParagraph"/>
        <w:spacing w:after="0" w:line="240" w:lineRule="auto"/>
        <w:ind w:left="0"/>
        <w:rPr>
          <w:rFonts w:ascii="Arial" w:hAnsi="Arial" w:cs="Arial"/>
          <w:b/>
          <w:color w:val="5F497A" w:themeColor="accent4" w:themeShade="BF"/>
          <w:sz w:val="24"/>
          <w:szCs w:val="24"/>
        </w:rPr>
      </w:pPr>
    </w:p>
    <w:p w:rsidR="005C7A50" w:rsidRDefault="005C7A50" w:rsidP="00EB3339">
      <w:pPr>
        <w:pStyle w:val="ListParagraph"/>
        <w:spacing w:after="0" w:line="240" w:lineRule="auto"/>
        <w:ind w:left="0"/>
        <w:rPr>
          <w:rFonts w:ascii="Arial" w:hAnsi="Arial" w:cs="Arial"/>
          <w:sz w:val="24"/>
          <w:szCs w:val="24"/>
        </w:rPr>
      </w:pPr>
      <w:r>
        <w:rPr>
          <w:rFonts w:ascii="Arial" w:hAnsi="Arial" w:cs="Arial"/>
          <w:sz w:val="24"/>
          <w:szCs w:val="24"/>
        </w:rPr>
        <w:t>The Care Act [2014] defines Modern Day Slavery as a form of abuse, falling within the remit of the Safeguarding Adults procedures.  The Modern Slavery Act [2015] consolidated and simplified existing offences into a single act.</w:t>
      </w:r>
    </w:p>
    <w:p w:rsidR="005C7A50" w:rsidRDefault="005C7A50" w:rsidP="00EB3339">
      <w:pPr>
        <w:pStyle w:val="ListParagraph"/>
        <w:spacing w:after="0" w:line="240" w:lineRule="auto"/>
        <w:ind w:left="0"/>
        <w:rPr>
          <w:rFonts w:ascii="Arial" w:hAnsi="Arial" w:cs="Arial"/>
          <w:sz w:val="24"/>
          <w:szCs w:val="24"/>
        </w:rPr>
      </w:pPr>
    </w:p>
    <w:p w:rsidR="005C7A50" w:rsidRDefault="005C7A50" w:rsidP="00EB3339">
      <w:pPr>
        <w:pStyle w:val="ListParagraph"/>
        <w:spacing w:after="0" w:line="240" w:lineRule="auto"/>
        <w:ind w:left="0"/>
        <w:rPr>
          <w:rFonts w:ascii="Arial" w:hAnsi="Arial" w:cs="Arial"/>
          <w:sz w:val="24"/>
          <w:szCs w:val="24"/>
        </w:rPr>
      </w:pPr>
      <w:r>
        <w:rPr>
          <w:rFonts w:ascii="Arial" w:hAnsi="Arial" w:cs="Arial"/>
          <w:sz w:val="24"/>
          <w:szCs w:val="24"/>
        </w:rPr>
        <w:t xml:space="preserve">Modern Day Slavery [MDS] continues to be an area for development for all agencies.  Building upon the Regional North of Tyne guidance for staff produced in 2016, work is progressing on developing an operational response to the challenge MDS presents.  Both North </w:t>
      </w:r>
      <w:r w:rsidR="00987F65">
        <w:rPr>
          <w:rFonts w:ascii="Arial" w:hAnsi="Arial" w:cs="Arial"/>
          <w:sz w:val="24"/>
          <w:szCs w:val="24"/>
        </w:rPr>
        <w:t>Tyneside</w:t>
      </w:r>
      <w:r>
        <w:rPr>
          <w:rFonts w:ascii="Arial" w:hAnsi="Arial" w:cs="Arial"/>
          <w:sz w:val="24"/>
          <w:szCs w:val="24"/>
        </w:rPr>
        <w:t xml:space="preserve"> and Northumberland have established working groups which include representatives from partner agencies, in order to progress this work.</w:t>
      </w:r>
    </w:p>
    <w:p w:rsidR="005C7A50" w:rsidRDefault="005C7A50" w:rsidP="00EB3339">
      <w:pPr>
        <w:pStyle w:val="ListParagraph"/>
        <w:spacing w:after="0" w:line="240" w:lineRule="auto"/>
        <w:ind w:left="0"/>
        <w:rPr>
          <w:rFonts w:ascii="Arial" w:hAnsi="Arial" w:cs="Arial"/>
          <w:sz w:val="24"/>
          <w:szCs w:val="24"/>
        </w:rPr>
      </w:pPr>
    </w:p>
    <w:p w:rsidR="005C7A50" w:rsidRDefault="005C7A50" w:rsidP="00EB3339">
      <w:pPr>
        <w:pStyle w:val="ListParagraph"/>
        <w:spacing w:after="0" w:line="240" w:lineRule="auto"/>
        <w:ind w:left="0"/>
        <w:rPr>
          <w:rFonts w:ascii="Arial" w:hAnsi="Arial" w:cs="Arial"/>
          <w:sz w:val="24"/>
          <w:szCs w:val="24"/>
        </w:rPr>
      </w:pPr>
      <w:r>
        <w:rPr>
          <w:rFonts w:ascii="Arial" w:hAnsi="Arial" w:cs="Arial"/>
          <w:sz w:val="24"/>
          <w:szCs w:val="24"/>
        </w:rPr>
        <w:t>This area continues to be a focus for all partners, and was identified as a key priority at the recent SAB development day.  This is included within the strategic plan for 2018-19, and is delegated to the SE sub groups to monitor this work.</w:t>
      </w:r>
    </w:p>
    <w:p w:rsidR="00F6049C" w:rsidRDefault="00F6049C" w:rsidP="00EB3339">
      <w:pPr>
        <w:pStyle w:val="ListParagraph"/>
        <w:spacing w:after="0" w:line="240" w:lineRule="auto"/>
        <w:ind w:left="0"/>
        <w:rPr>
          <w:rFonts w:ascii="Arial" w:hAnsi="Arial" w:cs="Arial"/>
          <w:sz w:val="24"/>
          <w:szCs w:val="24"/>
        </w:rPr>
      </w:pPr>
    </w:p>
    <w:p w:rsidR="00F6049C" w:rsidRDefault="00F6049C" w:rsidP="00F6049C">
      <w:pPr>
        <w:pStyle w:val="ListParagraph"/>
        <w:spacing w:after="0" w:line="240" w:lineRule="auto"/>
        <w:ind w:left="0"/>
        <w:rPr>
          <w:rFonts w:ascii="Arial" w:hAnsi="Arial" w:cs="Arial"/>
          <w:b/>
          <w:color w:val="5F497A" w:themeColor="accent4" w:themeShade="BF"/>
          <w:sz w:val="24"/>
          <w:szCs w:val="24"/>
        </w:rPr>
      </w:pPr>
      <w:r>
        <w:rPr>
          <w:rFonts w:ascii="Arial" w:hAnsi="Arial" w:cs="Arial"/>
          <w:b/>
          <w:color w:val="5F497A" w:themeColor="accent4" w:themeShade="BF"/>
          <w:sz w:val="24"/>
          <w:szCs w:val="24"/>
        </w:rPr>
        <w:t>Sexual Exploitation</w:t>
      </w:r>
    </w:p>
    <w:p w:rsidR="00F6049C" w:rsidRDefault="00F6049C" w:rsidP="00F6049C">
      <w:pPr>
        <w:pStyle w:val="ListParagraph"/>
        <w:spacing w:after="0" w:line="240" w:lineRule="auto"/>
        <w:ind w:left="0"/>
        <w:rPr>
          <w:rFonts w:ascii="Arial" w:hAnsi="Arial" w:cs="Arial"/>
          <w:b/>
          <w:color w:val="5F497A" w:themeColor="accent4" w:themeShade="BF"/>
          <w:sz w:val="24"/>
          <w:szCs w:val="24"/>
        </w:rPr>
      </w:pPr>
    </w:p>
    <w:p w:rsidR="00F6049C" w:rsidRDefault="00F6049C" w:rsidP="00F6049C">
      <w:pPr>
        <w:pStyle w:val="ListParagraph"/>
        <w:spacing w:after="0" w:line="240" w:lineRule="auto"/>
        <w:ind w:left="0"/>
        <w:rPr>
          <w:rFonts w:ascii="Arial" w:hAnsi="Arial" w:cs="Arial"/>
          <w:sz w:val="24"/>
          <w:szCs w:val="24"/>
        </w:rPr>
      </w:pPr>
      <w:r w:rsidRPr="00F6049C">
        <w:rPr>
          <w:rFonts w:ascii="Arial" w:hAnsi="Arial" w:cs="Arial"/>
          <w:sz w:val="24"/>
          <w:szCs w:val="24"/>
        </w:rPr>
        <w:t xml:space="preserve">Both North Tyneside </w:t>
      </w:r>
      <w:r>
        <w:rPr>
          <w:rFonts w:ascii="Arial" w:hAnsi="Arial" w:cs="Arial"/>
          <w:sz w:val="24"/>
          <w:szCs w:val="24"/>
        </w:rPr>
        <w:t>and Northumberland have joint sub groups with Children’s Safeguarding Boards and Community Safety Partnerships, which continue to drive the SAB’s work in relation to sexual exploitation.</w:t>
      </w:r>
    </w:p>
    <w:p w:rsidR="00F6049C" w:rsidRDefault="00F6049C" w:rsidP="00F6049C">
      <w:pPr>
        <w:pStyle w:val="ListParagraph"/>
        <w:spacing w:after="0" w:line="240" w:lineRule="auto"/>
        <w:ind w:left="0"/>
        <w:rPr>
          <w:rFonts w:ascii="Arial" w:hAnsi="Arial" w:cs="Arial"/>
          <w:sz w:val="24"/>
          <w:szCs w:val="24"/>
        </w:rPr>
      </w:pPr>
    </w:p>
    <w:p w:rsidR="00F6049C" w:rsidRDefault="00F6049C" w:rsidP="00F6049C">
      <w:pPr>
        <w:pStyle w:val="ListParagraph"/>
        <w:spacing w:after="0" w:line="240" w:lineRule="auto"/>
        <w:ind w:left="0"/>
        <w:rPr>
          <w:rFonts w:ascii="Arial" w:hAnsi="Arial" w:cs="Arial"/>
          <w:sz w:val="24"/>
          <w:szCs w:val="24"/>
        </w:rPr>
      </w:pPr>
    </w:p>
    <w:p w:rsidR="00F6049C" w:rsidRDefault="00F6049C" w:rsidP="00F6049C">
      <w:pPr>
        <w:pStyle w:val="ListParagraph"/>
        <w:spacing w:after="0" w:line="240" w:lineRule="auto"/>
        <w:ind w:left="0"/>
        <w:rPr>
          <w:rFonts w:ascii="Arial" w:hAnsi="Arial" w:cs="Arial"/>
          <w:sz w:val="24"/>
          <w:szCs w:val="24"/>
        </w:rPr>
      </w:pPr>
    </w:p>
    <w:p w:rsidR="00F6049C" w:rsidRDefault="00F6049C" w:rsidP="00F6049C">
      <w:pPr>
        <w:pStyle w:val="ListParagraph"/>
        <w:spacing w:after="0" w:line="240" w:lineRule="auto"/>
        <w:ind w:left="0"/>
        <w:rPr>
          <w:rFonts w:ascii="Arial" w:hAnsi="Arial" w:cs="Arial"/>
          <w:sz w:val="24"/>
          <w:szCs w:val="24"/>
        </w:rPr>
      </w:pPr>
    </w:p>
    <w:p w:rsidR="00F6049C" w:rsidRDefault="00F6049C" w:rsidP="00F6049C">
      <w:pPr>
        <w:pStyle w:val="ListParagraph"/>
        <w:spacing w:after="0" w:line="240" w:lineRule="auto"/>
        <w:ind w:left="0"/>
        <w:rPr>
          <w:rFonts w:ascii="Arial" w:hAnsi="Arial" w:cs="Arial"/>
          <w:sz w:val="24"/>
          <w:szCs w:val="24"/>
        </w:rPr>
      </w:pPr>
    </w:p>
    <w:p w:rsidR="00F6049C" w:rsidRDefault="00F6049C" w:rsidP="00F6049C">
      <w:pPr>
        <w:pStyle w:val="ListParagraph"/>
        <w:spacing w:after="0" w:line="240" w:lineRule="auto"/>
        <w:ind w:left="0"/>
        <w:rPr>
          <w:rFonts w:ascii="Arial" w:hAnsi="Arial" w:cs="Arial"/>
          <w:sz w:val="24"/>
          <w:szCs w:val="24"/>
        </w:rPr>
      </w:pPr>
      <w:r>
        <w:rPr>
          <w:rFonts w:ascii="Arial" w:hAnsi="Arial" w:cs="Arial"/>
          <w:sz w:val="24"/>
          <w:szCs w:val="24"/>
        </w:rPr>
        <w:t>Following the publication of the Newcastle Joint Serious Case Review [JSCR] into sexual exploitation, this has become an increasingly high profile area.  Sexual exploitation remains a challenging area for all partner agencies, and requires an effective multi-agency response.  Driven by the SE sub groups, work has begun</w:t>
      </w:r>
      <w:r w:rsidR="00467CCE">
        <w:rPr>
          <w:rFonts w:ascii="Arial" w:hAnsi="Arial" w:cs="Arial"/>
          <w:sz w:val="24"/>
          <w:szCs w:val="24"/>
        </w:rPr>
        <w:t xml:space="preserve"> to increase awareness and understanding, and cascade the key themes and learning identified by the review.  This includes specialist briefings and thematic learning events, and embedding learning within core training.  Assurances are also being sought from partner agencies that any learning has been cascaded and embedded within their organisations, via the SE sub group and Safeguarding Adults Review Committee [SARC].  Progress in this area will be reported in the next Annual report.</w:t>
      </w:r>
    </w:p>
    <w:p w:rsidR="00467CCE" w:rsidRDefault="00467CCE" w:rsidP="00F6049C">
      <w:pPr>
        <w:pStyle w:val="ListParagraph"/>
        <w:spacing w:after="0" w:line="240" w:lineRule="auto"/>
        <w:ind w:left="0"/>
        <w:rPr>
          <w:rFonts w:ascii="Arial" w:hAnsi="Arial" w:cs="Arial"/>
          <w:sz w:val="24"/>
          <w:szCs w:val="24"/>
        </w:rPr>
      </w:pPr>
    </w:p>
    <w:p w:rsidR="00467CCE" w:rsidRPr="00467CCE" w:rsidRDefault="00467CCE" w:rsidP="00467CCE">
      <w:pPr>
        <w:keepNext/>
        <w:spacing w:after="0" w:line="240" w:lineRule="auto"/>
        <w:jc w:val="both"/>
        <w:rPr>
          <w:rFonts w:ascii="Arial" w:hAnsi="Arial" w:cs="Arial"/>
          <w:b/>
          <w:color w:val="5F497A" w:themeColor="accent4" w:themeShade="BF"/>
          <w:sz w:val="24"/>
          <w:szCs w:val="24"/>
        </w:rPr>
      </w:pPr>
      <w:r w:rsidRPr="00467CCE">
        <w:rPr>
          <w:rFonts w:ascii="Arial" w:hAnsi="Arial" w:cs="Arial"/>
          <w:b/>
          <w:color w:val="5F497A" w:themeColor="accent4" w:themeShade="BF"/>
          <w:sz w:val="24"/>
          <w:szCs w:val="24"/>
        </w:rPr>
        <w:t>Safeguarding Policies and Procedures</w:t>
      </w:r>
    </w:p>
    <w:p w:rsidR="00467CCE" w:rsidRPr="00467CCE" w:rsidRDefault="00467CCE" w:rsidP="00467CCE">
      <w:pPr>
        <w:keepNext/>
        <w:spacing w:after="0" w:line="240" w:lineRule="auto"/>
        <w:jc w:val="both"/>
        <w:rPr>
          <w:rFonts w:ascii="Arial" w:hAnsi="Arial" w:cs="Arial"/>
          <w:b/>
          <w:color w:val="5F497A" w:themeColor="accent4" w:themeShade="BF"/>
          <w:sz w:val="24"/>
          <w:szCs w:val="24"/>
        </w:rPr>
      </w:pPr>
    </w:p>
    <w:p w:rsidR="00467CCE" w:rsidRPr="00467CCE" w:rsidRDefault="00467CCE" w:rsidP="00467CCE">
      <w:pPr>
        <w:keepNext/>
        <w:spacing w:after="0" w:line="240" w:lineRule="auto"/>
        <w:rPr>
          <w:rFonts w:ascii="Arial" w:hAnsi="Arial" w:cs="Arial"/>
          <w:sz w:val="24"/>
          <w:szCs w:val="24"/>
        </w:rPr>
      </w:pPr>
      <w:r w:rsidRPr="00467CCE">
        <w:rPr>
          <w:rFonts w:ascii="Arial" w:hAnsi="Arial" w:cs="Arial"/>
          <w:sz w:val="24"/>
          <w:szCs w:val="24"/>
        </w:rPr>
        <w:t xml:space="preserve">We currently have a Multi-agency Safeguarding Policy in place which covers both Northumberland and North Tyneside. </w:t>
      </w:r>
    </w:p>
    <w:p w:rsidR="00467CCE" w:rsidRPr="00467CCE" w:rsidRDefault="00467CCE" w:rsidP="00467CCE">
      <w:pPr>
        <w:keepNext/>
        <w:spacing w:after="0" w:line="240" w:lineRule="auto"/>
        <w:rPr>
          <w:rFonts w:ascii="Arial" w:hAnsi="Arial" w:cs="Arial"/>
          <w:sz w:val="24"/>
          <w:szCs w:val="24"/>
        </w:rPr>
      </w:pPr>
    </w:p>
    <w:p w:rsidR="00467CCE" w:rsidRDefault="00467CCE" w:rsidP="00467CCE">
      <w:pPr>
        <w:keepNext/>
        <w:spacing w:after="0" w:line="240" w:lineRule="auto"/>
        <w:rPr>
          <w:rFonts w:ascii="Arial" w:hAnsi="Arial" w:cs="Arial"/>
          <w:sz w:val="24"/>
          <w:szCs w:val="24"/>
        </w:rPr>
      </w:pPr>
      <w:r w:rsidRPr="00467CCE">
        <w:rPr>
          <w:rFonts w:ascii="Arial" w:hAnsi="Arial" w:cs="Arial"/>
          <w:sz w:val="24"/>
          <w:szCs w:val="24"/>
        </w:rPr>
        <w:t>In collaboration with Newcastle SAB, in this reporting year we have agreed and finalised the following North of Tyne policy and procedures;</w:t>
      </w:r>
    </w:p>
    <w:p w:rsidR="00722B35" w:rsidRPr="00467CCE" w:rsidRDefault="00722B35" w:rsidP="00467CCE">
      <w:pPr>
        <w:keepNext/>
        <w:spacing w:after="0" w:line="240" w:lineRule="auto"/>
        <w:rPr>
          <w:rFonts w:ascii="Arial" w:hAnsi="Arial" w:cs="Arial"/>
          <w:sz w:val="24"/>
          <w:szCs w:val="24"/>
        </w:rPr>
      </w:pPr>
    </w:p>
    <w:p w:rsidR="00467CCE" w:rsidRPr="00467CCE" w:rsidRDefault="00467CCE" w:rsidP="00467CCE">
      <w:pPr>
        <w:pStyle w:val="ListParagraph"/>
        <w:keepNext/>
        <w:numPr>
          <w:ilvl w:val="0"/>
          <w:numId w:val="9"/>
        </w:numPr>
        <w:spacing w:after="0" w:line="240" w:lineRule="auto"/>
        <w:rPr>
          <w:rFonts w:ascii="Arial" w:hAnsi="Arial" w:cs="Arial"/>
          <w:sz w:val="24"/>
          <w:szCs w:val="24"/>
        </w:rPr>
      </w:pPr>
      <w:r w:rsidRPr="00467CCE">
        <w:rPr>
          <w:rFonts w:ascii="Arial" w:hAnsi="Arial" w:cs="Arial"/>
          <w:sz w:val="24"/>
          <w:szCs w:val="24"/>
        </w:rPr>
        <w:t>Safeguarding Adults Review policy and procedure reviewed and updated.</w:t>
      </w:r>
    </w:p>
    <w:p w:rsidR="00467CCE" w:rsidRPr="00467CCE" w:rsidRDefault="00467CCE" w:rsidP="00467CCE">
      <w:pPr>
        <w:pStyle w:val="ListParagraph"/>
        <w:keepNext/>
        <w:numPr>
          <w:ilvl w:val="0"/>
          <w:numId w:val="9"/>
        </w:numPr>
        <w:spacing w:after="0" w:line="240" w:lineRule="auto"/>
        <w:rPr>
          <w:rFonts w:ascii="Arial" w:hAnsi="Arial" w:cs="Arial"/>
          <w:sz w:val="24"/>
          <w:szCs w:val="24"/>
        </w:rPr>
      </w:pPr>
      <w:r w:rsidRPr="00467CCE">
        <w:rPr>
          <w:rFonts w:ascii="Arial" w:hAnsi="Arial" w:cs="Arial"/>
          <w:sz w:val="24"/>
          <w:szCs w:val="24"/>
        </w:rPr>
        <w:t>Organisational Abuse Enquiries policy produced – guidance for staff and agencies to ensure that appropriate action is taken based upon the seriousness of the allegation made.</w:t>
      </w:r>
    </w:p>
    <w:p w:rsidR="00467CCE" w:rsidRDefault="00467CCE" w:rsidP="00F6049C">
      <w:pPr>
        <w:pStyle w:val="ListParagraph"/>
        <w:spacing w:after="0" w:line="240" w:lineRule="auto"/>
        <w:ind w:left="0"/>
        <w:rPr>
          <w:rFonts w:ascii="Arial" w:hAnsi="Arial" w:cs="Arial"/>
          <w:sz w:val="24"/>
          <w:szCs w:val="24"/>
        </w:rPr>
      </w:pPr>
    </w:p>
    <w:p w:rsidR="00BF7DBE" w:rsidRDefault="00BF7DBE" w:rsidP="00F6049C">
      <w:pPr>
        <w:pStyle w:val="ListParagraph"/>
        <w:spacing w:after="0" w:line="240" w:lineRule="auto"/>
        <w:ind w:left="0"/>
        <w:rPr>
          <w:rFonts w:ascii="Arial" w:hAnsi="Arial" w:cs="Arial"/>
          <w:sz w:val="24"/>
          <w:szCs w:val="24"/>
        </w:rPr>
      </w:pPr>
    </w:p>
    <w:p w:rsidR="00BF7DBE" w:rsidRDefault="004314BA" w:rsidP="00F6049C">
      <w:pPr>
        <w:pStyle w:val="ListParagraph"/>
        <w:spacing w:after="0" w:line="240" w:lineRule="auto"/>
        <w:ind w:left="0"/>
        <w:rPr>
          <w:rFonts w:ascii="Arial" w:hAnsi="Arial" w:cs="Arial"/>
          <w:sz w:val="24"/>
          <w:szCs w:val="24"/>
        </w:rPr>
      </w:pPr>
      <w:r>
        <w:rPr>
          <w:b/>
          <w:noProof/>
          <w:sz w:val="28"/>
          <w:szCs w:val="28"/>
          <w:lang w:eastAsia="en-GB"/>
        </w:rPr>
        <mc:AlternateContent>
          <mc:Choice Requires="wps">
            <w:drawing>
              <wp:anchor distT="0" distB="0" distL="114300" distR="114300" simplePos="0" relativeHeight="251800576" behindDoc="0" locked="0" layoutInCell="1" allowOverlap="1" wp14:anchorId="5636CE67" wp14:editId="0F993A9C">
                <wp:simplePos x="0" y="0"/>
                <wp:positionH relativeFrom="column">
                  <wp:posOffset>3828577</wp:posOffset>
                </wp:positionH>
                <wp:positionV relativeFrom="paragraph">
                  <wp:posOffset>255905</wp:posOffset>
                </wp:positionV>
                <wp:extent cx="1052195" cy="318770"/>
                <wp:effectExtent l="0" t="0" r="0" b="5080"/>
                <wp:wrapNone/>
                <wp:docPr id="2109" name="Text Box 2109"/>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4314BA">
                            <w:r>
                              <w:t>Page 20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09" o:spid="_x0000_s1068" type="#_x0000_t202" style="position:absolute;margin-left:301.45pt;margin-top:20.15pt;width:82.85pt;height:25.1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" fillcolor="white [3201]" stroked="f" strokeweight=".5pt">
                <v:textbox>
                  <w:txbxContent>
                    <w:p w:rsidR="00270D59" w:rsidRDefault="00270D59" w:rsidP="004314BA">
                      <w:r>
                        <w:t>Page 20 of 33</w:t>
                      </w:r>
                    </w:p>
                  </w:txbxContent>
                </v:textbox>
              </v:shape>
            </w:pict>
          </mc:Fallback>
        </mc:AlternateContent>
      </w:r>
    </w:p>
    <w:p w:rsidR="00BF7DBE" w:rsidRPr="00507953" w:rsidRDefault="00507953" w:rsidP="00BF7DBE">
      <w:pPr>
        <w:pStyle w:val="ListParagraph"/>
        <w:numPr>
          <w:ilvl w:val="0"/>
          <w:numId w:val="3"/>
        </w:numPr>
        <w:spacing w:after="0" w:line="240" w:lineRule="auto"/>
        <w:rPr>
          <w:rFonts w:ascii="Arial" w:hAnsi="Arial" w:cs="Arial"/>
          <w:b/>
          <w:color w:val="5F497A" w:themeColor="accent4" w:themeShade="BF"/>
          <w:sz w:val="24"/>
          <w:szCs w:val="24"/>
        </w:rPr>
      </w:pPr>
      <w:r w:rsidRPr="00507953">
        <w:rPr>
          <w:rFonts w:ascii="Arial" w:hAnsi="Arial" w:cs="Arial"/>
          <w:b/>
          <w:color w:val="5F497A" w:themeColor="accent4" w:themeShade="BF"/>
          <w:sz w:val="28"/>
          <w:szCs w:val="28"/>
        </w:rPr>
        <w:lastRenderedPageBreak/>
        <w:t>Safeguarding Adults Reviews [SARs]</w:t>
      </w:r>
    </w:p>
    <w:p w:rsidR="00F6049C" w:rsidRDefault="00F6049C" w:rsidP="00EB3339">
      <w:pPr>
        <w:pStyle w:val="ListParagraph"/>
        <w:spacing w:after="0" w:line="240" w:lineRule="auto"/>
        <w:ind w:left="0"/>
        <w:rPr>
          <w:rFonts w:ascii="Arial" w:hAnsi="Arial" w:cs="Arial"/>
          <w:sz w:val="24"/>
          <w:szCs w:val="24"/>
        </w:rPr>
      </w:pPr>
    </w:p>
    <w:p w:rsidR="00E7593C" w:rsidRDefault="007D1DDF" w:rsidP="00EB3339">
      <w:pPr>
        <w:pStyle w:val="ListParagraph"/>
        <w:spacing w:after="0" w:line="240" w:lineRule="auto"/>
        <w:ind w:left="0"/>
        <w:rPr>
          <w:rFonts w:ascii="Arial" w:hAnsi="Arial" w:cs="Arial"/>
          <w:sz w:val="24"/>
          <w:szCs w:val="24"/>
        </w:rPr>
      </w:pPr>
      <w:r>
        <w:rPr>
          <w:rFonts w:ascii="Arial" w:hAnsi="Arial" w:cs="Arial"/>
          <w:sz w:val="24"/>
          <w:szCs w:val="24"/>
        </w:rPr>
        <w:t xml:space="preserve">In accordance with the Care Act 2014 Safeguarding Adult Boards have a statutory duty to carry out Safeguarding Adults Reviews.  The SAB is required to undertake reviews when an </w:t>
      </w:r>
      <w:r w:rsidR="00987F65">
        <w:rPr>
          <w:rFonts w:ascii="Arial" w:hAnsi="Arial" w:cs="Arial"/>
          <w:sz w:val="24"/>
          <w:szCs w:val="24"/>
        </w:rPr>
        <w:t>adult</w:t>
      </w:r>
      <w:r>
        <w:rPr>
          <w:rFonts w:ascii="Arial" w:hAnsi="Arial" w:cs="Arial"/>
          <w:sz w:val="24"/>
          <w:szCs w:val="24"/>
        </w:rPr>
        <w:t xml:space="preserve"> in its area has died as a result of abuse or neglect, and there is a concern about how the partner agencies have worked together to safeguard the adult.</w:t>
      </w:r>
      <w:r w:rsidR="00123D06">
        <w:rPr>
          <w:rFonts w:ascii="Arial" w:hAnsi="Arial" w:cs="Arial"/>
          <w:sz w:val="24"/>
          <w:szCs w:val="24"/>
        </w:rPr>
        <w:t xml:space="preserve"> Please see full </w:t>
      </w:r>
      <w:hyperlink r:id="rId50" w:history="1">
        <w:r w:rsidR="00123D06" w:rsidRPr="00123D06">
          <w:rPr>
            <w:rStyle w:val="Hyperlink"/>
            <w:rFonts w:ascii="Arial" w:hAnsi="Arial" w:cs="Arial"/>
            <w:sz w:val="24"/>
            <w:szCs w:val="24"/>
          </w:rPr>
          <w:t>Care Act guidance</w:t>
        </w:r>
      </w:hyperlink>
      <w:r w:rsidR="00123D06">
        <w:rPr>
          <w:rFonts w:ascii="Arial" w:hAnsi="Arial" w:cs="Arial"/>
          <w:sz w:val="24"/>
          <w:szCs w:val="24"/>
        </w:rPr>
        <w:t>.</w:t>
      </w:r>
    </w:p>
    <w:p w:rsidR="007D1DDF" w:rsidRDefault="007D1DDF" w:rsidP="00EB3339">
      <w:pPr>
        <w:pStyle w:val="ListParagraph"/>
        <w:spacing w:after="0" w:line="240" w:lineRule="auto"/>
        <w:ind w:left="0"/>
        <w:rPr>
          <w:rFonts w:ascii="Arial" w:hAnsi="Arial" w:cs="Arial"/>
          <w:sz w:val="24"/>
          <w:szCs w:val="24"/>
        </w:rPr>
      </w:pPr>
    </w:p>
    <w:p w:rsidR="007D1DDF" w:rsidRDefault="007D1DDF" w:rsidP="00EB3339">
      <w:pPr>
        <w:pStyle w:val="ListParagraph"/>
        <w:spacing w:after="0" w:line="240" w:lineRule="auto"/>
        <w:ind w:left="0"/>
        <w:rPr>
          <w:rFonts w:ascii="Arial" w:hAnsi="Arial" w:cs="Arial"/>
          <w:sz w:val="24"/>
          <w:szCs w:val="24"/>
        </w:rPr>
      </w:pPr>
      <w:r>
        <w:rPr>
          <w:rFonts w:ascii="Arial" w:hAnsi="Arial" w:cs="Arial"/>
          <w:sz w:val="24"/>
          <w:szCs w:val="24"/>
        </w:rPr>
        <w:t>The SAR process is designed to establish whether there are lesson</w:t>
      </w:r>
      <w:r w:rsidR="009100E6">
        <w:rPr>
          <w:rFonts w:ascii="Arial" w:hAnsi="Arial" w:cs="Arial"/>
          <w:sz w:val="24"/>
          <w:szCs w:val="24"/>
        </w:rPr>
        <w:t>s</w:t>
      </w:r>
      <w:r>
        <w:rPr>
          <w:rFonts w:ascii="Arial" w:hAnsi="Arial" w:cs="Arial"/>
          <w:sz w:val="24"/>
          <w:szCs w:val="24"/>
        </w:rPr>
        <w:t xml:space="preserve"> to be learnt from the circumstances of a particular case, about the way local professionals have worked together.  The SAR brings together and analyses findings from investigations carried out by individual agencies involved in the case, in order to make recommendations for improving future practice where this is necessary.</w:t>
      </w:r>
    </w:p>
    <w:p w:rsidR="007D1DDF" w:rsidRDefault="007D1DDF" w:rsidP="00EB3339">
      <w:pPr>
        <w:pStyle w:val="ListParagraph"/>
        <w:spacing w:after="0" w:line="240" w:lineRule="auto"/>
        <w:ind w:left="0"/>
        <w:rPr>
          <w:rFonts w:ascii="Arial" w:hAnsi="Arial" w:cs="Arial"/>
          <w:sz w:val="24"/>
          <w:szCs w:val="24"/>
        </w:rPr>
      </w:pPr>
    </w:p>
    <w:p w:rsidR="007D1DDF" w:rsidRDefault="007D1DDF" w:rsidP="00EB3339">
      <w:pPr>
        <w:pStyle w:val="ListParagraph"/>
        <w:spacing w:after="0" w:line="240" w:lineRule="auto"/>
        <w:ind w:left="0"/>
        <w:rPr>
          <w:rFonts w:ascii="Arial" w:hAnsi="Arial" w:cs="Arial"/>
          <w:sz w:val="24"/>
          <w:szCs w:val="24"/>
        </w:rPr>
      </w:pPr>
      <w:r>
        <w:rPr>
          <w:rFonts w:ascii="Arial" w:hAnsi="Arial" w:cs="Arial"/>
          <w:sz w:val="24"/>
          <w:szCs w:val="24"/>
        </w:rPr>
        <w:t xml:space="preserve">In the reporting year for this annual report the Safeguarding Adults Review Committee [SARC] recommended to the Board that </w:t>
      </w:r>
      <w:r w:rsidR="0073525F">
        <w:rPr>
          <w:rFonts w:ascii="Arial" w:hAnsi="Arial" w:cs="Arial"/>
          <w:sz w:val="24"/>
          <w:szCs w:val="24"/>
        </w:rPr>
        <w:t>one</w:t>
      </w:r>
      <w:r>
        <w:rPr>
          <w:rFonts w:ascii="Arial" w:hAnsi="Arial" w:cs="Arial"/>
          <w:color w:val="FF0000"/>
          <w:sz w:val="24"/>
          <w:szCs w:val="24"/>
        </w:rPr>
        <w:t xml:space="preserve"> </w:t>
      </w:r>
      <w:r>
        <w:rPr>
          <w:rFonts w:ascii="Arial" w:hAnsi="Arial" w:cs="Arial"/>
          <w:sz w:val="24"/>
          <w:szCs w:val="24"/>
        </w:rPr>
        <w:t>Safeguarding Adults Review [SAR] be undertaken.  This review has been carried out, and will be concluded and reported on in the 2018-19 annual report.</w:t>
      </w:r>
    </w:p>
    <w:p w:rsidR="007D1DDF" w:rsidRPr="007D1DDF" w:rsidRDefault="007D1DDF" w:rsidP="00EB3339">
      <w:pPr>
        <w:pStyle w:val="ListParagraph"/>
        <w:spacing w:after="0" w:line="240" w:lineRule="auto"/>
        <w:ind w:left="0"/>
        <w:rPr>
          <w:rFonts w:ascii="Arial" w:hAnsi="Arial" w:cs="Arial"/>
          <w:sz w:val="24"/>
          <w:szCs w:val="24"/>
        </w:rPr>
      </w:pPr>
    </w:p>
    <w:p w:rsidR="00E7593C" w:rsidRDefault="00D12527" w:rsidP="00D12527">
      <w:pPr>
        <w:pStyle w:val="ListParagraph"/>
        <w:spacing w:after="0" w:line="240" w:lineRule="auto"/>
        <w:ind w:left="0"/>
        <w:rPr>
          <w:rStyle w:val="Hyperlink"/>
          <w:rFonts w:ascii="Arial" w:hAnsi="Arial" w:cs="Arial"/>
          <w:color w:val="auto"/>
          <w:sz w:val="24"/>
          <w:szCs w:val="24"/>
          <w:u w:val="none"/>
        </w:rPr>
      </w:pPr>
      <w:r>
        <w:rPr>
          <w:rFonts w:ascii="Arial" w:hAnsi="Arial" w:cs="Arial"/>
          <w:sz w:val="24"/>
          <w:szCs w:val="24"/>
        </w:rPr>
        <w:t xml:space="preserve">The SARC and SE sub-groups in particular have also focussed upon the learning from the </w:t>
      </w:r>
      <w:hyperlink r:id="rId51" w:history="1">
        <w:r w:rsidRPr="00D12527">
          <w:rPr>
            <w:rStyle w:val="Hyperlink"/>
            <w:rFonts w:ascii="Arial" w:hAnsi="Arial" w:cs="Arial"/>
            <w:sz w:val="24"/>
            <w:szCs w:val="24"/>
          </w:rPr>
          <w:t>Newcastle Joint Serious Case Review (JSCR)</w:t>
        </w:r>
      </w:hyperlink>
      <w:r>
        <w:rPr>
          <w:rStyle w:val="Hyperlink"/>
          <w:rFonts w:ascii="Arial" w:hAnsi="Arial" w:cs="Arial"/>
          <w:sz w:val="24"/>
          <w:szCs w:val="24"/>
        </w:rPr>
        <w:t xml:space="preserve"> </w:t>
      </w:r>
      <w:r>
        <w:rPr>
          <w:rStyle w:val="Hyperlink"/>
          <w:rFonts w:ascii="Arial" w:hAnsi="Arial" w:cs="Arial"/>
          <w:color w:val="auto"/>
          <w:sz w:val="24"/>
          <w:szCs w:val="24"/>
          <w:u w:val="none"/>
        </w:rPr>
        <w:t>to ensure the key</w:t>
      </w:r>
      <w:r w:rsidR="004314BA">
        <w:rPr>
          <w:rStyle w:val="Hyperlink"/>
          <w:rFonts w:ascii="Arial" w:hAnsi="Arial" w:cs="Arial"/>
          <w:color w:val="auto"/>
          <w:sz w:val="24"/>
          <w:szCs w:val="24"/>
          <w:u w:val="none"/>
        </w:rPr>
        <w:t xml:space="preserve"> themes and learning are embedd</w:t>
      </w:r>
      <w:r>
        <w:rPr>
          <w:rStyle w:val="Hyperlink"/>
          <w:rFonts w:ascii="Arial" w:hAnsi="Arial" w:cs="Arial"/>
          <w:color w:val="auto"/>
          <w:sz w:val="24"/>
          <w:szCs w:val="24"/>
          <w:u w:val="none"/>
        </w:rPr>
        <w:t>ed within practice, strategies, policies and procedures within our areas.</w:t>
      </w:r>
    </w:p>
    <w:p w:rsidR="00123D06" w:rsidRDefault="00123D06" w:rsidP="00D12527">
      <w:pPr>
        <w:pStyle w:val="ListParagraph"/>
        <w:spacing w:after="0" w:line="240" w:lineRule="auto"/>
        <w:ind w:left="0"/>
        <w:rPr>
          <w:rStyle w:val="Hyperlink"/>
          <w:rFonts w:ascii="Arial" w:hAnsi="Arial" w:cs="Arial"/>
          <w:color w:val="auto"/>
          <w:sz w:val="24"/>
          <w:szCs w:val="24"/>
          <w:u w:val="none"/>
        </w:rPr>
      </w:pPr>
    </w:p>
    <w:p w:rsidR="00123D06" w:rsidRPr="00D12527" w:rsidRDefault="00123D06" w:rsidP="00123D06">
      <w:pPr>
        <w:keepNext/>
        <w:spacing w:after="0" w:line="240" w:lineRule="auto"/>
        <w:rPr>
          <w:rFonts w:ascii="Arial" w:hAnsi="Arial" w:cs="Arial"/>
          <w:b/>
          <w:color w:val="5F497A" w:themeColor="accent4" w:themeShade="BF"/>
          <w:sz w:val="24"/>
          <w:szCs w:val="24"/>
        </w:rPr>
      </w:pPr>
      <w:r w:rsidRPr="00D12527">
        <w:rPr>
          <w:rFonts w:ascii="Arial" w:hAnsi="Arial" w:cs="Arial"/>
          <w:b/>
          <w:color w:val="5F497A" w:themeColor="accent4" w:themeShade="BF"/>
          <w:sz w:val="24"/>
          <w:szCs w:val="24"/>
        </w:rPr>
        <w:t>Learning Reviews</w:t>
      </w:r>
    </w:p>
    <w:p w:rsidR="00123D06" w:rsidRPr="00D12527" w:rsidRDefault="00123D06" w:rsidP="00123D06">
      <w:pPr>
        <w:keepNext/>
        <w:spacing w:after="0" w:line="240" w:lineRule="auto"/>
        <w:rPr>
          <w:rFonts w:ascii="Arial" w:hAnsi="Arial" w:cs="Arial"/>
          <w:sz w:val="24"/>
          <w:szCs w:val="24"/>
          <w:u w:val="single"/>
        </w:rPr>
      </w:pPr>
    </w:p>
    <w:p w:rsidR="00123D06" w:rsidRDefault="00123D06" w:rsidP="00123D06">
      <w:pPr>
        <w:pStyle w:val="ListParagraph"/>
        <w:spacing w:after="0" w:line="240" w:lineRule="auto"/>
        <w:ind w:left="0"/>
        <w:rPr>
          <w:rFonts w:ascii="Arial" w:hAnsi="Arial" w:cs="Arial"/>
          <w:sz w:val="24"/>
          <w:szCs w:val="24"/>
          <w:shd w:val="clear" w:color="auto" w:fill="FFFFFF"/>
        </w:rPr>
      </w:pPr>
      <w:r>
        <w:rPr>
          <w:rFonts w:ascii="Arial" w:hAnsi="Arial" w:cs="Arial"/>
          <w:sz w:val="24"/>
          <w:szCs w:val="24"/>
          <w:shd w:val="clear" w:color="auto" w:fill="FFFFFF"/>
        </w:rPr>
        <w:t>T</w:t>
      </w:r>
      <w:r w:rsidRPr="00085591">
        <w:rPr>
          <w:rFonts w:ascii="Arial" w:hAnsi="Arial" w:cs="Arial"/>
          <w:sz w:val="24"/>
          <w:szCs w:val="24"/>
          <w:shd w:val="clear" w:color="auto" w:fill="FFFFFF"/>
        </w:rPr>
        <w:t>he Safeguarding Adults Review Committee also considered</w:t>
      </w:r>
    </w:p>
    <w:p w:rsidR="00123D06" w:rsidRDefault="00123D06" w:rsidP="00123D06">
      <w:pPr>
        <w:pStyle w:val="ListParagraph"/>
        <w:spacing w:after="0" w:line="240" w:lineRule="auto"/>
        <w:ind w:left="0"/>
        <w:rPr>
          <w:rStyle w:val="Hyperlink"/>
          <w:rFonts w:ascii="Arial" w:hAnsi="Arial" w:cs="Arial"/>
          <w:color w:val="auto"/>
          <w:sz w:val="24"/>
          <w:szCs w:val="24"/>
          <w:u w:val="none"/>
        </w:rPr>
      </w:pPr>
      <w:r w:rsidRPr="00085591">
        <w:rPr>
          <w:rFonts w:ascii="Arial" w:hAnsi="Arial" w:cs="Arial"/>
          <w:sz w:val="24"/>
          <w:szCs w:val="24"/>
          <w:shd w:val="clear" w:color="auto" w:fill="FFFFFF"/>
        </w:rPr>
        <w:t>a number of other case referrals, and concluded learning</w:t>
      </w:r>
    </w:p>
    <w:p w:rsidR="00D12527" w:rsidRPr="00085591" w:rsidRDefault="00085591" w:rsidP="00123D06">
      <w:pPr>
        <w:pStyle w:val="ListParagraph"/>
        <w:spacing w:after="0" w:line="240" w:lineRule="auto"/>
        <w:ind w:left="0"/>
        <w:rPr>
          <w:rFonts w:ascii="Arial" w:hAnsi="Arial" w:cs="Arial"/>
          <w:sz w:val="24"/>
          <w:szCs w:val="24"/>
        </w:rPr>
      </w:pPr>
      <w:r w:rsidRPr="00085591">
        <w:rPr>
          <w:rFonts w:ascii="Arial" w:hAnsi="Arial" w:cs="Arial"/>
          <w:sz w:val="24"/>
          <w:szCs w:val="24"/>
          <w:shd w:val="clear" w:color="auto" w:fill="FFFFFF"/>
        </w:rPr>
        <w:lastRenderedPageBreak/>
        <w:t>reviews for several cases.</w:t>
      </w:r>
      <w:r w:rsidRPr="00085591">
        <w:rPr>
          <w:rFonts w:ascii="Arial" w:hAnsi="Arial" w:cs="Arial"/>
          <w:b/>
          <w:bCs/>
          <w:sz w:val="24"/>
          <w:szCs w:val="24"/>
          <w:shd w:val="clear" w:color="auto" w:fill="FFFFFF"/>
        </w:rPr>
        <w:t xml:space="preserve">  </w:t>
      </w:r>
      <w:r w:rsidRPr="00085591">
        <w:rPr>
          <w:rFonts w:ascii="Arial" w:hAnsi="Arial" w:cs="Arial"/>
          <w:bCs/>
          <w:sz w:val="24"/>
          <w:szCs w:val="24"/>
          <w:shd w:val="clear" w:color="auto" w:fill="FFFFFF"/>
        </w:rPr>
        <w:t>Whilst the cases did not meet the statutory criteria of a SAR, partners agreed that learning reviews should be undertaken</w:t>
      </w:r>
      <w:r w:rsidRPr="00085591">
        <w:rPr>
          <w:rFonts w:ascii="Arial" w:hAnsi="Arial" w:cs="Arial"/>
          <w:sz w:val="24"/>
          <w:szCs w:val="24"/>
          <w:shd w:val="clear" w:color="auto" w:fill="FFFFFF"/>
        </w:rPr>
        <w:t>. The learning reviews were into deaths where there wasn’t reason to think there had been ab</w:t>
      </w:r>
      <w:r>
        <w:rPr>
          <w:rFonts w:ascii="Arial" w:hAnsi="Arial" w:cs="Arial"/>
          <w:sz w:val="24"/>
          <w:szCs w:val="24"/>
          <w:shd w:val="clear" w:color="auto" w:fill="FFFFFF"/>
        </w:rPr>
        <w:t>use or neglect, however the SAB coordi</w:t>
      </w:r>
      <w:bookmarkStart w:id="0" w:name="m_-1843601031235994746_m_-50348316713060"/>
      <w:r>
        <w:rPr>
          <w:rFonts w:ascii="Arial" w:hAnsi="Arial" w:cs="Arial"/>
          <w:sz w:val="24"/>
          <w:szCs w:val="24"/>
          <w:shd w:val="clear" w:color="auto" w:fill="FFFFFF"/>
        </w:rPr>
        <w:t>nated reviews b</w:t>
      </w:r>
      <w:r w:rsidRPr="00085591">
        <w:rPr>
          <w:rFonts w:ascii="Arial" w:hAnsi="Arial" w:cs="Arial"/>
          <w:sz w:val="24"/>
          <w:szCs w:val="24"/>
          <w:shd w:val="clear" w:color="auto" w:fill="FFFFFF"/>
        </w:rPr>
        <w:t>ecause there were lessons to be learned about inter-agency collaboration, and the SAB is well-placed to undertake such reviews.</w:t>
      </w:r>
      <w:bookmarkEnd w:id="0"/>
    </w:p>
    <w:p w:rsidR="00D12527" w:rsidRPr="00085591" w:rsidRDefault="00D12527" w:rsidP="00D12527">
      <w:pPr>
        <w:keepNext/>
        <w:spacing w:after="0" w:line="240" w:lineRule="auto"/>
        <w:rPr>
          <w:rFonts w:ascii="Arial" w:hAnsi="Arial" w:cs="Arial"/>
          <w:sz w:val="24"/>
          <w:szCs w:val="24"/>
        </w:rPr>
      </w:pPr>
    </w:p>
    <w:p w:rsidR="00D12527" w:rsidRPr="00D12527" w:rsidRDefault="00D12527" w:rsidP="00D12527">
      <w:pPr>
        <w:spacing w:after="0" w:line="240" w:lineRule="auto"/>
        <w:rPr>
          <w:rFonts w:ascii="Arial" w:hAnsi="Arial" w:cs="Arial"/>
          <w:color w:val="000000" w:themeColor="text1"/>
          <w:sz w:val="24"/>
          <w:szCs w:val="24"/>
        </w:rPr>
      </w:pPr>
      <w:r w:rsidRPr="00D12527">
        <w:rPr>
          <w:rFonts w:ascii="Arial" w:hAnsi="Arial" w:cs="Arial"/>
          <w:color w:val="000000" w:themeColor="text1"/>
          <w:sz w:val="24"/>
          <w:szCs w:val="24"/>
        </w:rPr>
        <w:t>The purpose of undertaking a learning review is not to reinvestigate the case or to apportion blame.  The purpose is to:</w:t>
      </w:r>
    </w:p>
    <w:p w:rsidR="00D12527" w:rsidRPr="00D12527" w:rsidRDefault="00D12527" w:rsidP="00D12527">
      <w:pPr>
        <w:pStyle w:val="ListParagraph"/>
        <w:numPr>
          <w:ilvl w:val="0"/>
          <w:numId w:val="10"/>
        </w:numPr>
        <w:spacing w:after="0" w:line="240" w:lineRule="auto"/>
        <w:rPr>
          <w:rFonts w:ascii="Arial" w:hAnsi="Arial" w:cs="Arial"/>
          <w:color w:val="000000" w:themeColor="text1"/>
          <w:sz w:val="24"/>
          <w:szCs w:val="24"/>
        </w:rPr>
      </w:pPr>
      <w:r w:rsidRPr="00D12527">
        <w:rPr>
          <w:rFonts w:ascii="Arial" w:hAnsi="Arial" w:cs="Arial"/>
          <w:color w:val="000000" w:themeColor="text1"/>
          <w:sz w:val="24"/>
          <w:szCs w:val="24"/>
        </w:rPr>
        <w:t>Identify any lessons that can be learned about the way in which local professionals and agencies worked together to safeguard adults.</w:t>
      </w:r>
    </w:p>
    <w:p w:rsidR="00D12527" w:rsidRPr="00D12527" w:rsidRDefault="00D12527" w:rsidP="00D12527">
      <w:pPr>
        <w:pStyle w:val="ListParagraph"/>
        <w:numPr>
          <w:ilvl w:val="0"/>
          <w:numId w:val="10"/>
        </w:numPr>
        <w:spacing w:after="0" w:line="240" w:lineRule="auto"/>
        <w:rPr>
          <w:rFonts w:ascii="Arial" w:hAnsi="Arial" w:cs="Arial"/>
          <w:color w:val="000000" w:themeColor="text1"/>
          <w:sz w:val="24"/>
          <w:szCs w:val="24"/>
        </w:rPr>
      </w:pPr>
      <w:r w:rsidRPr="00D12527">
        <w:rPr>
          <w:rFonts w:ascii="Arial" w:hAnsi="Arial" w:cs="Arial"/>
          <w:color w:val="000000" w:themeColor="text1"/>
          <w:sz w:val="24"/>
          <w:szCs w:val="24"/>
        </w:rPr>
        <w:t>Inform and improve multi-agency practice.</w:t>
      </w:r>
    </w:p>
    <w:p w:rsidR="00D12527" w:rsidRPr="00D12527" w:rsidRDefault="00D12527" w:rsidP="00D12527">
      <w:pPr>
        <w:pStyle w:val="ListParagraph"/>
        <w:numPr>
          <w:ilvl w:val="0"/>
          <w:numId w:val="10"/>
        </w:numPr>
        <w:spacing w:after="0" w:line="240" w:lineRule="auto"/>
        <w:rPr>
          <w:rFonts w:ascii="Arial" w:hAnsi="Arial" w:cs="Arial"/>
          <w:color w:val="000000" w:themeColor="text1"/>
          <w:sz w:val="24"/>
          <w:szCs w:val="24"/>
        </w:rPr>
      </w:pPr>
      <w:r w:rsidRPr="00D12527">
        <w:rPr>
          <w:rFonts w:ascii="Arial" w:hAnsi="Arial" w:cs="Arial"/>
          <w:color w:val="000000" w:themeColor="text1"/>
          <w:sz w:val="24"/>
          <w:szCs w:val="24"/>
        </w:rPr>
        <w:t>Improve practice by acting on learning.</w:t>
      </w:r>
    </w:p>
    <w:p w:rsidR="00D12527" w:rsidRPr="00D12527" w:rsidRDefault="00D12527" w:rsidP="00D12527">
      <w:pPr>
        <w:keepNext/>
        <w:spacing w:after="0" w:line="240" w:lineRule="auto"/>
        <w:rPr>
          <w:rFonts w:ascii="Arial" w:hAnsi="Arial" w:cs="Arial"/>
          <w:sz w:val="24"/>
          <w:szCs w:val="24"/>
        </w:rPr>
      </w:pPr>
    </w:p>
    <w:p w:rsidR="00D12527" w:rsidRDefault="00D12527" w:rsidP="00D12527">
      <w:pPr>
        <w:keepNext/>
        <w:spacing w:after="0" w:line="240" w:lineRule="auto"/>
        <w:rPr>
          <w:rFonts w:ascii="Arial" w:hAnsi="Arial" w:cs="Arial"/>
          <w:b/>
          <w:color w:val="5F497A" w:themeColor="accent4" w:themeShade="BF"/>
          <w:sz w:val="24"/>
          <w:szCs w:val="24"/>
        </w:rPr>
      </w:pPr>
      <w:r w:rsidRPr="00D12527">
        <w:rPr>
          <w:rFonts w:ascii="Arial" w:hAnsi="Arial" w:cs="Arial"/>
          <w:b/>
          <w:color w:val="5F497A" w:themeColor="accent4" w:themeShade="BF"/>
          <w:sz w:val="24"/>
          <w:szCs w:val="24"/>
        </w:rPr>
        <w:t>North Tyneside Reviews</w:t>
      </w:r>
    </w:p>
    <w:p w:rsidR="0013034B" w:rsidRPr="00D12527" w:rsidRDefault="0013034B" w:rsidP="00D12527">
      <w:pPr>
        <w:keepNext/>
        <w:spacing w:after="0" w:line="240" w:lineRule="auto"/>
        <w:rPr>
          <w:rFonts w:ascii="Arial" w:hAnsi="Arial" w:cs="Arial"/>
          <w:b/>
          <w:color w:val="5F497A" w:themeColor="accent4" w:themeShade="BF"/>
          <w:sz w:val="24"/>
          <w:szCs w:val="24"/>
        </w:rPr>
      </w:pPr>
    </w:p>
    <w:p w:rsidR="00D12527" w:rsidRPr="00D12527" w:rsidRDefault="00D12527" w:rsidP="00D12527">
      <w:pPr>
        <w:keepNext/>
        <w:spacing w:after="0" w:line="240" w:lineRule="auto"/>
        <w:rPr>
          <w:rFonts w:ascii="Arial" w:hAnsi="Arial" w:cs="Arial"/>
          <w:sz w:val="24"/>
          <w:szCs w:val="24"/>
        </w:rPr>
      </w:pPr>
      <w:r w:rsidRPr="00D12527">
        <w:rPr>
          <w:rFonts w:ascii="Arial" w:hAnsi="Arial" w:cs="Arial"/>
          <w:sz w:val="24"/>
          <w:szCs w:val="24"/>
        </w:rPr>
        <w:t>In North Tyneside two learning reviews were undertaken between April 2017 and March 2018. These reviews have led to the production of an action plan, and a storyboard to share with staff and partners.  The progress of these action plans is monitored by the SARC to ensure learning is embedded, and is reported to the SAB on a quarterly basis.</w:t>
      </w:r>
    </w:p>
    <w:p w:rsidR="00D12527" w:rsidRPr="00D12527" w:rsidRDefault="00D12527" w:rsidP="00D12527">
      <w:pPr>
        <w:keepNext/>
        <w:spacing w:after="0" w:line="240" w:lineRule="auto"/>
        <w:rPr>
          <w:rFonts w:ascii="Arial" w:hAnsi="Arial" w:cs="Arial"/>
          <w:sz w:val="24"/>
          <w:szCs w:val="24"/>
        </w:rPr>
      </w:pPr>
    </w:p>
    <w:p w:rsidR="00123D06" w:rsidRDefault="00D12527" w:rsidP="00123D06">
      <w:pPr>
        <w:rPr>
          <w:rFonts w:ascii="Arial" w:hAnsi="Arial" w:cs="Arial"/>
          <w:sz w:val="24"/>
          <w:szCs w:val="24"/>
        </w:rPr>
      </w:pPr>
      <w:r w:rsidRPr="00D12527">
        <w:rPr>
          <w:rFonts w:ascii="Arial" w:hAnsi="Arial" w:cs="Arial"/>
          <w:sz w:val="24"/>
          <w:szCs w:val="24"/>
        </w:rPr>
        <w:t>Actions from these reviews have included developing different training, changing recording processe</w:t>
      </w:r>
      <w:r w:rsidR="00085591">
        <w:rPr>
          <w:rFonts w:ascii="Arial" w:hAnsi="Arial" w:cs="Arial"/>
          <w:sz w:val="24"/>
          <w:szCs w:val="24"/>
        </w:rPr>
        <w:t>s within Local Authorities</w:t>
      </w:r>
      <w:r w:rsidR="00605D05">
        <w:rPr>
          <w:rFonts w:ascii="Arial" w:hAnsi="Arial" w:cs="Arial"/>
          <w:sz w:val="24"/>
          <w:szCs w:val="24"/>
        </w:rPr>
        <w:t>,</w:t>
      </w:r>
      <w:r w:rsidR="00085591">
        <w:rPr>
          <w:rFonts w:ascii="Arial" w:hAnsi="Arial" w:cs="Arial"/>
          <w:sz w:val="24"/>
          <w:szCs w:val="24"/>
        </w:rPr>
        <w:t xml:space="preserve"> </w:t>
      </w:r>
      <w:r w:rsidRPr="00D12527">
        <w:rPr>
          <w:rFonts w:ascii="Arial" w:hAnsi="Arial" w:cs="Arial"/>
          <w:sz w:val="24"/>
          <w:szCs w:val="24"/>
        </w:rPr>
        <w:t xml:space="preserve">working with a provider under organisational safeguarding and disseminating the learning. </w:t>
      </w:r>
    </w:p>
    <w:p w:rsidR="00123D06" w:rsidRDefault="00123D06" w:rsidP="00123D06">
      <w:pPr>
        <w:ind w:left="4320" w:firstLine="720"/>
      </w:pPr>
      <w:r>
        <w:t>Page 21 of 33</w:t>
      </w:r>
    </w:p>
    <w:p w:rsidR="00123D06" w:rsidRPr="00D12527" w:rsidRDefault="00605D05" w:rsidP="00D12527">
      <w:pPr>
        <w:keepNext/>
        <w:spacing w:after="0" w:line="240" w:lineRule="auto"/>
        <w:rPr>
          <w:rFonts w:ascii="Arial" w:hAnsi="Arial" w:cs="Arial"/>
          <w:sz w:val="24"/>
          <w:szCs w:val="24"/>
        </w:rPr>
      </w:pPr>
      <w:r>
        <w:rPr>
          <w:b/>
          <w:noProof/>
          <w:sz w:val="28"/>
          <w:szCs w:val="28"/>
          <w:lang w:eastAsia="en-GB"/>
        </w:rPr>
        <w:lastRenderedPageBreak/>
        <mc:AlternateContent>
          <mc:Choice Requires="wps">
            <w:drawing>
              <wp:anchor distT="0" distB="0" distL="114300" distR="114300" simplePos="0" relativeHeight="251802624" behindDoc="0" locked="0" layoutInCell="1" allowOverlap="1" wp14:anchorId="0D0242CA" wp14:editId="2AC8E633">
                <wp:simplePos x="0" y="0"/>
                <wp:positionH relativeFrom="column">
                  <wp:posOffset>3721395</wp:posOffset>
                </wp:positionH>
                <wp:positionV relativeFrom="paragraph">
                  <wp:posOffset>148856</wp:posOffset>
                </wp:positionV>
                <wp:extent cx="1052195" cy="53163"/>
                <wp:effectExtent l="0" t="0" r="0" b="4445"/>
                <wp:wrapNone/>
                <wp:docPr id="2110" name="Text Box 2110"/>
                <wp:cNvGraphicFramePr/>
                <a:graphic xmlns:a="http://schemas.openxmlformats.org/drawingml/2006/main">
                  <a:graphicData uri="http://schemas.microsoft.com/office/word/2010/wordprocessingShape">
                    <wps:wsp>
                      <wps:cNvSpPr txBox="1"/>
                      <wps:spPr>
                        <a:xfrm flipV="1">
                          <a:off x="0" y="0"/>
                          <a:ext cx="1052195" cy="5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4314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0" o:spid="_x0000_s1069" type="#_x0000_t202" style="position:absolute;margin-left:293pt;margin-top:11.7pt;width:82.85pt;height:4.2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" fillcolor="white [3201]" stroked="f" strokeweight=".5pt">
                <v:textbox>
                  <w:txbxContent>
                    <w:p w:rsidR="00270D59" w:rsidRDefault="00270D59" w:rsidP="004314BA"/>
                  </w:txbxContent>
                </v:textbox>
              </v:shape>
            </w:pict>
          </mc:Fallback>
        </mc:AlternateContent>
      </w:r>
    </w:p>
    <w:p w:rsidR="0013034B" w:rsidRPr="00123D06" w:rsidRDefault="00123D06" w:rsidP="00123D06">
      <w:pPr>
        <w:pStyle w:val="ListParagraph"/>
        <w:spacing w:after="0" w:line="240" w:lineRule="auto"/>
        <w:ind w:left="0"/>
        <w:rPr>
          <w:rFonts w:ascii="Arial" w:hAnsi="Arial" w:cs="Arial"/>
          <w:sz w:val="24"/>
          <w:szCs w:val="24"/>
        </w:rPr>
      </w:pPr>
      <w:r>
        <w:rPr>
          <w:rFonts w:ascii="Arial" w:hAnsi="Arial" w:cs="Arial"/>
          <w:b/>
          <w:color w:val="5F497A" w:themeColor="accent4" w:themeShade="BF"/>
          <w:sz w:val="24"/>
          <w:szCs w:val="24"/>
        </w:rPr>
        <w:t>N</w:t>
      </w:r>
      <w:r w:rsidR="0013034B" w:rsidRPr="0013034B">
        <w:rPr>
          <w:rFonts w:ascii="Arial" w:hAnsi="Arial" w:cs="Arial"/>
          <w:b/>
          <w:color w:val="5F497A" w:themeColor="accent4" w:themeShade="BF"/>
          <w:sz w:val="24"/>
          <w:szCs w:val="24"/>
        </w:rPr>
        <w:t>orthumberland Reviews</w:t>
      </w:r>
    </w:p>
    <w:p w:rsidR="0013034B" w:rsidRPr="0013034B" w:rsidRDefault="0013034B" w:rsidP="0013034B">
      <w:pPr>
        <w:keepNext/>
        <w:spacing w:after="0" w:line="240" w:lineRule="auto"/>
        <w:rPr>
          <w:rFonts w:ascii="Arial" w:hAnsi="Arial" w:cs="Arial"/>
          <w:sz w:val="24"/>
          <w:szCs w:val="24"/>
        </w:rPr>
      </w:pPr>
      <w:r w:rsidRPr="0013034B">
        <w:rPr>
          <w:rFonts w:ascii="Arial" w:hAnsi="Arial" w:cs="Arial"/>
          <w:sz w:val="24"/>
          <w:szCs w:val="24"/>
        </w:rPr>
        <w:t>In Northumberland we have undertaken two reviews</w:t>
      </w:r>
      <w:r w:rsidR="00605D05">
        <w:rPr>
          <w:rFonts w:ascii="Arial" w:hAnsi="Arial" w:cs="Arial"/>
          <w:sz w:val="24"/>
          <w:szCs w:val="24"/>
        </w:rPr>
        <w:t xml:space="preserve"> </w:t>
      </w:r>
      <w:r w:rsidRPr="0013034B">
        <w:rPr>
          <w:rFonts w:ascii="Arial" w:hAnsi="Arial" w:cs="Arial"/>
          <w:sz w:val="24"/>
          <w:szCs w:val="24"/>
        </w:rPr>
        <w:t>where the SAR criteria had not been met.  As above this has led to the production of an action plan and storyboard, which is monitored by the SARC. Please see a brief summary of these cases below:</w:t>
      </w:r>
    </w:p>
    <w:p w:rsidR="0013034B" w:rsidRPr="0013034B" w:rsidRDefault="0013034B" w:rsidP="0013034B">
      <w:pPr>
        <w:keepNext/>
        <w:tabs>
          <w:tab w:val="left" w:pos="6564"/>
        </w:tabs>
        <w:jc w:val="both"/>
        <w:rPr>
          <w:rFonts w:ascii="Arial" w:hAnsi="Arial" w:cs="Arial"/>
          <w:sz w:val="24"/>
          <w:szCs w:val="24"/>
        </w:rPr>
      </w:pPr>
      <w:r w:rsidRPr="0013034B">
        <w:rPr>
          <w:rFonts w:ascii="Arial" w:hAnsi="Arial" w:cs="Arial"/>
          <w:noProof/>
          <w:sz w:val="24"/>
          <w:szCs w:val="24"/>
          <w:lang w:eastAsia="en-GB"/>
        </w:rPr>
        <mc:AlternateContent>
          <mc:Choice Requires="wps">
            <w:drawing>
              <wp:anchor distT="0" distB="0" distL="114300" distR="114300" simplePos="0" relativeHeight="251683840" behindDoc="0" locked="0" layoutInCell="1" allowOverlap="1" wp14:anchorId="6FCF4A79" wp14:editId="7E68F41F">
                <wp:simplePos x="0" y="0"/>
                <wp:positionH relativeFrom="column">
                  <wp:posOffset>-116840</wp:posOffset>
                </wp:positionH>
                <wp:positionV relativeFrom="paragraph">
                  <wp:posOffset>70027</wp:posOffset>
                </wp:positionV>
                <wp:extent cx="4040372" cy="2424223"/>
                <wp:effectExtent l="57150" t="38100" r="74930" b="90805"/>
                <wp:wrapNone/>
                <wp:docPr id="4" name="Rectangle 4"/>
                <wp:cNvGraphicFramePr/>
                <a:graphic xmlns:a="http://schemas.openxmlformats.org/drawingml/2006/main">
                  <a:graphicData uri="http://schemas.microsoft.com/office/word/2010/wordprocessingShape">
                    <wps:wsp>
                      <wps:cNvSpPr/>
                      <wps:spPr>
                        <a:xfrm>
                          <a:off x="0" y="0"/>
                          <a:ext cx="4040372" cy="2424223"/>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270D59" w:rsidRPr="0013034B" w:rsidRDefault="00270D59" w:rsidP="0013034B">
                            <w:pPr>
                              <w:spacing w:after="0" w:line="240" w:lineRule="auto"/>
                              <w:rPr>
                                <w:rFonts w:ascii="Arial" w:hAnsi="Arial" w:cs="Arial"/>
                                <w:b/>
                              </w:rPr>
                            </w:pPr>
                            <w:r w:rsidRPr="0013034B">
                              <w:rPr>
                                <w:rFonts w:ascii="Arial" w:hAnsi="Arial" w:cs="Arial"/>
                                <w:b/>
                              </w:rPr>
                              <w:t>Adult C review</w:t>
                            </w:r>
                          </w:p>
                          <w:p w:rsidR="00270D59" w:rsidRPr="0013034B" w:rsidRDefault="00270D59" w:rsidP="0013034B">
                            <w:pPr>
                              <w:spacing w:after="0" w:line="240" w:lineRule="auto"/>
                              <w:rPr>
                                <w:rFonts w:ascii="Arial" w:eastAsia="Times New Roman" w:hAnsi="Arial" w:cs="Arial"/>
                                <w:color w:val="000000" w:themeColor="text1"/>
                                <w:lang w:eastAsia="en-GB"/>
                              </w:rPr>
                            </w:pPr>
                            <w:r w:rsidRPr="0013034B">
                              <w:rPr>
                                <w:rFonts w:ascii="Arial" w:eastAsia="Times New Roman" w:hAnsi="Arial" w:cs="Arial"/>
                                <w:color w:val="000000" w:themeColor="text1"/>
                                <w:lang w:eastAsia="en-GB"/>
                              </w:rPr>
                              <w:t>The reason for the review was that there was a view that services needed to use the learning from the case to influence their approach to any similar cases in the future.</w:t>
                            </w:r>
                          </w:p>
                          <w:p w:rsidR="00605D05" w:rsidRDefault="00605D05" w:rsidP="0013034B">
                            <w:pPr>
                              <w:spacing w:after="0" w:line="240" w:lineRule="auto"/>
                              <w:rPr>
                                <w:rFonts w:ascii="Arial" w:eastAsia="Times New Roman" w:hAnsi="Arial" w:cs="Arial"/>
                                <w:color w:val="000000" w:themeColor="text1"/>
                                <w:lang w:eastAsia="en-GB"/>
                              </w:rPr>
                            </w:pPr>
                          </w:p>
                          <w:p w:rsidR="00270D59" w:rsidRPr="0013034B" w:rsidRDefault="00270D59" w:rsidP="0013034B">
                            <w:pPr>
                              <w:spacing w:after="0" w:line="240" w:lineRule="auto"/>
                              <w:rPr>
                                <w:rFonts w:ascii="Arial" w:eastAsia="Times New Roman" w:hAnsi="Arial" w:cs="Arial"/>
                                <w:lang w:eastAsia="en-GB"/>
                              </w:rPr>
                            </w:pPr>
                            <w:r w:rsidRPr="0013034B">
                              <w:rPr>
                                <w:rFonts w:ascii="Arial" w:eastAsia="Times New Roman" w:hAnsi="Arial" w:cs="Arial"/>
                                <w:color w:val="000000"/>
                                <w:lang w:eastAsia="en-GB"/>
                              </w:rPr>
                              <w:t>The main learning highlighted was the need for a multi- agency bariatric pathway protocol to be designed and implemented across the county to ensure consistent and agreed pathways for people with Adult C’s needs . The review also identified a multi-agency training need to highlight the difficulties in dealing with cases of self-neglect, hoarding and obesity. There were also a number of other recommendations made to the SAB, including the need to include churches and faith groups in their communication and engagement strategy.</w:t>
                            </w:r>
                          </w:p>
                          <w:p w:rsidR="00270D59" w:rsidRPr="0013034B" w:rsidRDefault="00270D59" w:rsidP="0013034B">
                            <w:pPr>
                              <w:rPr>
                                <w:rFonts w:ascii="Arial" w:hAnsi="Arial" w:cs="Arial"/>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70" style="position:absolute;left:0;text-align:left;margin-left:-9.2pt;margin-top:5.5pt;width:318.15pt;height:190.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" fillcolor="#bfb1d0 [1623]" strokecolor="#795d9b [3047]">
                <v:fill color2="#ece7f1 [503]" rotate="t" angle="180" colors="0 #c9b5e8;22938f #d9cbee;1 #f0eaf9" focus="100%" type="gradient"/>
                <v:shadow on="t" color="black" opacity="24903f" origin=",.5" offset="0,.55556mm"/>
                <v:textbox>
                  <w:txbxContent>
                    <w:p w:rsidR="00270D59" w:rsidRPr="0013034B" w:rsidRDefault="00270D59" w:rsidP="0013034B">
                      <w:pPr>
                        <w:spacing w:after="0" w:line="240" w:lineRule="auto"/>
                        <w:rPr>
                          <w:rFonts w:ascii="Arial" w:hAnsi="Arial" w:cs="Arial"/>
                          <w:b/>
                        </w:rPr>
                      </w:pPr>
                      <w:r w:rsidRPr="0013034B">
                        <w:rPr>
                          <w:rFonts w:ascii="Arial" w:hAnsi="Arial" w:cs="Arial"/>
                          <w:b/>
                        </w:rPr>
                        <w:t>Adult C review</w:t>
                      </w:r>
                    </w:p>
                    <w:p w:rsidR="00270D59" w:rsidRPr="0013034B" w:rsidRDefault="00270D59" w:rsidP="0013034B">
                      <w:pPr>
                        <w:spacing w:after="0" w:line="240" w:lineRule="auto"/>
                        <w:rPr>
                          <w:rFonts w:ascii="Arial" w:eastAsia="Times New Roman" w:hAnsi="Arial" w:cs="Arial"/>
                          <w:color w:val="000000" w:themeColor="text1"/>
                          <w:lang w:eastAsia="en-GB"/>
                        </w:rPr>
                      </w:pPr>
                      <w:r w:rsidRPr="0013034B">
                        <w:rPr>
                          <w:rFonts w:ascii="Arial" w:eastAsia="Times New Roman" w:hAnsi="Arial" w:cs="Arial"/>
                          <w:color w:val="000000" w:themeColor="text1"/>
                          <w:lang w:eastAsia="en-GB"/>
                        </w:rPr>
                        <w:t>The reason for the review was that there was a view that services needed to use the learning from the case to influence their approach to any similar cases in the future.</w:t>
                      </w:r>
                    </w:p>
                    <w:p w:rsidR="00605D05" w:rsidRDefault="00605D05" w:rsidP="0013034B">
                      <w:pPr>
                        <w:spacing w:after="0" w:line="240" w:lineRule="auto"/>
                        <w:rPr>
                          <w:rFonts w:ascii="Arial" w:eastAsia="Times New Roman" w:hAnsi="Arial" w:cs="Arial"/>
                          <w:color w:val="000000" w:themeColor="text1"/>
                          <w:lang w:eastAsia="en-GB"/>
                        </w:rPr>
                      </w:pPr>
                    </w:p>
                    <w:p w:rsidR="00270D59" w:rsidRPr="0013034B" w:rsidRDefault="00270D59" w:rsidP="0013034B">
                      <w:pPr>
                        <w:spacing w:after="0" w:line="240" w:lineRule="auto"/>
                        <w:rPr>
                          <w:rFonts w:ascii="Arial" w:eastAsia="Times New Roman" w:hAnsi="Arial" w:cs="Arial"/>
                          <w:lang w:eastAsia="en-GB"/>
                        </w:rPr>
                      </w:pPr>
                      <w:r w:rsidRPr="0013034B">
                        <w:rPr>
                          <w:rFonts w:ascii="Arial" w:eastAsia="Times New Roman" w:hAnsi="Arial" w:cs="Arial"/>
                          <w:color w:val="000000"/>
                          <w:lang w:eastAsia="en-GB"/>
                        </w:rPr>
                        <w:t>The main learning highlighted was the need for a multi- agency bariatric pathway protocol to be designed and implemented across the county to ensure consistent and agreed pathways for people with Adult C’s needs . The review also identified a multi-agency training need to highlight the difficulties in dealing with cases of self-neglect, hoarding and obesity. There were also a number of other recommendations made to the SAB, including the need to include churches and faith groups in their communication and engagement strategy.</w:t>
                      </w:r>
                    </w:p>
                    <w:p w:rsidR="00270D59" w:rsidRPr="0013034B" w:rsidRDefault="00270D59" w:rsidP="0013034B">
                      <w:pPr>
                        <w:rPr>
                          <w:rFonts w:ascii="Arial" w:hAnsi="Arial" w:cs="Arial"/>
                          <w:b/>
                          <w:color w:val="000000" w:themeColor="text1"/>
                        </w:rPr>
                      </w:pPr>
                    </w:p>
                  </w:txbxContent>
                </v:textbox>
              </v:rect>
            </w:pict>
          </mc:Fallback>
        </mc:AlternateContent>
      </w:r>
      <w:r w:rsidRPr="0013034B">
        <w:rPr>
          <w:rFonts w:ascii="Arial" w:hAnsi="Arial" w:cs="Arial"/>
          <w:sz w:val="24"/>
          <w:szCs w:val="24"/>
        </w:rPr>
        <w:tab/>
      </w:r>
    </w:p>
    <w:p w:rsidR="0013034B" w:rsidRPr="0013034B" w:rsidRDefault="0013034B" w:rsidP="0013034B">
      <w:pPr>
        <w:keepNext/>
        <w:jc w:val="both"/>
        <w:rPr>
          <w:rFonts w:ascii="Arial" w:hAnsi="Arial" w:cs="Arial"/>
          <w:sz w:val="24"/>
          <w:szCs w:val="24"/>
        </w:rPr>
      </w:pPr>
    </w:p>
    <w:p w:rsidR="0013034B" w:rsidRPr="0013034B" w:rsidRDefault="0013034B" w:rsidP="0013034B">
      <w:pPr>
        <w:rPr>
          <w:rFonts w:ascii="Arial" w:hAnsi="Arial" w:cs="Arial"/>
          <w:b/>
          <w:color w:val="5F497A" w:themeColor="accent4" w:themeShade="BF"/>
          <w:sz w:val="24"/>
          <w:szCs w:val="24"/>
        </w:rPr>
      </w:pPr>
    </w:p>
    <w:p w:rsidR="0013034B" w:rsidRPr="0013034B" w:rsidRDefault="0013034B" w:rsidP="0013034B">
      <w:pPr>
        <w:rPr>
          <w:rFonts w:ascii="Arial" w:hAnsi="Arial" w:cs="Arial"/>
          <w:b/>
          <w:color w:val="5F497A" w:themeColor="accent4" w:themeShade="BF"/>
          <w:sz w:val="24"/>
          <w:szCs w:val="24"/>
        </w:rPr>
      </w:pPr>
    </w:p>
    <w:p w:rsidR="0013034B" w:rsidRDefault="0013034B" w:rsidP="0013034B">
      <w:pPr>
        <w:rPr>
          <w:b/>
          <w:color w:val="5F497A" w:themeColor="accent4" w:themeShade="BF"/>
          <w:sz w:val="32"/>
          <w:szCs w:val="32"/>
        </w:rPr>
      </w:pPr>
    </w:p>
    <w:p w:rsidR="0013034B" w:rsidRDefault="0013034B" w:rsidP="0013034B">
      <w:pPr>
        <w:rPr>
          <w:b/>
          <w:color w:val="5F497A" w:themeColor="accent4" w:themeShade="BF"/>
          <w:sz w:val="32"/>
          <w:szCs w:val="32"/>
        </w:rPr>
      </w:pPr>
    </w:p>
    <w:p w:rsidR="0013034B" w:rsidRDefault="0013034B" w:rsidP="0013034B">
      <w:pPr>
        <w:rPr>
          <w:b/>
          <w:color w:val="5F497A" w:themeColor="accent4" w:themeShade="BF"/>
          <w:sz w:val="32"/>
          <w:szCs w:val="32"/>
        </w:rPr>
      </w:pPr>
    </w:p>
    <w:p w:rsidR="0013034B" w:rsidRDefault="0013034B" w:rsidP="0013034B">
      <w:pPr>
        <w:rPr>
          <w:b/>
          <w:color w:val="5F497A" w:themeColor="accent4" w:themeShade="BF"/>
          <w:sz w:val="32"/>
          <w:szCs w:val="32"/>
        </w:rPr>
      </w:pPr>
      <w:r>
        <w:rPr>
          <w:rFonts w:eastAsia="Times New Roman" w:cs="Arial"/>
          <w:noProof/>
          <w:color w:val="000000"/>
          <w:szCs w:val="24"/>
          <w:lang w:eastAsia="en-GB"/>
        </w:rPr>
        <mc:AlternateContent>
          <mc:Choice Requires="wps">
            <w:drawing>
              <wp:anchor distT="0" distB="0" distL="114300" distR="114300" simplePos="0" relativeHeight="251685888" behindDoc="0" locked="0" layoutInCell="1" allowOverlap="1" wp14:anchorId="1B6A4652" wp14:editId="57187168">
                <wp:simplePos x="0" y="0"/>
                <wp:positionH relativeFrom="column">
                  <wp:posOffset>137795</wp:posOffset>
                </wp:positionH>
                <wp:positionV relativeFrom="paragraph">
                  <wp:posOffset>81280</wp:posOffset>
                </wp:positionV>
                <wp:extent cx="3582670" cy="2125980"/>
                <wp:effectExtent l="57150" t="38100" r="74930" b="102870"/>
                <wp:wrapNone/>
                <wp:docPr id="2053" name="Rectangle 2053"/>
                <wp:cNvGraphicFramePr/>
                <a:graphic xmlns:a="http://schemas.openxmlformats.org/drawingml/2006/main">
                  <a:graphicData uri="http://schemas.microsoft.com/office/word/2010/wordprocessingShape">
                    <wps:wsp>
                      <wps:cNvSpPr/>
                      <wps:spPr>
                        <a:xfrm>
                          <a:off x="0" y="0"/>
                          <a:ext cx="3582670" cy="212598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270D59" w:rsidRPr="0013034B" w:rsidRDefault="00270D59" w:rsidP="0013034B">
                            <w:pPr>
                              <w:spacing w:after="0" w:line="240" w:lineRule="auto"/>
                              <w:rPr>
                                <w:rFonts w:ascii="Arial" w:hAnsi="Arial" w:cs="Arial"/>
                                <w:b/>
                                <w:sz w:val="20"/>
                                <w:szCs w:val="20"/>
                              </w:rPr>
                            </w:pPr>
                            <w:r w:rsidRPr="0013034B">
                              <w:rPr>
                                <w:rFonts w:ascii="Arial" w:hAnsi="Arial" w:cs="Arial"/>
                                <w:b/>
                                <w:sz w:val="20"/>
                                <w:szCs w:val="20"/>
                              </w:rPr>
                              <w:t>Adult D and Adult E review</w:t>
                            </w:r>
                          </w:p>
                          <w:p w:rsidR="00270D59" w:rsidRPr="0013034B" w:rsidRDefault="00270D59" w:rsidP="0013034B">
                            <w:pPr>
                              <w:spacing w:after="0" w:line="240" w:lineRule="auto"/>
                              <w:rPr>
                                <w:rFonts w:ascii="Arial" w:hAnsi="Arial" w:cs="Arial"/>
                                <w:b/>
                                <w:sz w:val="20"/>
                                <w:szCs w:val="20"/>
                              </w:rPr>
                            </w:pPr>
                          </w:p>
                          <w:p w:rsidR="00605D05" w:rsidRDefault="00270D59" w:rsidP="0013034B">
                            <w:pPr>
                              <w:spacing w:after="0" w:line="240" w:lineRule="auto"/>
                              <w:rPr>
                                <w:rFonts w:ascii="Arial" w:hAnsi="Arial" w:cs="Arial"/>
                                <w:sz w:val="20"/>
                                <w:szCs w:val="20"/>
                              </w:rPr>
                            </w:pPr>
                            <w:r w:rsidRPr="0013034B">
                              <w:rPr>
                                <w:rFonts w:ascii="Arial" w:hAnsi="Arial" w:cs="Arial"/>
                                <w:sz w:val="20"/>
                                <w:szCs w:val="20"/>
                              </w:rPr>
                              <w:t>The purpose of the review was to identify any lessons to learn for agencies working with individuals who disengage from support and services.</w:t>
                            </w:r>
                          </w:p>
                          <w:p w:rsidR="00605D05" w:rsidRPr="0013034B" w:rsidRDefault="00605D05" w:rsidP="0013034B">
                            <w:pPr>
                              <w:spacing w:after="0" w:line="240" w:lineRule="auto"/>
                              <w:rPr>
                                <w:rFonts w:ascii="Arial" w:hAnsi="Arial" w:cs="Arial"/>
                                <w:sz w:val="20"/>
                                <w:szCs w:val="20"/>
                              </w:rPr>
                            </w:pPr>
                          </w:p>
                          <w:p w:rsidR="00270D59" w:rsidRPr="0013034B" w:rsidRDefault="00270D59" w:rsidP="0013034B">
                            <w:pPr>
                              <w:spacing w:after="0" w:line="240" w:lineRule="auto"/>
                              <w:rPr>
                                <w:rFonts w:ascii="Arial" w:hAnsi="Arial" w:cs="Arial"/>
                                <w:sz w:val="20"/>
                                <w:szCs w:val="20"/>
                              </w:rPr>
                            </w:pPr>
                            <w:r w:rsidRPr="0013034B">
                              <w:rPr>
                                <w:rFonts w:ascii="Arial" w:hAnsi="Arial" w:cs="Arial"/>
                                <w:sz w:val="20"/>
                                <w:szCs w:val="20"/>
                              </w:rPr>
                              <w:t>The main learning identified was the need for enhanced training in relation to mental capacity, best interests and risk. Strengthened communication between healthcare and social care professionals was also recognised as a requirement. The review made a number of recommendations in relation to recording, communication, awareness of the No Replies policy, and the importance of information shared at High Risk Patient Pathway meetings.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3" o:spid="_x0000_s1071" style="position:absolute;margin-left:10.85pt;margin-top:6.4pt;width:282.1pt;height:167.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" fillcolor="#bfb1d0 [1623]" strokecolor="#795d9b [3047]">
                <v:fill color2="#ece7f1 [503]" rotate="t" angle="180" colors="0 #c9b5e8;22938f #d9cbee;1 #f0eaf9" focus="100%" type="gradient"/>
                <v:shadow on="t" color="black" opacity="24903f" origin=",.5" offset="0,.55556mm"/>
                <v:textbox>
                  <w:txbxContent>
                    <w:p w:rsidR="00270D59" w:rsidRPr="0013034B" w:rsidRDefault="00270D59" w:rsidP="0013034B">
                      <w:pPr>
                        <w:spacing w:after="0" w:line="240" w:lineRule="auto"/>
                        <w:rPr>
                          <w:rFonts w:ascii="Arial" w:hAnsi="Arial" w:cs="Arial"/>
                          <w:b/>
                          <w:sz w:val="20"/>
                          <w:szCs w:val="20"/>
                        </w:rPr>
                      </w:pPr>
                      <w:r w:rsidRPr="0013034B">
                        <w:rPr>
                          <w:rFonts w:ascii="Arial" w:hAnsi="Arial" w:cs="Arial"/>
                          <w:b/>
                          <w:sz w:val="20"/>
                          <w:szCs w:val="20"/>
                        </w:rPr>
                        <w:t>Adult D and Adult E review</w:t>
                      </w:r>
                    </w:p>
                    <w:p w:rsidR="00270D59" w:rsidRPr="0013034B" w:rsidRDefault="00270D59" w:rsidP="0013034B">
                      <w:pPr>
                        <w:spacing w:after="0" w:line="240" w:lineRule="auto"/>
                        <w:rPr>
                          <w:rFonts w:ascii="Arial" w:hAnsi="Arial" w:cs="Arial"/>
                          <w:b/>
                          <w:sz w:val="20"/>
                          <w:szCs w:val="20"/>
                        </w:rPr>
                      </w:pPr>
                    </w:p>
                    <w:p w:rsidR="00605D05" w:rsidRDefault="00270D59" w:rsidP="0013034B">
                      <w:pPr>
                        <w:spacing w:after="0" w:line="240" w:lineRule="auto"/>
                        <w:rPr>
                          <w:rFonts w:ascii="Arial" w:hAnsi="Arial" w:cs="Arial"/>
                          <w:sz w:val="20"/>
                          <w:szCs w:val="20"/>
                        </w:rPr>
                      </w:pPr>
                      <w:r w:rsidRPr="0013034B">
                        <w:rPr>
                          <w:rFonts w:ascii="Arial" w:hAnsi="Arial" w:cs="Arial"/>
                          <w:sz w:val="20"/>
                          <w:szCs w:val="20"/>
                        </w:rPr>
                        <w:t>The purpose of the review was to identify any lessons to learn for agencies working with individuals who disengage from support and services.</w:t>
                      </w:r>
                    </w:p>
                    <w:p w:rsidR="00605D05" w:rsidRPr="0013034B" w:rsidRDefault="00605D05" w:rsidP="0013034B">
                      <w:pPr>
                        <w:spacing w:after="0" w:line="240" w:lineRule="auto"/>
                        <w:rPr>
                          <w:rFonts w:ascii="Arial" w:hAnsi="Arial" w:cs="Arial"/>
                          <w:sz w:val="20"/>
                          <w:szCs w:val="20"/>
                        </w:rPr>
                      </w:pPr>
                    </w:p>
                    <w:p w:rsidR="00270D59" w:rsidRPr="0013034B" w:rsidRDefault="00270D59" w:rsidP="0013034B">
                      <w:pPr>
                        <w:spacing w:after="0" w:line="240" w:lineRule="auto"/>
                        <w:rPr>
                          <w:rFonts w:ascii="Arial" w:hAnsi="Arial" w:cs="Arial"/>
                          <w:sz w:val="20"/>
                          <w:szCs w:val="20"/>
                        </w:rPr>
                      </w:pPr>
                      <w:r w:rsidRPr="0013034B">
                        <w:rPr>
                          <w:rFonts w:ascii="Arial" w:hAnsi="Arial" w:cs="Arial"/>
                          <w:sz w:val="20"/>
                          <w:szCs w:val="20"/>
                        </w:rPr>
                        <w:t>The main learning identified was the need for enhanced training in relation to mental capacity, best interests and risk. Strengthened communication between healthcare and social care professionals was also recognised as a requirement. The review made a number of recommendations in relation to recording, communication, awareness of the No Replies policy, and the importance of information shared at High Risk Patient Pathway meetings.</w:t>
                      </w:r>
                    </w:p>
                  </w:txbxContent>
                </v:textbox>
              </v:rect>
            </w:pict>
          </mc:Fallback>
        </mc:AlternateContent>
      </w:r>
    </w:p>
    <w:p w:rsidR="0013034B" w:rsidRDefault="0013034B" w:rsidP="0013034B">
      <w:pPr>
        <w:rPr>
          <w:b/>
          <w:color w:val="5F497A" w:themeColor="accent4" w:themeShade="BF"/>
          <w:sz w:val="32"/>
          <w:szCs w:val="32"/>
        </w:rPr>
      </w:pPr>
    </w:p>
    <w:p w:rsidR="0013034B" w:rsidRDefault="0013034B" w:rsidP="0013034B">
      <w:pPr>
        <w:rPr>
          <w:b/>
          <w:color w:val="5F497A" w:themeColor="accent4" w:themeShade="BF"/>
          <w:sz w:val="32"/>
          <w:szCs w:val="32"/>
        </w:rPr>
      </w:pPr>
    </w:p>
    <w:p w:rsidR="0013034B" w:rsidRPr="005E7BDE" w:rsidRDefault="0013034B" w:rsidP="0013034B">
      <w:pPr>
        <w:rPr>
          <w:rFonts w:ascii="Times New Roman" w:eastAsia="Times New Roman" w:hAnsi="Times New Roman" w:cs="Times New Roman"/>
          <w:szCs w:val="24"/>
          <w:lang w:eastAsia="en-GB"/>
        </w:rPr>
      </w:pPr>
    </w:p>
    <w:p w:rsidR="0013034B" w:rsidRDefault="0013034B" w:rsidP="00D12527">
      <w:pPr>
        <w:pStyle w:val="ListParagraph"/>
        <w:spacing w:after="0" w:line="240" w:lineRule="auto"/>
        <w:ind w:left="0"/>
        <w:rPr>
          <w:rFonts w:ascii="Arial" w:hAnsi="Arial" w:cs="Arial"/>
          <w:sz w:val="24"/>
          <w:szCs w:val="24"/>
        </w:rPr>
      </w:pPr>
    </w:p>
    <w:p w:rsidR="00DD45A7" w:rsidRDefault="00DD45A7" w:rsidP="00D12527">
      <w:pPr>
        <w:pStyle w:val="ListParagraph"/>
        <w:spacing w:after="0" w:line="240" w:lineRule="auto"/>
        <w:ind w:left="0"/>
        <w:rPr>
          <w:rFonts w:ascii="Arial" w:hAnsi="Arial" w:cs="Arial"/>
          <w:sz w:val="24"/>
          <w:szCs w:val="24"/>
        </w:rPr>
      </w:pPr>
    </w:p>
    <w:p w:rsidR="00DD45A7" w:rsidRDefault="00DD45A7" w:rsidP="00D12527">
      <w:pPr>
        <w:pStyle w:val="ListParagraph"/>
        <w:spacing w:after="0" w:line="240" w:lineRule="auto"/>
        <w:ind w:left="0"/>
        <w:rPr>
          <w:rFonts w:ascii="Arial" w:hAnsi="Arial" w:cs="Arial"/>
          <w:sz w:val="24"/>
          <w:szCs w:val="24"/>
        </w:rPr>
      </w:pPr>
    </w:p>
    <w:p w:rsidR="00DD45A7" w:rsidRDefault="00DD45A7" w:rsidP="00D12527">
      <w:pPr>
        <w:pStyle w:val="ListParagraph"/>
        <w:spacing w:after="0" w:line="240" w:lineRule="auto"/>
        <w:ind w:left="0"/>
        <w:rPr>
          <w:rFonts w:ascii="Arial" w:hAnsi="Arial" w:cs="Arial"/>
          <w:sz w:val="24"/>
          <w:szCs w:val="24"/>
        </w:rPr>
      </w:pPr>
    </w:p>
    <w:p w:rsidR="00DD45A7" w:rsidRPr="00E104BF" w:rsidRDefault="00DD45A7" w:rsidP="00DD45A7">
      <w:pPr>
        <w:pStyle w:val="ListParagraph"/>
        <w:numPr>
          <w:ilvl w:val="0"/>
          <w:numId w:val="11"/>
        </w:numPr>
        <w:spacing w:after="0" w:line="240" w:lineRule="auto"/>
        <w:rPr>
          <w:rFonts w:ascii="Arial" w:hAnsi="Arial" w:cs="Arial"/>
          <w:b/>
          <w:color w:val="5F497A" w:themeColor="accent4" w:themeShade="BF"/>
          <w:sz w:val="28"/>
          <w:szCs w:val="28"/>
        </w:rPr>
      </w:pPr>
      <w:r w:rsidRPr="00E104BF">
        <w:rPr>
          <w:rFonts w:ascii="Arial" w:hAnsi="Arial" w:cs="Arial"/>
          <w:b/>
          <w:color w:val="5F497A" w:themeColor="accent4" w:themeShade="BF"/>
          <w:sz w:val="28"/>
          <w:szCs w:val="28"/>
        </w:rPr>
        <w:t>What training have we delivered?</w:t>
      </w:r>
    </w:p>
    <w:p w:rsidR="00DD45A7" w:rsidRDefault="00DD45A7" w:rsidP="00DD45A7">
      <w:pPr>
        <w:spacing w:after="0" w:line="240" w:lineRule="auto"/>
        <w:rPr>
          <w:rFonts w:ascii="Arial" w:hAnsi="Arial" w:cs="Arial"/>
          <w:color w:val="5F497A" w:themeColor="accent4" w:themeShade="BF"/>
          <w:sz w:val="28"/>
          <w:szCs w:val="28"/>
        </w:rPr>
      </w:pPr>
    </w:p>
    <w:p w:rsidR="00DD45A7" w:rsidRDefault="00DD45A7" w:rsidP="00DD45A7">
      <w:pPr>
        <w:spacing w:after="0" w:line="240" w:lineRule="auto"/>
        <w:rPr>
          <w:rFonts w:ascii="Arial" w:hAnsi="Arial" w:cs="Arial"/>
          <w:sz w:val="24"/>
          <w:szCs w:val="24"/>
        </w:rPr>
      </w:pPr>
      <w:r w:rsidRPr="00DD45A7">
        <w:rPr>
          <w:rFonts w:ascii="Arial" w:hAnsi="Arial" w:cs="Arial"/>
          <w:sz w:val="24"/>
          <w:szCs w:val="24"/>
        </w:rPr>
        <w:t>Following the integration of North Tyneside and Northumberland Training Sub Groups into one Workforce Development Sub Group, we have established a robust partnership approach to learning and development across both local authority areas.  This has enabled us to pool resources and share learning opportunities where feasible to the greater benefit of the combined workforce.  The WFD Group is supported by partners from health, housing, adult and children’s social care, police, NTW, CCG and the private, voluntary and independent sector.</w:t>
      </w:r>
    </w:p>
    <w:p w:rsidR="00DD45A7" w:rsidRPr="00DD45A7" w:rsidRDefault="00DD45A7" w:rsidP="00DD45A7">
      <w:pPr>
        <w:spacing w:after="0" w:line="240" w:lineRule="auto"/>
        <w:rPr>
          <w:rFonts w:ascii="Arial" w:hAnsi="Arial" w:cs="Arial"/>
          <w:sz w:val="24"/>
          <w:szCs w:val="24"/>
        </w:rPr>
      </w:pPr>
    </w:p>
    <w:p w:rsidR="00DD45A7" w:rsidRDefault="00DD45A7" w:rsidP="00DD45A7">
      <w:pPr>
        <w:spacing w:after="0" w:line="240" w:lineRule="auto"/>
        <w:rPr>
          <w:rFonts w:ascii="Arial" w:hAnsi="Arial" w:cs="Arial"/>
          <w:sz w:val="24"/>
          <w:szCs w:val="24"/>
        </w:rPr>
      </w:pPr>
      <w:r w:rsidRPr="00DD45A7">
        <w:rPr>
          <w:rFonts w:ascii="Arial" w:hAnsi="Arial" w:cs="Arial"/>
          <w:sz w:val="24"/>
          <w:szCs w:val="24"/>
        </w:rPr>
        <w:t xml:space="preserve">The Safeguarding Adults training programme offered across both local authority areas continues to provide high quality learning and development opportunities for a diverse workforce and is regularly reviewed to ensure it remains ‘fit for purpose’. </w:t>
      </w:r>
    </w:p>
    <w:p w:rsidR="00DD45A7" w:rsidRPr="00DD45A7" w:rsidRDefault="00DD45A7" w:rsidP="00DD45A7">
      <w:pPr>
        <w:spacing w:after="0" w:line="240" w:lineRule="auto"/>
        <w:rPr>
          <w:rFonts w:ascii="Arial" w:hAnsi="Arial" w:cs="Arial"/>
          <w:sz w:val="24"/>
          <w:szCs w:val="24"/>
        </w:rPr>
      </w:pPr>
    </w:p>
    <w:p w:rsidR="00DD45A7" w:rsidRDefault="00DD45A7" w:rsidP="00DD45A7">
      <w:pPr>
        <w:spacing w:after="0" w:line="240" w:lineRule="auto"/>
        <w:rPr>
          <w:rFonts w:ascii="Arial" w:hAnsi="Arial" w:cs="Arial"/>
          <w:sz w:val="24"/>
          <w:szCs w:val="24"/>
        </w:rPr>
      </w:pPr>
      <w:r w:rsidRPr="00DD45A7">
        <w:rPr>
          <w:rFonts w:ascii="Arial" w:hAnsi="Arial" w:cs="Arial"/>
          <w:sz w:val="24"/>
          <w:szCs w:val="24"/>
        </w:rPr>
        <w:t xml:space="preserve">The following statistics have been collected solely from the attendees that have accessed training via the Safeguarding training programme and do not include any additional training that partner agencies may have run on a single agency basis across the year. </w:t>
      </w:r>
    </w:p>
    <w:p w:rsidR="00DD45A7" w:rsidRPr="00DD45A7" w:rsidRDefault="00DD45A7" w:rsidP="00DD45A7">
      <w:pPr>
        <w:spacing w:after="0" w:line="240" w:lineRule="auto"/>
        <w:rPr>
          <w:rFonts w:ascii="Arial" w:hAnsi="Arial" w:cs="Arial"/>
          <w:sz w:val="24"/>
          <w:szCs w:val="24"/>
        </w:rPr>
      </w:pPr>
    </w:p>
    <w:p w:rsidR="00DD45A7" w:rsidRPr="00DD45A7" w:rsidRDefault="00DD45A7" w:rsidP="00DD45A7">
      <w:pPr>
        <w:spacing w:after="0" w:line="240" w:lineRule="auto"/>
        <w:rPr>
          <w:rFonts w:ascii="Arial" w:hAnsi="Arial" w:cs="Arial"/>
          <w:sz w:val="24"/>
          <w:szCs w:val="24"/>
        </w:rPr>
      </w:pPr>
      <w:r w:rsidRPr="00DD45A7">
        <w:rPr>
          <w:rFonts w:ascii="Arial" w:hAnsi="Arial" w:cs="Arial"/>
          <w:sz w:val="24"/>
          <w:szCs w:val="24"/>
        </w:rPr>
        <w:t xml:space="preserve">In total across both local authority areas we have trained </w:t>
      </w:r>
      <w:r w:rsidRPr="00DD45A7">
        <w:rPr>
          <w:rFonts w:ascii="Arial" w:hAnsi="Arial" w:cs="Arial"/>
          <w:color w:val="FF0000"/>
          <w:sz w:val="24"/>
          <w:szCs w:val="24"/>
        </w:rPr>
        <w:t xml:space="preserve">4388 </w:t>
      </w:r>
      <w:r w:rsidRPr="00DD45A7">
        <w:rPr>
          <w:rFonts w:ascii="Arial" w:hAnsi="Arial" w:cs="Arial"/>
          <w:sz w:val="24"/>
          <w:szCs w:val="24"/>
        </w:rPr>
        <w:t xml:space="preserve">delegates over a range of different safeguarding subject areas and using a variety of methods from face to face training courses to e-learning modules. </w:t>
      </w:r>
    </w:p>
    <w:p w:rsidR="00DD45A7" w:rsidRPr="00DD45A7" w:rsidRDefault="00DD45A7" w:rsidP="00DD45A7">
      <w:pPr>
        <w:spacing w:after="0" w:line="240" w:lineRule="auto"/>
        <w:rPr>
          <w:rFonts w:ascii="Arial" w:hAnsi="Arial" w:cs="Arial"/>
          <w:sz w:val="24"/>
          <w:szCs w:val="24"/>
        </w:rPr>
      </w:pPr>
    </w:p>
    <w:p w:rsidR="00DD45A7" w:rsidRDefault="004314BA" w:rsidP="00DD45A7">
      <w:pPr>
        <w:spacing w:after="0" w:line="240" w:lineRule="auto"/>
        <w:rPr>
          <w:rFonts w:ascii="Arial" w:hAnsi="Arial" w:cs="Arial"/>
          <w:color w:val="5F497A" w:themeColor="accent4" w:themeShade="BF"/>
          <w:sz w:val="28"/>
          <w:szCs w:val="28"/>
        </w:rPr>
      </w:pPr>
      <w:r>
        <w:rPr>
          <w:b/>
          <w:noProof/>
          <w:sz w:val="28"/>
          <w:szCs w:val="28"/>
          <w:lang w:eastAsia="en-GB"/>
        </w:rPr>
        <mc:AlternateContent>
          <mc:Choice Requires="wps">
            <w:drawing>
              <wp:anchor distT="0" distB="0" distL="114300" distR="114300" simplePos="0" relativeHeight="251804672" behindDoc="0" locked="0" layoutInCell="1" allowOverlap="1" wp14:anchorId="42C4AA5E" wp14:editId="0DC8ABC6">
                <wp:simplePos x="0" y="0"/>
                <wp:positionH relativeFrom="column">
                  <wp:posOffset>3754120</wp:posOffset>
                </wp:positionH>
                <wp:positionV relativeFrom="paragraph">
                  <wp:posOffset>440528</wp:posOffset>
                </wp:positionV>
                <wp:extent cx="1052195" cy="318770"/>
                <wp:effectExtent l="0" t="0" r="0" b="5080"/>
                <wp:wrapNone/>
                <wp:docPr id="2111" name="Text Box 2111"/>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4314BA">
                            <w:r>
                              <w:t>Page 22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11" o:spid="_x0000_s1072" type="#_x0000_t202" style="position:absolute;margin-left:295.6pt;margin-top:34.7pt;width:82.85pt;height:25.1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" fillcolor="white [3201]" stroked="f" strokeweight=".5pt">
                <v:textbox>
                  <w:txbxContent>
                    <w:p w:rsidR="00270D59" w:rsidRDefault="00270D59" w:rsidP="004314BA">
                      <w:r>
                        <w:t>Page 22 of 33</w:t>
                      </w:r>
                    </w:p>
                  </w:txbxContent>
                </v:textbox>
              </v:shape>
            </w:pict>
          </mc:Fallback>
        </mc:AlternateContent>
      </w:r>
    </w:p>
    <w:p w:rsidR="00786E3E" w:rsidRDefault="00786E3E" w:rsidP="00DD45A7">
      <w:pPr>
        <w:spacing w:after="0" w:line="240" w:lineRule="auto"/>
        <w:rPr>
          <w:rFonts w:ascii="Arial" w:hAnsi="Arial" w:cs="Arial"/>
          <w:sz w:val="24"/>
          <w:szCs w:val="24"/>
        </w:rPr>
      </w:pPr>
    </w:p>
    <w:p w:rsidR="00DD45A7" w:rsidRDefault="00DD45A7" w:rsidP="00DD45A7">
      <w:pPr>
        <w:spacing w:after="0" w:line="240" w:lineRule="auto"/>
        <w:rPr>
          <w:rFonts w:ascii="Arial" w:hAnsi="Arial" w:cs="Arial"/>
          <w:sz w:val="24"/>
          <w:szCs w:val="24"/>
        </w:rPr>
      </w:pPr>
      <w:r>
        <w:rPr>
          <w:rFonts w:ascii="Arial" w:hAnsi="Arial" w:cs="Arial"/>
          <w:sz w:val="24"/>
          <w:szCs w:val="24"/>
        </w:rPr>
        <w:lastRenderedPageBreak/>
        <w:t>This is made up of:</w:t>
      </w:r>
    </w:p>
    <w:p w:rsidR="00DD45A7" w:rsidRDefault="00DD45A7" w:rsidP="00DD45A7">
      <w:pPr>
        <w:spacing w:after="0" w:line="240" w:lineRule="auto"/>
        <w:rPr>
          <w:rFonts w:ascii="Arial" w:hAnsi="Arial" w:cs="Arial"/>
          <w:sz w:val="24"/>
          <w:szCs w:val="24"/>
        </w:rPr>
      </w:pPr>
    </w:p>
    <w:tbl>
      <w:tblPr>
        <w:tblStyle w:val="TableGrid"/>
        <w:tblW w:w="0" w:type="auto"/>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tblLook w:val="04A0" w:firstRow="1" w:lastRow="0" w:firstColumn="1" w:lastColumn="0" w:noHBand="0" w:noVBand="1"/>
      </w:tblPr>
      <w:tblGrid>
        <w:gridCol w:w="2505"/>
        <w:gridCol w:w="1961"/>
        <w:gridCol w:w="2375"/>
      </w:tblGrid>
      <w:tr w:rsidR="00DD45A7" w:rsidRPr="00DD45A7" w:rsidTr="00EB5DBE">
        <w:tc>
          <w:tcPr>
            <w:tcW w:w="3437" w:type="dxa"/>
            <w:shd w:val="clear" w:color="auto" w:fill="CCC0D9" w:themeFill="accent4" w:themeFillTint="66"/>
            <w:vAlign w:val="center"/>
          </w:tcPr>
          <w:p w:rsidR="00DD45A7" w:rsidRPr="00EB5DBE" w:rsidRDefault="00DD45A7" w:rsidP="00EB5DBE">
            <w:pPr>
              <w:spacing w:before="40" w:after="40"/>
              <w:jc w:val="center"/>
              <w:rPr>
                <w:rFonts w:ascii="Arial" w:hAnsi="Arial" w:cs="Arial"/>
                <w:b/>
              </w:rPr>
            </w:pPr>
            <w:r w:rsidRPr="00DD45A7">
              <w:rPr>
                <w:rFonts w:ascii="Arial" w:hAnsi="Arial" w:cs="Arial"/>
                <w:b/>
              </w:rPr>
              <w:t>Type of Course</w:t>
            </w:r>
          </w:p>
        </w:tc>
        <w:tc>
          <w:tcPr>
            <w:tcW w:w="2755" w:type="dxa"/>
            <w:shd w:val="clear" w:color="auto" w:fill="CCC0D9" w:themeFill="accent4" w:themeFillTint="66"/>
            <w:vAlign w:val="center"/>
          </w:tcPr>
          <w:p w:rsidR="00DD45A7" w:rsidRPr="00DD45A7" w:rsidRDefault="00DD45A7" w:rsidP="00EB5DBE">
            <w:pPr>
              <w:spacing w:before="40" w:after="40"/>
              <w:jc w:val="center"/>
              <w:rPr>
                <w:rFonts w:ascii="Arial" w:hAnsi="Arial" w:cs="Arial"/>
                <w:b/>
              </w:rPr>
            </w:pPr>
            <w:r w:rsidRPr="00DD45A7">
              <w:rPr>
                <w:rFonts w:ascii="Arial" w:hAnsi="Arial" w:cs="Arial"/>
                <w:b/>
              </w:rPr>
              <w:t>North Tyneside</w:t>
            </w:r>
          </w:p>
        </w:tc>
        <w:tc>
          <w:tcPr>
            <w:tcW w:w="2824" w:type="dxa"/>
            <w:shd w:val="clear" w:color="auto" w:fill="CCC0D9" w:themeFill="accent4" w:themeFillTint="66"/>
            <w:vAlign w:val="center"/>
          </w:tcPr>
          <w:p w:rsidR="00DD45A7" w:rsidRPr="00DD45A7" w:rsidRDefault="00DD45A7" w:rsidP="00EB5DBE">
            <w:pPr>
              <w:spacing w:before="40" w:after="40"/>
              <w:jc w:val="center"/>
              <w:rPr>
                <w:rFonts w:ascii="Arial" w:hAnsi="Arial" w:cs="Arial"/>
                <w:b/>
              </w:rPr>
            </w:pPr>
            <w:r w:rsidRPr="00DD45A7">
              <w:rPr>
                <w:rFonts w:ascii="Arial" w:hAnsi="Arial" w:cs="Arial"/>
                <w:b/>
              </w:rPr>
              <w:t>Northumberland</w:t>
            </w:r>
          </w:p>
        </w:tc>
      </w:tr>
      <w:tr w:rsidR="00DD45A7" w:rsidRPr="00DD45A7" w:rsidTr="00EB5DBE">
        <w:tc>
          <w:tcPr>
            <w:tcW w:w="3437" w:type="dxa"/>
          </w:tcPr>
          <w:p w:rsidR="00DD45A7" w:rsidRPr="00DD45A7" w:rsidRDefault="00DD45A7" w:rsidP="00DD45A7">
            <w:pPr>
              <w:rPr>
                <w:rFonts w:ascii="Arial" w:hAnsi="Arial" w:cs="Arial"/>
              </w:rPr>
            </w:pPr>
            <w:r w:rsidRPr="00DD45A7">
              <w:rPr>
                <w:rFonts w:ascii="Arial" w:hAnsi="Arial" w:cs="Arial"/>
              </w:rPr>
              <w:t>Safeguarding Adults Awareness Raising</w:t>
            </w:r>
          </w:p>
          <w:p w:rsidR="00DD45A7" w:rsidRPr="00DD45A7" w:rsidRDefault="00DD45A7" w:rsidP="00DD45A7">
            <w:pPr>
              <w:rPr>
                <w:rFonts w:ascii="Arial" w:hAnsi="Arial" w:cs="Arial"/>
              </w:rPr>
            </w:pPr>
            <w:r w:rsidRPr="00DD45A7">
              <w:rPr>
                <w:rFonts w:ascii="Arial" w:hAnsi="Arial" w:cs="Arial"/>
              </w:rPr>
              <w:t xml:space="preserve"> </w:t>
            </w:r>
            <w:r w:rsidRPr="00DD45A7">
              <w:rPr>
                <w:rFonts w:ascii="Arial" w:hAnsi="Arial" w:cs="Arial"/>
                <w:color w:val="548DD4" w:themeColor="text2" w:themeTint="99"/>
              </w:rPr>
              <w:t xml:space="preserve">(Suitable for all staff members)  </w:t>
            </w:r>
          </w:p>
        </w:tc>
        <w:tc>
          <w:tcPr>
            <w:tcW w:w="2755" w:type="dxa"/>
          </w:tcPr>
          <w:p w:rsidR="00DD45A7" w:rsidRPr="00DD45A7" w:rsidRDefault="00DD45A7" w:rsidP="00DD45A7">
            <w:pPr>
              <w:jc w:val="both"/>
              <w:rPr>
                <w:rFonts w:ascii="Arial" w:hAnsi="Arial" w:cs="Arial"/>
              </w:rPr>
            </w:pPr>
            <w:r w:rsidRPr="00DD45A7">
              <w:rPr>
                <w:rFonts w:ascii="Arial" w:hAnsi="Arial" w:cs="Arial"/>
              </w:rPr>
              <w:t>647</w:t>
            </w:r>
          </w:p>
        </w:tc>
        <w:tc>
          <w:tcPr>
            <w:tcW w:w="2824" w:type="dxa"/>
          </w:tcPr>
          <w:p w:rsidR="00DD45A7" w:rsidRPr="00DD45A7" w:rsidRDefault="00DD45A7" w:rsidP="00DD45A7">
            <w:pPr>
              <w:jc w:val="both"/>
              <w:rPr>
                <w:rFonts w:ascii="Arial" w:hAnsi="Arial" w:cs="Arial"/>
              </w:rPr>
            </w:pPr>
            <w:r w:rsidRPr="00DD45A7">
              <w:rPr>
                <w:rFonts w:ascii="Arial" w:hAnsi="Arial" w:cs="Arial"/>
              </w:rPr>
              <w:t>1797</w:t>
            </w:r>
          </w:p>
        </w:tc>
      </w:tr>
      <w:tr w:rsidR="00DD45A7" w:rsidRPr="00DD45A7" w:rsidTr="00EB5DBE">
        <w:tc>
          <w:tcPr>
            <w:tcW w:w="3437" w:type="dxa"/>
          </w:tcPr>
          <w:p w:rsidR="00DD45A7" w:rsidRPr="00DD45A7" w:rsidRDefault="00DD45A7" w:rsidP="00DD45A7">
            <w:pPr>
              <w:rPr>
                <w:rFonts w:ascii="Arial" w:hAnsi="Arial" w:cs="Arial"/>
              </w:rPr>
            </w:pPr>
            <w:r w:rsidRPr="00DD45A7">
              <w:rPr>
                <w:rFonts w:ascii="Arial" w:hAnsi="Arial" w:cs="Arial"/>
              </w:rPr>
              <w:t xml:space="preserve">Referral and Decision Making </w:t>
            </w:r>
            <w:r w:rsidRPr="00DD45A7">
              <w:rPr>
                <w:rFonts w:ascii="Arial" w:hAnsi="Arial" w:cs="Arial"/>
                <w:color w:val="548DD4" w:themeColor="text2" w:themeTint="99"/>
              </w:rPr>
              <w:t>(Suitable for Provider Managers / Seniors referring cases into Local Authority)</w:t>
            </w:r>
          </w:p>
        </w:tc>
        <w:tc>
          <w:tcPr>
            <w:tcW w:w="2755" w:type="dxa"/>
          </w:tcPr>
          <w:p w:rsidR="00DD45A7" w:rsidRPr="00DD45A7" w:rsidRDefault="00DD45A7" w:rsidP="00DD45A7">
            <w:pPr>
              <w:jc w:val="both"/>
              <w:rPr>
                <w:rFonts w:ascii="Arial" w:hAnsi="Arial" w:cs="Arial"/>
              </w:rPr>
            </w:pPr>
            <w:r w:rsidRPr="00DD45A7">
              <w:rPr>
                <w:rFonts w:ascii="Arial" w:hAnsi="Arial" w:cs="Arial"/>
              </w:rPr>
              <w:t>38</w:t>
            </w:r>
          </w:p>
        </w:tc>
        <w:tc>
          <w:tcPr>
            <w:tcW w:w="2824" w:type="dxa"/>
          </w:tcPr>
          <w:p w:rsidR="00DD45A7" w:rsidRPr="00DD45A7" w:rsidRDefault="00DD45A7" w:rsidP="00DD45A7">
            <w:pPr>
              <w:jc w:val="both"/>
              <w:rPr>
                <w:rFonts w:ascii="Arial" w:hAnsi="Arial" w:cs="Arial"/>
              </w:rPr>
            </w:pPr>
            <w:r w:rsidRPr="00DD45A7">
              <w:rPr>
                <w:rFonts w:ascii="Arial" w:hAnsi="Arial" w:cs="Arial"/>
              </w:rPr>
              <w:t>56</w:t>
            </w:r>
          </w:p>
        </w:tc>
      </w:tr>
      <w:tr w:rsidR="00DD45A7" w:rsidRPr="00DD45A7" w:rsidTr="00EB5DBE">
        <w:tc>
          <w:tcPr>
            <w:tcW w:w="3437" w:type="dxa"/>
          </w:tcPr>
          <w:p w:rsidR="00DD45A7" w:rsidRPr="00DD45A7" w:rsidRDefault="00DD45A7" w:rsidP="00DD45A7">
            <w:pPr>
              <w:rPr>
                <w:rFonts w:ascii="Arial" w:hAnsi="Arial" w:cs="Arial"/>
              </w:rPr>
            </w:pPr>
            <w:r w:rsidRPr="00DD45A7">
              <w:rPr>
                <w:rFonts w:ascii="Arial" w:hAnsi="Arial" w:cs="Arial"/>
              </w:rPr>
              <w:t xml:space="preserve">Investigation Skills </w:t>
            </w:r>
          </w:p>
          <w:p w:rsidR="00DD45A7" w:rsidRPr="00DD45A7" w:rsidRDefault="00DD45A7" w:rsidP="00DD45A7">
            <w:pPr>
              <w:rPr>
                <w:rFonts w:ascii="Arial" w:hAnsi="Arial" w:cs="Arial"/>
              </w:rPr>
            </w:pPr>
            <w:r w:rsidRPr="00DD45A7">
              <w:rPr>
                <w:rFonts w:ascii="Arial" w:hAnsi="Arial" w:cs="Arial"/>
                <w:color w:val="548DD4" w:themeColor="text2" w:themeTint="99"/>
              </w:rPr>
              <w:t xml:space="preserve">(Suitable for Social Work Staff Co-ordinating further enquiries) </w:t>
            </w:r>
          </w:p>
        </w:tc>
        <w:tc>
          <w:tcPr>
            <w:tcW w:w="2755" w:type="dxa"/>
          </w:tcPr>
          <w:p w:rsidR="00DD45A7" w:rsidRPr="00DD45A7" w:rsidRDefault="00DD45A7" w:rsidP="00DD45A7">
            <w:pPr>
              <w:jc w:val="both"/>
              <w:rPr>
                <w:rFonts w:ascii="Arial" w:hAnsi="Arial" w:cs="Arial"/>
              </w:rPr>
            </w:pPr>
            <w:r w:rsidRPr="00DD45A7">
              <w:rPr>
                <w:rFonts w:ascii="Arial" w:hAnsi="Arial" w:cs="Arial"/>
              </w:rPr>
              <w:t>18</w:t>
            </w:r>
          </w:p>
        </w:tc>
        <w:tc>
          <w:tcPr>
            <w:tcW w:w="2824" w:type="dxa"/>
          </w:tcPr>
          <w:p w:rsidR="00DD45A7" w:rsidRPr="00DD45A7" w:rsidRDefault="00DD45A7" w:rsidP="00DD45A7">
            <w:pPr>
              <w:jc w:val="both"/>
              <w:rPr>
                <w:rFonts w:ascii="Arial" w:hAnsi="Arial" w:cs="Arial"/>
              </w:rPr>
            </w:pPr>
            <w:r w:rsidRPr="00DD45A7">
              <w:rPr>
                <w:rFonts w:ascii="Arial" w:hAnsi="Arial" w:cs="Arial"/>
              </w:rPr>
              <w:t>30</w:t>
            </w:r>
          </w:p>
        </w:tc>
      </w:tr>
      <w:tr w:rsidR="00DD45A7" w:rsidRPr="00DD45A7" w:rsidTr="00EB5DBE">
        <w:tc>
          <w:tcPr>
            <w:tcW w:w="3437" w:type="dxa"/>
          </w:tcPr>
          <w:p w:rsidR="00DD45A7" w:rsidRPr="00DD45A7" w:rsidRDefault="00DD45A7" w:rsidP="00DD45A7">
            <w:pPr>
              <w:rPr>
                <w:rFonts w:ascii="Arial" w:hAnsi="Arial" w:cs="Arial"/>
              </w:rPr>
            </w:pPr>
            <w:r w:rsidRPr="00DD45A7">
              <w:rPr>
                <w:rFonts w:ascii="Arial" w:hAnsi="Arial" w:cs="Arial"/>
              </w:rPr>
              <w:t xml:space="preserve">Decision Making &amp; Accountability </w:t>
            </w:r>
          </w:p>
          <w:p w:rsidR="00DD45A7" w:rsidRPr="00DD45A7" w:rsidRDefault="00DD45A7" w:rsidP="00DD45A7">
            <w:pPr>
              <w:rPr>
                <w:rFonts w:ascii="Arial" w:hAnsi="Arial" w:cs="Arial"/>
              </w:rPr>
            </w:pPr>
            <w:r w:rsidRPr="00DD45A7">
              <w:rPr>
                <w:rFonts w:ascii="Arial" w:hAnsi="Arial" w:cs="Arial"/>
                <w:color w:val="548DD4" w:themeColor="text2" w:themeTint="99"/>
              </w:rPr>
              <w:t xml:space="preserve">(Suitable for Senior Social Workers and Team Managers who have oversight and responsibility for the Safeguarding Process) </w:t>
            </w:r>
          </w:p>
        </w:tc>
        <w:tc>
          <w:tcPr>
            <w:tcW w:w="2755" w:type="dxa"/>
          </w:tcPr>
          <w:p w:rsidR="00DD45A7" w:rsidRPr="00DD45A7" w:rsidRDefault="00DD45A7" w:rsidP="00DD45A7">
            <w:pPr>
              <w:jc w:val="both"/>
              <w:rPr>
                <w:rFonts w:ascii="Arial" w:hAnsi="Arial" w:cs="Arial"/>
              </w:rPr>
            </w:pPr>
            <w:r w:rsidRPr="00DD45A7">
              <w:rPr>
                <w:rFonts w:ascii="Arial" w:hAnsi="Arial" w:cs="Arial"/>
              </w:rPr>
              <w:t>16</w:t>
            </w:r>
          </w:p>
        </w:tc>
        <w:tc>
          <w:tcPr>
            <w:tcW w:w="2824" w:type="dxa"/>
          </w:tcPr>
          <w:p w:rsidR="00DD45A7" w:rsidRPr="00DD45A7" w:rsidRDefault="00DD45A7" w:rsidP="00DD45A7">
            <w:pPr>
              <w:jc w:val="both"/>
              <w:rPr>
                <w:rFonts w:ascii="Arial" w:hAnsi="Arial" w:cs="Arial"/>
              </w:rPr>
            </w:pPr>
            <w:r w:rsidRPr="00DD45A7">
              <w:rPr>
                <w:rFonts w:ascii="Arial" w:hAnsi="Arial" w:cs="Arial"/>
              </w:rPr>
              <w:t>18</w:t>
            </w:r>
          </w:p>
        </w:tc>
      </w:tr>
      <w:tr w:rsidR="00DD45A7" w:rsidRPr="00DD45A7" w:rsidTr="00EB5DBE">
        <w:tc>
          <w:tcPr>
            <w:tcW w:w="3437" w:type="dxa"/>
          </w:tcPr>
          <w:p w:rsidR="00DD45A7" w:rsidRPr="00DD45A7" w:rsidRDefault="00DD45A7" w:rsidP="00DD45A7">
            <w:pPr>
              <w:rPr>
                <w:rFonts w:ascii="Arial" w:hAnsi="Arial" w:cs="Arial"/>
              </w:rPr>
            </w:pPr>
            <w:r w:rsidRPr="00DD45A7">
              <w:rPr>
                <w:rFonts w:ascii="Arial" w:hAnsi="Arial" w:cs="Arial"/>
              </w:rPr>
              <w:t xml:space="preserve">Mental Capacity and Deprivation of Liberty </w:t>
            </w:r>
            <w:r w:rsidRPr="00DD45A7">
              <w:rPr>
                <w:rFonts w:ascii="Arial" w:hAnsi="Arial" w:cs="Arial"/>
                <w:color w:val="548DD4" w:themeColor="text2" w:themeTint="99"/>
              </w:rPr>
              <w:t xml:space="preserve">(both raising awareness and further in-depth training on assessments in practice) </w:t>
            </w:r>
          </w:p>
        </w:tc>
        <w:tc>
          <w:tcPr>
            <w:tcW w:w="2755" w:type="dxa"/>
          </w:tcPr>
          <w:p w:rsidR="00DD45A7" w:rsidRPr="00DD45A7" w:rsidRDefault="00DD45A7" w:rsidP="00DD45A7">
            <w:pPr>
              <w:jc w:val="both"/>
              <w:rPr>
                <w:rFonts w:ascii="Arial" w:hAnsi="Arial" w:cs="Arial"/>
              </w:rPr>
            </w:pPr>
            <w:r w:rsidRPr="00DD45A7">
              <w:rPr>
                <w:rFonts w:ascii="Arial" w:hAnsi="Arial" w:cs="Arial"/>
              </w:rPr>
              <w:t>81</w:t>
            </w:r>
          </w:p>
        </w:tc>
        <w:tc>
          <w:tcPr>
            <w:tcW w:w="2824" w:type="dxa"/>
          </w:tcPr>
          <w:p w:rsidR="00DD45A7" w:rsidRPr="00DD45A7" w:rsidRDefault="00DD45A7" w:rsidP="00DD45A7">
            <w:pPr>
              <w:jc w:val="both"/>
              <w:rPr>
                <w:rFonts w:ascii="Arial" w:hAnsi="Arial" w:cs="Arial"/>
              </w:rPr>
            </w:pPr>
            <w:r w:rsidRPr="00DD45A7">
              <w:rPr>
                <w:rFonts w:ascii="Arial" w:hAnsi="Arial" w:cs="Arial"/>
              </w:rPr>
              <w:t>181</w:t>
            </w:r>
          </w:p>
        </w:tc>
      </w:tr>
      <w:tr w:rsidR="00DD45A7" w:rsidRPr="00DD45A7" w:rsidTr="00EB5DBE">
        <w:tc>
          <w:tcPr>
            <w:tcW w:w="3437" w:type="dxa"/>
          </w:tcPr>
          <w:p w:rsidR="00DD45A7" w:rsidRPr="00DD45A7" w:rsidRDefault="00DD45A7" w:rsidP="00EB5DBE">
            <w:pPr>
              <w:spacing w:before="20" w:after="20"/>
              <w:jc w:val="both"/>
              <w:rPr>
                <w:rFonts w:ascii="Arial" w:hAnsi="Arial" w:cs="Arial"/>
              </w:rPr>
            </w:pPr>
            <w:r w:rsidRPr="00DD45A7">
              <w:rPr>
                <w:rFonts w:ascii="Arial" w:hAnsi="Arial" w:cs="Arial"/>
              </w:rPr>
              <w:t xml:space="preserve">WRAP (Prevent) </w:t>
            </w:r>
          </w:p>
        </w:tc>
        <w:tc>
          <w:tcPr>
            <w:tcW w:w="2755" w:type="dxa"/>
          </w:tcPr>
          <w:p w:rsidR="00DD45A7" w:rsidRPr="00DD45A7" w:rsidRDefault="00DD45A7" w:rsidP="00DD45A7">
            <w:pPr>
              <w:jc w:val="both"/>
              <w:rPr>
                <w:rFonts w:ascii="Arial" w:hAnsi="Arial" w:cs="Arial"/>
              </w:rPr>
            </w:pPr>
            <w:r w:rsidRPr="00DD45A7">
              <w:rPr>
                <w:rFonts w:ascii="Arial" w:hAnsi="Arial" w:cs="Arial"/>
              </w:rPr>
              <w:t>22</w:t>
            </w:r>
          </w:p>
        </w:tc>
        <w:tc>
          <w:tcPr>
            <w:tcW w:w="2824" w:type="dxa"/>
          </w:tcPr>
          <w:p w:rsidR="00DD45A7" w:rsidRPr="00DD45A7" w:rsidRDefault="00DD45A7" w:rsidP="00DD45A7">
            <w:pPr>
              <w:jc w:val="both"/>
              <w:rPr>
                <w:rFonts w:ascii="Arial" w:hAnsi="Arial" w:cs="Arial"/>
              </w:rPr>
            </w:pPr>
            <w:r w:rsidRPr="00DD45A7">
              <w:rPr>
                <w:rFonts w:ascii="Arial" w:hAnsi="Arial" w:cs="Arial"/>
              </w:rPr>
              <w:t>1484</w:t>
            </w:r>
          </w:p>
        </w:tc>
      </w:tr>
      <w:tr w:rsidR="00DD45A7" w:rsidRPr="00DD45A7" w:rsidTr="00EB5DBE">
        <w:tc>
          <w:tcPr>
            <w:tcW w:w="3437" w:type="dxa"/>
            <w:shd w:val="clear" w:color="auto" w:fill="CCC0D9" w:themeFill="accent4" w:themeFillTint="66"/>
          </w:tcPr>
          <w:p w:rsidR="00DD45A7" w:rsidRPr="00DD45A7" w:rsidRDefault="00DD45A7" w:rsidP="00EB5DBE">
            <w:pPr>
              <w:spacing w:before="20" w:after="20"/>
              <w:jc w:val="both"/>
              <w:rPr>
                <w:rFonts w:ascii="Arial" w:hAnsi="Arial" w:cs="Arial"/>
                <w:b/>
              </w:rPr>
            </w:pPr>
            <w:r w:rsidRPr="00DD45A7">
              <w:rPr>
                <w:rFonts w:ascii="Arial" w:hAnsi="Arial" w:cs="Arial"/>
                <w:b/>
              </w:rPr>
              <w:t xml:space="preserve">Total : </w:t>
            </w:r>
          </w:p>
        </w:tc>
        <w:tc>
          <w:tcPr>
            <w:tcW w:w="2755" w:type="dxa"/>
            <w:shd w:val="clear" w:color="auto" w:fill="CCC0D9" w:themeFill="accent4" w:themeFillTint="66"/>
          </w:tcPr>
          <w:p w:rsidR="00DD45A7" w:rsidRPr="00DD45A7" w:rsidRDefault="00DD45A7" w:rsidP="00EB5DBE">
            <w:pPr>
              <w:spacing w:before="20" w:after="20"/>
              <w:jc w:val="both"/>
              <w:rPr>
                <w:rFonts w:ascii="Arial" w:hAnsi="Arial" w:cs="Arial"/>
              </w:rPr>
            </w:pPr>
            <w:r w:rsidRPr="00DD45A7">
              <w:rPr>
                <w:rFonts w:ascii="Arial" w:hAnsi="Arial" w:cs="Arial"/>
              </w:rPr>
              <w:t>822</w:t>
            </w:r>
          </w:p>
        </w:tc>
        <w:tc>
          <w:tcPr>
            <w:tcW w:w="2824" w:type="dxa"/>
            <w:shd w:val="clear" w:color="auto" w:fill="CCC0D9" w:themeFill="accent4" w:themeFillTint="66"/>
          </w:tcPr>
          <w:p w:rsidR="00DD45A7" w:rsidRPr="00DD45A7" w:rsidRDefault="00DD45A7" w:rsidP="00EB5DBE">
            <w:pPr>
              <w:spacing w:before="20" w:after="20"/>
              <w:jc w:val="both"/>
              <w:rPr>
                <w:rFonts w:ascii="Arial" w:hAnsi="Arial" w:cs="Arial"/>
              </w:rPr>
            </w:pPr>
            <w:r w:rsidRPr="00DD45A7">
              <w:rPr>
                <w:rFonts w:ascii="Arial" w:hAnsi="Arial" w:cs="Arial"/>
              </w:rPr>
              <w:t>3566</w:t>
            </w:r>
          </w:p>
        </w:tc>
      </w:tr>
    </w:tbl>
    <w:p w:rsidR="00EB5DBE" w:rsidRDefault="00EB5DBE" w:rsidP="00DD45A7">
      <w:pPr>
        <w:spacing w:after="0" w:line="240" w:lineRule="auto"/>
        <w:rPr>
          <w:rFonts w:ascii="Arial" w:hAnsi="Arial" w:cs="Arial"/>
          <w:sz w:val="24"/>
          <w:szCs w:val="24"/>
        </w:rPr>
      </w:pPr>
    </w:p>
    <w:p w:rsidR="00786E3E" w:rsidRDefault="00786E3E" w:rsidP="00EB5DBE">
      <w:pPr>
        <w:spacing w:after="0" w:line="240" w:lineRule="auto"/>
        <w:rPr>
          <w:rFonts w:ascii="Arial" w:hAnsi="Arial" w:cs="Arial"/>
          <w:sz w:val="24"/>
          <w:szCs w:val="24"/>
        </w:rPr>
      </w:pPr>
    </w:p>
    <w:p w:rsidR="003362BB" w:rsidRDefault="00EB5DBE" w:rsidP="00EB5DBE">
      <w:pPr>
        <w:spacing w:after="0" w:line="240" w:lineRule="auto"/>
        <w:rPr>
          <w:rFonts w:ascii="Arial" w:hAnsi="Arial" w:cs="Arial"/>
          <w:sz w:val="24"/>
          <w:szCs w:val="24"/>
        </w:rPr>
      </w:pPr>
      <w:r w:rsidRPr="00EB5DBE">
        <w:rPr>
          <w:rFonts w:ascii="Arial" w:hAnsi="Arial" w:cs="Arial"/>
          <w:sz w:val="24"/>
          <w:szCs w:val="24"/>
        </w:rPr>
        <w:lastRenderedPageBreak/>
        <w:t>There is a significant difference in the numbers trained across both areas, however this is reflected in t</w:t>
      </w:r>
      <w:r w:rsidR="0073525F">
        <w:rPr>
          <w:rFonts w:ascii="Arial" w:hAnsi="Arial" w:cs="Arial"/>
          <w:sz w:val="24"/>
          <w:szCs w:val="24"/>
        </w:rPr>
        <w:t>he fact that Northumberland has</w:t>
      </w:r>
      <w:r w:rsidRPr="00EB5DBE">
        <w:rPr>
          <w:rFonts w:ascii="Arial" w:hAnsi="Arial" w:cs="Arial"/>
          <w:sz w:val="24"/>
          <w:szCs w:val="24"/>
        </w:rPr>
        <w:t xml:space="preserve"> a larger geographical area and therefore this will naturally equate to bigger workforce.</w:t>
      </w:r>
      <w:r w:rsidR="003362BB">
        <w:rPr>
          <w:rFonts w:ascii="Arial" w:hAnsi="Arial" w:cs="Arial"/>
          <w:sz w:val="24"/>
          <w:szCs w:val="24"/>
        </w:rPr>
        <w:t xml:space="preserve"> </w:t>
      </w:r>
      <w:r w:rsidRPr="00EB5DBE">
        <w:rPr>
          <w:rFonts w:ascii="Arial" w:hAnsi="Arial" w:cs="Arial"/>
          <w:sz w:val="24"/>
          <w:szCs w:val="24"/>
        </w:rPr>
        <w:t xml:space="preserve"> A variety of individuals attend the multi-agency training offered, although the higher numbers tend to be f</w:t>
      </w:r>
      <w:r w:rsidR="003362BB">
        <w:rPr>
          <w:rFonts w:ascii="Arial" w:hAnsi="Arial" w:cs="Arial"/>
          <w:sz w:val="24"/>
          <w:szCs w:val="24"/>
        </w:rPr>
        <w:t xml:space="preserve">rom social care staff members. </w:t>
      </w:r>
    </w:p>
    <w:p w:rsidR="003362BB" w:rsidRPr="00EB5DBE" w:rsidRDefault="003362BB" w:rsidP="00EB5DBE">
      <w:pPr>
        <w:spacing w:after="0" w:line="240" w:lineRule="auto"/>
        <w:rPr>
          <w:rFonts w:ascii="Arial" w:hAnsi="Arial" w:cs="Arial"/>
          <w:sz w:val="24"/>
          <w:szCs w:val="24"/>
        </w:rPr>
      </w:pPr>
    </w:p>
    <w:p w:rsidR="00EB5DBE" w:rsidRDefault="00EB5DBE" w:rsidP="00EB5DBE">
      <w:pPr>
        <w:spacing w:after="0" w:line="240" w:lineRule="auto"/>
        <w:rPr>
          <w:rFonts w:ascii="Arial" w:hAnsi="Arial" w:cs="Arial"/>
          <w:sz w:val="24"/>
          <w:szCs w:val="24"/>
        </w:rPr>
      </w:pPr>
      <w:r w:rsidRPr="00EB5DBE">
        <w:rPr>
          <w:rFonts w:ascii="Arial" w:hAnsi="Arial" w:cs="Arial"/>
          <w:sz w:val="24"/>
          <w:szCs w:val="24"/>
        </w:rPr>
        <w:t xml:space="preserve">In addition to the training offered within the Safeguarding Adult Training Programmes, each local authority has been able to provide a range of learning events to Support the SAB priorities both to their internal staff members and to a number of partner agencies, on a single agency basis. </w:t>
      </w:r>
      <w:r w:rsidR="003362BB">
        <w:rPr>
          <w:rFonts w:ascii="Arial" w:hAnsi="Arial" w:cs="Arial"/>
          <w:sz w:val="24"/>
          <w:szCs w:val="24"/>
        </w:rPr>
        <w:t xml:space="preserve"> </w:t>
      </w:r>
      <w:r w:rsidRPr="00EB5DBE">
        <w:rPr>
          <w:rFonts w:ascii="Arial" w:hAnsi="Arial" w:cs="Arial"/>
          <w:sz w:val="24"/>
          <w:szCs w:val="24"/>
        </w:rPr>
        <w:t xml:space="preserve">These include awareness raising sessions on specific areas such as: Hate Crime, Modern Slavery, Self – Neglect, Impact of Domestic Abuse, MARAC and MAPPA. </w:t>
      </w:r>
    </w:p>
    <w:p w:rsidR="003362BB" w:rsidRPr="00EB5DBE" w:rsidRDefault="003362BB" w:rsidP="00EB5DBE">
      <w:pPr>
        <w:spacing w:after="0" w:line="240" w:lineRule="auto"/>
        <w:rPr>
          <w:rFonts w:ascii="Arial" w:hAnsi="Arial" w:cs="Arial"/>
          <w:sz w:val="24"/>
          <w:szCs w:val="24"/>
        </w:rPr>
      </w:pPr>
    </w:p>
    <w:p w:rsidR="00EB5DBE" w:rsidRPr="00EB5DBE" w:rsidRDefault="00EB5DBE" w:rsidP="00EB5DBE">
      <w:pPr>
        <w:spacing w:after="0" w:line="240" w:lineRule="auto"/>
        <w:rPr>
          <w:rFonts w:ascii="Arial" w:hAnsi="Arial" w:cs="Arial"/>
          <w:sz w:val="24"/>
          <w:szCs w:val="24"/>
        </w:rPr>
      </w:pPr>
      <w:r w:rsidRPr="00EB5DBE">
        <w:rPr>
          <w:rFonts w:ascii="Arial" w:hAnsi="Arial" w:cs="Arial"/>
          <w:sz w:val="24"/>
          <w:szCs w:val="24"/>
        </w:rPr>
        <w:t xml:space="preserve">All courses continue to be evaluated to measure their effectiveness and the impact that training has upon practice. The evaluations also play a key role in determining if a course need to be quality assured and appropriate amendments made. </w:t>
      </w:r>
      <w:r w:rsidR="003362BB">
        <w:rPr>
          <w:rFonts w:ascii="Arial" w:hAnsi="Arial" w:cs="Arial"/>
          <w:sz w:val="24"/>
          <w:szCs w:val="24"/>
        </w:rPr>
        <w:t xml:space="preserve"> </w:t>
      </w:r>
      <w:r w:rsidRPr="00EB5DBE">
        <w:rPr>
          <w:rFonts w:ascii="Arial" w:hAnsi="Arial" w:cs="Arial"/>
          <w:sz w:val="24"/>
          <w:szCs w:val="24"/>
        </w:rPr>
        <w:t xml:space="preserve">The following quotes give a snap shot of feedback received over the year. </w:t>
      </w:r>
    </w:p>
    <w:p w:rsidR="00EB5DBE" w:rsidRDefault="00CB4AE7" w:rsidP="00DD45A7">
      <w:pPr>
        <w:spacing w:after="0" w:line="240" w:lineRule="auto"/>
        <w:rPr>
          <w:rFonts w:ascii="Arial" w:hAnsi="Arial" w:cs="Arial"/>
          <w:sz w:val="24"/>
          <w:szCs w:val="24"/>
        </w:rPr>
      </w:pPr>
      <w:r>
        <w:rPr>
          <w:rFonts w:ascii="Arial" w:hAnsi="Arial" w:cs="Arial"/>
          <w:noProof/>
          <w:sz w:val="24"/>
          <w:szCs w:val="24"/>
          <w:lang w:eastAsia="en-GB"/>
        </w:rPr>
        <w:drawing>
          <wp:inline distT="0" distB="0" distL="0" distR="0" wp14:anchorId="06F83C9B" wp14:editId="7C39BA88">
            <wp:extent cx="4019107" cy="1930892"/>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16716" cy="1929743"/>
                    </a:xfrm>
                    <a:prstGeom prst="rect">
                      <a:avLst/>
                    </a:prstGeom>
                    <a:noFill/>
                    <a:ln>
                      <a:noFill/>
                    </a:ln>
                  </pic:spPr>
                </pic:pic>
              </a:graphicData>
            </a:graphic>
          </wp:inline>
        </w:drawing>
      </w:r>
    </w:p>
    <w:p w:rsidR="00E104BF" w:rsidRDefault="0095315B" w:rsidP="00DD45A7">
      <w:pPr>
        <w:spacing w:after="0" w:line="240" w:lineRule="auto"/>
        <w:rPr>
          <w:rFonts w:ascii="Arial" w:hAnsi="Arial" w:cs="Arial"/>
          <w:sz w:val="24"/>
          <w:szCs w:val="24"/>
        </w:rPr>
      </w:pPr>
      <w:r>
        <w:rPr>
          <w:b/>
          <w:noProof/>
          <w:sz w:val="28"/>
          <w:szCs w:val="28"/>
          <w:lang w:eastAsia="en-GB"/>
        </w:rPr>
        <mc:AlternateContent>
          <mc:Choice Requires="wps">
            <w:drawing>
              <wp:anchor distT="0" distB="0" distL="114300" distR="114300" simplePos="0" relativeHeight="251806720" behindDoc="0" locked="0" layoutInCell="1" allowOverlap="1" wp14:anchorId="26813C1C" wp14:editId="46EBB41F">
                <wp:simplePos x="0" y="0"/>
                <wp:positionH relativeFrom="column">
                  <wp:posOffset>3750310</wp:posOffset>
                </wp:positionH>
                <wp:positionV relativeFrom="paragraph">
                  <wp:posOffset>390052</wp:posOffset>
                </wp:positionV>
                <wp:extent cx="1052195" cy="318770"/>
                <wp:effectExtent l="0" t="0" r="0" b="5080"/>
                <wp:wrapNone/>
                <wp:docPr id="2112" name="Text Box 2112"/>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4314BA">
                            <w:r>
                              <w:t>Page 23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12" o:spid="_x0000_s1073" type="#_x0000_t202" style="position:absolute;margin-left:295.3pt;margin-top:30.7pt;width:82.85pt;height:25.1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" fillcolor="white [3201]" stroked="f" strokeweight=".5pt">
                <v:textbox>
                  <w:txbxContent>
                    <w:p w:rsidR="00270D59" w:rsidRDefault="00270D59" w:rsidP="004314BA">
                      <w:r>
                        <w:t>Page 23 of 33</w:t>
                      </w:r>
                    </w:p>
                  </w:txbxContent>
                </v:textbox>
              </v:shape>
            </w:pict>
          </mc:Fallback>
        </mc:AlternateContent>
      </w:r>
    </w:p>
    <w:p w:rsidR="002344EE" w:rsidRDefault="002344EE" w:rsidP="00DD45A7">
      <w:pPr>
        <w:spacing w:after="0" w:line="240" w:lineRule="auto"/>
        <w:rPr>
          <w:rFonts w:ascii="Arial" w:hAnsi="Arial" w:cs="Arial"/>
          <w:sz w:val="24"/>
          <w:szCs w:val="24"/>
        </w:rPr>
      </w:pPr>
    </w:p>
    <w:p w:rsidR="00E104BF" w:rsidRDefault="00E104BF" w:rsidP="00E104BF">
      <w:pPr>
        <w:pStyle w:val="ListParagraph"/>
        <w:numPr>
          <w:ilvl w:val="0"/>
          <w:numId w:val="11"/>
        </w:numPr>
        <w:spacing w:after="0" w:line="240" w:lineRule="auto"/>
        <w:rPr>
          <w:rFonts w:ascii="Arial" w:hAnsi="Arial" w:cs="Arial"/>
          <w:b/>
          <w:color w:val="5F497A" w:themeColor="accent4" w:themeShade="BF"/>
          <w:sz w:val="28"/>
          <w:szCs w:val="28"/>
        </w:rPr>
      </w:pPr>
      <w:r>
        <w:rPr>
          <w:rFonts w:ascii="Arial" w:hAnsi="Arial" w:cs="Arial"/>
          <w:b/>
          <w:color w:val="5F497A" w:themeColor="accent4" w:themeShade="BF"/>
          <w:sz w:val="28"/>
          <w:szCs w:val="28"/>
        </w:rPr>
        <w:t>What are we going to do moving forward?</w:t>
      </w:r>
    </w:p>
    <w:p w:rsidR="00E104BF" w:rsidRDefault="00E104BF" w:rsidP="00E104BF">
      <w:pPr>
        <w:pStyle w:val="ListParagraph"/>
        <w:spacing w:after="0" w:line="240" w:lineRule="auto"/>
        <w:ind w:left="360"/>
        <w:rPr>
          <w:rFonts w:ascii="Arial" w:hAnsi="Arial" w:cs="Arial"/>
          <w:b/>
          <w:color w:val="5F497A" w:themeColor="accent4" w:themeShade="BF"/>
          <w:sz w:val="28"/>
          <w:szCs w:val="28"/>
        </w:rPr>
      </w:pPr>
    </w:p>
    <w:p w:rsidR="00E104BF" w:rsidRPr="00E104BF" w:rsidRDefault="00854E4D" w:rsidP="00E104BF">
      <w:pPr>
        <w:spacing w:after="0" w:line="240" w:lineRule="auto"/>
        <w:jc w:val="both"/>
        <w:rPr>
          <w:rFonts w:ascii="Arial" w:hAnsi="Arial" w:cs="Arial"/>
          <w:sz w:val="24"/>
          <w:szCs w:val="24"/>
        </w:rPr>
      </w:pPr>
      <w:r>
        <w:rPr>
          <w:noProof/>
          <w:lang w:eastAsia="en-GB"/>
        </w:rPr>
        <w:drawing>
          <wp:anchor distT="0" distB="0" distL="114300" distR="114300" simplePos="0" relativeHeight="251687936" behindDoc="0" locked="0" layoutInCell="1" allowOverlap="1" wp14:anchorId="71C1F85E" wp14:editId="396220CA">
            <wp:simplePos x="0" y="0"/>
            <wp:positionH relativeFrom="column">
              <wp:posOffset>4348480</wp:posOffset>
            </wp:positionH>
            <wp:positionV relativeFrom="paragraph">
              <wp:posOffset>80010</wp:posOffset>
            </wp:positionV>
            <wp:extent cx="5113655" cy="4859020"/>
            <wp:effectExtent l="19050" t="0" r="48895" b="0"/>
            <wp:wrapSquare wrapText="bothSides"/>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r w:rsidR="00E104BF" w:rsidRPr="00E104BF">
        <w:rPr>
          <w:rFonts w:ascii="Arial" w:hAnsi="Arial" w:cs="Arial"/>
          <w:sz w:val="24"/>
          <w:szCs w:val="24"/>
        </w:rPr>
        <w:t xml:space="preserve">We have a strategic plan in place for 2018-2019. The plan can be found </w:t>
      </w:r>
      <w:hyperlink r:id="rId58" w:history="1">
        <w:r w:rsidR="00E104BF" w:rsidRPr="00E104BF">
          <w:rPr>
            <w:rStyle w:val="Hyperlink"/>
            <w:rFonts w:ascii="Arial" w:hAnsi="Arial" w:cs="Arial"/>
            <w:sz w:val="24"/>
            <w:szCs w:val="24"/>
          </w:rPr>
          <w:t>here</w:t>
        </w:r>
      </w:hyperlink>
      <w:r w:rsidR="00E104BF" w:rsidRPr="00E104BF">
        <w:rPr>
          <w:rFonts w:ascii="Arial" w:hAnsi="Arial" w:cs="Arial"/>
          <w:sz w:val="24"/>
          <w:szCs w:val="24"/>
        </w:rPr>
        <w:t xml:space="preserve"> or on the Safeguarding Adults pages at;</w:t>
      </w:r>
    </w:p>
    <w:p w:rsidR="00E104BF" w:rsidRPr="00E104BF" w:rsidRDefault="00270D59" w:rsidP="00E104BF">
      <w:pPr>
        <w:spacing w:after="0" w:line="240" w:lineRule="auto"/>
        <w:jc w:val="both"/>
        <w:rPr>
          <w:rStyle w:val="Hyperlink"/>
          <w:rFonts w:ascii="Arial" w:hAnsi="Arial" w:cs="Arial"/>
          <w:sz w:val="24"/>
          <w:szCs w:val="24"/>
        </w:rPr>
      </w:pPr>
      <w:hyperlink r:id="rId59" w:history="1">
        <w:r w:rsidR="00E104BF" w:rsidRPr="00E104BF">
          <w:rPr>
            <w:rStyle w:val="Hyperlink"/>
            <w:rFonts w:ascii="Arial" w:hAnsi="Arial" w:cs="Arial"/>
            <w:sz w:val="24"/>
            <w:szCs w:val="24"/>
          </w:rPr>
          <w:t>www.northtyneside.gov.uk</w:t>
        </w:r>
      </w:hyperlink>
    </w:p>
    <w:p w:rsidR="00E104BF" w:rsidRPr="00E104BF" w:rsidRDefault="00270D59" w:rsidP="00E104BF">
      <w:pPr>
        <w:spacing w:after="0" w:line="240" w:lineRule="auto"/>
        <w:jc w:val="both"/>
        <w:rPr>
          <w:rFonts w:ascii="Arial" w:hAnsi="Arial" w:cs="Arial"/>
          <w:sz w:val="24"/>
          <w:szCs w:val="24"/>
        </w:rPr>
      </w:pPr>
      <w:hyperlink r:id="rId60" w:history="1">
        <w:r w:rsidR="00E104BF" w:rsidRPr="00E104BF">
          <w:rPr>
            <w:rStyle w:val="Hyperlink"/>
            <w:rFonts w:ascii="Arial" w:hAnsi="Arial" w:cs="Arial"/>
            <w:sz w:val="24"/>
            <w:szCs w:val="24"/>
          </w:rPr>
          <w:t>www.northumberland.gov.uk/Care/Support/Safeguarding.aspx</w:t>
        </w:r>
      </w:hyperlink>
    </w:p>
    <w:p w:rsidR="00E104BF" w:rsidRPr="00E104BF" w:rsidRDefault="00E104BF" w:rsidP="00E104BF">
      <w:pPr>
        <w:spacing w:after="0" w:line="240" w:lineRule="auto"/>
        <w:jc w:val="both"/>
        <w:rPr>
          <w:rFonts w:ascii="Arial" w:hAnsi="Arial" w:cs="Arial"/>
          <w:sz w:val="24"/>
          <w:szCs w:val="24"/>
        </w:rPr>
      </w:pPr>
      <w:r w:rsidRPr="00E104BF">
        <w:rPr>
          <w:rFonts w:ascii="Arial" w:hAnsi="Arial" w:cs="Arial"/>
          <w:sz w:val="24"/>
          <w:szCs w:val="24"/>
        </w:rPr>
        <w:t xml:space="preserve"> </w:t>
      </w:r>
    </w:p>
    <w:p w:rsidR="00E104BF" w:rsidRDefault="00E104BF" w:rsidP="00E104BF">
      <w:pPr>
        <w:spacing w:after="0" w:line="240" w:lineRule="auto"/>
        <w:rPr>
          <w:rFonts w:ascii="Arial" w:hAnsi="Arial" w:cs="Arial"/>
          <w:sz w:val="24"/>
          <w:szCs w:val="24"/>
        </w:rPr>
      </w:pPr>
      <w:r w:rsidRPr="00E104BF">
        <w:rPr>
          <w:rFonts w:ascii="Arial" w:hAnsi="Arial" w:cs="Arial"/>
          <w:sz w:val="24"/>
          <w:szCs w:val="24"/>
        </w:rPr>
        <w:t xml:space="preserve">The main objectives of the board as </w:t>
      </w:r>
      <w:r w:rsidR="002344EE">
        <w:rPr>
          <w:rFonts w:ascii="Arial" w:hAnsi="Arial" w:cs="Arial"/>
          <w:sz w:val="24"/>
          <w:szCs w:val="24"/>
        </w:rPr>
        <w:t>a whole are:</w:t>
      </w:r>
    </w:p>
    <w:p w:rsidR="002344EE" w:rsidRPr="00E104BF" w:rsidRDefault="002344EE" w:rsidP="00E104BF">
      <w:pPr>
        <w:spacing w:after="0" w:line="240" w:lineRule="auto"/>
        <w:rPr>
          <w:rFonts w:ascii="Arial" w:hAnsi="Arial" w:cs="Arial"/>
          <w:sz w:val="24"/>
          <w:szCs w:val="24"/>
        </w:rPr>
      </w:pPr>
    </w:p>
    <w:p w:rsidR="00E104BF" w:rsidRPr="00E104BF" w:rsidRDefault="00E104BF" w:rsidP="00E104BF">
      <w:pPr>
        <w:pStyle w:val="ListParagraph"/>
        <w:spacing w:after="0" w:line="240" w:lineRule="auto"/>
        <w:ind w:left="0"/>
        <w:rPr>
          <w:rFonts w:ascii="Arial" w:hAnsi="Arial" w:cs="Arial"/>
          <w:b/>
          <w:color w:val="5F497A" w:themeColor="accent4" w:themeShade="BF"/>
          <w:sz w:val="24"/>
          <w:szCs w:val="24"/>
        </w:rPr>
      </w:pPr>
    </w:p>
    <w:p w:rsidR="00E104BF" w:rsidRDefault="00E104BF" w:rsidP="00DD45A7">
      <w:pPr>
        <w:spacing w:after="0" w:line="240" w:lineRule="auto"/>
        <w:rPr>
          <w:rFonts w:ascii="Arial" w:hAnsi="Arial" w:cs="Arial"/>
          <w:sz w:val="24"/>
          <w:szCs w:val="24"/>
        </w:rPr>
      </w:pPr>
      <w:r>
        <w:rPr>
          <w:noProof/>
          <w:szCs w:val="24"/>
          <w:lang w:eastAsia="en-GB"/>
        </w:rPr>
        <w:drawing>
          <wp:inline distT="0" distB="0" distL="0" distR="0" wp14:anchorId="103127A2" wp14:editId="48CA27BA">
            <wp:extent cx="4210493" cy="2955852"/>
            <wp:effectExtent l="0" t="0" r="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2344EE" w:rsidRDefault="002344EE" w:rsidP="00DD45A7">
      <w:pPr>
        <w:spacing w:after="0" w:line="240" w:lineRule="auto"/>
        <w:rPr>
          <w:rFonts w:ascii="Arial" w:hAnsi="Arial" w:cs="Arial"/>
          <w:sz w:val="24"/>
          <w:szCs w:val="24"/>
        </w:rPr>
      </w:pPr>
    </w:p>
    <w:p w:rsidR="002344EE" w:rsidRDefault="002344EE" w:rsidP="00DD45A7">
      <w:pPr>
        <w:spacing w:after="0" w:line="240" w:lineRule="auto"/>
        <w:rPr>
          <w:rFonts w:ascii="Arial" w:hAnsi="Arial" w:cs="Arial"/>
          <w:sz w:val="24"/>
          <w:szCs w:val="24"/>
        </w:rPr>
      </w:pPr>
    </w:p>
    <w:p w:rsidR="002344EE" w:rsidRDefault="002344EE" w:rsidP="00DD45A7">
      <w:pPr>
        <w:spacing w:after="0" w:line="240" w:lineRule="auto"/>
        <w:rPr>
          <w:rFonts w:ascii="Arial" w:hAnsi="Arial" w:cs="Arial"/>
          <w:sz w:val="24"/>
          <w:szCs w:val="24"/>
        </w:rPr>
      </w:pPr>
    </w:p>
    <w:p w:rsidR="002344EE" w:rsidRDefault="002344EE" w:rsidP="00DD45A7">
      <w:pPr>
        <w:spacing w:after="0" w:line="240" w:lineRule="auto"/>
        <w:rPr>
          <w:rFonts w:ascii="Arial" w:hAnsi="Arial" w:cs="Arial"/>
          <w:sz w:val="24"/>
          <w:szCs w:val="24"/>
        </w:rPr>
      </w:pPr>
    </w:p>
    <w:p w:rsidR="002344EE" w:rsidRDefault="007C5A64" w:rsidP="00DD45A7">
      <w:pPr>
        <w:spacing w:after="0" w:line="240" w:lineRule="auto"/>
        <w:rPr>
          <w:rFonts w:ascii="Arial" w:hAnsi="Arial" w:cs="Arial"/>
          <w:sz w:val="24"/>
          <w:szCs w:val="24"/>
        </w:rPr>
      </w:pPr>
      <w:r>
        <w:rPr>
          <w:b/>
          <w:noProof/>
          <w:sz w:val="28"/>
          <w:szCs w:val="28"/>
          <w:lang w:eastAsia="en-GB"/>
        </w:rPr>
        <mc:AlternateContent>
          <mc:Choice Requires="wps">
            <w:drawing>
              <wp:anchor distT="0" distB="0" distL="114300" distR="114300" simplePos="0" relativeHeight="251808768" behindDoc="0" locked="0" layoutInCell="1" allowOverlap="1" wp14:anchorId="40E30F0E" wp14:editId="61C56A32">
                <wp:simplePos x="0" y="0"/>
                <wp:positionH relativeFrom="column">
                  <wp:posOffset>8397240</wp:posOffset>
                </wp:positionH>
                <wp:positionV relativeFrom="paragraph">
                  <wp:posOffset>216697</wp:posOffset>
                </wp:positionV>
                <wp:extent cx="1052195" cy="318770"/>
                <wp:effectExtent l="0" t="0" r="0" b="5080"/>
                <wp:wrapNone/>
                <wp:docPr id="2113" name="Text Box 2113"/>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7C5A64">
                            <w:r>
                              <w:t>Page 24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13" o:spid="_x0000_s1074" type="#_x0000_t202" style="position:absolute;margin-left:661.2pt;margin-top:17.05pt;width:82.85pt;height:25.1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" fillcolor="white [3201]" stroked="f" strokeweight=".5pt">
                <v:textbox>
                  <w:txbxContent>
                    <w:p w:rsidR="00270D59" w:rsidRDefault="00270D59" w:rsidP="007C5A64">
                      <w:r>
                        <w:t>Page 24 of 33</w:t>
                      </w:r>
                    </w:p>
                  </w:txbxContent>
                </v:textbox>
              </v:shape>
            </w:pict>
          </mc:Fallback>
        </mc:AlternateContent>
      </w:r>
    </w:p>
    <w:p w:rsidR="00854E4D" w:rsidRDefault="00854E4D" w:rsidP="00DD45A7">
      <w:pPr>
        <w:spacing w:after="0" w:line="240" w:lineRule="auto"/>
        <w:rPr>
          <w:rFonts w:ascii="Arial" w:hAnsi="Arial" w:cs="Arial"/>
          <w:sz w:val="24"/>
          <w:szCs w:val="24"/>
        </w:rPr>
      </w:pPr>
    </w:p>
    <w:p w:rsidR="00854E4D" w:rsidRDefault="00854E4D" w:rsidP="00DD45A7">
      <w:pPr>
        <w:spacing w:after="0" w:line="240" w:lineRule="auto"/>
        <w:rPr>
          <w:rFonts w:ascii="Arial" w:hAnsi="Arial" w:cs="Arial"/>
          <w:sz w:val="24"/>
          <w:szCs w:val="24"/>
        </w:rPr>
      </w:pPr>
    </w:p>
    <w:p w:rsidR="00E104BF" w:rsidRDefault="002344EE" w:rsidP="00DD45A7">
      <w:pPr>
        <w:spacing w:after="0" w:line="240" w:lineRule="auto"/>
        <w:rPr>
          <w:rFonts w:ascii="Arial" w:hAnsi="Arial" w:cs="Arial"/>
          <w:sz w:val="24"/>
          <w:szCs w:val="24"/>
        </w:rPr>
      </w:pPr>
      <w:r>
        <w:rPr>
          <w:rFonts w:ascii="Arial" w:hAnsi="Arial" w:cs="Arial"/>
          <w:sz w:val="24"/>
          <w:szCs w:val="24"/>
        </w:rPr>
        <w:t>Each sub-group also has a set of objectives which are summarised below:</w:t>
      </w:r>
    </w:p>
    <w:p w:rsidR="00972CD1" w:rsidRDefault="00972CD1" w:rsidP="00DD45A7">
      <w:pPr>
        <w:spacing w:after="0" w:line="240" w:lineRule="auto"/>
        <w:rPr>
          <w:rFonts w:ascii="Arial" w:hAnsi="Arial" w:cs="Arial"/>
          <w:sz w:val="24"/>
          <w:szCs w:val="24"/>
        </w:rPr>
      </w:pPr>
    </w:p>
    <w:p w:rsidR="00972CD1" w:rsidRDefault="00972CD1" w:rsidP="00DD45A7">
      <w:pPr>
        <w:spacing w:after="0" w:line="240" w:lineRule="auto"/>
        <w:rPr>
          <w:rFonts w:ascii="Arial" w:hAnsi="Arial" w:cs="Arial"/>
          <w:sz w:val="24"/>
          <w:szCs w:val="24"/>
        </w:rPr>
      </w:pPr>
    </w:p>
    <w:p w:rsidR="003D6CCB" w:rsidRDefault="00277DA1" w:rsidP="00277DA1">
      <w:pPr>
        <w:pStyle w:val="ListParagraph"/>
        <w:numPr>
          <w:ilvl w:val="0"/>
          <w:numId w:val="11"/>
        </w:numPr>
        <w:rPr>
          <w:rFonts w:ascii="Arial" w:hAnsi="Arial" w:cs="Arial"/>
          <w:b/>
          <w:color w:val="5F497A" w:themeColor="accent4" w:themeShade="BF"/>
          <w:sz w:val="28"/>
          <w:szCs w:val="28"/>
        </w:rPr>
      </w:pPr>
      <w:r>
        <w:rPr>
          <w:rFonts w:ascii="Arial" w:hAnsi="Arial" w:cs="Arial"/>
          <w:b/>
          <w:color w:val="5F497A" w:themeColor="accent4" w:themeShade="BF"/>
          <w:sz w:val="28"/>
          <w:szCs w:val="28"/>
        </w:rPr>
        <w:lastRenderedPageBreak/>
        <w:t>Working with our partners</w:t>
      </w:r>
    </w:p>
    <w:p w:rsidR="00277DA1" w:rsidRDefault="00277DA1" w:rsidP="00277DA1">
      <w:pPr>
        <w:pStyle w:val="ListParagraph"/>
        <w:spacing w:after="0" w:line="240" w:lineRule="auto"/>
        <w:ind w:left="0"/>
        <w:rPr>
          <w:rFonts w:ascii="Arial" w:hAnsi="Arial" w:cs="Arial"/>
          <w:sz w:val="24"/>
          <w:szCs w:val="24"/>
        </w:rPr>
      </w:pPr>
    </w:p>
    <w:p w:rsidR="00277DA1" w:rsidRPr="00277DA1" w:rsidRDefault="00277DA1" w:rsidP="00277DA1">
      <w:pPr>
        <w:pStyle w:val="ListParagraph"/>
        <w:spacing w:after="0" w:line="240" w:lineRule="auto"/>
        <w:ind w:left="0"/>
        <w:rPr>
          <w:rFonts w:ascii="Arial" w:hAnsi="Arial" w:cs="Arial"/>
          <w:sz w:val="24"/>
          <w:szCs w:val="24"/>
        </w:rPr>
      </w:pPr>
      <w:r w:rsidRPr="00277DA1">
        <w:rPr>
          <w:rFonts w:ascii="Arial" w:hAnsi="Arial" w:cs="Arial"/>
          <w:sz w:val="24"/>
          <w:szCs w:val="24"/>
        </w:rPr>
        <w:t>Each of our partner agencies represented on the Safeguarding Adults Board has arrangements within its organisation to ensure an appropriate focus upon safeguarding issues.</w:t>
      </w:r>
    </w:p>
    <w:p w:rsidR="00277DA1" w:rsidRPr="00277DA1" w:rsidRDefault="00277DA1" w:rsidP="00277DA1">
      <w:pPr>
        <w:pStyle w:val="ListParagraph"/>
        <w:spacing w:after="0" w:line="240" w:lineRule="auto"/>
        <w:ind w:left="0"/>
        <w:rPr>
          <w:rFonts w:ascii="Arial" w:hAnsi="Arial" w:cs="Arial"/>
          <w:sz w:val="24"/>
          <w:szCs w:val="24"/>
        </w:rPr>
      </w:pPr>
    </w:p>
    <w:p w:rsidR="00277DA1" w:rsidRDefault="00277DA1" w:rsidP="00277DA1">
      <w:pPr>
        <w:pStyle w:val="ListParagraph"/>
        <w:spacing w:after="0" w:line="240" w:lineRule="auto"/>
        <w:ind w:left="0"/>
        <w:rPr>
          <w:rFonts w:ascii="Arial" w:hAnsi="Arial" w:cs="Arial"/>
          <w:sz w:val="24"/>
          <w:szCs w:val="24"/>
        </w:rPr>
      </w:pPr>
      <w:r w:rsidRPr="00277DA1">
        <w:rPr>
          <w:rFonts w:ascii="Arial" w:hAnsi="Arial" w:cs="Arial"/>
          <w:sz w:val="24"/>
          <w:szCs w:val="24"/>
        </w:rPr>
        <w:t xml:space="preserve">Our partners have been invited to contribute to this report. Their individual reports have been complied into a separate document which can be found here </w:t>
      </w:r>
      <w:r w:rsidRPr="00277DA1">
        <w:rPr>
          <w:rFonts w:ascii="Arial" w:hAnsi="Arial" w:cs="Arial"/>
          <w:b/>
          <w:i/>
          <w:color w:val="FF0000"/>
          <w:sz w:val="24"/>
          <w:szCs w:val="24"/>
        </w:rPr>
        <w:t>(hyperlink to be added when approved)</w:t>
      </w:r>
      <w:r w:rsidRPr="00277DA1">
        <w:rPr>
          <w:rFonts w:ascii="Arial" w:hAnsi="Arial" w:cs="Arial"/>
          <w:sz w:val="24"/>
          <w:szCs w:val="24"/>
        </w:rPr>
        <w:t>. The following extracts summarises some of the key achievements from our partners over the past year and their priorities moving forward.</w:t>
      </w:r>
    </w:p>
    <w:p w:rsidR="00854E4D" w:rsidRPr="00375B8C" w:rsidRDefault="00BD28C7" w:rsidP="00375B8C">
      <w:pPr>
        <w:spacing w:after="0" w:line="240" w:lineRule="auto"/>
        <w:rPr>
          <w:rFonts w:ascii="Arial" w:hAnsi="Arial" w:cs="Arial"/>
          <w:sz w:val="24"/>
          <w:szCs w:val="24"/>
        </w:rPr>
      </w:pPr>
      <w:r w:rsidRPr="00B11DFF">
        <w:rPr>
          <w:b/>
          <w:noProof/>
          <w:lang w:eastAsia="en-GB"/>
        </w:rPr>
        <mc:AlternateContent>
          <mc:Choice Requires="wpg">
            <w:drawing>
              <wp:anchor distT="0" distB="0" distL="114300" distR="114300" simplePos="0" relativeHeight="251689984" behindDoc="0" locked="0" layoutInCell="1" allowOverlap="1" wp14:anchorId="6D87DF65" wp14:editId="109220BA">
                <wp:simplePos x="0" y="0"/>
                <wp:positionH relativeFrom="column">
                  <wp:posOffset>-552893</wp:posOffset>
                </wp:positionH>
                <wp:positionV relativeFrom="paragraph">
                  <wp:posOffset>489689</wp:posOffset>
                </wp:positionV>
                <wp:extent cx="5315585" cy="3137240"/>
                <wp:effectExtent l="0" t="19050" r="18415" b="25400"/>
                <wp:wrapNone/>
                <wp:docPr id="31" name="Group 31"/>
                <wp:cNvGraphicFramePr/>
                <a:graphic xmlns:a="http://schemas.openxmlformats.org/drawingml/2006/main">
                  <a:graphicData uri="http://schemas.microsoft.com/office/word/2010/wordprocessingGroup">
                    <wpg:wgp>
                      <wpg:cNvGrpSpPr/>
                      <wpg:grpSpPr>
                        <a:xfrm>
                          <a:off x="0" y="0"/>
                          <a:ext cx="5315585" cy="3137240"/>
                          <a:chOff x="0" y="-85493"/>
                          <a:chExt cx="6717665" cy="3706138"/>
                        </a:xfrm>
                      </wpg:grpSpPr>
                      <wps:wsp>
                        <wps:cNvPr id="32" name="Rounded Rectangle 32"/>
                        <wps:cNvSpPr/>
                        <wps:spPr>
                          <a:xfrm>
                            <a:off x="0" y="2227188"/>
                            <a:ext cx="6717665" cy="1393457"/>
                          </a:xfrm>
                          <a:prstGeom prst="roundRect">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lin ang="5400000" scaled="1"/>
                            <a:tileRect/>
                          </a:gradFill>
                          <a:ln w="25400" cap="flat" cmpd="sng" algn="ctr">
                            <a:solidFill>
                              <a:schemeClr val="tx2">
                                <a:lumMod val="60000"/>
                                <a:lumOff val="40000"/>
                              </a:schemeClr>
                            </a:solidFill>
                            <a:prstDash val="solid"/>
                          </a:ln>
                          <a:effectLst/>
                        </wps:spPr>
                        <wps:txbx>
                          <w:txbxContent>
                            <w:p w:rsidR="00270D59" w:rsidRPr="00BD28C7" w:rsidRDefault="00270D59" w:rsidP="00BD28C7">
                              <w:pPr>
                                <w:pStyle w:val="NormalWeb"/>
                                <w:spacing w:after="0" w:line="240" w:lineRule="auto"/>
                                <w:rPr>
                                  <w:rFonts w:ascii="Arial" w:hAnsi="Arial" w:cs="Arial"/>
                                  <w:b/>
                                  <w:color w:val="000000" w:themeColor="text1"/>
                                  <w:sz w:val="16"/>
                                  <w:szCs w:val="16"/>
                                </w:rPr>
                              </w:pPr>
                              <w:r w:rsidRPr="00BD28C7">
                                <w:rPr>
                                  <w:rFonts w:ascii="Arial" w:hAnsi="Arial" w:cs="Arial"/>
                                  <w:b/>
                                  <w:color w:val="000000" w:themeColor="text1"/>
                                  <w:sz w:val="16"/>
                                  <w:szCs w:val="16"/>
                                </w:rPr>
                                <w:t xml:space="preserve">MDS - Operation Merlin </w:t>
                              </w:r>
                            </w:p>
                            <w:p w:rsidR="00270D59" w:rsidRPr="00BF5A14" w:rsidRDefault="00270D59" w:rsidP="00BD28C7">
                              <w:pPr>
                                <w:pStyle w:val="NormalWeb"/>
                                <w:numPr>
                                  <w:ilvl w:val="0"/>
                                  <w:numId w:val="12"/>
                                </w:numPr>
                                <w:spacing w:after="0" w:line="240" w:lineRule="auto"/>
                                <w:rPr>
                                  <w:rFonts w:ascii="Arial" w:hAnsi="Arial" w:cs="Arial"/>
                                  <w:color w:val="000000" w:themeColor="text1"/>
                                  <w:sz w:val="16"/>
                                  <w:szCs w:val="16"/>
                                </w:rPr>
                              </w:pPr>
                              <w:r w:rsidRPr="00BF5A14">
                                <w:rPr>
                                  <w:rFonts w:ascii="Arial" w:hAnsi="Arial" w:cs="Arial"/>
                                  <w:color w:val="000000" w:themeColor="text1"/>
                                  <w:sz w:val="16"/>
                                  <w:szCs w:val="16"/>
                                </w:rPr>
                                <w:t>3 year investigation into MDS by Northumbria Police</w:t>
                              </w:r>
                            </w:p>
                            <w:p w:rsidR="00270D59" w:rsidRPr="00BF5A14" w:rsidRDefault="00270D59" w:rsidP="00BD28C7">
                              <w:pPr>
                                <w:pStyle w:val="NormalWeb"/>
                                <w:numPr>
                                  <w:ilvl w:val="0"/>
                                  <w:numId w:val="12"/>
                                </w:numPr>
                                <w:spacing w:after="0" w:line="240" w:lineRule="auto"/>
                                <w:rPr>
                                  <w:rFonts w:ascii="Arial" w:hAnsi="Arial" w:cs="Arial"/>
                                  <w:color w:val="000000" w:themeColor="text1"/>
                                  <w:sz w:val="16"/>
                                  <w:szCs w:val="16"/>
                                </w:rPr>
                              </w:pPr>
                              <w:r w:rsidRPr="00BF5A14">
                                <w:rPr>
                                  <w:rFonts w:ascii="Arial" w:hAnsi="Arial" w:cs="Arial"/>
                                  <w:color w:val="000000" w:themeColor="text1"/>
                                  <w:sz w:val="16"/>
                                  <w:szCs w:val="16"/>
                                </w:rPr>
                                <w:t>Served to change mind-sets and challenge thinking about victims and offenders</w:t>
                              </w:r>
                            </w:p>
                            <w:p w:rsidR="00270D59" w:rsidRPr="00BF5A14" w:rsidRDefault="00270D59" w:rsidP="00BD28C7">
                              <w:pPr>
                                <w:pStyle w:val="NormalWeb"/>
                                <w:numPr>
                                  <w:ilvl w:val="0"/>
                                  <w:numId w:val="12"/>
                                </w:numPr>
                                <w:spacing w:after="0" w:line="240" w:lineRule="auto"/>
                                <w:rPr>
                                  <w:rFonts w:ascii="Arial" w:hAnsi="Arial" w:cs="Arial"/>
                                  <w:color w:val="000000" w:themeColor="text1"/>
                                  <w:sz w:val="16"/>
                                  <w:szCs w:val="16"/>
                                </w:rPr>
                              </w:pPr>
                              <w:r w:rsidRPr="00BF5A14">
                                <w:rPr>
                                  <w:rFonts w:ascii="Arial" w:hAnsi="Arial" w:cs="Arial"/>
                                  <w:color w:val="000000" w:themeColor="text1"/>
                                  <w:sz w:val="16"/>
                                  <w:szCs w:val="16"/>
                                </w:rPr>
                                <w:t>First case of home grown slavery nationally, reported extensively in the media;</w:t>
                              </w:r>
                            </w:p>
                            <w:p w:rsidR="00270D59" w:rsidRPr="00BF5A14" w:rsidRDefault="00270D59" w:rsidP="00BD28C7">
                              <w:pPr>
                                <w:pStyle w:val="NormalWeb"/>
                                <w:spacing w:after="0" w:line="240" w:lineRule="auto"/>
                                <w:ind w:left="720"/>
                                <w:rPr>
                                  <w:rFonts w:ascii="Arial" w:hAnsi="Arial" w:cs="Arial"/>
                                  <w:color w:val="000000" w:themeColor="text1"/>
                                  <w:sz w:val="16"/>
                                  <w:szCs w:val="16"/>
                                </w:rPr>
                              </w:pPr>
                            </w:p>
                            <w:p w:rsidR="00270D59" w:rsidRPr="00BF5A14" w:rsidRDefault="00270D59" w:rsidP="00BD28C7">
                              <w:pPr>
                                <w:pStyle w:val="NormalWeb"/>
                                <w:spacing w:after="0" w:line="240" w:lineRule="auto"/>
                                <w:rPr>
                                  <w:rStyle w:val="Hyperlink"/>
                                  <w:rFonts w:ascii="Arial" w:hAnsi="Arial" w:cs="Arial"/>
                                  <w:sz w:val="16"/>
                                  <w:szCs w:val="16"/>
                                </w:rPr>
                              </w:pPr>
                              <w:hyperlink r:id="rId66" w:history="1">
                                <w:r w:rsidRPr="00BF5A14">
                                  <w:rPr>
                                    <w:rStyle w:val="Hyperlink"/>
                                    <w:rFonts w:ascii="Arial" w:hAnsi="Arial" w:cs="Arial"/>
                                    <w:sz w:val="16"/>
                                    <w:szCs w:val="16"/>
                                  </w:rPr>
                                  <w:t>http://www.dailymail.co.uk/news/article-5856411/Chip-shop-slavery-boss-jailed-eight-half-years.html</w:t>
                                </w:r>
                              </w:hyperlink>
                            </w:p>
                            <w:p w:rsidR="00270D59" w:rsidRPr="005E48C7" w:rsidRDefault="00270D59" w:rsidP="00BD28C7">
                              <w:pPr>
                                <w:pStyle w:val="NormalWeb"/>
                                <w:spacing w:after="0" w:line="240" w:lineRule="auto"/>
                                <w:rPr>
                                  <w:rFonts w:ascii="Arial" w:hAnsi="Arial" w:cs="Arial"/>
                                  <w:color w:val="0070C0"/>
                                  <w:sz w:val="20"/>
                                  <w:szCs w:val="20"/>
                                </w:rPr>
                              </w:pPr>
                              <w:hyperlink r:id="rId67" w:history="1">
                                <w:r w:rsidRPr="00BF5A14">
                                  <w:rPr>
                                    <w:rStyle w:val="Hyperlink"/>
                                    <w:rFonts w:ascii="Arial" w:hAnsi="Arial" w:cs="Arial"/>
                                    <w:sz w:val="16"/>
                                    <w:szCs w:val="16"/>
                                  </w:rPr>
                                  <w:t>https://www.chroniclelive.co.uk/news/north-east-news/meet-winton-keenen-northumbria-polices-14524213</w:t>
                                </w:r>
                              </w:hyperlink>
                            </w:p>
                            <w:p w:rsidR="00270D59" w:rsidRDefault="00270D59" w:rsidP="00B11DFF">
                              <w:pPr>
                                <w:pStyle w:val="NormalWeb"/>
                                <w:spacing w:after="0"/>
                                <w:rPr>
                                  <w:rStyle w:val="Hyperlink"/>
                                  <w:rFonts w:ascii="Arial" w:hAnsi="Arial" w:cs="Arial"/>
                                </w:rPr>
                              </w:pPr>
                            </w:p>
                            <w:p w:rsidR="00270D59" w:rsidRDefault="00270D59" w:rsidP="00B11DFF">
                              <w:pPr>
                                <w:pStyle w:val="NormalWeb"/>
                                <w:spacing w:after="0"/>
                                <w:rPr>
                                  <w:rStyle w:val="Hyperlink"/>
                                  <w:rFonts w:ascii="Arial" w:hAnsi="Arial" w:cs="Arial"/>
                                </w:rPr>
                              </w:pPr>
                            </w:p>
                            <w:p w:rsidR="00270D59" w:rsidRPr="00F761E5" w:rsidRDefault="00270D59" w:rsidP="00B11DFF">
                              <w:pPr>
                                <w:pStyle w:val="NormalWeb"/>
                                <w:spacing w:after="0"/>
                                <w:rPr>
                                  <w:rFonts w:ascii="Arial" w:hAnsi="Arial" w:cs="Arial"/>
                                </w:rPr>
                              </w:pPr>
                            </w:p>
                            <w:p w:rsidR="00270D59" w:rsidRDefault="00270D59" w:rsidP="00B11D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Callout 33"/>
                        <wps:cNvSpPr/>
                        <wps:spPr>
                          <a:xfrm>
                            <a:off x="265794" y="-85493"/>
                            <a:ext cx="2650053" cy="2293912"/>
                          </a:xfrm>
                          <a:prstGeom prst="wedgeEllipseCallout">
                            <a:avLst>
                              <a:gd name="adj1" fmla="val -15817"/>
                              <a:gd name="adj2" fmla="val 47816"/>
                            </a:avLst>
                          </a:prstGeom>
                          <a:solidFill>
                            <a:schemeClr val="tx2">
                              <a:lumMod val="20000"/>
                              <a:lumOff val="80000"/>
                            </a:schemeClr>
                          </a:solidFill>
                          <a:ln w="25400" cap="flat" cmpd="sng" algn="ctr">
                            <a:solidFill>
                              <a:schemeClr val="tx2">
                                <a:lumMod val="60000"/>
                                <a:lumOff val="40000"/>
                              </a:schemeClr>
                            </a:solidFill>
                            <a:prstDash val="solid"/>
                          </a:ln>
                          <a:effectLst/>
                        </wps:spPr>
                        <wps:txbx>
                          <w:txbxContent>
                            <w:p w:rsidR="00270D59" w:rsidRPr="00BF5A14" w:rsidRDefault="00270D59" w:rsidP="00BD28C7">
                              <w:pPr>
                                <w:pStyle w:val="NormalWeb"/>
                                <w:spacing w:after="0" w:line="240" w:lineRule="auto"/>
                                <w:jc w:val="center"/>
                                <w:rPr>
                                  <w:rFonts w:ascii="Arial" w:hAnsi="Arial" w:cs="Arial"/>
                                  <w:color w:val="141414"/>
                                  <w:sz w:val="16"/>
                                  <w:szCs w:val="16"/>
                                </w:rPr>
                              </w:pPr>
                              <w:r w:rsidRPr="00BF5A14">
                                <w:rPr>
                                  <w:rFonts w:ascii="Arial" w:hAnsi="Arial" w:cs="Arial"/>
                                  <w:color w:val="141414"/>
                                  <w:sz w:val="16"/>
                                  <w:szCs w:val="16"/>
                                </w:rPr>
                                <w:t>“the key priority for Northumbria Police, has already become and will continue to be, making sure vulnerable victims are the focus of what we do and the heart of everything we do.”</w:t>
                              </w:r>
                            </w:p>
                            <w:p w:rsidR="00270D59" w:rsidRPr="00BF5A14" w:rsidRDefault="00270D59" w:rsidP="00BD28C7">
                              <w:pPr>
                                <w:pStyle w:val="NormalWeb"/>
                                <w:spacing w:after="0" w:line="240" w:lineRule="auto"/>
                                <w:rPr>
                                  <w:rFonts w:ascii="Arial" w:hAnsi="Arial" w:cs="Arial"/>
                                  <w:color w:val="141414"/>
                                  <w:sz w:val="16"/>
                                  <w:szCs w:val="16"/>
                                </w:rPr>
                              </w:pPr>
                            </w:p>
                            <w:p w:rsidR="00270D59" w:rsidRPr="00BD28C7" w:rsidRDefault="00270D59" w:rsidP="00BD28C7">
                              <w:pPr>
                                <w:pStyle w:val="NormalWeb"/>
                                <w:spacing w:after="0" w:line="240" w:lineRule="auto"/>
                                <w:rPr>
                                  <w:rFonts w:ascii="Arial" w:hAnsi="Arial" w:cs="Arial"/>
                                  <w:b/>
                                  <w:color w:val="141414"/>
                                  <w:sz w:val="16"/>
                                  <w:szCs w:val="16"/>
                                </w:rPr>
                              </w:pPr>
                              <w:r w:rsidRPr="00BD28C7">
                                <w:rPr>
                                  <w:rFonts w:ascii="Arial" w:hAnsi="Arial" w:cs="Arial"/>
                                  <w:b/>
                                  <w:color w:val="141414"/>
                                  <w:sz w:val="16"/>
                                  <w:szCs w:val="16"/>
                                </w:rPr>
                                <w:t>(Chief Constable Keenen, April 2018)</w:t>
                              </w:r>
                            </w:p>
                            <w:p w:rsidR="00270D59" w:rsidRPr="00F761E5" w:rsidRDefault="00270D59" w:rsidP="00B11DFF">
                              <w:pPr>
                                <w:pStyle w:val="NormalWeb"/>
                                <w:spacing w:after="340"/>
                                <w:rPr>
                                  <w:rFonts w:ascii="Arial" w:hAnsi="Arial" w:cs="Arial"/>
                                  <w:color w:val="141414"/>
                                </w:rPr>
                              </w:pPr>
                            </w:p>
                            <w:p w:rsidR="00270D59" w:rsidRDefault="00270D59" w:rsidP="00B11D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ounded Rectangle 34"/>
                        <wps:cNvSpPr/>
                        <wps:spPr>
                          <a:xfrm>
                            <a:off x="3250023" y="160499"/>
                            <a:ext cx="3132592" cy="2047381"/>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chemeClr val="accent4">
                                <a:lumMod val="60000"/>
                                <a:lumOff val="40000"/>
                              </a:schemeClr>
                            </a:solidFill>
                            <a:prstDash val="solid"/>
                          </a:ln>
                          <a:effectLst>
                            <a:outerShdw blurRad="40000" dist="20000" dir="5400000" rotWithShape="0">
                              <a:srgbClr val="000000">
                                <a:alpha val="38000"/>
                              </a:srgbClr>
                            </a:outerShdw>
                          </a:effectLst>
                        </wps:spPr>
                        <wps:txbx>
                          <w:txbxContent>
                            <w:p w:rsidR="00270D59" w:rsidRPr="00BD28C7" w:rsidRDefault="00270D59" w:rsidP="00BD28C7">
                              <w:pPr>
                                <w:spacing w:after="0" w:line="240" w:lineRule="auto"/>
                                <w:rPr>
                                  <w:b/>
                                  <w:color w:val="000000" w:themeColor="text1"/>
                                  <w:sz w:val="16"/>
                                  <w:szCs w:val="16"/>
                                </w:rPr>
                              </w:pPr>
                              <w:r>
                                <w:rPr>
                                  <w:b/>
                                  <w:color w:val="000000" w:themeColor="text1"/>
                                  <w:sz w:val="16"/>
                                  <w:szCs w:val="16"/>
                                </w:rPr>
                                <w:t>Significant Developments:</w:t>
                              </w:r>
                            </w:p>
                            <w:p w:rsidR="00270D59" w:rsidRPr="00BF5A14" w:rsidRDefault="00270D59" w:rsidP="00BD28C7">
                              <w:pPr>
                                <w:pStyle w:val="ListParagraph"/>
                                <w:numPr>
                                  <w:ilvl w:val="0"/>
                                  <w:numId w:val="13"/>
                                </w:numPr>
                                <w:spacing w:after="0" w:line="240" w:lineRule="auto"/>
                                <w:rPr>
                                  <w:color w:val="000000" w:themeColor="text1"/>
                                  <w:sz w:val="16"/>
                                  <w:szCs w:val="16"/>
                                </w:rPr>
                              </w:pPr>
                              <w:r w:rsidRPr="00BF5A14">
                                <w:rPr>
                                  <w:color w:val="000000" w:themeColor="text1"/>
                                  <w:sz w:val="16"/>
                                  <w:szCs w:val="16"/>
                                </w:rPr>
                                <w:t>Continued investment in a safeguarding department</w:t>
                              </w:r>
                            </w:p>
                            <w:p w:rsidR="00270D59" w:rsidRPr="00BF5A14" w:rsidRDefault="00270D59" w:rsidP="00BD28C7">
                              <w:pPr>
                                <w:pStyle w:val="ListParagraph"/>
                                <w:numPr>
                                  <w:ilvl w:val="0"/>
                                  <w:numId w:val="13"/>
                                </w:numPr>
                                <w:spacing w:after="0" w:line="240" w:lineRule="auto"/>
                                <w:rPr>
                                  <w:color w:val="000000" w:themeColor="text1"/>
                                  <w:sz w:val="16"/>
                                  <w:szCs w:val="16"/>
                                </w:rPr>
                              </w:pPr>
                              <w:r w:rsidRPr="00BF5A14">
                                <w:rPr>
                                  <w:color w:val="000000" w:themeColor="text1"/>
                                  <w:sz w:val="16"/>
                                  <w:szCs w:val="16"/>
                                </w:rPr>
                                <w:t>Management of Sexual Offenders and Violent Offenders (MOSOVO)</w:t>
                              </w:r>
                            </w:p>
                            <w:p w:rsidR="00270D59" w:rsidRPr="00BF5A14" w:rsidRDefault="00270D59" w:rsidP="00BD28C7">
                              <w:pPr>
                                <w:pStyle w:val="ListParagraph"/>
                                <w:numPr>
                                  <w:ilvl w:val="0"/>
                                  <w:numId w:val="13"/>
                                </w:numPr>
                                <w:spacing w:after="0" w:line="240" w:lineRule="auto"/>
                                <w:rPr>
                                  <w:color w:val="000000" w:themeColor="text1"/>
                                  <w:sz w:val="16"/>
                                  <w:szCs w:val="16"/>
                                </w:rPr>
                              </w:pPr>
                              <w:r w:rsidRPr="00BF5A14">
                                <w:rPr>
                                  <w:color w:val="000000" w:themeColor="text1"/>
                                  <w:sz w:val="16"/>
                                  <w:szCs w:val="16"/>
                                </w:rPr>
                                <w:t>Complex abuse investigation unit</w:t>
                              </w:r>
                            </w:p>
                            <w:p w:rsidR="00270D59" w:rsidRPr="00BF5A14" w:rsidRDefault="00270D59" w:rsidP="00BD28C7">
                              <w:pPr>
                                <w:pStyle w:val="ListParagraph"/>
                                <w:numPr>
                                  <w:ilvl w:val="0"/>
                                  <w:numId w:val="13"/>
                                </w:numPr>
                                <w:spacing w:after="0" w:line="240" w:lineRule="auto"/>
                                <w:rPr>
                                  <w:color w:val="000000" w:themeColor="text1"/>
                                  <w:sz w:val="16"/>
                                  <w:szCs w:val="16"/>
                                </w:rPr>
                              </w:pPr>
                              <w:r w:rsidRPr="00BF5A14">
                                <w:rPr>
                                  <w:color w:val="000000" w:themeColor="text1"/>
                                  <w:sz w:val="16"/>
                                  <w:szCs w:val="16"/>
                                </w:rPr>
                                <w:t>Tackling exploitation and Modern Day Slavery</w:t>
                              </w:r>
                            </w:p>
                            <w:p w:rsidR="00270D59" w:rsidRPr="00BF5A14" w:rsidRDefault="00270D59" w:rsidP="00BD28C7">
                              <w:pPr>
                                <w:pStyle w:val="ListParagraph"/>
                                <w:numPr>
                                  <w:ilvl w:val="0"/>
                                  <w:numId w:val="13"/>
                                </w:numPr>
                                <w:spacing w:after="0" w:line="240" w:lineRule="auto"/>
                                <w:rPr>
                                  <w:color w:val="000000" w:themeColor="text1"/>
                                  <w:sz w:val="16"/>
                                  <w:szCs w:val="16"/>
                                </w:rPr>
                              </w:pPr>
                              <w:r w:rsidRPr="00BF5A14">
                                <w:rPr>
                                  <w:color w:val="000000" w:themeColor="text1"/>
                                  <w:sz w:val="16"/>
                                  <w:szCs w:val="16"/>
                                </w:rPr>
                                <w:t>Development of MASH</w:t>
                              </w:r>
                            </w:p>
                            <w:p w:rsidR="00270D59" w:rsidRPr="00BF5A14" w:rsidRDefault="00270D59" w:rsidP="00BD28C7">
                              <w:pPr>
                                <w:pStyle w:val="ListParagraph"/>
                                <w:numPr>
                                  <w:ilvl w:val="0"/>
                                  <w:numId w:val="13"/>
                                </w:numPr>
                                <w:spacing w:after="0" w:line="240" w:lineRule="auto"/>
                                <w:rPr>
                                  <w:color w:val="000000" w:themeColor="text1"/>
                                  <w:sz w:val="16"/>
                                  <w:szCs w:val="16"/>
                                </w:rPr>
                              </w:pPr>
                              <w:r w:rsidRPr="00BF5A14">
                                <w:rPr>
                                  <w:color w:val="000000" w:themeColor="text1"/>
                                  <w:sz w:val="16"/>
                                  <w:szCs w:val="16"/>
                                </w:rPr>
                                <w:t>APVA (Adolescent to Parent Violence) Training</w:t>
                              </w:r>
                            </w:p>
                            <w:p w:rsidR="00270D59" w:rsidRPr="00BF5A14" w:rsidRDefault="00270D59" w:rsidP="00BD28C7">
                              <w:pPr>
                                <w:pStyle w:val="ListParagraph"/>
                                <w:numPr>
                                  <w:ilvl w:val="0"/>
                                  <w:numId w:val="13"/>
                                </w:numPr>
                                <w:spacing w:after="0" w:line="240" w:lineRule="auto"/>
                                <w:rPr>
                                  <w:color w:val="000000" w:themeColor="text1"/>
                                  <w:sz w:val="16"/>
                                  <w:szCs w:val="16"/>
                                </w:rPr>
                              </w:pPr>
                              <w:r w:rsidRPr="00BF5A14">
                                <w:rPr>
                                  <w:color w:val="000000" w:themeColor="text1"/>
                                  <w:sz w:val="16"/>
                                  <w:szCs w:val="16"/>
                                </w:rPr>
                                <w:t>Embedding making safeguarding personal</w:t>
                              </w:r>
                            </w:p>
                            <w:p w:rsidR="00270D59" w:rsidRPr="000E1930" w:rsidRDefault="00270D59" w:rsidP="00BD28C7">
                              <w:pPr>
                                <w:spacing w:after="0" w:line="240" w:lineRule="auto"/>
                                <w:ind w:left="360"/>
                                <w:jc w:val="both"/>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 o:spid="_x0000_s1075" style="position:absolute;margin-left:-43.55pt;margin-top:38.55pt;width:418.55pt;height:247.05pt;z-index:251689984;mso-width-relative:margin;mso-height-relative:margin" coordorigin=",-854" coordsize="67176,37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">
                <v:roundrect id="Rounded Rectangle 32" o:spid="_x0000_s1076" style="position:absolute;top:22271;width:67176;height:139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9n7sQA&#10;AADbAAAADwAAAGRycy9kb3ducmV2LnhtbESPQWvCQBSE70L/w/IKvZmNKWiJriKKxYNQtKVeH9ln&#10;kjb7NmSfmvbXdwuCx2FmvmFmi9416kJdqD0bGCUpKOLC25pLAx/vm+ELqCDIFhvPZOCHAizmD4MZ&#10;5tZfeU+Xg5QqQjjkaKASaXOtQ1GRw5D4ljh6J985lCi7UtsOrxHuGp2l6Vg7rDkuVNjSqqLi+3B2&#10;Bhp93GanyZfd9b/F23iyk8/1qxjz9Ngvp6CEermHb+2tNfCcwf+X+AP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vZ+7EAAAA2wAAAA8AAAAAAAAAAAAAAAAAmAIAAGRycy9k&#10;b3ducmV2LnhtbFBLBQYAAAAABAAEAPUAAACJAwAAAAA=&#10;" fillcolor="#8db3e2 [1311]" strokecolor="#548dd4 [1951]" strokeweight="2pt">
                  <v:fill color2="#8db3e2 [1311]" rotate="t" colors="0 #b0cffb;.5 #cee0fc;1 #e6effd" focus="100%" type="gradient"/>
                  <v:textbox>
                    <w:txbxContent>
                      <w:p w:rsidR="00270D59" w:rsidRPr="00BD28C7" w:rsidRDefault="00270D59" w:rsidP="00BD28C7">
                        <w:pPr>
                          <w:pStyle w:val="NormalWeb"/>
                          <w:spacing w:after="0" w:line="240" w:lineRule="auto"/>
                          <w:rPr>
                            <w:rFonts w:ascii="Arial" w:hAnsi="Arial" w:cs="Arial"/>
                            <w:b/>
                            <w:color w:val="000000" w:themeColor="text1"/>
                            <w:sz w:val="16"/>
                            <w:szCs w:val="16"/>
                          </w:rPr>
                        </w:pPr>
                        <w:r w:rsidRPr="00BD28C7">
                          <w:rPr>
                            <w:rFonts w:ascii="Arial" w:hAnsi="Arial" w:cs="Arial"/>
                            <w:b/>
                            <w:color w:val="000000" w:themeColor="text1"/>
                            <w:sz w:val="16"/>
                            <w:szCs w:val="16"/>
                          </w:rPr>
                          <w:t xml:space="preserve">MDS - Operation Merlin </w:t>
                        </w:r>
                      </w:p>
                      <w:p w:rsidR="00270D59" w:rsidRPr="00BF5A14" w:rsidRDefault="00270D59" w:rsidP="00BD28C7">
                        <w:pPr>
                          <w:pStyle w:val="NormalWeb"/>
                          <w:numPr>
                            <w:ilvl w:val="0"/>
                            <w:numId w:val="12"/>
                          </w:numPr>
                          <w:spacing w:after="0" w:line="240" w:lineRule="auto"/>
                          <w:rPr>
                            <w:rFonts w:ascii="Arial" w:hAnsi="Arial" w:cs="Arial"/>
                            <w:color w:val="000000" w:themeColor="text1"/>
                            <w:sz w:val="16"/>
                            <w:szCs w:val="16"/>
                          </w:rPr>
                        </w:pPr>
                        <w:r w:rsidRPr="00BF5A14">
                          <w:rPr>
                            <w:rFonts w:ascii="Arial" w:hAnsi="Arial" w:cs="Arial"/>
                            <w:color w:val="000000" w:themeColor="text1"/>
                            <w:sz w:val="16"/>
                            <w:szCs w:val="16"/>
                          </w:rPr>
                          <w:t>3 year investigation into MDS by Northumbria Police</w:t>
                        </w:r>
                      </w:p>
                      <w:p w:rsidR="00270D59" w:rsidRPr="00BF5A14" w:rsidRDefault="00270D59" w:rsidP="00BD28C7">
                        <w:pPr>
                          <w:pStyle w:val="NormalWeb"/>
                          <w:numPr>
                            <w:ilvl w:val="0"/>
                            <w:numId w:val="12"/>
                          </w:numPr>
                          <w:spacing w:after="0" w:line="240" w:lineRule="auto"/>
                          <w:rPr>
                            <w:rFonts w:ascii="Arial" w:hAnsi="Arial" w:cs="Arial"/>
                            <w:color w:val="000000" w:themeColor="text1"/>
                            <w:sz w:val="16"/>
                            <w:szCs w:val="16"/>
                          </w:rPr>
                        </w:pPr>
                        <w:r w:rsidRPr="00BF5A14">
                          <w:rPr>
                            <w:rFonts w:ascii="Arial" w:hAnsi="Arial" w:cs="Arial"/>
                            <w:color w:val="000000" w:themeColor="text1"/>
                            <w:sz w:val="16"/>
                            <w:szCs w:val="16"/>
                          </w:rPr>
                          <w:t>Served to change mind-sets and challenge thinking about victims and offenders</w:t>
                        </w:r>
                      </w:p>
                      <w:p w:rsidR="00270D59" w:rsidRPr="00BF5A14" w:rsidRDefault="00270D59" w:rsidP="00BD28C7">
                        <w:pPr>
                          <w:pStyle w:val="NormalWeb"/>
                          <w:numPr>
                            <w:ilvl w:val="0"/>
                            <w:numId w:val="12"/>
                          </w:numPr>
                          <w:spacing w:after="0" w:line="240" w:lineRule="auto"/>
                          <w:rPr>
                            <w:rFonts w:ascii="Arial" w:hAnsi="Arial" w:cs="Arial"/>
                            <w:color w:val="000000" w:themeColor="text1"/>
                            <w:sz w:val="16"/>
                            <w:szCs w:val="16"/>
                          </w:rPr>
                        </w:pPr>
                        <w:r w:rsidRPr="00BF5A14">
                          <w:rPr>
                            <w:rFonts w:ascii="Arial" w:hAnsi="Arial" w:cs="Arial"/>
                            <w:color w:val="000000" w:themeColor="text1"/>
                            <w:sz w:val="16"/>
                            <w:szCs w:val="16"/>
                          </w:rPr>
                          <w:t>First case of home grown slavery nationally, reported extensively in the media;</w:t>
                        </w:r>
                      </w:p>
                      <w:p w:rsidR="00270D59" w:rsidRPr="00BF5A14" w:rsidRDefault="00270D59" w:rsidP="00BD28C7">
                        <w:pPr>
                          <w:pStyle w:val="NormalWeb"/>
                          <w:spacing w:after="0" w:line="240" w:lineRule="auto"/>
                          <w:ind w:left="720"/>
                          <w:rPr>
                            <w:rFonts w:ascii="Arial" w:hAnsi="Arial" w:cs="Arial"/>
                            <w:color w:val="000000" w:themeColor="text1"/>
                            <w:sz w:val="16"/>
                            <w:szCs w:val="16"/>
                          </w:rPr>
                        </w:pPr>
                      </w:p>
                      <w:p w:rsidR="00270D59" w:rsidRPr="00BF5A14" w:rsidRDefault="00270D59" w:rsidP="00BD28C7">
                        <w:pPr>
                          <w:pStyle w:val="NormalWeb"/>
                          <w:spacing w:after="0" w:line="240" w:lineRule="auto"/>
                          <w:rPr>
                            <w:rStyle w:val="Hyperlink"/>
                            <w:rFonts w:ascii="Arial" w:hAnsi="Arial" w:cs="Arial"/>
                            <w:sz w:val="16"/>
                            <w:szCs w:val="16"/>
                          </w:rPr>
                        </w:pPr>
                        <w:hyperlink r:id="rId68" w:history="1">
                          <w:r w:rsidRPr="00BF5A14">
                            <w:rPr>
                              <w:rStyle w:val="Hyperlink"/>
                              <w:rFonts w:ascii="Arial" w:hAnsi="Arial" w:cs="Arial"/>
                              <w:sz w:val="16"/>
                              <w:szCs w:val="16"/>
                            </w:rPr>
                            <w:t>http://www.dailymail.co.uk/news/article-5856411/Chip-shop-slavery-boss-jailed-eight-half-years.html</w:t>
                          </w:r>
                        </w:hyperlink>
                      </w:p>
                      <w:p w:rsidR="00270D59" w:rsidRPr="005E48C7" w:rsidRDefault="00270D59" w:rsidP="00BD28C7">
                        <w:pPr>
                          <w:pStyle w:val="NormalWeb"/>
                          <w:spacing w:after="0" w:line="240" w:lineRule="auto"/>
                          <w:rPr>
                            <w:rFonts w:ascii="Arial" w:hAnsi="Arial" w:cs="Arial"/>
                            <w:color w:val="0070C0"/>
                            <w:sz w:val="20"/>
                            <w:szCs w:val="20"/>
                          </w:rPr>
                        </w:pPr>
                        <w:hyperlink r:id="rId69" w:history="1">
                          <w:r w:rsidRPr="00BF5A14">
                            <w:rPr>
                              <w:rStyle w:val="Hyperlink"/>
                              <w:rFonts w:ascii="Arial" w:hAnsi="Arial" w:cs="Arial"/>
                              <w:sz w:val="16"/>
                              <w:szCs w:val="16"/>
                            </w:rPr>
                            <w:t>https://www.chroniclelive.co.uk/news/north-east-news/meet-winton-keenen-northumbria-polices-14524213</w:t>
                          </w:r>
                        </w:hyperlink>
                      </w:p>
                      <w:p w:rsidR="00270D59" w:rsidRDefault="00270D59" w:rsidP="00B11DFF">
                        <w:pPr>
                          <w:pStyle w:val="NormalWeb"/>
                          <w:spacing w:after="0"/>
                          <w:rPr>
                            <w:rStyle w:val="Hyperlink"/>
                            <w:rFonts w:ascii="Arial" w:hAnsi="Arial" w:cs="Arial"/>
                          </w:rPr>
                        </w:pPr>
                      </w:p>
                      <w:p w:rsidR="00270D59" w:rsidRDefault="00270D59" w:rsidP="00B11DFF">
                        <w:pPr>
                          <w:pStyle w:val="NormalWeb"/>
                          <w:spacing w:after="0"/>
                          <w:rPr>
                            <w:rStyle w:val="Hyperlink"/>
                            <w:rFonts w:ascii="Arial" w:hAnsi="Arial" w:cs="Arial"/>
                          </w:rPr>
                        </w:pPr>
                      </w:p>
                      <w:p w:rsidR="00270D59" w:rsidRPr="00F761E5" w:rsidRDefault="00270D59" w:rsidP="00B11DFF">
                        <w:pPr>
                          <w:pStyle w:val="NormalWeb"/>
                          <w:spacing w:after="0"/>
                          <w:rPr>
                            <w:rFonts w:ascii="Arial" w:hAnsi="Arial" w:cs="Arial"/>
                          </w:rPr>
                        </w:pPr>
                      </w:p>
                      <w:p w:rsidR="00270D59" w:rsidRDefault="00270D59" w:rsidP="00B11DFF">
                        <w:pPr>
                          <w:jc w:val="center"/>
                        </w:pPr>
                      </w:p>
                    </w:txbxContent>
                  </v:textbox>
                </v:roundrect>
                <v:shape id="Oval Callout 33" o:spid="_x0000_s1077" type="#_x0000_t63" style="position:absolute;left:2657;top:-854;width:26501;height:229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7l8QA&#10;AADbAAAADwAAAGRycy9kb3ducmV2LnhtbESPT2vCQBTE7wW/w/IEL6VuVCoaXcU/BOtFqC14fWSf&#10;STD7NuyuMf32XaHQ4zAzv2GW687UoiXnK8sKRsMEBHFudcWFgu+v7G0GwgdkjbVlUvBDHtar3ssS&#10;U20f/EntORQiQtinqKAMoUml9HlJBv3QNsTRu1pnMETpCqkdPiLc1HKcJFNpsOK4UGJDu5Ly2/lu&#10;FMxne/e+PWR+e7xcdhm/yvbkpVKDfrdZgAjUhf/wX/tDK5hM4Pk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Ie5fEAAAA2wAAAA8AAAAAAAAAAAAAAAAAmAIAAGRycy9k&#10;b3ducmV2LnhtbFBLBQYAAAAABAAEAPUAAACJAwAAAAA=&#10;" adj="7384,21128" fillcolor="#c6d9f1 [671]" strokecolor="#548dd4 [1951]" strokeweight="2pt">
                  <v:textbox>
                    <w:txbxContent>
                      <w:p w:rsidR="00270D59" w:rsidRPr="00BF5A14" w:rsidRDefault="00270D59" w:rsidP="00BD28C7">
                        <w:pPr>
                          <w:pStyle w:val="NormalWeb"/>
                          <w:spacing w:after="0" w:line="240" w:lineRule="auto"/>
                          <w:jc w:val="center"/>
                          <w:rPr>
                            <w:rFonts w:ascii="Arial" w:hAnsi="Arial" w:cs="Arial"/>
                            <w:color w:val="141414"/>
                            <w:sz w:val="16"/>
                            <w:szCs w:val="16"/>
                          </w:rPr>
                        </w:pPr>
                        <w:r w:rsidRPr="00BF5A14">
                          <w:rPr>
                            <w:rFonts w:ascii="Arial" w:hAnsi="Arial" w:cs="Arial"/>
                            <w:color w:val="141414"/>
                            <w:sz w:val="16"/>
                            <w:szCs w:val="16"/>
                          </w:rPr>
                          <w:t>“the key priority for Northumbria Police, has already become and will continue to be, making sure vulnerable victims are the focus of what we do and the heart of everything we do.”</w:t>
                        </w:r>
                      </w:p>
                      <w:p w:rsidR="00270D59" w:rsidRPr="00BF5A14" w:rsidRDefault="00270D59" w:rsidP="00BD28C7">
                        <w:pPr>
                          <w:pStyle w:val="NormalWeb"/>
                          <w:spacing w:after="0" w:line="240" w:lineRule="auto"/>
                          <w:rPr>
                            <w:rFonts w:ascii="Arial" w:hAnsi="Arial" w:cs="Arial"/>
                            <w:color w:val="141414"/>
                            <w:sz w:val="16"/>
                            <w:szCs w:val="16"/>
                          </w:rPr>
                        </w:pPr>
                      </w:p>
                      <w:p w:rsidR="00270D59" w:rsidRPr="00BD28C7" w:rsidRDefault="00270D59" w:rsidP="00BD28C7">
                        <w:pPr>
                          <w:pStyle w:val="NormalWeb"/>
                          <w:spacing w:after="0" w:line="240" w:lineRule="auto"/>
                          <w:rPr>
                            <w:rFonts w:ascii="Arial" w:hAnsi="Arial" w:cs="Arial"/>
                            <w:b/>
                            <w:color w:val="141414"/>
                            <w:sz w:val="16"/>
                            <w:szCs w:val="16"/>
                          </w:rPr>
                        </w:pPr>
                        <w:r w:rsidRPr="00BD28C7">
                          <w:rPr>
                            <w:rFonts w:ascii="Arial" w:hAnsi="Arial" w:cs="Arial"/>
                            <w:b/>
                            <w:color w:val="141414"/>
                            <w:sz w:val="16"/>
                            <w:szCs w:val="16"/>
                          </w:rPr>
                          <w:t>(Chief Constable Keenen, April 2018)</w:t>
                        </w:r>
                      </w:p>
                      <w:p w:rsidR="00270D59" w:rsidRPr="00F761E5" w:rsidRDefault="00270D59" w:rsidP="00B11DFF">
                        <w:pPr>
                          <w:pStyle w:val="NormalWeb"/>
                          <w:spacing w:after="340"/>
                          <w:rPr>
                            <w:rFonts w:ascii="Arial" w:hAnsi="Arial" w:cs="Arial"/>
                            <w:color w:val="141414"/>
                          </w:rPr>
                        </w:pPr>
                      </w:p>
                      <w:p w:rsidR="00270D59" w:rsidRDefault="00270D59" w:rsidP="00B11DFF">
                        <w:pPr>
                          <w:jc w:val="center"/>
                        </w:pPr>
                      </w:p>
                    </w:txbxContent>
                  </v:textbox>
                </v:shape>
                <v:roundrect id="Rounded Rectangle 34" o:spid="_x0000_s1078" style="position:absolute;left:32500;top:1604;width:31326;height:204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9JLsUA&#10;AADbAAAADwAAAGRycy9kb3ducmV2LnhtbESP3WoCMRSE7wu+QziF3ohmtaXI1igiLCwUCv4Ub4+b&#10;42bbzcmSpLp9eyMIXg4z8w0zX/a2FWfyoXGsYDLOQBBXTjdcK9jvitEMRIjIGlvHpOCfAiwXg6c5&#10;5tpdeEPnbaxFgnDIUYGJsculDJUhi2HsOuLknZy3GJP0tdQeLwluWznNsndpseG0YLCjtaHqd/tn&#10;FXyF03H66cpheTA/u/2wKHzTfSv18tyvPkBE6uMjfG+XWsHrG9y+pB8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0kuxQAAANsAAAAPAAAAAAAAAAAAAAAAAJgCAABkcnMv&#10;ZG93bnJldi54bWxQSwUGAAAAAAQABAD1AAAAigMAAAAA&#10;" fillcolor="#c9b5e8" strokecolor="#b2a1c7 [1943]">
                  <v:fill color2="#f0eaf9" rotate="t" angle="180" colors="0 #c9b5e8;22938f #d9cbee;1 #f0eaf9" focus="100%" type="gradient"/>
                  <v:shadow on="t" color="black" opacity="24903f" origin=",.5" offset="0,.55556mm"/>
                  <v:textbox>
                    <w:txbxContent>
                      <w:p w:rsidR="00270D59" w:rsidRPr="00BD28C7" w:rsidRDefault="00270D59" w:rsidP="00BD28C7">
                        <w:pPr>
                          <w:spacing w:after="0" w:line="240" w:lineRule="auto"/>
                          <w:rPr>
                            <w:b/>
                            <w:color w:val="000000" w:themeColor="text1"/>
                            <w:sz w:val="16"/>
                            <w:szCs w:val="16"/>
                          </w:rPr>
                        </w:pPr>
                        <w:r>
                          <w:rPr>
                            <w:b/>
                            <w:color w:val="000000" w:themeColor="text1"/>
                            <w:sz w:val="16"/>
                            <w:szCs w:val="16"/>
                          </w:rPr>
                          <w:t>Significant Developments:</w:t>
                        </w:r>
                      </w:p>
                      <w:p w:rsidR="00270D59" w:rsidRPr="00BF5A14" w:rsidRDefault="00270D59" w:rsidP="00BD28C7">
                        <w:pPr>
                          <w:pStyle w:val="ListParagraph"/>
                          <w:numPr>
                            <w:ilvl w:val="0"/>
                            <w:numId w:val="13"/>
                          </w:numPr>
                          <w:spacing w:after="0" w:line="240" w:lineRule="auto"/>
                          <w:rPr>
                            <w:color w:val="000000" w:themeColor="text1"/>
                            <w:sz w:val="16"/>
                            <w:szCs w:val="16"/>
                          </w:rPr>
                        </w:pPr>
                        <w:r w:rsidRPr="00BF5A14">
                          <w:rPr>
                            <w:color w:val="000000" w:themeColor="text1"/>
                            <w:sz w:val="16"/>
                            <w:szCs w:val="16"/>
                          </w:rPr>
                          <w:t>Continued investment in a safeguarding department</w:t>
                        </w:r>
                      </w:p>
                      <w:p w:rsidR="00270D59" w:rsidRPr="00BF5A14" w:rsidRDefault="00270D59" w:rsidP="00BD28C7">
                        <w:pPr>
                          <w:pStyle w:val="ListParagraph"/>
                          <w:numPr>
                            <w:ilvl w:val="0"/>
                            <w:numId w:val="13"/>
                          </w:numPr>
                          <w:spacing w:after="0" w:line="240" w:lineRule="auto"/>
                          <w:rPr>
                            <w:color w:val="000000" w:themeColor="text1"/>
                            <w:sz w:val="16"/>
                            <w:szCs w:val="16"/>
                          </w:rPr>
                        </w:pPr>
                        <w:r w:rsidRPr="00BF5A14">
                          <w:rPr>
                            <w:color w:val="000000" w:themeColor="text1"/>
                            <w:sz w:val="16"/>
                            <w:szCs w:val="16"/>
                          </w:rPr>
                          <w:t>Management of Sexual Offenders and Violent Offenders (MOSOVO)</w:t>
                        </w:r>
                      </w:p>
                      <w:p w:rsidR="00270D59" w:rsidRPr="00BF5A14" w:rsidRDefault="00270D59" w:rsidP="00BD28C7">
                        <w:pPr>
                          <w:pStyle w:val="ListParagraph"/>
                          <w:numPr>
                            <w:ilvl w:val="0"/>
                            <w:numId w:val="13"/>
                          </w:numPr>
                          <w:spacing w:after="0" w:line="240" w:lineRule="auto"/>
                          <w:rPr>
                            <w:color w:val="000000" w:themeColor="text1"/>
                            <w:sz w:val="16"/>
                            <w:szCs w:val="16"/>
                          </w:rPr>
                        </w:pPr>
                        <w:r w:rsidRPr="00BF5A14">
                          <w:rPr>
                            <w:color w:val="000000" w:themeColor="text1"/>
                            <w:sz w:val="16"/>
                            <w:szCs w:val="16"/>
                          </w:rPr>
                          <w:t>Complex abuse investigation unit</w:t>
                        </w:r>
                      </w:p>
                      <w:p w:rsidR="00270D59" w:rsidRPr="00BF5A14" w:rsidRDefault="00270D59" w:rsidP="00BD28C7">
                        <w:pPr>
                          <w:pStyle w:val="ListParagraph"/>
                          <w:numPr>
                            <w:ilvl w:val="0"/>
                            <w:numId w:val="13"/>
                          </w:numPr>
                          <w:spacing w:after="0" w:line="240" w:lineRule="auto"/>
                          <w:rPr>
                            <w:color w:val="000000" w:themeColor="text1"/>
                            <w:sz w:val="16"/>
                            <w:szCs w:val="16"/>
                          </w:rPr>
                        </w:pPr>
                        <w:r w:rsidRPr="00BF5A14">
                          <w:rPr>
                            <w:color w:val="000000" w:themeColor="text1"/>
                            <w:sz w:val="16"/>
                            <w:szCs w:val="16"/>
                          </w:rPr>
                          <w:t>Tackling exploitation and Modern Day Slavery</w:t>
                        </w:r>
                      </w:p>
                      <w:p w:rsidR="00270D59" w:rsidRPr="00BF5A14" w:rsidRDefault="00270D59" w:rsidP="00BD28C7">
                        <w:pPr>
                          <w:pStyle w:val="ListParagraph"/>
                          <w:numPr>
                            <w:ilvl w:val="0"/>
                            <w:numId w:val="13"/>
                          </w:numPr>
                          <w:spacing w:after="0" w:line="240" w:lineRule="auto"/>
                          <w:rPr>
                            <w:color w:val="000000" w:themeColor="text1"/>
                            <w:sz w:val="16"/>
                            <w:szCs w:val="16"/>
                          </w:rPr>
                        </w:pPr>
                        <w:r w:rsidRPr="00BF5A14">
                          <w:rPr>
                            <w:color w:val="000000" w:themeColor="text1"/>
                            <w:sz w:val="16"/>
                            <w:szCs w:val="16"/>
                          </w:rPr>
                          <w:t>Development of MASH</w:t>
                        </w:r>
                      </w:p>
                      <w:p w:rsidR="00270D59" w:rsidRPr="00BF5A14" w:rsidRDefault="00270D59" w:rsidP="00BD28C7">
                        <w:pPr>
                          <w:pStyle w:val="ListParagraph"/>
                          <w:numPr>
                            <w:ilvl w:val="0"/>
                            <w:numId w:val="13"/>
                          </w:numPr>
                          <w:spacing w:after="0" w:line="240" w:lineRule="auto"/>
                          <w:rPr>
                            <w:color w:val="000000" w:themeColor="text1"/>
                            <w:sz w:val="16"/>
                            <w:szCs w:val="16"/>
                          </w:rPr>
                        </w:pPr>
                        <w:r w:rsidRPr="00BF5A14">
                          <w:rPr>
                            <w:color w:val="000000" w:themeColor="text1"/>
                            <w:sz w:val="16"/>
                            <w:szCs w:val="16"/>
                          </w:rPr>
                          <w:t>APVA (Adolescent to Parent Violence) Training</w:t>
                        </w:r>
                      </w:p>
                      <w:p w:rsidR="00270D59" w:rsidRPr="00BF5A14" w:rsidRDefault="00270D59" w:rsidP="00BD28C7">
                        <w:pPr>
                          <w:pStyle w:val="ListParagraph"/>
                          <w:numPr>
                            <w:ilvl w:val="0"/>
                            <w:numId w:val="13"/>
                          </w:numPr>
                          <w:spacing w:after="0" w:line="240" w:lineRule="auto"/>
                          <w:rPr>
                            <w:color w:val="000000" w:themeColor="text1"/>
                            <w:sz w:val="16"/>
                            <w:szCs w:val="16"/>
                          </w:rPr>
                        </w:pPr>
                        <w:r w:rsidRPr="00BF5A14">
                          <w:rPr>
                            <w:color w:val="000000" w:themeColor="text1"/>
                            <w:sz w:val="16"/>
                            <w:szCs w:val="16"/>
                          </w:rPr>
                          <w:t>Embedding making safeguarding personal</w:t>
                        </w:r>
                      </w:p>
                      <w:p w:rsidR="00270D59" w:rsidRPr="000E1930" w:rsidRDefault="00270D59" w:rsidP="00BD28C7">
                        <w:pPr>
                          <w:spacing w:after="0" w:line="240" w:lineRule="auto"/>
                          <w:ind w:left="360"/>
                          <w:jc w:val="both"/>
                          <w:rPr>
                            <w:sz w:val="20"/>
                            <w:szCs w:val="20"/>
                          </w:rPr>
                        </w:pPr>
                      </w:p>
                    </w:txbxContent>
                  </v:textbox>
                </v:roundrect>
              </v:group>
            </w:pict>
          </mc:Fallback>
        </mc:AlternateContent>
      </w:r>
      <w:r w:rsidR="00375B8C">
        <w:rPr>
          <w:b/>
          <w:noProof/>
          <w:lang w:eastAsia="en-GB"/>
        </w:rPr>
        <mc:AlternateContent>
          <mc:Choice Requires="wps">
            <w:drawing>
              <wp:anchor distT="0" distB="0" distL="114300" distR="114300" simplePos="0" relativeHeight="251699200" behindDoc="0" locked="0" layoutInCell="1" allowOverlap="1" wp14:anchorId="50FE3CF0" wp14:editId="447493F6">
                <wp:simplePos x="0" y="0"/>
                <wp:positionH relativeFrom="column">
                  <wp:posOffset>2222205</wp:posOffset>
                </wp:positionH>
                <wp:positionV relativeFrom="paragraph">
                  <wp:posOffset>107418</wp:posOffset>
                </wp:positionV>
                <wp:extent cx="1871330" cy="382403"/>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871330" cy="3824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Pr="00375B8C" w:rsidRDefault="00270D59">
                            <w:pPr>
                              <w:rPr>
                                <w:rFonts w:ascii="Arial" w:hAnsi="Arial" w:cs="Arial"/>
                                <w:b/>
                                <w:color w:val="5F497A" w:themeColor="accent4" w:themeShade="BF"/>
                                <w:sz w:val="28"/>
                                <w:szCs w:val="28"/>
                              </w:rPr>
                            </w:pPr>
                            <w:r w:rsidRPr="00375B8C">
                              <w:rPr>
                                <w:rFonts w:ascii="Arial" w:hAnsi="Arial" w:cs="Arial"/>
                                <w:b/>
                                <w:color w:val="5F497A" w:themeColor="accent4" w:themeShade="BF"/>
                                <w:sz w:val="28"/>
                                <w:szCs w:val="28"/>
                              </w:rPr>
                              <w:t>Northumbria Police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79" type="#_x0000_t202" style="position:absolute;margin-left:175pt;margin-top:8.45pt;width:147.35pt;height:30.1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" fillcolor="white [3201]" stroked="f" strokeweight=".5pt">
                <v:textbox>
                  <w:txbxContent>
                    <w:p w:rsidR="00270D59" w:rsidRPr="00375B8C" w:rsidRDefault="00270D59">
                      <w:pPr>
                        <w:rPr>
                          <w:rFonts w:ascii="Arial" w:hAnsi="Arial" w:cs="Arial"/>
                          <w:b/>
                          <w:color w:val="5F497A" w:themeColor="accent4" w:themeShade="BF"/>
                          <w:sz w:val="28"/>
                          <w:szCs w:val="28"/>
                        </w:rPr>
                      </w:pPr>
                      <w:r w:rsidRPr="00375B8C">
                        <w:rPr>
                          <w:rFonts w:ascii="Arial" w:hAnsi="Arial" w:cs="Arial"/>
                          <w:b/>
                          <w:color w:val="5F497A" w:themeColor="accent4" w:themeShade="BF"/>
                          <w:sz w:val="28"/>
                          <w:szCs w:val="28"/>
                        </w:rPr>
                        <w:t>Northumbria Police</w:t>
                      </w:r>
                    </w:p>
                  </w:txbxContent>
                </v:textbox>
              </v:shape>
            </w:pict>
          </mc:Fallback>
        </mc:AlternateContent>
      </w:r>
      <w:r w:rsidR="00854E4D">
        <w:rPr>
          <w:noProof/>
          <w:color w:val="0000FF"/>
          <w:lang w:eastAsia="en-GB"/>
        </w:rPr>
        <w:drawing>
          <wp:inline distT="0" distB="0" distL="0" distR="0" wp14:anchorId="475D16DD" wp14:editId="5942F599">
            <wp:extent cx="1765005" cy="572434"/>
            <wp:effectExtent l="0" t="0" r="6985" b="0"/>
            <wp:docPr id="29" name="irc_mi" descr="Image result for northumbria po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orthumbria police logo">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65005" cy="572434"/>
                    </a:xfrm>
                    <a:prstGeom prst="rect">
                      <a:avLst/>
                    </a:prstGeom>
                    <a:noFill/>
                    <a:ln>
                      <a:noFill/>
                    </a:ln>
                  </pic:spPr>
                </pic:pic>
              </a:graphicData>
            </a:graphic>
          </wp:inline>
        </w:drawing>
      </w:r>
    </w:p>
    <w:p w:rsidR="00854E4D" w:rsidRPr="00277DA1" w:rsidRDefault="00854E4D" w:rsidP="00277DA1">
      <w:pPr>
        <w:pStyle w:val="ListParagraph"/>
        <w:spacing w:after="0" w:line="240" w:lineRule="auto"/>
        <w:ind w:left="0"/>
        <w:rPr>
          <w:rFonts w:ascii="Arial" w:hAnsi="Arial" w:cs="Arial"/>
          <w:sz w:val="24"/>
          <w:szCs w:val="24"/>
        </w:rPr>
      </w:pPr>
    </w:p>
    <w:p w:rsidR="002344EE" w:rsidRDefault="002344EE" w:rsidP="00113DE0">
      <w:pPr>
        <w:spacing w:after="0" w:line="240" w:lineRule="auto"/>
        <w:ind w:left="720" w:firstLine="720"/>
        <w:rPr>
          <w:rFonts w:ascii="Arial" w:hAnsi="Arial" w:cs="Arial"/>
          <w:sz w:val="24"/>
          <w:szCs w:val="24"/>
        </w:rPr>
      </w:pPr>
    </w:p>
    <w:p w:rsidR="00113DE0" w:rsidRDefault="00113DE0" w:rsidP="00277DA1">
      <w:pPr>
        <w:spacing w:after="0" w:line="240" w:lineRule="auto"/>
        <w:rPr>
          <w:rFonts w:ascii="Arial" w:hAnsi="Arial" w:cs="Arial"/>
          <w:sz w:val="24"/>
          <w:szCs w:val="24"/>
        </w:rPr>
      </w:pPr>
    </w:p>
    <w:p w:rsidR="00113DE0" w:rsidRDefault="00113DE0" w:rsidP="00277DA1">
      <w:pPr>
        <w:spacing w:after="0" w:line="240" w:lineRule="auto"/>
        <w:rPr>
          <w:rFonts w:ascii="Arial" w:hAnsi="Arial" w:cs="Arial"/>
          <w:sz w:val="24"/>
          <w:szCs w:val="24"/>
        </w:rPr>
      </w:pPr>
    </w:p>
    <w:p w:rsidR="00113DE0" w:rsidRDefault="00113DE0" w:rsidP="00277DA1">
      <w:pPr>
        <w:spacing w:after="0" w:line="240" w:lineRule="auto"/>
        <w:rPr>
          <w:rFonts w:ascii="Arial" w:hAnsi="Arial" w:cs="Arial"/>
          <w:sz w:val="24"/>
          <w:szCs w:val="24"/>
        </w:rPr>
      </w:pPr>
    </w:p>
    <w:p w:rsidR="00113DE0" w:rsidRDefault="00113DE0" w:rsidP="00277DA1">
      <w:pPr>
        <w:spacing w:after="0" w:line="240" w:lineRule="auto"/>
        <w:rPr>
          <w:rFonts w:ascii="Arial" w:hAnsi="Arial" w:cs="Arial"/>
          <w:sz w:val="24"/>
          <w:szCs w:val="24"/>
        </w:rPr>
      </w:pPr>
    </w:p>
    <w:p w:rsidR="00113DE0" w:rsidRDefault="00113DE0" w:rsidP="00277DA1">
      <w:pPr>
        <w:spacing w:after="0" w:line="240" w:lineRule="auto"/>
        <w:rPr>
          <w:rFonts w:ascii="Arial" w:hAnsi="Arial" w:cs="Arial"/>
          <w:sz w:val="24"/>
          <w:szCs w:val="24"/>
        </w:rPr>
      </w:pPr>
    </w:p>
    <w:p w:rsidR="00113DE0" w:rsidRDefault="00113DE0" w:rsidP="00277DA1">
      <w:pPr>
        <w:spacing w:after="0" w:line="240" w:lineRule="auto"/>
        <w:rPr>
          <w:rFonts w:ascii="Arial" w:hAnsi="Arial" w:cs="Arial"/>
          <w:sz w:val="24"/>
          <w:szCs w:val="24"/>
        </w:rPr>
      </w:pPr>
    </w:p>
    <w:p w:rsidR="00113DE0" w:rsidRDefault="00113DE0" w:rsidP="00277DA1">
      <w:pPr>
        <w:spacing w:after="0" w:line="240" w:lineRule="auto"/>
        <w:rPr>
          <w:rFonts w:ascii="Arial" w:hAnsi="Arial" w:cs="Arial"/>
          <w:sz w:val="24"/>
          <w:szCs w:val="24"/>
        </w:rPr>
      </w:pPr>
    </w:p>
    <w:p w:rsidR="00113DE0" w:rsidRDefault="00113DE0" w:rsidP="00277DA1">
      <w:pPr>
        <w:spacing w:after="0" w:line="240" w:lineRule="auto"/>
        <w:rPr>
          <w:rFonts w:ascii="Arial" w:hAnsi="Arial" w:cs="Arial"/>
          <w:sz w:val="24"/>
          <w:szCs w:val="24"/>
        </w:rPr>
      </w:pPr>
    </w:p>
    <w:p w:rsidR="00113DE0" w:rsidRDefault="00113DE0" w:rsidP="00277DA1">
      <w:pPr>
        <w:spacing w:after="0" w:line="240" w:lineRule="auto"/>
        <w:rPr>
          <w:rFonts w:ascii="Arial" w:hAnsi="Arial" w:cs="Arial"/>
          <w:sz w:val="24"/>
          <w:szCs w:val="24"/>
        </w:rPr>
      </w:pPr>
    </w:p>
    <w:p w:rsidR="00113DE0" w:rsidRDefault="00113DE0" w:rsidP="00277DA1">
      <w:pPr>
        <w:spacing w:after="0" w:line="240" w:lineRule="auto"/>
        <w:rPr>
          <w:rFonts w:ascii="Arial" w:hAnsi="Arial" w:cs="Arial"/>
          <w:sz w:val="24"/>
          <w:szCs w:val="24"/>
        </w:rPr>
      </w:pPr>
    </w:p>
    <w:p w:rsidR="00113DE0" w:rsidRDefault="00113DE0" w:rsidP="00277DA1">
      <w:pPr>
        <w:spacing w:after="0" w:line="240" w:lineRule="auto"/>
        <w:rPr>
          <w:rFonts w:ascii="Arial" w:hAnsi="Arial" w:cs="Arial"/>
          <w:sz w:val="24"/>
          <w:szCs w:val="24"/>
        </w:rPr>
      </w:pPr>
    </w:p>
    <w:p w:rsidR="00113DE0" w:rsidRDefault="00113DE0" w:rsidP="00277DA1">
      <w:pPr>
        <w:spacing w:after="0" w:line="240" w:lineRule="auto"/>
        <w:rPr>
          <w:rFonts w:ascii="Arial" w:hAnsi="Arial" w:cs="Arial"/>
          <w:sz w:val="24"/>
          <w:szCs w:val="24"/>
        </w:rPr>
      </w:pPr>
    </w:p>
    <w:p w:rsidR="00113DE0" w:rsidRDefault="00113DE0" w:rsidP="00277DA1">
      <w:pPr>
        <w:spacing w:after="0" w:line="240" w:lineRule="auto"/>
        <w:rPr>
          <w:rFonts w:ascii="Arial" w:hAnsi="Arial" w:cs="Arial"/>
          <w:sz w:val="24"/>
          <w:szCs w:val="24"/>
        </w:rPr>
      </w:pPr>
    </w:p>
    <w:p w:rsidR="00113DE0" w:rsidRDefault="00113DE0" w:rsidP="00277DA1">
      <w:pPr>
        <w:spacing w:after="0" w:line="240" w:lineRule="auto"/>
        <w:rPr>
          <w:rFonts w:ascii="Arial" w:hAnsi="Arial" w:cs="Arial"/>
          <w:sz w:val="24"/>
          <w:szCs w:val="24"/>
        </w:rPr>
      </w:pPr>
    </w:p>
    <w:p w:rsidR="00113DE0" w:rsidRDefault="00113DE0" w:rsidP="00277DA1">
      <w:pPr>
        <w:spacing w:after="0" w:line="240" w:lineRule="auto"/>
        <w:rPr>
          <w:rFonts w:ascii="Arial" w:hAnsi="Arial" w:cs="Arial"/>
          <w:sz w:val="24"/>
          <w:szCs w:val="24"/>
        </w:rPr>
      </w:pPr>
    </w:p>
    <w:p w:rsidR="00113DE0" w:rsidRDefault="00113DE0" w:rsidP="00277DA1">
      <w:pPr>
        <w:spacing w:after="0" w:line="240" w:lineRule="auto"/>
        <w:rPr>
          <w:rFonts w:ascii="Arial" w:hAnsi="Arial" w:cs="Arial"/>
          <w:sz w:val="24"/>
          <w:szCs w:val="24"/>
        </w:rPr>
      </w:pPr>
    </w:p>
    <w:p w:rsidR="00113DE0" w:rsidRDefault="00113DE0" w:rsidP="00277DA1">
      <w:pPr>
        <w:spacing w:after="0" w:line="240" w:lineRule="auto"/>
        <w:rPr>
          <w:rFonts w:ascii="Arial" w:hAnsi="Arial" w:cs="Arial"/>
          <w:sz w:val="24"/>
          <w:szCs w:val="24"/>
        </w:rPr>
      </w:pPr>
    </w:p>
    <w:p w:rsidR="00113DE0" w:rsidRDefault="00375B8C" w:rsidP="00375B8C">
      <w:pPr>
        <w:spacing w:after="0" w:line="240" w:lineRule="auto"/>
        <w:rPr>
          <w:rFonts w:ascii="Arial" w:hAnsi="Arial" w:cs="Arial"/>
          <w:sz w:val="24"/>
          <w:szCs w:val="24"/>
        </w:rPr>
      </w:pPr>
      <w:r>
        <w:rPr>
          <w:rFonts w:cs="Arial"/>
          <w:noProof/>
          <w:color w:val="0000FF"/>
          <w:sz w:val="27"/>
          <w:szCs w:val="27"/>
          <w:lang w:eastAsia="en-GB"/>
        </w:rPr>
        <mc:AlternateContent>
          <mc:Choice Requires="wps">
            <w:drawing>
              <wp:anchor distT="0" distB="0" distL="114300" distR="114300" simplePos="0" relativeHeight="251700224" behindDoc="0" locked="0" layoutInCell="1" allowOverlap="1" wp14:anchorId="78D4DC33" wp14:editId="191086C4">
                <wp:simplePos x="0" y="0"/>
                <wp:positionH relativeFrom="column">
                  <wp:posOffset>2477770</wp:posOffset>
                </wp:positionH>
                <wp:positionV relativeFrom="paragraph">
                  <wp:posOffset>117313</wp:posOffset>
                </wp:positionV>
                <wp:extent cx="2339162" cy="457200"/>
                <wp:effectExtent l="0" t="0" r="4445" b="0"/>
                <wp:wrapNone/>
                <wp:docPr id="41" name="Text Box 41"/>
                <wp:cNvGraphicFramePr/>
                <a:graphic xmlns:a="http://schemas.openxmlformats.org/drawingml/2006/main">
                  <a:graphicData uri="http://schemas.microsoft.com/office/word/2010/wordprocessingShape">
                    <wps:wsp>
                      <wps:cNvSpPr txBox="1"/>
                      <wps:spPr>
                        <a:xfrm>
                          <a:off x="0" y="0"/>
                          <a:ext cx="2339162"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Pr="00375B8C" w:rsidRDefault="00270D59">
                            <w:pPr>
                              <w:rPr>
                                <w:rFonts w:ascii="Arial" w:hAnsi="Arial" w:cs="Arial"/>
                                <w:b/>
                                <w:color w:val="5F497A" w:themeColor="accent4" w:themeShade="BF"/>
                                <w:sz w:val="28"/>
                                <w:szCs w:val="28"/>
                              </w:rPr>
                            </w:pPr>
                            <w:r w:rsidRPr="00375B8C">
                              <w:rPr>
                                <w:rFonts w:ascii="Arial" w:hAnsi="Arial" w:cs="Arial"/>
                                <w:b/>
                                <w:color w:val="5F497A" w:themeColor="accent4" w:themeShade="BF"/>
                                <w:sz w:val="28"/>
                                <w:szCs w:val="28"/>
                              </w:rPr>
                              <w:t>North Tyneside CCG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80" type="#_x0000_t202" style="position:absolute;margin-left:195.1pt;margin-top:9.25pt;width:184.2pt;height:36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" fillcolor="white [3201]" stroked="f" strokeweight=".5pt">
                <v:textbox>
                  <w:txbxContent>
                    <w:p w:rsidR="00270D59" w:rsidRPr="00375B8C" w:rsidRDefault="00270D59">
                      <w:pPr>
                        <w:rPr>
                          <w:rFonts w:ascii="Arial" w:hAnsi="Arial" w:cs="Arial"/>
                          <w:b/>
                          <w:color w:val="5F497A" w:themeColor="accent4" w:themeShade="BF"/>
                          <w:sz w:val="28"/>
                          <w:szCs w:val="28"/>
                        </w:rPr>
                      </w:pPr>
                      <w:r w:rsidRPr="00375B8C">
                        <w:rPr>
                          <w:rFonts w:ascii="Arial" w:hAnsi="Arial" w:cs="Arial"/>
                          <w:b/>
                          <w:color w:val="5F497A" w:themeColor="accent4" w:themeShade="BF"/>
                          <w:sz w:val="28"/>
                          <w:szCs w:val="28"/>
                        </w:rPr>
                        <w:t>North Tyneside CCG</w:t>
                      </w:r>
                    </w:p>
                  </w:txbxContent>
                </v:textbox>
              </v:shape>
            </w:pict>
          </mc:Fallback>
        </mc:AlternateContent>
      </w:r>
      <w:r w:rsidR="00E33F26">
        <w:rPr>
          <w:rFonts w:cs="Arial"/>
          <w:noProof/>
          <w:color w:val="0000FF"/>
          <w:sz w:val="27"/>
          <w:szCs w:val="27"/>
          <w:lang w:eastAsia="en-GB"/>
        </w:rPr>
        <w:drawing>
          <wp:inline distT="0" distB="0" distL="0" distR="0" wp14:anchorId="2A0ED8F5" wp14:editId="16A5FAFC">
            <wp:extent cx="2211572" cy="552893"/>
            <wp:effectExtent l="0" t="0" r="0" b="0"/>
            <wp:docPr id="35" name="Picture 3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11576" cy="552894"/>
                    </a:xfrm>
                    <a:prstGeom prst="rect">
                      <a:avLst/>
                    </a:prstGeom>
                    <a:noFill/>
                    <a:ln>
                      <a:noFill/>
                    </a:ln>
                  </pic:spPr>
                </pic:pic>
              </a:graphicData>
            </a:graphic>
          </wp:inline>
        </w:drawing>
      </w:r>
    </w:p>
    <w:p w:rsidR="00113DE0" w:rsidRDefault="00113DE0" w:rsidP="00277DA1">
      <w:pPr>
        <w:spacing w:after="0" w:line="240" w:lineRule="auto"/>
        <w:rPr>
          <w:rFonts w:ascii="Arial" w:hAnsi="Arial" w:cs="Arial"/>
          <w:sz w:val="24"/>
          <w:szCs w:val="24"/>
        </w:rPr>
      </w:pPr>
    </w:p>
    <w:p w:rsidR="00113DE0" w:rsidRDefault="000064E2" w:rsidP="00277DA1">
      <w:pPr>
        <w:spacing w:after="0" w:line="240" w:lineRule="auto"/>
        <w:rPr>
          <w:rFonts w:ascii="Arial" w:hAnsi="Arial" w:cs="Arial"/>
          <w:sz w:val="24"/>
          <w:szCs w:val="24"/>
        </w:rPr>
      </w:pPr>
      <w:r>
        <w:rPr>
          <w:b/>
          <w:noProof/>
          <w:color w:val="5F497A" w:themeColor="accent4" w:themeShade="BF"/>
          <w:sz w:val="32"/>
          <w:szCs w:val="32"/>
          <w:lang w:eastAsia="en-GB"/>
        </w:rPr>
        <mc:AlternateContent>
          <mc:Choice Requires="wps">
            <w:drawing>
              <wp:anchor distT="0" distB="0" distL="114300" distR="114300" simplePos="0" relativeHeight="251692032" behindDoc="0" locked="0" layoutInCell="1" allowOverlap="1" wp14:anchorId="789A5010" wp14:editId="52FE70B2">
                <wp:simplePos x="0" y="0"/>
                <wp:positionH relativeFrom="column">
                  <wp:posOffset>1042035</wp:posOffset>
                </wp:positionH>
                <wp:positionV relativeFrom="paragraph">
                  <wp:posOffset>74295</wp:posOffset>
                </wp:positionV>
                <wp:extent cx="2679065" cy="2265045"/>
                <wp:effectExtent l="57150" t="38100" r="83185" b="97155"/>
                <wp:wrapNone/>
                <wp:docPr id="36" name="Rounded Rectangle 36"/>
                <wp:cNvGraphicFramePr/>
                <a:graphic xmlns:a="http://schemas.openxmlformats.org/drawingml/2006/main">
                  <a:graphicData uri="http://schemas.microsoft.com/office/word/2010/wordprocessingShape">
                    <wps:wsp>
                      <wps:cNvSpPr/>
                      <wps:spPr>
                        <a:xfrm>
                          <a:off x="0" y="0"/>
                          <a:ext cx="2679065" cy="2265045"/>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270D59" w:rsidRPr="00E33F26" w:rsidRDefault="00270D59" w:rsidP="00E33F26">
                            <w:pPr>
                              <w:spacing w:after="0" w:line="240" w:lineRule="auto"/>
                              <w:rPr>
                                <w:b/>
                                <w:color w:val="000000" w:themeColor="text1"/>
                              </w:rPr>
                            </w:pPr>
                            <w:r w:rsidRPr="00E33F26">
                              <w:rPr>
                                <w:b/>
                                <w:color w:val="000000" w:themeColor="text1"/>
                              </w:rPr>
                              <w:t>Achievements:</w:t>
                            </w:r>
                          </w:p>
                          <w:p w:rsidR="00270D59" w:rsidRDefault="00270D59" w:rsidP="00E33F26">
                            <w:pPr>
                              <w:pStyle w:val="ListParagraph"/>
                              <w:numPr>
                                <w:ilvl w:val="0"/>
                                <w:numId w:val="14"/>
                              </w:numPr>
                              <w:spacing w:after="0" w:line="240" w:lineRule="auto"/>
                              <w:rPr>
                                <w:color w:val="000000" w:themeColor="text1"/>
                              </w:rPr>
                            </w:pPr>
                            <w:r>
                              <w:rPr>
                                <w:color w:val="000000" w:themeColor="text1"/>
                              </w:rPr>
                              <w:t>Integrated Safeguarding Team and continued representation on SAB and sub groups.</w:t>
                            </w:r>
                          </w:p>
                          <w:p w:rsidR="00270D59" w:rsidRPr="00A23F37" w:rsidRDefault="00270D59" w:rsidP="00E33F26">
                            <w:pPr>
                              <w:pStyle w:val="ListParagraph"/>
                              <w:numPr>
                                <w:ilvl w:val="0"/>
                                <w:numId w:val="14"/>
                              </w:numPr>
                              <w:spacing w:after="0" w:line="240" w:lineRule="auto"/>
                              <w:rPr>
                                <w:color w:val="000000" w:themeColor="text1"/>
                              </w:rPr>
                            </w:pPr>
                            <w:r w:rsidRPr="00A23F37">
                              <w:rPr>
                                <w:color w:val="000000" w:themeColor="text1"/>
                              </w:rPr>
                              <w:t>Training – to Primary Care staff on a range of</w:t>
                            </w:r>
                            <w:r>
                              <w:rPr>
                                <w:color w:val="000000" w:themeColor="text1"/>
                              </w:rPr>
                              <w:t xml:space="preserve"> safeguarding</w:t>
                            </w:r>
                            <w:r w:rsidRPr="00A23F37">
                              <w:rPr>
                                <w:color w:val="000000" w:themeColor="text1"/>
                              </w:rPr>
                              <w:t xml:space="preserve"> issues</w:t>
                            </w:r>
                          </w:p>
                          <w:p w:rsidR="00270D59" w:rsidRPr="00A23F37" w:rsidRDefault="00270D59" w:rsidP="00E33F26">
                            <w:pPr>
                              <w:pStyle w:val="ListParagraph"/>
                              <w:numPr>
                                <w:ilvl w:val="0"/>
                                <w:numId w:val="14"/>
                              </w:numPr>
                              <w:spacing w:after="0" w:line="240" w:lineRule="auto"/>
                              <w:rPr>
                                <w:color w:val="000000" w:themeColor="text1"/>
                              </w:rPr>
                            </w:pPr>
                            <w:r w:rsidRPr="00A23F37">
                              <w:rPr>
                                <w:color w:val="000000" w:themeColor="text1"/>
                              </w:rPr>
                              <w:t>Awareness raising amongst staff</w:t>
                            </w:r>
                          </w:p>
                          <w:p w:rsidR="00270D59" w:rsidRPr="00A23F37" w:rsidRDefault="00270D59" w:rsidP="00E33F26">
                            <w:pPr>
                              <w:pStyle w:val="ListParagraph"/>
                              <w:numPr>
                                <w:ilvl w:val="0"/>
                                <w:numId w:val="14"/>
                              </w:numPr>
                              <w:spacing w:after="0" w:line="240" w:lineRule="auto"/>
                              <w:rPr>
                                <w:color w:val="000000" w:themeColor="text1"/>
                              </w:rPr>
                            </w:pPr>
                            <w:r w:rsidRPr="00A23F37">
                              <w:rPr>
                                <w:color w:val="000000" w:themeColor="text1"/>
                              </w:rPr>
                              <w:t>GP safeguarding forum</w:t>
                            </w:r>
                          </w:p>
                          <w:p w:rsidR="00270D59" w:rsidRPr="00A23F37" w:rsidRDefault="00270D59" w:rsidP="00E33F26">
                            <w:pPr>
                              <w:pStyle w:val="ListParagraph"/>
                              <w:numPr>
                                <w:ilvl w:val="0"/>
                                <w:numId w:val="14"/>
                              </w:numPr>
                              <w:spacing w:after="0" w:line="240" w:lineRule="auto"/>
                              <w:rPr>
                                <w:color w:val="000000" w:themeColor="text1"/>
                              </w:rPr>
                            </w:pPr>
                            <w:r w:rsidRPr="00A23F37">
                              <w:rPr>
                                <w:color w:val="000000" w:themeColor="text1"/>
                              </w:rPr>
                              <w:t>Participation in the health advocates pilot for domestic abuse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 o:spid="_x0000_s1081" style="position:absolute;margin-left:82.05pt;margin-top:5.85pt;width:210.95pt;height:17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" fillcolor="#a7bfde [1620]" strokecolor="#4579b8 [3044]">
                <v:fill color2="#e4ecf5 [500]" rotate="t" angle="180" colors="0 #a3c4ff;22938f #bfd5ff;1 #e5eeff" focus="100%" type="gradient"/>
                <v:shadow on="t" color="black" opacity="24903f" origin=",.5" offset="0,.55556mm"/>
                <v:textbox>
                  <w:txbxContent>
                    <w:p w:rsidR="00270D59" w:rsidRPr="00E33F26" w:rsidRDefault="00270D59" w:rsidP="00E33F26">
                      <w:pPr>
                        <w:spacing w:after="0" w:line="240" w:lineRule="auto"/>
                        <w:rPr>
                          <w:b/>
                          <w:color w:val="000000" w:themeColor="text1"/>
                        </w:rPr>
                      </w:pPr>
                      <w:r w:rsidRPr="00E33F26">
                        <w:rPr>
                          <w:b/>
                          <w:color w:val="000000" w:themeColor="text1"/>
                        </w:rPr>
                        <w:t>Achievements:</w:t>
                      </w:r>
                    </w:p>
                    <w:p w:rsidR="00270D59" w:rsidRDefault="00270D59" w:rsidP="00E33F26">
                      <w:pPr>
                        <w:pStyle w:val="ListParagraph"/>
                        <w:numPr>
                          <w:ilvl w:val="0"/>
                          <w:numId w:val="14"/>
                        </w:numPr>
                        <w:spacing w:after="0" w:line="240" w:lineRule="auto"/>
                        <w:rPr>
                          <w:color w:val="000000" w:themeColor="text1"/>
                        </w:rPr>
                      </w:pPr>
                      <w:r>
                        <w:rPr>
                          <w:color w:val="000000" w:themeColor="text1"/>
                        </w:rPr>
                        <w:t>Integrated Safeguarding Team and continued representation on SAB and sub groups.</w:t>
                      </w:r>
                    </w:p>
                    <w:p w:rsidR="00270D59" w:rsidRPr="00A23F37" w:rsidRDefault="00270D59" w:rsidP="00E33F26">
                      <w:pPr>
                        <w:pStyle w:val="ListParagraph"/>
                        <w:numPr>
                          <w:ilvl w:val="0"/>
                          <w:numId w:val="14"/>
                        </w:numPr>
                        <w:spacing w:after="0" w:line="240" w:lineRule="auto"/>
                        <w:rPr>
                          <w:color w:val="000000" w:themeColor="text1"/>
                        </w:rPr>
                      </w:pPr>
                      <w:r w:rsidRPr="00A23F37">
                        <w:rPr>
                          <w:color w:val="000000" w:themeColor="text1"/>
                        </w:rPr>
                        <w:t>Training – to Primary Care staff on a range of</w:t>
                      </w:r>
                      <w:r>
                        <w:rPr>
                          <w:color w:val="000000" w:themeColor="text1"/>
                        </w:rPr>
                        <w:t xml:space="preserve"> safeguarding</w:t>
                      </w:r>
                      <w:r w:rsidRPr="00A23F37">
                        <w:rPr>
                          <w:color w:val="000000" w:themeColor="text1"/>
                        </w:rPr>
                        <w:t xml:space="preserve"> issues</w:t>
                      </w:r>
                    </w:p>
                    <w:p w:rsidR="00270D59" w:rsidRPr="00A23F37" w:rsidRDefault="00270D59" w:rsidP="00E33F26">
                      <w:pPr>
                        <w:pStyle w:val="ListParagraph"/>
                        <w:numPr>
                          <w:ilvl w:val="0"/>
                          <w:numId w:val="14"/>
                        </w:numPr>
                        <w:spacing w:after="0" w:line="240" w:lineRule="auto"/>
                        <w:rPr>
                          <w:color w:val="000000" w:themeColor="text1"/>
                        </w:rPr>
                      </w:pPr>
                      <w:r w:rsidRPr="00A23F37">
                        <w:rPr>
                          <w:color w:val="000000" w:themeColor="text1"/>
                        </w:rPr>
                        <w:t>Awareness raising amongst staff</w:t>
                      </w:r>
                    </w:p>
                    <w:p w:rsidR="00270D59" w:rsidRPr="00A23F37" w:rsidRDefault="00270D59" w:rsidP="00E33F26">
                      <w:pPr>
                        <w:pStyle w:val="ListParagraph"/>
                        <w:numPr>
                          <w:ilvl w:val="0"/>
                          <w:numId w:val="14"/>
                        </w:numPr>
                        <w:spacing w:after="0" w:line="240" w:lineRule="auto"/>
                        <w:rPr>
                          <w:color w:val="000000" w:themeColor="text1"/>
                        </w:rPr>
                      </w:pPr>
                      <w:r w:rsidRPr="00A23F37">
                        <w:rPr>
                          <w:color w:val="000000" w:themeColor="text1"/>
                        </w:rPr>
                        <w:t>GP safeguarding forum</w:t>
                      </w:r>
                    </w:p>
                    <w:p w:rsidR="00270D59" w:rsidRPr="00A23F37" w:rsidRDefault="00270D59" w:rsidP="00E33F26">
                      <w:pPr>
                        <w:pStyle w:val="ListParagraph"/>
                        <w:numPr>
                          <w:ilvl w:val="0"/>
                          <w:numId w:val="14"/>
                        </w:numPr>
                        <w:spacing w:after="0" w:line="240" w:lineRule="auto"/>
                        <w:rPr>
                          <w:color w:val="000000" w:themeColor="text1"/>
                        </w:rPr>
                      </w:pPr>
                      <w:r w:rsidRPr="00A23F37">
                        <w:rPr>
                          <w:color w:val="000000" w:themeColor="text1"/>
                        </w:rPr>
                        <w:t>Participation in the health advocates pilot for domestic abuse</w:t>
                      </w:r>
                    </w:p>
                  </w:txbxContent>
                </v:textbox>
              </v:roundrect>
            </w:pict>
          </mc:Fallback>
        </mc:AlternateContent>
      </w:r>
    </w:p>
    <w:p w:rsidR="00113DE0" w:rsidRDefault="00113DE0" w:rsidP="00277DA1">
      <w:pPr>
        <w:spacing w:after="0" w:line="240" w:lineRule="auto"/>
        <w:rPr>
          <w:rFonts w:ascii="Arial" w:hAnsi="Arial" w:cs="Arial"/>
          <w:sz w:val="24"/>
          <w:szCs w:val="24"/>
        </w:rPr>
      </w:pPr>
    </w:p>
    <w:p w:rsidR="00113DE0" w:rsidRDefault="00113DE0" w:rsidP="00277DA1">
      <w:pPr>
        <w:spacing w:after="0" w:line="240" w:lineRule="auto"/>
        <w:rPr>
          <w:rFonts w:ascii="Arial" w:hAnsi="Arial" w:cs="Arial"/>
          <w:sz w:val="24"/>
          <w:szCs w:val="24"/>
        </w:rPr>
      </w:pPr>
    </w:p>
    <w:p w:rsidR="00277DA1" w:rsidRDefault="00277DA1" w:rsidP="00277DA1">
      <w:pPr>
        <w:spacing w:after="0" w:line="240" w:lineRule="auto"/>
        <w:rPr>
          <w:rFonts w:ascii="Arial" w:hAnsi="Arial" w:cs="Arial"/>
          <w:sz w:val="24"/>
          <w:szCs w:val="24"/>
        </w:rPr>
      </w:pPr>
    </w:p>
    <w:p w:rsidR="00E33F26" w:rsidRDefault="00E33F26" w:rsidP="00277DA1">
      <w:pPr>
        <w:spacing w:after="0" w:line="240" w:lineRule="auto"/>
        <w:rPr>
          <w:rFonts w:ascii="Arial" w:hAnsi="Arial" w:cs="Arial"/>
          <w:sz w:val="24"/>
          <w:szCs w:val="24"/>
        </w:rPr>
      </w:pPr>
    </w:p>
    <w:p w:rsidR="00E33F26" w:rsidRDefault="00E33F26" w:rsidP="00277DA1">
      <w:pPr>
        <w:spacing w:after="0" w:line="240" w:lineRule="auto"/>
        <w:rPr>
          <w:rFonts w:ascii="Arial" w:hAnsi="Arial" w:cs="Arial"/>
          <w:sz w:val="24"/>
          <w:szCs w:val="24"/>
        </w:rPr>
      </w:pPr>
    </w:p>
    <w:p w:rsidR="00E33F26" w:rsidRDefault="00E33F26" w:rsidP="00277DA1">
      <w:pPr>
        <w:spacing w:after="0" w:line="240" w:lineRule="auto"/>
        <w:rPr>
          <w:rFonts w:ascii="Arial" w:hAnsi="Arial" w:cs="Arial"/>
          <w:sz w:val="24"/>
          <w:szCs w:val="24"/>
        </w:rPr>
      </w:pPr>
    </w:p>
    <w:p w:rsidR="00E33F26" w:rsidRDefault="00E33F26" w:rsidP="00277DA1">
      <w:pPr>
        <w:spacing w:after="0" w:line="240" w:lineRule="auto"/>
        <w:rPr>
          <w:rFonts w:ascii="Arial" w:hAnsi="Arial" w:cs="Arial"/>
          <w:sz w:val="24"/>
          <w:szCs w:val="24"/>
        </w:rPr>
      </w:pPr>
    </w:p>
    <w:p w:rsidR="00E33F26" w:rsidRDefault="00E33F26" w:rsidP="00277DA1">
      <w:pPr>
        <w:spacing w:after="0" w:line="240" w:lineRule="auto"/>
        <w:rPr>
          <w:rFonts w:ascii="Arial" w:hAnsi="Arial" w:cs="Arial"/>
          <w:sz w:val="24"/>
          <w:szCs w:val="24"/>
        </w:rPr>
      </w:pPr>
    </w:p>
    <w:p w:rsidR="00E33F26" w:rsidRDefault="00E33F26" w:rsidP="00277DA1">
      <w:pPr>
        <w:spacing w:after="0" w:line="240" w:lineRule="auto"/>
        <w:rPr>
          <w:rFonts w:ascii="Arial" w:hAnsi="Arial" w:cs="Arial"/>
          <w:sz w:val="24"/>
          <w:szCs w:val="24"/>
        </w:rPr>
      </w:pPr>
    </w:p>
    <w:p w:rsidR="00E33F26" w:rsidRDefault="00E33F26" w:rsidP="00277DA1">
      <w:pPr>
        <w:spacing w:after="0" w:line="240" w:lineRule="auto"/>
        <w:rPr>
          <w:rFonts w:ascii="Arial" w:hAnsi="Arial" w:cs="Arial"/>
          <w:sz w:val="24"/>
          <w:szCs w:val="24"/>
        </w:rPr>
      </w:pPr>
    </w:p>
    <w:p w:rsidR="00E33F26" w:rsidRDefault="00E33F26" w:rsidP="00277DA1">
      <w:pPr>
        <w:spacing w:after="0" w:line="240" w:lineRule="auto"/>
        <w:rPr>
          <w:rFonts w:ascii="Arial" w:hAnsi="Arial" w:cs="Arial"/>
          <w:sz w:val="24"/>
          <w:szCs w:val="24"/>
        </w:rPr>
      </w:pPr>
    </w:p>
    <w:p w:rsidR="00E33F26" w:rsidRDefault="00E33F26" w:rsidP="00277DA1">
      <w:pPr>
        <w:spacing w:after="0" w:line="240" w:lineRule="auto"/>
        <w:rPr>
          <w:rFonts w:ascii="Arial" w:hAnsi="Arial" w:cs="Arial"/>
          <w:sz w:val="24"/>
          <w:szCs w:val="24"/>
        </w:rPr>
      </w:pPr>
    </w:p>
    <w:p w:rsidR="00E33F26" w:rsidRDefault="00E33F26" w:rsidP="00277DA1">
      <w:pPr>
        <w:spacing w:after="0" w:line="240" w:lineRule="auto"/>
        <w:rPr>
          <w:rFonts w:ascii="Arial" w:hAnsi="Arial" w:cs="Arial"/>
          <w:sz w:val="24"/>
          <w:szCs w:val="24"/>
        </w:rPr>
      </w:pPr>
    </w:p>
    <w:p w:rsidR="00E33F26" w:rsidRDefault="000064E2" w:rsidP="00277DA1">
      <w:pPr>
        <w:spacing w:after="0" w:line="240" w:lineRule="auto"/>
        <w:rPr>
          <w:rFonts w:ascii="Arial" w:hAnsi="Arial" w:cs="Arial"/>
          <w:sz w:val="24"/>
          <w:szCs w:val="24"/>
        </w:rPr>
      </w:pPr>
      <w:r>
        <w:rPr>
          <w:b/>
          <w:noProof/>
          <w:color w:val="5F497A" w:themeColor="accent4" w:themeShade="BF"/>
          <w:sz w:val="32"/>
          <w:szCs w:val="32"/>
          <w:lang w:eastAsia="en-GB"/>
        </w:rPr>
        <mc:AlternateContent>
          <mc:Choice Requires="wps">
            <w:drawing>
              <wp:anchor distT="0" distB="0" distL="114300" distR="114300" simplePos="0" relativeHeight="251694080" behindDoc="0" locked="0" layoutInCell="1" allowOverlap="1" wp14:anchorId="06363250" wp14:editId="6834CBC6">
                <wp:simplePos x="0" y="0"/>
                <wp:positionH relativeFrom="column">
                  <wp:posOffset>1041562</wp:posOffset>
                </wp:positionH>
                <wp:positionV relativeFrom="paragraph">
                  <wp:posOffset>44450</wp:posOffset>
                </wp:positionV>
                <wp:extent cx="2691765" cy="2413000"/>
                <wp:effectExtent l="57150" t="38100" r="70485" b="101600"/>
                <wp:wrapNone/>
                <wp:docPr id="37" name="Rounded Rectangle 37"/>
                <wp:cNvGraphicFramePr/>
                <a:graphic xmlns:a="http://schemas.openxmlformats.org/drawingml/2006/main">
                  <a:graphicData uri="http://schemas.microsoft.com/office/word/2010/wordprocessingShape">
                    <wps:wsp>
                      <wps:cNvSpPr/>
                      <wps:spPr>
                        <a:xfrm>
                          <a:off x="0" y="0"/>
                          <a:ext cx="2691765" cy="2413000"/>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270D59" w:rsidRPr="00E33F26" w:rsidRDefault="00270D59" w:rsidP="000064E2">
                            <w:pPr>
                              <w:spacing w:after="0" w:line="240" w:lineRule="auto"/>
                              <w:rPr>
                                <w:b/>
                                <w:color w:val="000000" w:themeColor="text1"/>
                              </w:rPr>
                            </w:pPr>
                            <w:r w:rsidRPr="00E33F26">
                              <w:rPr>
                                <w:b/>
                                <w:color w:val="000000" w:themeColor="text1"/>
                              </w:rPr>
                              <w:t>Priorities:</w:t>
                            </w:r>
                          </w:p>
                          <w:p w:rsidR="00270D59" w:rsidRDefault="00270D59" w:rsidP="000064E2">
                            <w:pPr>
                              <w:pStyle w:val="ListParagraph"/>
                              <w:numPr>
                                <w:ilvl w:val="0"/>
                                <w:numId w:val="15"/>
                              </w:numPr>
                              <w:spacing w:after="0" w:line="240" w:lineRule="auto"/>
                              <w:rPr>
                                <w:color w:val="000000" w:themeColor="text1"/>
                              </w:rPr>
                            </w:pPr>
                            <w:r>
                              <w:rPr>
                                <w:color w:val="000000" w:themeColor="text1"/>
                              </w:rPr>
                              <w:t>Development of a health response to modern day slavery</w:t>
                            </w:r>
                          </w:p>
                          <w:p w:rsidR="00270D59" w:rsidRDefault="00270D59" w:rsidP="000064E2">
                            <w:pPr>
                              <w:pStyle w:val="ListParagraph"/>
                              <w:numPr>
                                <w:ilvl w:val="0"/>
                                <w:numId w:val="15"/>
                              </w:numPr>
                              <w:spacing w:after="0" w:line="240" w:lineRule="auto"/>
                              <w:rPr>
                                <w:color w:val="000000" w:themeColor="text1"/>
                              </w:rPr>
                            </w:pPr>
                            <w:r>
                              <w:rPr>
                                <w:color w:val="000000" w:themeColor="text1"/>
                              </w:rPr>
                              <w:t>Continued work with nursing homes to improve the quality of provision</w:t>
                            </w:r>
                          </w:p>
                          <w:p w:rsidR="00270D59" w:rsidRDefault="00270D59" w:rsidP="000064E2">
                            <w:pPr>
                              <w:pStyle w:val="ListParagraph"/>
                              <w:numPr>
                                <w:ilvl w:val="0"/>
                                <w:numId w:val="15"/>
                              </w:numPr>
                              <w:spacing w:after="0" w:line="240" w:lineRule="auto"/>
                              <w:rPr>
                                <w:color w:val="000000" w:themeColor="text1"/>
                              </w:rPr>
                            </w:pPr>
                            <w:r>
                              <w:rPr>
                                <w:color w:val="000000" w:themeColor="text1"/>
                              </w:rPr>
                              <w:t>Gaining assurance from commissioned services</w:t>
                            </w:r>
                          </w:p>
                          <w:p w:rsidR="00270D59" w:rsidRDefault="00270D59" w:rsidP="000064E2">
                            <w:pPr>
                              <w:pStyle w:val="ListParagraph"/>
                              <w:numPr>
                                <w:ilvl w:val="0"/>
                                <w:numId w:val="15"/>
                              </w:numPr>
                              <w:spacing w:after="0" w:line="240" w:lineRule="auto"/>
                              <w:rPr>
                                <w:color w:val="000000" w:themeColor="text1"/>
                              </w:rPr>
                            </w:pPr>
                            <w:r>
                              <w:rPr>
                                <w:color w:val="000000" w:themeColor="text1"/>
                              </w:rPr>
                              <w:t>Continued participation in the SAB and other partnerships</w:t>
                            </w:r>
                          </w:p>
                          <w:p w:rsidR="00270D59" w:rsidRPr="00AC2AC4" w:rsidRDefault="00270D59" w:rsidP="000064E2">
                            <w:pPr>
                              <w:pStyle w:val="ListParagraph"/>
                              <w:numPr>
                                <w:ilvl w:val="0"/>
                                <w:numId w:val="15"/>
                              </w:numPr>
                              <w:spacing w:after="0" w:line="240" w:lineRule="auto"/>
                              <w:rPr>
                                <w:color w:val="000000" w:themeColor="text1"/>
                              </w:rPr>
                            </w:pPr>
                            <w:r>
                              <w:rPr>
                                <w:color w:val="000000" w:themeColor="text1"/>
                              </w:rPr>
                              <w:t>Continue to disseminate learning from reviews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 o:spid="_x0000_s1082" style="position:absolute;margin-left:82pt;margin-top:3.5pt;width:211.95pt;height:19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" fillcolor="#bfb1d0 [1623]" strokecolor="#795d9b [3047]">
                <v:fill color2="#ece7f1 [503]" rotate="t" angle="180" colors="0 #c9b5e8;22938f #d9cbee;1 #f0eaf9" focus="100%" type="gradient"/>
                <v:shadow on="t" color="black" opacity="24903f" origin=",.5" offset="0,.55556mm"/>
                <v:textbox>
                  <w:txbxContent>
                    <w:p w:rsidR="00270D59" w:rsidRPr="00E33F26" w:rsidRDefault="00270D59" w:rsidP="000064E2">
                      <w:pPr>
                        <w:spacing w:after="0" w:line="240" w:lineRule="auto"/>
                        <w:rPr>
                          <w:b/>
                          <w:color w:val="000000" w:themeColor="text1"/>
                        </w:rPr>
                      </w:pPr>
                      <w:r w:rsidRPr="00E33F26">
                        <w:rPr>
                          <w:b/>
                          <w:color w:val="000000" w:themeColor="text1"/>
                        </w:rPr>
                        <w:t>Priorities:</w:t>
                      </w:r>
                    </w:p>
                    <w:p w:rsidR="00270D59" w:rsidRDefault="00270D59" w:rsidP="000064E2">
                      <w:pPr>
                        <w:pStyle w:val="ListParagraph"/>
                        <w:numPr>
                          <w:ilvl w:val="0"/>
                          <w:numId w:val="15"/>
                        </w:numPr>
                        <w:spacing w:after="0" w:line="240" w:lineRule="auto"/>
                        <w:rPr>
                          <w:color w:val="000000" w:themeColor="text1"/>
                        </w:rPr>
                      </w:pPr>
                      <w:r>
                        <w:rPr>
                          <w:color w:val="000000" w:themeColor="text1"/>
                        </w:rPr>
                        <w:t>Development of a health response to modern day slavery</w:t>
                      </w:r>
                    </w:p>
                    <w:p w:rsidR="00270D59" w:rsidRDefault="00270D59" w:rsidP="000064E2">
                      <w:pPr>
                        <w:pStyle w:val="ListParagraph"/>
                        <w:numPr>
                          <w:ilvl w:val="0"/>
                          <w:numId w:val="15"/>
                        </w:numPr>
                        <w:spacing w:after="0" w:line="240" w:lineRule="auto"/>
                        <w:rPr>
                          <w:color w:val="000000" w:themeColor="text1"/>
                        </w:rPr>
                      </w:pPr>
                      <w:r>
                        <w:rPr>
                          <w:color w:val="000000" w:themeColor="text1"/>
                        </w:rPr>
                        <w:t>Continued work with nursing homes to improve the quality of provision</w:t>
                      </w:r>
                    </w:p>
                    <w:p w:rsidR="00270D59" w:rsidRDefault="00270D59" w:rsidP="000064E2">
                      <w:pPr>
                        <w:pStyle w:val="ListParagraph"/>
                        <w:numPr>
                          <w:ilvl w:val="0"/>
                          <w:numId w:val="15"/>
                        </w:numPr>
                        <w:spacing w:after="0" w:line="240" w:lineRule="auto"/>
                        <w:rPr>
                          <w:color w:val="000000" w:themeColor="text1"/>
                        </w:rPr>
                      </w:pPr>
                      <w:r>
                        <w:rPr>
                          <w:color w:val="000000" w:themeColor="text1"/>
                        </w:rPr>
                        <w:t>Gaining assurance from commissioned services</w:t>
                      </w:r>
                    </w:p>
                    <w:p w:rsidR="00270D59" w:rsidRDefault="00270D59" w:rsidP="000064E2">
                      <w:pPr>
                        <w:pStyle w:val="ListParagraph"/>
                        <w:numPr>
                          <w:ilvl w:val="0"/>
                          <w:numId w:val="15"/>
                        </w:numPr>
                        <w:spacing w:after="0" w:line="240" w:lineRule="auto"/>
                        <w:rPr>
                          <w:color w:val="000000" w:themeColor="text1"/>
                        </w:rPr>
                      </w:pPr>
                      <w:r>
                        <w:rPr>
                          <w:color w:val="000000" w:themeColor="text1"/>
                        </w:rPr>
                        <w:t>Continued participation in the SAB and other partnerships</w:t>
                      </w:r>
                    </w:p>
                    <w:p w:rsidR="00270D59" w:rsidRPr="00AC2AC4" w:rsidRDefault="00270D59" w:rsidP="000064E2">
                      <w:pPr>
                        <w:pStyle w:val="ListParagraph"/>
                        <w:numPr>
                          <w:ilvl w:val="0"/>
                          <w:numId w:val="15"/>
                        </w:numPr>
                        <w:spacing w:after="0" w:line="240" w:lineRule="auto"/>
                        <w:rPr>
                          <w:color w:val="000000" w:themeColor="text1"/>
                        </w:rPr>
                      </w:pPr>
                      <w:r>
                        <w:rPr>
                          <w:color w:val="000000" w:themeColor="text1"/>
                        </w:rPr>
                        <w:t>Continue to disseminate learning from reviews</w:t>
                      </w:r>
                    </w:p>
                  </w:txbxContent>
                </v:textbox>
              </v:roundrect>
            </w:pict>
          </mc:Fallback>
        </mc:AlternateContent>
      </w:r>
    </w:p>
    <w:p w:rsidR="00E33F26" w:rsidRDefault="00E33F26" w:rsidP="00277DA1">
      <w:pPr>
        <w:spacing w:after="0" w:line="240" w:lineRule="auto"/>
        <w:rPr>
          <w:rFonts w:ascii="Arial" w:hAnsi="Arial" w:cs="Arial"/>
          <w:sz w:val="24"/>
          <w:szCs w:val="24"/>
        </w:rPr>
      </w:pPr>
    </w:p>
    <w:p w:rsidR="00E33F26" w:rsidRDefault="00E33F26" w:rsidP="00277DA1">
      <w:pPr>
        <w:spacing w:after="0" w:line="240" w:lineRule="auto"/>
        <w:rPr>
          <w:rFonts w:ascii="Arial" w:hAnsi="Arial" w:cs="Arial"/>
          <w:sz w:val="24"/>
          <w:szCs w:val="24"/>
        </w:rPr>
      </w:pPr>
    </w:p>
    <w:p w:rsidR="00E33F26" w:rsidRDefault="00E33F26" w:rsidP="00277DA1">
      <w:pPr>
        <w:spacing w:after="0" w:line="240" w:lineRule="auto"/>
        <w:rPr>
          <w:rFonts w:ascii="Arial" w:hAnsi="Arial" w:cs="Arial"/>
          <w:sz w:val="24"/>
          <w:szCs w:val="24"/>
        </w:rPr>
      </w:pPr>
    </w:p>
    <w:p w:rsidR="00E33F26" w:rsidRDefault="00E33F26" w:rsidP="00277DA1">
      <w:pPr>
        <w:spacing w:after="0" w:line="240" w:lineRule="auto"/>
        <w:rPr>
          <w:rFonts w:ascii="Arial" w:hAnsi="Arial" w:cs="Arial"/>
          <w:sz w:val="24"/>
          <w:szCs w:val="24"/>
        </w:rPr>
      </w:pPr>
    </w:p>
    <w:p w:rsidR="00E33F26" w:rsidRDefault="00E33F26" w:rsidP="00277DA1">
      <w:pPr>
        <w:spacing w:after="0" w:line="240" w:lineRule="auto"/>
        <w:rPr>
          <w:rFonts w:ascii="Arial" w:hAnsi="Arial" w:cs="Arial"/>
          <w:sz w:val="24"/>
          <w:szCs w:val="24"/>
        </w:rPr>
      </w:pPr>
    </w:p>
    <w:p w:rsidR="00E33F26" w:rsidRDefault="00E33F26" w:rsidP="00277DA1">
      <w:pPr>
        <w:spacing w:after="0" w:line="240" w:lineRule="auto"/>
        <w:rPr>
          <w:rFonts w:ascii="Arial" w:hAnsi="Arial" w:cs="Arial"/>
          <w:sz w:val="24"/>
          <w:szCs w:val="24"/>
        </w:rPr>
      </w:pPr>
    </w:p>
    <w:p w:rsidR="00E33F26" w:rsidRDefault="00E33F26" w:rsidP="00277DA1">
      <w:pPr>
        <w:spacing w:after="0" w:line="240" w:lineRule="auto"/>
        <w:rPr>
          <w:rFonts w:ascii="Arial" w:hAnsi="Arial" w:cs="Arial"/>
          <w:sz w:val="24"/>
          <w:szCs w:val="24"/>
        </w:rPr>
      </w:pPr>
    </w:p>
    <w:p w:rsidR="00E33F26" w:rsidRDefault="00E33F26" w:rsidP="00277DA1">
      <w:pPr>
        <w:spacing w:after="0" w:line="240" w:lineRule="auto"/>
        <w:rPr>
          <w:rFonts w:ascii="Arial" w:hAnsi="Arial" w:cs="Arial"/>
          <w:sz w:val="24"/>
          <w:szCs w:val="24"/>
        </w:rPr>
      </w:pPr>
    </w:p>
    <w:p w:rsidR="00E33F26" w:rsidRDefault="00E33F26" w:rsidP="00277DA1">
      <w:pPr>
        <w:spacing w:after="0" w:line="240" w:lineRule="auto"/>
        <w:rPr>
          <w:rFonts w:ascii="Arial" w:hAnsi="Arial" w:cs="Arial"/>
          <w:sz w:val="24"/>
          <w:szCs w:val="24"/>
        </w:rPr>
      </w:pPr>
    </w:p>
    <w:p w:rsidR="00E33F26" w:rsidRDefault="00E33F26" w:rsidP="00277DA1">
      <w:pPr>
        <w:spacing w:after="0" w:line="240" w:lineRule="auto"/>
        <w:rPr>
          <w:rFonts w:ascii="Arial" w:hAnsi="Arial" w:cs="Arial"/>
          <w:sz w:val="24"/>
          <w:szCs w:val="24"/>
        </w:rPr>
      </w:pPr>
    </w:p>
    <w:p w:rsidR="00E33F26" w:rsidRDefault="00E33F26" w:rsidP="00277DA1">
      <w:pPr>
        <w:spacing w:after="0" w:line="240" w:lineRule="auto"/>
        <w:rPr>
          <w:rFonts w:ascii="Arial" w:hAnsi="Arial" w:cs="Arial"/>
          <w:sz w:val="24"/>
          <w:szCs w:val="24"/>
        </w:rPr>
      </w:pPr>
    </w:p>
    <w:p w:rsidR="00E33F26" w:rsidRDefault="007C5A64" w:rsidP="00277DA1">
      <w:pPr>
        <w:spacing w:after="0" w:line="240" w:lineRule="auto"/>
        <w:rPr>
          <w:rFonts w:ascii="Arial" w:hAnsi="Arial" w:cs="Arial"/>
          <w:sz w:val="24"/>
          <w:szCs w:val="24"/>
        </w:rPr>
      </w:pPr>
      <w:r>
        <w:rPr>
          <w:b/>
          <w:noProof/>
          <w:sz w:val="28"/>
          <w:szCs w:val="28"/>
          <w:lang w:eastAsia="en-GB"/>
        </w:rPr>
        <mc:AlternateContent>
          <mc:Choice Requires="wps">
            <w:drawing>
              <wp:anchor distT="0" distB="0" distL="114300" distR="114300" simplePos="0" relativeHeight="251810816" behindDoc="0" locked="0" layoutInCell="1" allowOverlap="1" wp14:anchorId="017755C8" wp14:editId="5A22978C">
                <wp:simplePos x="0" y="0"/>
                <wp:positionH relativeFrom="column">
                  <wp:posOffset>3784127</wp:posOffset>
                </wp:positionH>
                <wp:positionV relativeFrom="paragraph">
                  <wp:posOffset>311150</wp:posOffset>
                </wp:positionV>
                <wp:extent cx="1052195" cy="318770"/>
                <wp:effectExtent l="0" t="0" r="0" b="5080"/>
                <wp:wrapNone/>
                <wp:docPr id="2114" name="Text Box 2114"/>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7C5A64">
                            <w:r>
                              <w:t>Page 25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14" o:spid="_x0000_s1083" type="#_x0000_t202" style="position:absolute;margin-left:297.95pt;margin-top:24.5pt;width:82.85pt;height:25.1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" fillcolor="white [3201]" stroked="f" strokeweight=".5pt">
                <v:textbox>
                  <w:txbxContent>
                    <w:p w:rsidR="00270D59" w:rsidRDefault="00270D59" w:rsidP="007C5A64">
                      <w:r>
                        <w:t>Page 25 of 33</w:t>
                      </w:r>
                    </w:p>
                  </w:txbxContent>
                </v:textbox>
              </v:shape>
            </w:pict>
          </mc:Fallback>
        </mc:AlternateContent>
      </w:r>
    </w:p>
    <w:p w:rsidR="00E33F26" w:rsidRDefault="00E33F26" w:rsidP="00277DA1">
      <w:pPr>
        <w:spacing w:after="0" w:line="240" w:lineRule="auto"/>
        <w:rPr>
          <w:rFonts w:ascii="Arial" w:hAnsi="Arial" w:cs="Arial"/>
          <w:sz w:val="24"/>
          <w:szCs w:val="24"/>
        </w:rPr>
      </w:pPr>
    </w:p>
    <w:p w:rsidR="002C6701" w:rsidRDefault="00375B8C" w:rsidP="00375B8C">
      <w:pPr>
        <w:spacing w:after="0" w:line="240" w:lineRule="auto"/>
        <w:jc w:val="center"/>
        <w:rPr>
          <w:rFonts w:ascii="Arial" w:hAnsi="Arial" w:cs="Arial"/>
          <w:sz w:val="24"/>
          <w:szCs w:val="24"/>
        </w:rPr>
      </w:pPr>
      <w:r>
        <w:rPr>
          <w:rFonts w:cs="Arial"/>
          <w:noProof/>
          <w:color w:val="333333"/>
          <w:sz w:val="21"/>
          <w:szCs w:val="21"/>
          <w:lang w:eastAsia="en-GB"/>
        </w:rPr>
        <w:lastRenderedPageBreak/>
        <w:drawing>
          <wp:inline distT="0" distB="0" distL="0" distR="0" wp14:anchorId="7C1CB10C" wp14:editId="73C100D5">
            <wp:extent cx="3365416" cy="425302"/>
            <wp:effectExtent l="0" t="0" r="0" b="0"/>
            <wp:docPr id="38" name="Picture 38" descr="Northumberland 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umberland CC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82136" cy="427415"/>
                    </a:xfrm>
                    <a:prstGeom prst="rect">
                      <a:avLst/>
                    </a:prstGeom>
                    <a:noFill/>
                    <a:ln>
                      <a:noFill/>
                    </a:ln>
                  </pic:spPr>
                </pic:pic>
              </a:graphicData>
            </a:graphic>
          </wp:inline>
        </w:drawing>
      </w:r>
    </w:p>
    <w:p w:rsidR="002C6701" w:rsidRDefault="00375B8C" w:rsidP="002C6701">
      <w:pPr>
        <w:spacing w:after="0" w:line="240" w:lineRule="auto"/>
        <w:jc w:val="cente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1248" behindDoc="0" locked="0" layoutInCell="1" allowOverlap="1" wp14:anchorId="4E49E5BC" wp14:editId="03FF4EF8">
                <wp:simplePos x="0" y="0"/>
                <wp:positionH relativeFrom="column">
                  <wp:posOffset>956930</wp:posOffset>
                </wp:positionH>
                <wp:positionV relativeFrom="paragraph">
                  <wp:posOffset>96180</wp:posOffset>
                </wp:positionV>
                <wp:extent cx="2147777" cy="382772"/>
                <wp:effectExtent l="0" t="0" r="5080" b="0"/>
                <wp:wrapNone/>
                <wp:docPr id="42" name="Text Box 42"/>
                <wp:cNvGraphicFramePr/>
                <a:graphic xmlns:a="http://schemas.openxmlformats.org/drawingml/2006/main">
                  <a:graphicData uri="http://schemas.microsoft.com/office/word/2010/wordprocessingShape">
                    <wps:wsp>
                      <wps:cNvSpPr txBox="1"/>
                      <wps:spPr>
                        <a:xfrm>
                          <a:off x="0" y="0"/>
                          <a:ext cx="2147777" cy="3827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Pr="00BD28C7" w:rsidRDefault="00270D59" w:rsidP="00BD28C7">
                            <w:pPr>
                              <w:jc w:val="center"/>
                              <w:rPr>
                                <w:rFonts w:ascii="Arial" w:hAnsi="Arial" w:cs="Arial"/>
                                <w:b/>
                                <w:color w:val="5F497A" w:themeColor="accent4" w:themeShade="BF"/>
                                <w:sz w:val="28"/>
                                <w:szCs w:val="28"/>
                              </w:rPr>
                            </w:pPr>
                            <w:r w:rsidRPr="00BD28C7">
                              <w:rPr>
                                <w:rFonts w:ascii="Arial" w:hAnsi="Arial" w:cs="Arial"/>
                                <w:b/>
                                <w:color w:val="5F497A" w:themeColor="accent4" w:themeShade="BF"/>
                                <w:sz w:val="28"/>
                                <w:szCs w:val="28"/>
                              </w:rPr>
                              <w:t>Northumberland CCG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2" o:spid="_x0000_s1084" type="#_x0000_t202" style="position:absolute;left:0;text-align:left;margin-left:75.35pt;margin-top:7.55pt;width:169.1pt;height:30.1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" fillcolor="white [3201]" stroked="f" strokeweight=".5pt">
                <v:textbox>
                  <w:txbxContent>
                    <w:p w:rsidR="00270D59" w:rsidRPr="00BD28C7" w:rsidRDefault="00270D59" w:rsidP="00BD28C7">
                      <w:pPr>
                        <w:jc w:val="center"/>
                        <w:rPr>
                          <w:rFonts w:ascii="Arial" w:hAnsi="Arial" w:cs="Arial"/>
                          <w:b/>
                          <w:color w:val="5F497A" w:themeColor="accent4" w:themeShade="BF"/>
                          <w:sz w:val="28"/>
                          <w:szCs w:val="28"/>
                        </w:rPr>
                      </w:pPr>
                      <w:r w:rsidRPr="00BD28C7">
                        <w:rPr>
                          <w:rFonts w:ascii="Arial" w:hAnsi="Arial" w:cs="Arial"/>
                          <w:b/>
                          <w:color w:val="5F497A" w:themeColor="accent4" w:themeShade="BF"/>
                          <w:sz w:val="28"/>
                          <w:szCs w:val="28"/>
                        </w:rPr>
                        <w:t>Northumberland CCG</w:t>
                      </w:r>
                    </w:p>
                  </w:txbxContent>
                </v:textbox>
              </v:shape>
            </w:pict>
          </mc:Fallback>
        </mc:AlternateContent>
      </w:r>
    </w:p>
    <w:p w:rsidR="002C6701" w:rsidRDefault="002C6701" w:rsidP="00277DA1">
      <w:pPr>
        <w:spacing w:after="0" w:line="240" w:lineRule="auto"/>
        <w:rPr>
          <w:rFonts w:ascii="Arial" w:hAnsi="Arial" w:cs="Arial"/>
          <w:sz w:val="24"/>
          <w:szCs w:val="24"/>
        </w:rPr>
      </w:pPr>
    </w:p>
    <w:p w:rsidR="002C6701" w:rsidRDefault="002C6701" w:rsidP="00277DA1">
      <w:pPr>
        <w:spacing w:after="0" w:line="240" w:lineRule="auto"/>
        <w:rPr>
          <w:rFonts w:ascii="Arial" w:hAnsi="Arial" w:cs="Arial"/>
          <w:sz w:val="24"/>
          <w:szCs w:val="24"/>
        </w:rPr>
      </w:pPr>
    </w:p>
    <w:p w:rsidR="002C6701" w:rsidRDefault="00375B8C" w:rsidP="00277DA1">
      <w:pPr>
        <w:spacing w:after="0" w:line="240" w:lineRule="auto"/>
        <w:rPr>
          <w:rFonts w:ascii="Arial" w:hAnsi="Arial" w:cs="Arial"/>
          <w:sz w:val="24"/>
          <w:szCs w:val="24"/>
        </w:rPr>
      </w:pPr>
      <w:r>
        <w:rPr>
          <w:b/>
          <w:noProof/>
          <w:color w:val="5F497A" w:themeColor="accent4" w:themeShade="BF"/>
          <w:sz w:val="32"/>
          <w:szCs w:val="32"/>
          <w:lang w:eastAsia="en-GB"/>
        </w:rPr>
        <mc:AlternateContent>
          <mc:Choice Requires="wps">
            <w:drawing>
              <wp:anchor distT="0" distB="0" distL="114300" distR="114300" simplePos="0" relativeHeight="251696128" behindDoc="0" locked="0" layoutInCell="1" allowOverlap="1" wp14:anchorId="74852242" wp14:editId="32803796">
                <wp:simplePos x="0" y="0"/>
                <wp:positionH relativeFrom="column">
                  <wp:posOffset>360045</wp:posOffset>
                </wp:positionH>
                <wp:positionV relativeFrom="paragraph">
                  <wp:posOffset>73498</wp:posOffset>
                </wp:positionV>
                <wp:extent cx="3348990" cy="2466340"/>
                <wp:effectExtent l="57150" t="38100" r="80010" b="86360"/>
                <wp:wrapNone/>
                <wp:docPr id="39" name="Rounded Rectangle 39"/>
                <wp:cNvGraphicFramePr/>
                <a:graphic xmlns:a="http://schemas.openxmlformats.org/drawingml/2006/main">
                  <a:graphicData uri="http://schemas.microsoft.com/office/word/2010/wordprocessingShape">
                    <wps:wsp>
                      <wps:cNvSpPr/>
                      <wps:spPr>
                        <a:xfrm>
                          <a:off x="0" y="0"/>
                          <a:ext cx="3348990" cy="246634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270D59" w:rsidRPr="002C6701" w:rsidRDefault="00270D59" w:rsidP="002C6701">
                            <w:pPr>
                              <w:spacing w:after="0" w:line="240" w:lineRule="auto"/>
                              <w:rPr>
                                <w:b/>
                                <w:color w:val="0D0D0D" w:themeColor="text1" w:themeTint="F2"/>
                              </w:rPr>
                            </w:pPr>
                            <w:r w:rsidRPr="002C6701">
                              <w:rPr>
                                <w:b/>
                                <w:color w:val="0D0D0D" w:themeColor="text1" w:themeTint="F2"/>
                              </w:rPr>
                              <w:t>Achievements:</w:t>
                            </w:r>
                          </w:p>
                          <w:p w:rsidR="00270D59" w:rsidRDefault="00270D59" w:rsidP="002C6701">
                            <w:pPr>
                              <w:pStyle w:val="ListParagraph"/>
                              <w:numPr>
                                <w:ilvl w:val="0"/>
                                <w:numId w:val="16"/>
                              </w:numPr>
                              <w:spacing w:after="0" w:line="240" w:lineRule="auto"/>
                              <w:rPr>
                                <w:color w:val="0D0D0D" w:themeColor="text1" w:themeTint="F2"/>
                              </w:rPr>
                            </w:pPr>
                            <w:r>
                              <w:rPr>
                                <w:color w:val="0D0D0D" w:themeColor="text1" w:themeTint="F2"/>
                              </w:rPr>
                              <w:t>New governance structure in place</w:t>
                            </w:r>
                          </w:p>
                          <w:p w:rsidR="00270D59" w:rsidRDefault="00270D59" w:rsidP="002C6701">
                            <w:pPr>
                              <w:pStyle w:val="ListParagraph"/>
                              <w:numPr>
                                <w:ilvl w:val="0"/>
                                <w:numId w:val="16"/>
                              </w:numPr>
                              <w:spacing w:after="0" w:line="240" w:lineRule="auto"/>
                              <w:rPr>
                                <w:color w:val="0D0D0D" w:themeColor="text1" w:themeTint="F2"/>
                              </w:rPr>
                            </w:pPr>
                            <w:r>
                              <w:rPr>
                                <w:color w:val="0D0D0D" w:themeColor="text1" w:themeTint="F2"/>
                              </w:rPr>
                              <w:t>Procurement of a single agency training package for Primary Care staff</w:t>
                            </w:r>
                          </w:p>
                          <w:p w:rsidR="00270D59" w:rsidRDefault="00270D59" w:rsidP="002C6701">
                            <w:pPr>
                              <w:pStyle w:val="ListParagraph"/>
                              <w:numPr>
                                <w:ilvl w:val="0"/>
                                <w:numId w:val="16"/>
                              </w:numPr>
                              <w:spacing w:after="0" w:line="240" w:lineRule="auto"/>
                              <w:rPr>
                                <w:color w:val="0D0D0D" w:themeColor="text1" w:themeTint="F2"/>
                              </w:rPr>
                            </w:pPr>
                            <w:r>
                              <w:rPr>
                                <w:color w:val="0D0D0D" w:themeColor="text1" w:themeTint="F2"/>
                              </w:rPr>
                              <w:t>Agreed plan in place for dissemination of learning from reviews</w:t>
                            </w:r>
                          </w:p>
                          <w:p w:rsidR="00270D59" w:rsidRDefault="00270D59" w:rsidP="002C6701">
                            <w:pPr>
                              <w:pStyle w:val="ListParagraph"/>
                              <w:numPr>
                                <w:ilvl w:val="0"/>
                                <w:numId w:val="16"/>
                              </w:numPr>
                              <w:spacing w:after="0" w:line="240" w:lineRule="auto"/>
                              <w:rPr>
                                <w:color w:val="0D0D0D" w:themeColor="text1" w:themeTint="F2"/>
                              </w:rPr>
                            </w:pPr>
                            <w:r>
                              <w:rPr>
                                <w:color w:val="0D0D0D" w:themeColor="text1" w:themeTint="F2"/>
                              </w:rPr>
                              <w:t>Substantial assurance gained from external audits were undertaken in 2017 around Safeguarding and DOLS</w:t>
                            </w:r>
                          </w:p>
                          <w:p w:rsidR="00270D59" w:rsidRDefault="00270D59" w:rsidP="002C6701">
                            <w:pPr>
                              <w:pStyle w:val="ListParagraph"/>
                              <w:numPr>
                                <w:ilvl w:val="0"/>
                                <w:numId w:val="16"/>
                              </w:numPr>
                              <w:spacing w:after="0" w:line="240" w:lineRule="auto"/>
                              <w:rPr>
                                <w:color w:val="0D0D0D" w:themeColor="text1" w:themeTint="F2"/>
                              </w:rPr>
                            </w:pPr>
                            <w:r>
                              <w:rPr>
                                <w:color w:val="0D0D0D" w:themeColor="text1" w:themeTint="F2"/>
                              </w:rPr>
                              <w:t>Ongoing operational support provided to staff</w:t>
                            </w:r>
                          </w:p>
                          <w:p w:rsidR="00270D59" w:rsidRPr="002C6701" w:rsidRDefault="00270D59" w:rsidP="002C6701">
                            <w:pPr>
                              <w:pStyle w:val="ListParagraph"/>
                              <w:numPr>
                                <w:ilvl w:val="0"/>
                                <w:numId w:val="16"/>
                              </w:numPr>
                              <w:spacing w:after="0" w:line="240" w:lineRule="auto"/>
                              <w:rPr>
                                <w:color w:val="0D0D0D" w:themeColor="text1" w:themeTint="F2"/>
                              </w:rPr>
                            </w:pPr>
                            <w:r>
                              <w:rPr>
                                <w:color w:val="0D0D0D" w:themeColor="text1" w:themeTint="F2"/>
                              </w:rPr>
                              <w:t>Continued representation on SAB, sub groups and other partnerships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 o:spid="_x0000_s1085" style="position:absolute;margin-left:28.35pt;margin-top:5.8pt;width:263.7pt;height:19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" fillcolor="#a7bfde [1620]" strokecolor="#4579b8 [3044]">
                <v:fill color2="#e4ecf5 [500]" rotate="t" angle="180" colors="0 #a3c4ff;22938f #bfd5ff;1 #e5eeff" focus="100%" type="gradient"/>
                <v:shadow on="t" color="black" opacity="24903f" origin=",.5" offset="0,.55556mm"/>
                <v:textbox>
                  <w:txbxContent>
                    <w:p w:rsidR="00270D59" w:rsidRPr="002C6701" w:rsidRDefault="00270D59" w:rsidP="002C6701">
                      <w:pPr>
                        <w:spacing w:after="0" w:line="240" w:lineRule="auto"/>
                        <w:rPr>
                          <w:b/>
                          <w:color w:val="0D0D0D" w:themeColor="text1" w:themeTint="F2"/>
                        </w:rPr>
                      </w:pPr>
                      <w:r w:rsidRPr="002C6701">
                        <w:rPr>
                          <w:b/>
                          <w:color w:val="0D0D0D" w:themeColor="text1" w:themeTint="F2"/>
                        </w:rPr>
                        <w:t>Achievements:</w:t>
                      </w:r>
                    </w:p>
                    <w:p w:rsidR="00270D59" w:rsidRDefault="00270D59" w:rsidP="002C6701">
                      <w:pPr>
                        <w:pStyle w:val="ListParagraph"/>
                        <w:numPr>
                          <w:ilvl w:val="0"/>
                          <w:numId w:val="16"/>
                        </w:numPr>
                        <w:spacing w:after="0" w:line="240" w:lineRule="auto"/>
                        <w:rPr>
                          <w:color w:val="0D0D0D" w:themeColor="text1" w:themeTint="F2"/>
                        </w:rPr>
                      </w:pPr>
                      <w:r>
                        <w:rPr>
                          <w:color w:val="0D0D0D" w:themeColor="text1" w:themeTint="F2"/>
                        </w:rPr>
                        <w:t>New governance structure in place</w:t>
                      </w:r>
                    </w:p>
                    <w:p w:rsidR="00270D59" w:rsidRDefault="00270D59" w:rsidP="002C6701">
                      <w:pPr>
                        <w:pStyle w:val="ListParagraph"/>
                        <w:numPr>
                          <w:ilvl w:val="0"/>
                          <w:numId w:val="16"/>
                        </w:numPr>
                        <w:spacing w:after="0" w:line="240" w:lineRule="auto"/>
                        <w:rPr>
                          <w:color w:val="0D0D0D" w:themeColor="text1" w:themeTint="F2"/>
                        </w:rPr>
                      </w:pPr>
                      <w:r>
                        <w:rPr>
                          <w:color w:val="0D0D0D" w:themeColor="text1" w:themeTint="F2"/>
                        </w:rPr>
                        <w:t>Procurement of a single agency training package for Primary Care staff</w:t>
                      </w:r>
                    </w:p>
                    <w:p w:rsidR="00270D59" w:rsidRDefault="00270D59" w:rsidP="002C6701">
                      <w:pPr>
                        <w:pStyle w:val="ListParagraph"/>
                        <w:numPr>
                          <w:ilvl w:val="0"/>
                          <w:numId w:val="16"/>
                        </w:numPr>
                        <w:spacing w:after="0" w:line="240" w:lineRule="auto"/>
                        <w:rPr>
                          <w:color w:val="0D0D0D" w:themeColor="text1" w:themeTint="F2"/>
                        </w:rPr>
                      </w:pPr>
                      <w:r>
                        <w:rPr>
                          <w:color w:val="0D0D0D" w:themeColor="text1" w:themeTint="F2"/>
                        </w:rPr>
                        <w:t>Agreed plan in place for dissemination of learning from reviews</w:t>
                      </w:r>
                    </w:p>
                    <w:p w:rsidR="00270D59" w:rsidRDefault="00270D59" w:rsidP="002C6701">
                      <w:pPr>
                        <w:pStyle w:val="ListParagraph"/>
                        <w:numPr>
                          <w:ilvl w:val="0"/>
                          <w:numId w:val="16"/>
                        </w:numPr>
                        <w:spacing w:after="0" w:line="240" w:lineRule="auto"/>
                        <w:rPr>
                          <w:color w:val="0D0D0D" w:themeColor="text1" w:themeTint="F2"/>
                        </w:rPr>
                      </w:pPr>
                      <w:r>
                        <w:rPr>
                          <w:color w:val="0D0D0D" w:themeColor="text1" w:themeTint="F2"/>
                        </w:rPr>
                        <w:t>Substantial assurance gained from external audits were undertaken in 2017 around Safeguarding and DOLS</w:t>
                      </w:r>
                    </w:p>
                    <w:p w:rsidR="00270D59" w:rsidRDefault="00270D59" w:rsidP="002C6701">
                      <w:pPr>
                        <w:pStyle w:val="ListParagraph"/>
                        <w:numPr>
                          <w:ilvl w:val="0"/>
                          <w:numId w:val="16"/>
                        </w:numPr>
                        <w:spacing w:after="0" w:line="240" w:lineRule="auto"/>
                        <w:rPr>
                          <w:color w:val="0D0D0D" w:themeColor="text1" w:themeTint="F2"/>
                        </w:rPr>
                      </w:pPr>
                      <w:r>
                        <w:rPr>
                          <w:color w:val="0D0D0D" w:themeColor="text1" w:themeTint="F2"/>
                        </w:rPr>
                        <w:t>Ongoing operational support provided to staff</w:t>
                      </w:r>
                    </w:p>
                    <w:p w:rsidR="00270D59" w:rsidRPr="002C6701" w:rsidRDefault="00270D59" w:rsidP="002C6701">
                      <w:pPr>
                        <w:pStyle w:val="ListParagraph"/>
                        <w:numPr>
                          <w:ilvl w:val="0"/>
                          <w:numId w:val="16"/>
                        </w:numPr>
                        <w:spacing w:after="0" w:line="240" w:lineRule="auto"/>
                        <w:rPr>
                          <w:color w:val="0D0D0D" w:themeColor="text1" w:themeTint="F2"/>
                        </w:rPr>
                      </w:pPr>
                      <w:r>
                        <w:rPr>
                          <w:color w:val="0D0D0D" w:themeColor="text1" w:themeTint="F2"/>
                        </w:rPr>
                        <w:t>Continued representation on SAB, sub groups and other partnerships</w:t>
                      </w:r>
                    </w:p>
                  </w:txbxContent>
                </v:textbox>
              </v:roundrect>
            </w:pict>
          </mc:Fallback>
        </mc:AlternateContent>
      </w:r>
    </w:p>
    <w:p w:rsidR="002C6701" w:rsidRDefault="002C6701" w:rsidP="00277DA1">
      <w:pPr>
        <w:spacing w:after="0" w:line="240" w:lineRule="auto"/>
        <w:rPr>
          <w:rFonts w:ascii="Arial" w:hAnsi="Arial" w:cs="Arial"/>
          <w:sz w:val="24"/>
          <w:szCs w:val="24"/>
        </w:rPr>
      </w:pPr>
    </w:p>
    <w:p w:rsidR="002C6701" w:rsidRDefault="002C6701" w:rsidP="00277DA1">
      <w:pPr>
        <w:spacing w:after="0" w:line="240" w:lineRule="auto"/>
        <w:rPr>
          <w:rFonts w:ascii="Arial" w:hAnsi="Arial" w:cs="Arial"/>
          <w:sz w:val="24"/>
          <w:szCs w:val="24"/>
        </w:rPr>
      </w:pPr>
    </w:p>
    <w:p w:rsidR="002C6701" w:rsidRDefault="002C6701" w:rsidP="00277DA1">
      <w:pPr>
        <w:spacing w:after="0" w:line="240" w:lineRule="auto"/>
        <w:rPr>
          <w:rFonts w:ascii="Arial" w:hAnsi="Arial" w:cs="Arial"/>
          <w:sz w:val="24"/>
          <w:szCs w:val="24"/>
        </w:rPr>
      </w:pPr>
    </w:p>
    <w:p w:rsidR="002C6701" w:rsidRDefault="002C6701" w:rsidP="00277DA1">
      <w:pPr>
        <w:spacing w:after="0" w:line="240" w:lineRule="auto"/>
        <w:rPr>
          <w:rFonts w:ascii="Arial" w:hAnsi="Arial" w:cs="Arial"/>
          <w:sz w:val="24"/>
          <w:szCs w:val="24"/>
        </w:rPr>
      </w:pPr>
    </w:p>
    <w:p w:rsidR="002C6701" w:rsidRDefault="002C6701" w:rsidP="00277DA1">
      <w:pPr>
        <w:spacing w:after="0" w:line="240" w:lineRule="auto"/>
        <w:rPr>
          <w:rFonts w:ascii="Arial" w:hAnsi="Arial" w:cs="Arial"/>
          <w:sz w:val="24"/>
          <w:szCs w:val="24"/>
        </w:rPr>
      </w:pPr>
    </w:p>
    <w:p w:rsidR="002C6701" w:rsidRDefault="002C6701" w:rsidP="00277DA1">
      <w:pPr>
        <w:spacing w:after="0" w:line="240" w:lineRule="auto"/>
        <w:rPr>
          <w:rFonts w:ascii="Arial" w:hAnsi="Arial" w:cs="Arial"/>
          <w:sz w:val="24"/>
          <w:szCs w:val="24"/>
        </w:rPr>
      </w:pPr>
    </w:p>
    <w:p w:rsidR="002C6701" w:rsidRDefault="002C6701" w:rsidP="00277DA1">
      <w:pPr>
        <w:spacing w:after="0" w:line="240" w:lineRule="auto"/>
        <w:rPr>
          <w:rFonts w:ascii="Arial" w:hAnsi="Arial" w:cs="Arial"/>
          <w:sz w:val="24"/>
          <w:szCs w:val="24"/>
        </w:rPr>
      </w:pPr>
    </w:p>
    <w:p w:rsidR="002C6701" w:rsidRDefault="002C6701" w:rsidP="00277DA1">
      <w:pPr>
        <w:spacing w:after="0" w:line="240" w:lineRule="auto"/>
        <w:rPr>
          <w:rFonts w:ascii="Arial" w:hAnsi="Arial" w:cs="Arial"/>
          <w:sz w:val="24"/>
          <w:szCs w:val="24"/>
        </w:rPr>
      </w:pPr>
    </w:p>
    <w:p w:rsidR="002C6701" w:rsidRDefault="002C6701" w:rsidP="00277DA1">
      <w:pPr>
        <w:spacing w:after="0" w:line="240" w:lineRule="auto"/>
        <w:rPr>
          <w:rFonts w:ascii="Arial" w:hAnsi="Arial" w:cs="Arial"/>
          <w:sz w:val="24"/>
          <w:szCs w:val="24"/>
        </w:rPr>
      </w:pPr>
    </w:p>
    <w:p w:rsidR="002C6701" w:rsidRDefault="002C6701" w:rsidP="00277DA1">
      <w:pPr>
        <w:spacing w:after="0" w:line="240" w:lineRule="auto"/>
        <w:rPr>
          <w:rFonts w:ascii="Arial" w:hAnsi="Arial" w:cs="Arial"/>
          <w:sz w:val="24"/>
          <w:szCs w:val="24"/>
        </w:rPr>
      </w:pPr>
    </w:p>
    <w:p w:rsidR="002C6701" w:rsidRDefault="002C6701" w:rsidP="00277DA1">
      <w:pPr>
        <w:spacing w:after="0" w:line="240" w:lineRule="auto"/>
        <w:rPr>
          <w:rFonts w:ascii="Arial" w:hAnsi="Arial" w:cs="Arial"/>
          <w:sz w:val="24"/>
          <w:szCs w:val="24"/>
        </w:rPr>
      </w:pPr>
    </w:p>
    <w:p w:rsidR="002C6701" w:rsidRDefault="002C6701" w:rsidP="00277DA1">
      <w:pPr>
        <w:spacing w:after="0" w:line="240" w:lineRule="auto"/>
        <w:rPr>
          <w:rFonts w:ascii="Arial" w:hAnsi="Arial" w:cs="Arial"/>
          <w:sz w:val="24"/>
          <w:szCs w:val="24"/>
        </w:rPr>
      </w:pPr>
    </w:p>
    <w:p w:rsidR="000064E2" w:rsidRDefault="000064E2" w:rsidP="00277DA1">
      <w:pPr>
        <w:spacing w:after="0" w:line="240" w:lineRule="auto"/>
        <w:rPr>
          <w:rFonts w:ascii="Arial" w:hAnsi="Arial" w:cs="Arial"/>
          <w:sz w:val="24"/>
          <w:szCs w:val="24"/>
        </w:rPr>
      </w:pPr>
    </w:p>
    <w:p w:rsidR="002C6701" w:rsidRDefault="002C6701" w:rsidP="00277DA1">
      <w:pPr>
        <w:spacing w:after="0" w:line="240" w:lineRule="auto"/>
        <w:rPr>
          <w:rFonts w:ascii="Arial" w:hAnsi="Arial" w:cs="Arial"/>
          <w:sz w:val="24"/>
          <w:szCs w:val="24"/>
        </w:rPr>
      </w:pPr>
    </w:p>
    <w:p w:rsidR="002C6701" w:rsidRDefault="00375B8C" w:rsidP="00277DA1">
      <w:pPr>
        <w:spacing w:after="0" w:line="240" w:lineRule="auto"/>
        <w:rPr>
          <w:rFonts w:ascii="Arial" w:hAnsi="Arial" w:cs="Arial"/>
          <w:sz w:val="24"/>
          <w:szCs w:val="24"/>
        </w:rPr>
      </w:pPr>
      <w:r>
        <w:rPr>
          <w:b/>
          <w:noProof/>
          <w:color w:val="5F497A" w:themeColor="accent4" w:themeShade="BF"/>
          <w:sz w:val="32"/>
          <w:szCs w:val="32"/>
          <w:lang w:eastAsia="en-GB"/>
        </w:rPr>
        <mc:AlternateContent>
          <mc:Choice Requires="wps">
            <w:drawing>
              <wp:anchor distT="0" distB="0" distL="114300" distR="114300" simplePos="0" relativeHeight="251698176" behindDoc="0" locked="0" layoutInCell="1" allowOverlap="1" wp14:anchorId="7BE147D6" wp14:editId="0C8DCE7D">
                <wp:simplePos x="0" y="0"/>
                <wp:positionH relativeFrom="column">
                  <wp:posOffset>382270</wp:posOffset>
                </wp:positionH>
                <wp:positionV relativeFrom="paragraph">
                  <wp:posOffset>4445</wp:posOffset>
                </wp:positionV>
                <wp:extent cx="3306445" cy="2125980"/>
                <wp:effectExtent l="57150" t="38100" r="84455" b="102870"/>
                <wp:wrapNone/>
                <wp:docPr id="7" name="Rounded Rectangle 7"/>
                <wp:cNvGraphicFramePr/>
                <a:graphic xmlns:a="http://schemas.openxmlformats.org/drawingml/2006/main">
                  <a:graphicData uri="http://schemas.microsoft.com/office/word/2010/wordprocessingShape">
                    <wps:wsp>
                      <wps:cNvSpPr/>
                      <wps:spPr>
                        <a:xfrm>
                          <a:off x="0" y="0"/>
                          <a:ext cx="3306445" cy="2125980"/>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270D59" w:rsidRPr="00AA5771" w:rsidRDefault="00270D59" w:rsidP="00AA5771">
                            <w:pPr>
                              <w:spacing w:after="0" w:line="240" w:lineRule="auto"/>
                              <w:rPr>
                                <w:b/>
                                <w:color w:val="0D0D0D" w:themeColor="text1" w:themeTint="F2"/>
                              </w:rPr>
                            </w:pPr>
                            <w:r>
                              <w:rPr>
                                <w:b/>
                                <w:color w:val="0D0D0D" w:themeColor="text1" w:themeTint="F2"/>
                              </w:rPr>
                              <w:t>Priorities:</w:t>
                            </w:r>
                          </w:p>
                          <w:p w:rsidR="00270D59" w:rsidRDefault="00270D59" w:rsidP="00AA5771">
                            <w:pPr>
                              <w:pStyle w:val="ListParagraph"/>
                              <w:numPr>
                                <w:ilvl w:val="0"/>
                                <w:numId w:val="17"/>
                              </w:numPr>
                              <w:spacing w:after="0" w:line="240" w:lineRule="auto"/>
                              <w:rPr>
                                <w:color w:val="0D0D0D" w:themeColor="text1" w:themeTint="F2"/>
                              </w:rPr>
                            </w:pPr>
                            <w:r>
                              <w:rPr>
                                <w:color w:val="0D0D0D" w:themeColor="text1" w:themeTint="F2"/>
                              </w:rPr>
                              <w:t>Enhance existing monitoring and auditing processes around quality of Safeguarding arrangements</w:t>
                            </w:r>
                          </w:p>
                          <w:p w:rsidR="00270D59" w:rsidRDefault="00270D59" w:rsidP="00AA5771">
                            <w:pPr>
                              <w:pStyle w:val="ListParagraph"/>
                              <w:numPr>
                                <w:ilvl w:val="0"/>
                                <w:numId w:val="17"/>
                              </w:numPr>
                              <w:spacing w:after="0" w:line="240" w:lineRule="auto"/>
                              <w:rPr>
                                <w:color w:val="0D0D0D" w:themeColor="text1" w:themeTint="F2"/>
                              </w:rPr>
                            </w:pPr>
                            <w:r>
                              <w:rPr>
                                <w:color w:val="0D0D0D" w:themeColor="text1" w:themeTint="F2"/>
                              </w:rPr>
                              <w:t>Continuity and expansion of CCG quality monitoring processes</w:t>
                            </w:r>
                          </w:p>
                          <w:p w:rsidR="00270D59" w:rsidRDefault="00270D59" w:rsidP="00AA5771">
                            <w:pPr>
                              <w:pStyle w:val="ListParagraph"/>
                              <w:numPr>
                                <w:ilvl w:val="0"/>
                                <w:numId w:val="17"/>
                              </w:numPr>
                              <w:spacing w:after="0" w:line="240" w:lineRule="auto"/>
                              <w:rPr>
                                <w:color w:val="0D0D0D" w:themeColor="text1" w:themeTint="F2"/>
                              </w:rPr>
                            </w:pPr>
                            <w:r>
                              <w:rPr>
                                <w:color w:val="0D0D0D" w:themeColor="text1" w:themeTint="F2"/>
                              </w:rPr>
                              <w:t>Looking to develop a GP safeguarding lead network for adults</w:t>
                            </w:r>
                          </w:p>
                          <w:p w:rsidR="00270D59" w:rsidRPr="00AA5771" w:rsidRDefault="00270D59" w:rsidP="00AA5771">
                            <w:pPr>
                              <w:pStyle w:val="ListParagraph"/>
                              <w:numPr>
                                <w:ilvl w:val="0"/>
                                <w:numId w:val="17"/>
                              </w:numPr>
                              <w:spacing w:after="0" w:line="240" w:lineRule="auto"/>
                              <w:rPr>
                                <w:color w:val="0D0D0D" w:themeColor="text1" w:themeTint="F2"/>
                              </w:rPr>
                            </w:pPr>
                            <w:r>
                              <w:rPr>
                                <w:color w:val="0D0D0D" w:themeColor="text1" w:themeTint="F2"/>
                              </w:rPr>
                              <w:t>Engagement with Primary Care to raise awareness of safeguarding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86" style="position:absolute;margin-left:30.1pt;margin-top:.35pt;width:260.35pt;height:167.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" fillcolor="#bfb1d0 [1623]" strokecolor="#795d9b [3047]">
                <v:fill color2="#ece7f1 [503]" rotate="t" angle="180" colors="0 #c9b5e8;22938f #d9cbee;1 #f0eaf9" focus="100%" type="gradient"/>
                <v:shadow on="t" color="black" opacity="24903f" origin=",.5" offset="0,.55556mm"/>
                <v:textbox>
                  <w:txbxContent>
                    <w:p w:rsidR="00270D59" w:rsidRPr="00AA5771" w:rsidRDefault="00270D59" w:rsidP="00AA5771">
                      <w:pPr>
                        <w:spacing w:after="0" w:line="240" w:lineRule="auto"/>
                        <w:rPr>
                          <w:b/>
                          <w:color w:val="0D0D0D" w:themeColor="text1" w:themeTint="F2"/>
                        </w:rPr>
                      </w:pPr>
                      <w:r>
                        <w:rPr>
                          <w:b/>
                          <w:color w:val="0D0D0D" w:themeColor="text1" w:themeTint="F2"/>
                        </w:rPr>
                        <w:t>Priorities:</w:t>
                      </w:r>
                    </w:p>
                    <w:p w:rsidR="00270D59" w:rsidRDefault="00270D59" w:rsidP="00AA5771">
                      <w:pPr>
                        <w:pStyle w:val="ListParagraph"/>
                        <w:numPr>
                          <w:ilvl w:val="0"/>
                          <w:numId w:val="17"/>
                        </w:numPr>
                        <w:spacing w:after="0" w:line="240" w:lineRule="auto"/>
                        <w:rPr>
                          <w:color w:val="0D0D0D" w:themeColor="text1" w:themeTint="F2"/>
                        </w:rPr>
                      </w:pPr>
                      <w:r>
                        <w:rPr>
                          <w:color w:val="0D0D0D" w:themeColor="text1" w:themeTint="F2"/>
                        </w:rPr>
                        <w:t>Enhance existing monitoring and auditing processes around quality of Safeguarding arrangements</w:t>
                      </w:r>
                    </w:p>
                    <w:p w:rsidR="00270D59" w:rsidRDefault="00270D59" w:rsidP="00AA5771">
                      <w:pPr>
                        <w:pStyle w:val="ListParagraph"/>
                        <w:numPr>
                          <w:ilvl w:val="0"/>
                          <w:numId w:val="17"/>
                        </w:numPr>
                        <w:spacing w:after="0" w:line="240" w:lineRule="auto"/>
                        <w:rPr>
                          <w:color w:val="0D0D0D" w:themeColor="text1" w:themeTint="F2"/>
                        </w:rPr>
                      </w:pPr>
                      <w:r>
                        <w:rPr>
                          <w:color w:val="0D0D0D" w:themeColor="text1" w:themeTint="F2"/>
                        </w:rPr>
                        <w:t>Continuity and expansion of CCG quality monitoring processes</w:t>
                      </w:r>
                    </w:p>
                    <w:p w:rsidR="00270D59" w:rsidRDefault="00270D59" w:rsidP="00AA5771">
                      <w:pPr>
                        <w:pStyle w:val="ListParagraph"/>
                        <w:numPr>
                          <w:ilvl w:val="0"/>
                          <w:numId w:val="17"/>
                        </w:numPr>
                        <w:spacing w:after="0" w:line="240" w:lineRule="auto"/>
                        <w:rPr>
                          <w:color w:val="0D0D0D" w:themeColor="text1" w:themeTint="F2"/>
                        </w:rPr>
                      </w:pPr>
                      <w:r>
                        <w:rPr>
                          <w:color w:val="0D0D0D" w:themeColor="text1" w:themeTint="F2"/>
                        </w:rPr>
                        <w:t>Looking to develop a GP safeguarding lead network for adults</w:t>
                      </w:r>
                    </w:p>
                    <w:p w:rsidR="00270D59" w:rsidRPr="00AA5771" w:rsidRDefault="00270D59" w:rsidP="00AA5771">
                      <w:pPr>
                        <w:pStyle w:val="ListParagraph"/>
                        <w:numPr>
                          <w:ilvl w:val="0"/>
                          <w:numId w:val="17"/>
                        </w:numPr>
                        <w:spacing w:after="0" w:line="240" w:lineRule="auto"/>
                        <w:rPr>
                          <w:color w:val="0D0D0D" w:themeColor="text1" w:themeTint="F2"/>
                        </w:rPr>
                      </w:pPr>
                      <w:r>
                        <w:rPr>
                          <w:color w:val="0D0D0D" w:themeColor="text1" w:themeTint="F2"/>
                        </w:rPr>
                        <w:t>Engagement with Primary Care to raise awareness of safeguarding</w:t>
                      </w:r>
                    </w:p>
                  </w:txbxContent>
                </v:textbox>
              </v:roundrect>
            </w:pict>
          </mc:Fallback>
        </mc:AlternateContent>
      </w:r>
    </w:p>
    <w:p w:rsidR="002C6701" w:rsidRDefault="002C6701" w:rsidP="00277DA1">
      <w:pPr>
        <w:spacing w:after="0" w:line="240" w:lineRule="auto"/>
        <w:rPr>
          <w:rFonts w:ascii="Arial" w:hAnsi="Arial" w:cs="Arial"/>
          <w:sz w:val="24"/>
          <w:szCs w:val="24"/>
        </w:rPr>
      </w:pPr>
    </w:p>
    <w:p w:rsidR="002C6701" w:rsidRDefault="002C6701" w:rsidP="00277DA1">
      <w:pPr>
        <w:spacing w:after="0" w:line="240" w:lineRule="auto"/>
        <w:rPr>
          <w:rFonts w:ascii="Arial" w:hAnsi="Arial" w:cs="Arial"/>
          <w:sz w:val="24"/>
          <w:szCs w:val="24"/>
        </w:rPr>
      </w:pPr>
    </w:p>
    <w:p w:rsidR="002C6701" w:rsidRDefault="002C6701" w:rsidP="00277DA1">
      <w:pPr>
        <w:spacing w:after="0" w:line="240" w:lineRule="auto"/>
        <w:rPr>
          <w:rFonts w:ascii="Arial" w:hAnsi="Arial" w:cs="Arial"/>
          <w:sz w:val="24"/>
          <w:szCs w:val="24"/>
        </w:rPr>
      </w:pPr>
    </w:p>
    <w:p w:rsidR="002C6701" w:rsidRDefault="002C6701" w:rsidP="00277DA1">
      <w:pPr>
        <w:spacing w:after="0" w:line="240" w:lineRule="auto"/>
        <w:rPr>
          <w:rFonts w:ascii="Arial" w:hAnsi="Arial" w:cs="Arial"/>
          <w:sz w:val="24"/>
          <w:szCs w:val="24"/>
        </w:rPr>
      </w:pPr>
    </w:p>
    <w:p w:rsidR="002C6701" w:rsidRDefault="002C6701" w:rsidP="00277DA1">
      <w:pPr>
        <w:spacing w:after="0" w:line="240" w:lineRule="auto"/>
        <w:rPr>
          <w:rFonts w:ascii="Arial" w:hAnsi="Arial" w:cs="Arial"/>
          <w:sz w:val="24"/>
          <w:szCs w:val="24"/>
        </w:rPr>
      </w:pPr>
    </w:p>
    <w:p w:rsidR="002C6701" w:rsidRDefault="002C6701" w:rsidP="00277DA1">
      <w:pPr>
        <w:spacing w:after="0" w:line="240" w:lineRule="auto"/>
        <w:rPr>
          <w:rFonts w:ascii="Arial" w:hAnsi="Arial" w:cs="Arial"/>
          <w:sz w:val="24"/>
          <w:szCs w:val="24"/>
        </w:rPr>
      </w:pPr>
    </w:p>
    <w:p w:rsidR="002C6701" w:rsidRDefault="002C6701" w:rsidP="00277DA1">
      <w:pPr>
        <w:spacing w:after="0" w:line="240" w:lineRule="auto"/>
        <w:rPr>
          <w:rFonts w:ascii="Arial" w:hAnsi="Arial" w:cs="Arial"/>
          <w:sz w:val="24"/>
          <w:szCs w:val="24"/>
        </w:rPr>
      </w:pPr>
    </w:p>
    <w:p w:rsidR="002C6701" w:rsidRDefault="002C6701" w:rsidP="00277DA1">
      <w:pPr>
        <w:spacing w:after="0" w:line="240" w:lineRule="auto"/>
        <w:rPr>
          <w:rFonts w:ascii="Arial" w:hAnsi="Arial" w:cs="Arial"/>
          <w:sz w:val="24"/>
          <w:szCs w:val="24"/>
        </w:rPr>
      </w:pPr>
    </w:p>
    <w:p w:rsidR="002C6701" w:rsidRDefault="002C6701" w:rsidP="00277DA1">
      <w:pPr>
        <w:spacing w:after="0" w:line="240" w:lineRule="auto"/>
        <w:rPr>
          <w:rFonts w:ascii="Arial" w:hAnsi="Arial" w:cs="Arial"/>
          <w:sz w:val="24"/>
          <w:szCs w:val="24"/>
        </w:rPr>
      </w:pPr>
    </w:p>
    <w:p w:rsidR="002C6701" w:rsidRDefault="002C6701" w:rsidP="00277DA1">
      <w:pPr>
        <w:spacing w:after="0" w:line="240" w:lineRule="auto"/>
        <w:rPr>
          <w:rFonts w:ascii="Arial" w:hAnsi="Arial" w:cs="Arial"/>
          <w:sz w:val="24"/>
          <w:szCs w:val="24"/>
        </w:rPr>
      </w:pPr>
    </w:p>
    <w:p w:rsidR="002C6701" w:rsidRDefault="002C6701" w:rsidP="00277DA1">
      <w:pPr>
        <w:spacing w:after="0" w:line="240" w:lineRule="auto"/>
        <w:rPr>
          <w:rFonts w:ascii="Arial" w:hAnsi="Arial" w:cs="Arial"/>
          <w:sz w:val="24"/>
          <w:szCs w:val="24"/>
        </w:rPr>
      </w:pPr>
    </w:p>
    <w:p w:rsidR="002C6701" w:rsidRDefault="002C6701" w:rsidP="00277DA1">
      <w:pPr>
        <w:spacing w:after="0" w:line="240" w:lineRule="auto"/>
        <w:rPr>
          <w:rFonts w:ascii="Arial" w:hAnsi="Arial" w:cs="Arial"/>
          <w:sz w:val="24"/>
          <w:szCs w:val="24"/>
        </w:rPr>
      </w:pPr>
    </w:p>
    <w:p w:rsidR="00AA5771" w:rsidRDefault="009E046B" w:rsidP="009E046B">
      <w:pPr>
        <w:spacing w:after="0" w:line="240" w:lineRule="auto"/>
        <w:jc w:val="center"/>
        <w:rPr>
          <w:rFonts w:ascii="Arial" w:hAnsi="Arial" w:cs="Arial"/>
          <w:sz w:val="24"/>
          <w:szCs w:val="24"/>
        </w:rPr>
      </w:pPr>
      <w:r>
        <w:rPr>
          <w:noProof/>
          <w:color w:val="0000FF"/>
          <w:lang w:eastAsia="en-GB"/>
        </w:rPr>
        <w:lastRenderedPageBreak/>
        <w:drawing>
          <wp:inline distT="0" distB="0" distL="0" distR="0" wp14:anchorId="510CA686" wp14:editId="6D5D55EB">
            <wp:extent cx="2541182" cy="808074"/>
            <wp:effectExtent l="0" t="0" r="0" b="0"/>
            <wp:docPr id="45" name="irc_mi"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61956" cy="814680"/>
                    </a:xfrm>
                    <a:prstGeom prst="rect">
                      <a:avLst/>
                    </a:prstGeom>
                    <a:noFill/>
                    <a:ln>
                      <a:noFill/>
                    </a:ln>
                  </pic:spPr>
                </pic:pic>
              </a:graphicData>
            </a:graphic>
          </wp:inline>
        </w:drawing>
      </w:r>
    </w:p>
    <w:p w:rsidR="00AA5771" w:rsidRDefault="009E046B" w:rsidP="00277DA1">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2272" behindDoc="0" locked="0" layoutInCell="1" allowOverlap="1" wp14:anchorId="30B60026" wp14:editId="51307B4F">
                <wp:simplePos x="0" y="0"/>
                <wp:positionH relativeFrom="column">
                  <wp:posOffset>138430</wp:posOffset>
                </wp:positionH>
                <wp:positionV relativeFrom="paragraph">
                  <wp:posOffset>95250</wp:posOffset>
                </wp:positionV>
                <wp:extent cx="4911725" cy="372110"/>
                <wp:effectExtent l="0" t="0" r="3175" b="8890"/>
                <wp:wrapNone/>
                <wp:docPr id="47" name="Text Box 47"/>
                <wp:cNvGraphicFramePr/>
                <a:graphic xmlns:a="http://schemas.openxmlformats.org/drawingml/2006/main">
                  <a:graphicData uri="http://schemas.microsoft.com/office/word/2010/wordprocessingShape">
                    <wps:wsp>
                      <wps:cNvSpPr txBox="1"/>
                      <wps:spPr>
                        <a:xfrm>
                          <a:off x="0" y="0"/>
                          <a:ext cx="4911725" cy="372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Pr="009E046B" w:rsidRDefault="00270D59">
                            <w:pPr>
                              <w:rPr>
                                <w:rFonts w:ascii="Arial" w:hAnsi="Arial" w:cs="Arial"/>
                                <w:b/>
                                <w:color w:val="5F497A" w:themeColor="accent4" w:themeShade="BF"/>
                                <w:sz w:val="28"/>
                                <w:szCs w:val="28"/>
                              </w:rPr>
                            </w:pPr>
                            <w:r>
                              <w:rPr>
                                <w:rFonts w:ascii="Arial" w:hAnsi="Arial" w:cs="Arial"/>
                                <w:b/>
                                <w:color w:val="5F497A" w:themeColor="accent4" w:themeShade="BF"/>
                                <w:sz w:val="28"/>
                                <w:szCs w:val="28"/>
                              </w:rPr>
                              <w:t>Northumberland Tyne and Wear NHS Foundation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87" type="#_x0000_t202" style="position:absolute;margin-left:10.9pt;margin-top:7.5pt;width:386.75pt;height:29.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" fillcolor="white [3201]" stroked="f" strokeweight=".5pt">
                <v:textbox>
                  <w:txbxContent>
                    <w:p w:rsidR="00270D59" w:rsidRPr="009E046B" w:rsidRDefault="00270D59">
                      <w:pPr>
                        <w:rPr>
                          <w:rFonts w:ascii="Arial" w:hAnsi="Arial" w:cs="Arial"/>
                          <w:b/>
                          <w:color w:val="5F497A" w:themeColor="accent4" w:themeShade="BF"/>
                          <w:sz w:val="28"/>
                          <w:szCs w:val="28"/>
                        </w:rPr>
                      </w:pPr>
                      <w:r>
                        <w:rPr>
                          <w:rFonts w:ascii="Arial" w:hAnsi="Arial" w:cs="Arial"/>
                          <w:b/>
                          <w:color w:val="5F497A" w:themeColor="accent4" w:themeShade="BF"/>
                          <w:sz w:val="28"/>
                          <w:szCs w:val="28"/>
                        </w:rPr>
                        <w:t>Northumberland Tyne and Wear NHS Foundation Trust</w:t>
                      </w:r>
                    </w:p>
                  </w:txbxContent>
                </v:textbox>
              </v:shape>
            </w:pict>
          </mc:Fallback>
        </mc:AlternateContent>
      </w:r>
    </w:p>
    <w:p w:rsidR="00AA5771" w:rsidRDefault="00AA5771" w:rsidP="00277DA1">
      <w:pPr>
        <w:spacing w:after="0" w:line="240" w:lineRule="auto"/>
        <w:rPr>
          <w:rFonts w:ascii="Arial" w:hAnsi="Arial" w:cs="Arial"/>
          <w:sz w:val="24"/>
          <w:szCs w:val="24"/>
        </w:rPr>
      </w:pPr>
    </w:p>
    <w:p w:rsidR="00AA5771" w:rsidRDefault="00F01475" w:rsidP="00277DA1">
      <w:pPr>
        <w:spacing w:after="0" w:line="240" w:lineRule="auto"/>
        <w:rPr>
          <w:rFonts w:ascii="Arial" w:hAnsi="Arial" w:cs="Arial"/>
          <w:sz w:val="24"/>
          <w:szCs w:val="24"/>
        </w:rPr>
      </w:pPr>
      <w:r>
        <w:rPr>
          <w:b/>
          <w:noProof/>
          <w:color w:val="5F497A" w:themeColor="accent4" w:themeShade="BF"/>
          <w:sz w:val="32"/>
          <w:szCs w:val="32"/>
          <w:lang w:eastAsia="en-GB"/>
        </w:rPr>
        <mc:AlternateContent>
          <mc:Choice Requires="wps">
            <w:drawing>
              <wp:anchor distT="0" distB="0" distL="114300" distR="114300" simplePos="0" relativeHeight="251704320" behindDoc="0" locked="0" layoutInCell="1" allowOverlap="1" wp14:anchorId="4BF766CE" wp14:editId="6D2FD642">
                <wp:simplePos x="0" y="0"/>
                <wp:positionH relativeFrom="column">
                  <wp:posOffset>383378</wp:posOffset>
                </wp:positionH>
                <wp:positionV relativeFrom="paragraph">
                  <wp:posOffset>32607</wp:posOffset>
                </wp:positionV>
                <wp:extent cx="4337685" cy="1935125"/>
                <wp:effectExtent l="57150" t="38100" r="81915" b="103505"/>
                <wp:wrapNone/>
                <wp:docPr id="48" name="Rounded Rectangle 48"/>
                <wp:cNvGraphicFramePr/>
                <a:graphic xmlns:a="http://schemas.openxmlformats.org/drawingml/2006/main">
                  <a:graphicData uri="http://schemas.microsoft.com/office/word/2010/wordprocessingShape">
                    <wps:wsp>
                      <wps:cNvSpPr/>
                      <wps:spPr>
                        <a:xfrm>
                          <a:off x="0" y="0"/>
                          <a:ext cx="4337685" cy="19351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270D59" w:rsidRPr="00F01475" w:rsidRDefault="00270D59" w:rsidP="00F01475">
                            <w:pPr>
                              <w:spacing w:after="0" w:line="240" w:lineRule="auto"/>
                              <w:rPr>
                                <w:b/>
                              </w:rPr>
                            </w:pPr>
                            <w:r>
                              <w:rPr>
                                <w:b/>
                              </w:rPr>
                              <w:t>Achievements:</w:t>
                            </w:r>
                          </w:p>
                          <w:p w:rsidR="00270D59" w:rsidRPr="00C764D7" w:rsidRDefault="00270D59" w:rsidP="00F01475">
                            <w:pPr>
                              <w:pStyle w:val="ListParagraph"/>
                              <w:numPr>
                                <w:ilvl w:val="0"/>
                                <w:numId w:val="18"/>
                              </w:numPr>
                              <w:spacing w:after="0" w:line="240" w:lineRule="auto"/>
                            </w:pPr>
                            <w:r w:rsidRPr="00426D1A">
                              <w:rPr>
                                <w:rFonts w:eastAsia="Arial" w:cs="Arial"/>
                              </w:rPr>
                              <w:t>Domestic Abuse and Coercive Control workshop</w:t>
                            </w:r>
                          </w:p>
                          <w:p w:rsidR="00270D59" w:rsidRPr="00C764D7" w:rsidRDefault="00270D59" w:rsidP="00F01475">
                            <w:pPr>
                              <w:pStyle w:val="ListParagraph"/>
                              <w:numPr>
                                <w:ilvl w:val="0"/>
                                <w:numId w:val="18"/>
                              </w:numPr>
                              <w:spacing w:after="0" w:line="240" w:lineRule="auto"/>
                            </w:pPr>
                            <w:r w:rsidRPr="00426D1A">
                              <w:rPr>
                                <w:rFonts w:eastAsia="Arial" w:cs="Arial"/>
                              </w:rPr>
                              <w:t>Trust Board development sessions</w:t>
                            </w:r>
                            <w:r>
                              <w:rPr>
                                <w:rFonts w:eastAsia="Arial" w:cs="Arial"/>
                              </w:rPr>
                              <w:t xml:space="preserve"> – APVA/DHRs, Domestic Abuse and Coercive Control</w:t>
                            </w:r>
                          </w:p>
                          <w:p w:rsidR="00270D59" w:rsidRPr="00F779FE" w:rsidRDefault="00270D59" w:rsidP="00F01475">
                            <w:pPr>
                              <w:pStyle w:val="ListParagraph"/>
                              <w:numPr>
                                <w:ilvl w:val="0"/>
                                <w:numId w:val="18"/>
                              </w:numPr>
                              <w:spacing w:after="0" w:line="240" w:lineRule="auto"/>
                            </w:pPr>
                            <w:r>
                              <w:rPr>
                                <w:rFonts w:eastAsia="Arial" w:cs="Arial"/>
                              </w:rPr>
                              <w:t>Development of 7 minute guides to cascade learning</w:t>
                            </w:r>
                          </w:p>
                          <w:p w:rsidR="00270D59" w:rsidRPr="00C764D7" w:rsidRDefault="00270D59" w:rsidP="00F01475">
                            <w:pPr>
                              <w:pStyle w:val="ListParagraph"/>
                              <w:numPr>
                                <w:ilvl w:val="0"/>
                                <w:numId w:val="18"/>
                              </w:numPr>
                              <w:spacing w:after="0" w:line="240" w:lineRule="auto"/>
                            </w:pPr>
                            <w:r>
                              <w:rPr>
                                <w:rFonts w:eastAsia="Arial" w:cs="Arial"/>
                              </w:rPr>
                              <w:t xml:space="preserve">SAPP team </w:t>
                            </w:r>
                            <w:r w:rsidRPr="00426D1A">
                              <w:rPr>
                                <w:rFonts w:eastAsia="Arial" w:cs="Arial"/>
                              </w:rPr>
                              <w:t>providing virtual support/information to assist decision making/outcomes</w:t>
                            </w:r>
                            <w:r>
                              <w:rPr>
                                <w:rFonts w:eastAsia="Arial" w:cs="Arial"/>
                              </w:rPr>
                              <w:t xml:space="preserve"> within MASHs</w:t>
                            </w:r>
                          </w:p>
                          <w:p w:rsidR="00270D59" w:rsidRDefault="00270D59" w:rsidP="00F01475">
                            <w:pPr>
                              <w:pStyle w:val="ListParagraph"/>
                              <w:numPr>
                                <w:ilvl w:val="0"/>
                                <w:numId w:val="18"/>
                              </w:numPr>
                              <w:spacing w:after="0" w:line="240" w:lineRule="auto"/>
                            </w:pPr>
                            <w:r>
                              <w:t>Development of mental health referral pathway into the Trust for Channel Panels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 o:spid="_x0000_s1088" style="position:absolute;margin-left:30.2pt;margin-top:2.55pt;width:341.55pt;height:152.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" fillcolor="#a7bfde [1620]" strokecolor="#4579b8 [3044]">
                <v:fill color2="#e4ecf5 [500]" rotate="t" angle="180" colors="0 #a3c4ff;22938f #bfd5ff;1 #e5eeff" focus="100%" type="gradient"/>
                <v:shadow on="t" color="black" opacity="24903f" origin=",.5" offset="0,.55556mm"/>
                <v:textbox>
                  <w:txbxContent>
                    <w:p w:rsidR="00270D59" w:rsidRPr="00F01475" w:rsidRDefault="00270D59" w:rsidP="00F01475">
                      <w:pPr>
                        <w:spacing w:after="0" w:line="240" w:lineRule="auto"/>
                        <w:rPr>
                          <w:b/>
                        </w:rPr>
                      </w:pPr>
                      <w:r>
                        <w:rPr>
                          <w:b/>
                        </w:rPr>
                        <w:t>Achievements:</w:t>
                      </w:r>
                    </w:p>
                    <w:p w:rsidR="00270D59" w:rsidRPr="00C764D7" w:rsidRDefault="00270D59" w:rsidP="00F01475">
                      <w:pPr>
                        <w:pStyle w:val="ListParagraph"/>
                        <w:numPr>
                          <w:ilvl w:val="0"/>
                          <w:numId w:val="18"/>
                        </w:numPr>
                        <w:spacing w:after="0" w:line="240" w:lineRule="auto"/>
                      </w:pPr>
                      <w:r w:rsidRPr="00426D1A">
                        <w:rPr>
                          <w:rFonts w:eastAsia="Arial" w:cs="Arial"/>
                        </w:rPr>
                        <w:t>Domestic Abuse and Coercive Control workshop</w:t>
                      </w:r>
                    </w:p>
                    <w:p w:rsidR="00270D59" w:rsidRPr="00C764D7" w:rsidRDefault="00270D59" w:rsidP="00F01475">
                      <w:pPr>
                        <w:pStyle w:val="ListParagraph"/>
                        <w:numPr>
                          <w:ilvl w:val="0"/>
                          <w:numId w:val="18"/>
                        </w:numPr>
                        <w:spacing w:after="0" w:line="240" w:lineRule="auto"/>
                      </w:pPr>
                      <w:r w:rsidRPr="00426D1A">
                        <w:rPr>
                          <w:rFonts w:eastAsia="Arial" w:cs="Arial"/>
                        </w:rPr>
                        <w:t>Trust Board development sessions</w:t>
                      </w:r>
                      <w:r>
                        <w:rPr>
                          <w:rFonts w:eastAsia="Arial" w:cs="Arial"/>
                        </w:rPr>
                        <w:t xml:space="preserve"> – APVA/DHRs, Domestic Abuse and Coercive Control</w:t>
                      </w:r>
                    </w:p>
                    <w:p w:rsidR="00270D59" w:rsidRPr="00F779FE" w:rsidRDefault="00270D59" w:rsidP="00F01475">
                      <w:pPr>
                        <w:pStyle w:val="ListParagraph"/>
                        <w:numPr>
                          <w:ilvl w:val="0"/>
                          <w:numId w:val="18"/>
                        </w:numPr>
                        <w:spacing w:after="0" w:line="240" w:lineRule="auto"/>
                      </w:pPr>
                      <w:r>
                        <w:rPr>
                          <w:rFonts w:eastAsia="Arial" w:cs="Arial"/>
                        </w:rPr>
                        <w:t>Development of 7 minute guides to cascade learning</w:t>
                      </w:r>
                    </w:p>
                    <w:p w:rsidR="00270D59" w:rsidRPr="00C764D7" w:rsidRDefault="00270D59" w:rsidP="00F01475">
                      <w:pPr>
                        <w:pStyle w:val="ListParagraph"/>
                        <w:numPr>
                          <w:ilvl w:val="0"/>
                          <w:numId w:val="18"/>
                        </w:numPr>
                        <w:spacing w:after="0" w:line="240" w:lineRule="auto"/>
                      </w:pPr>
                      <w:r>
                        <w:rPr>
                          <w:rFonts w:eastAsia="Arial" w:cs="Arial"/>
                        </w:rPr>
                        <w:t xml:space="preserve">SAPP team </w:t>
                      </w:r>
                      <w:r w:rsidRPr="00426D1A">
                        <w:rPr>
                          <w:rFonts w:eastAsia="Arial" w:cs="Arial"/>
                        </w:rPr>
                        <w:t>providing virtual support/information to assist decision making/outcomes</w:t>
                      </w:r>
                      <w:r>
                        <w:rPr>
                          <w:rFonts w:eastAsia="Arial" w:cs="Arial"/>
                        </w:rPr>
                        <w:t xml:space="preserve"> within MASHs</w:t>
                      </w:r>
                    </w:p>
                    <w:p w:rsidR="00270D59" w:rsidRDefault="00270D59" w:rsidP="00F01475">
                      <w:pPr>
                        <w:pStyle w:val="ListParagraph"/>
                        <w:numPr>
                          <w:ilvl w:val="0"/>
                          <w:numId w:val="18"/>
                        </w:numPr>
                        <w:spacing w:after="0" w:line="240" w:lineRule="auto"/>
                      </w:pPr>
                      <w:r>
                        <w:t>Development of mental health referral pathway into the Trust for Channel Panels</w:t>
                      </w:r>
                    </w:p>
                  </w:txbxContent>
                </v:textbox>
              </v:roundrect>
            </w:pict>
          </mc:Fallback>
        </mc:AlternateContent>
      </w:r>
    </w:p>
    <w:p w:rsidR="00AA5771" w:rsidRDefault="00AA5771" w:rsidP="00277DA1">
      <w:pPr>
        <w:spacing w:after="0" w:line="240" w:lineRule="auto"/>
        <w:rPr>
          <w:rFonts w:ascii="Arial" w:hAnsi="Arial" w:cs="Arial"/>
          <w:sz w:val="24"/>
          <w:szCs w:val="24"/>
        </w:rPr>
      </w:pPr>
    </w:p>
    <w:p w:rsidR="00AA5771" w:rsidRDefault="00AA5771" w:rsidP="00277DA1">
      <w:pPr>
        <w:spacing w:after="0" w:line="240" w:lineRule="auto"/>
        <w:rPr>
          <w:rFonts w:ascii="Arial" w:hAnsi="Arial" w:cs="Arial"/>
          <w:sz w:val="24"/>
          <w:szCs w:val="24"/>
        </w:rPr>
      </w:pPr>
    </w:p>
    <w:p w:rsidR="00AA5771" w:rsidRDefault="00AA5771" w:rsidP="00277DA1">
      <w:pPr>
        <w:spacing w:after="0" w:line="240" w:lineRule="auto"/>
        <w:rPr>
          <w:rFonts w:ascii="Arial" w:hAnsi="Arial" w:cs="Arial"/>
          <w:sz w:val="24"/>
          <w:szCs w:val="24"/>
        </w:rPr>
      </w:pPr>
    </w:p>
    <w:p w:rsidR="00AA5771" w:rsidRDefault="00AA5771" w:rsidP="00277DA1">
      <w:pPr>
        <w:spacing w:after="0" w:line="240" w:lineRule="auto"/>
        <w:rPr>
          <w:rFonts w:ascii="Arial" w:hAnsi="Arial" w:cs="Arial"/>
          <w:sz w:val="24"/>
          <w:szCs w:val="24"/>
        </w:rPr>
      </w:pPr>
    </w:p>
    <w:p w:rsidR="00AA5771" w:rsidRDefault="00AA5771" w:rsidP="00277DA1">
      <w:pPr>
        <w:spacing w:after="0" w:line="240" w:lineRule="auto"/>
        <w:rPr>
          <w:rFonts w:ascii="Arial" w:hAnsi="Arial" w:cs="Arial"/>
          <w:sz w:val="24"/>
          <w:szCs w:val="24"/>
        </w:rPr>
      </w:pPr>
    </w:p>
    <w:p w:rsidR="00AA5771" w:rsidRDefault="00AA5771" w:rsidP="00277DA1">
      <w:pPr>
        <w:spacing w:after="0" w:line="240" w:lineRule="auto"/>
        <w:rPr>
          <w:rFonts w:ascii="Arial" w:hAnsi="Arial" w:cs="Arial"/>
          <w:sz w:val="24"/>
          <w:szCs w:val="24"/>
        </w:rPr>
      </w:pPr>
    </w:p>
    <w:p w:rsidR="00AA5771" w:rsidRDefault="00AA5771" w:rsidP="00277DA1">
      <w:pPr>
        <w:spacing w:after="0" w:line="240" w:lineRule="auto"/>
        <w:rPr>
          <w:rFonts w:ascii="Arial" w:hAnsi="Arial" w:cs="Arial"/>
          <w:sz w:val="24"/>
          <w:szCs w:val="24"/>
        </w:rPr>
      </w:pPr>
    </w:p>
    <w:p w:rsidR="00AA5771" w:rsidRDefault="00AA5771" w:rsidP="00277DA1">
      <w:pPr>
        <w:spacing w:after="0" w:line="240" w:lineRule="auto"/>
        <w:rPr>
          <w:rFonts w:ascii="Arial" w:hAnsi="Arial" w:cs="Arial"/>
          <w:sz w:val="24"/>
          <w:szCs w:val="24"/>
        </w:rPr>
      </w:pPr>
    </w:p>
    <w:p w:rsidR="00AA5771" w:rsidRDefault="00AA5771" w:rsidP="00277DA1">
      <w:pPr>
        <w:spacing w:after="0" w:line="240" w:lineRule="auto"/>
        <w:rPr>
          <w:rFonts w:ascii="Arial" w:hAnsi="Arial" w:cs="Arial"/>
          <w:sz w:val="24"/>
          <w:szCs w:val="24"/>
        </w:rPr>
      </w:pPr>
    </w:p>
    <w:p w:rsidR="00AA5771" w:rsidRDefault="00AA5771" w:rsidP="00277DA1">
      <w:pPr>
        <w:spacing w:after="0" w:line="240" w:lineRule="auto"/>
        <w:rPr>
          <w:rFonts w:ascii="Arial" w:hAnsi="Arial" w:cs="Arial"/>
          <w:sz w:val="24"/>
          <w:szCs w:val="24"/>
        </w:rPr>
      </w:pPr>
    </w:p>
    <w:p w:rsidR="00AA5771" w:rsidRDefault="003362BB" w:rsidP="00277DA1">
      <w:pPr>
        <w:spacing w:after="0" w:line="240" w:lineRule="auto"/>
        <w:rPr>
          <w:rFonts w:ascii="Arial" w:hAnsi="Arial" w:cs="Arial"/>
          <w:sz w:val="24"/>
          <w:szCs w:val="24"/>
        </w:rPr>
      </w:pPr>
      <w:r>
        <w:rPr>
          <w:rFonts w:eastAsia="Arial" w:cs="Arial"/>
          <w:noProof/>
          <w:lang w:eastAsia="en-GB"/>
        </w:rPr>
        <mc:AlternateContent>
          <mc:Choice Requires="wps">
            <w:drawing>
              <wp:anchor distT="0" distB="0" distL="114300" distR="114300" simplePos="0" relativeHeight="251706368" behindDoc="0" locked="0" layoutInCell="1" allowOverlap="1" wp14:anchorId="0368FECA" wp14:editId="6E034D8B">
                <wp:simplePos x="0" y="0"/>
                <wp:positionH relativeFrom="column">
                  <wp:posOffset>170726</wp:posOffset>
                </wp:positionH>
                <wp:positionV relativeFrom="paragraph">
                  <wp:posOffset>151691</wp:posOffset>
                </wp:positionV>
                <wp:extent cx="4677410" cy="2690037"/>
                <wp:effectExtent l="38100" t="38100" r="66040" b="91440"/>
                <wp:wrapNone/>
                <wp:docPr id="58" name="Rounded Rectangle 58"/>
                <wp:cNvGraphicFramePr/>
                <a:graphic xmlns:a="http://schemas.openxmlformats.org/drawingml/2006/main">
                  <a:graphicData uri="http://schemas.microsoft.com/office/word/2010/wordprocessingShape">
                    <wps:wsp>
                      <wps:cNvSpPr/>
                      <wps:spPr>
                        <a:xfrm>
                          <a:off x="0" y="0"/>
                          <a:ext cx="4677410" cy="2690037"/>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270D59" w:rsidRPr="00F01475" w:rsidRDefault="00270D59" w:rsidP="00F01475">
                            <w:pPr>
                              <w:spacing w:after="0" w:line="240" w:lineRule="auto"/>
                              <w:rPr>
                                <w:b/>
                              </w:rPr>
                            </w:pPr>
                            <w:r w:rsidRPr="00F01475">
                              <w:rPr>
                                <w:b/>
                              </w:rPr>
                              <w:t>Pri</w:t>
                            </w:r>
                            <w:r>
                              <w:rPr>
                                <w:b/>
                              </w:rPr>
                              <w:t>orities:</w:t>
                            </w:r>
                          </w:p>
                          <w:p w:rsidR="00270D59" w:rsidRDefault="00270D59" w:rsidP="00F01475">
                            <w:pPr>
                              <w:pStyle w:val="ListParagraph"/>
                              <w:numPr>
                                <w:ilvl w:val="0"/>
                                <w:numId w:val="19"/>
                              </w:numPr>
                              <w:spacing w:after="0" w:line="240" w:lineRule="auto"/>
                            </w:pPr>
                            <w:r>
                              <w:t>Work with partners to revise process for MARAC meetings.</w:t>
                            </w:r>
                          </w:p>
                          <w:p w:rsidR="00270D59" w:rsidRDefault="00270D59" w:rsidP="00F01475">
                            <w:pPr>
                              <w:pStyle w:val="ListParagraph"/>
                              <w:numPr>
                                <w:ilvl w:val="0"/>
                                <w:numId w:val="19"/>
                              </w:numPr>
                              <w:spacing w:after="0" w:line="240" w:lineRule="auto"/>
                            </w:pPr>
                            <w:r>
                              <w:t>Work with partners to develop MASH and offer daily support as a virtual partner.</w:t>
                            </w:r>
                          </w:p>
                          <w:p w:rsidR="00270D59" w:rsidRDefault="00270D59" w:rsidP="00F01475">
                            <w:pPr>
                              <w:pStyle w:val="ListParagraph"/>
                              <w:numPr>
                                <w:ilvl w:val="0"/>
                                <w:numId w:val="19"/>
                              </w:numPr>
                              <w:spacing w:after="0" w:line="240" w:lineRule="auto"/>
                            </w:pPr>
                            <w:r>
                              <w:t>Thematic review of Prevent cases to identify and share lessons learnt across organisation.</w:t>
                            </w:r>
                          </w:p>
                          <w:p w:rsidR="00270D59" w:rsidRPr="00800A07" w:rsidRDefault="00270D59" w:rsidP="00F01475">
                            <w:pPr>
                              <w:pStyle w:val="ListParagraph"/>
                              <w:numPr>
                                <w:ilvl w:val="0"/>
                                <w:numId w:val="19"/>
                              </w:numPr>
                              <w:spacing w:after="0" w:line="240" w:lineRule="auto"/>
                            </w:pPr>
                            <w:r w:rsidRPr="00800A07">
                              <w:rPr>
                                <w:rFonts w:eastAsia="Arial" w:cs="Arial"/>
                              </w:rPr>
                              <w:t>Patient Safety trust Clinical Police Liaison nurse to be part of the SAPP team which will further enhance multi-agency working with police colleagues/partners.</w:t>
                            </w:r>
                          </w:p>
                          <w:p w:rsidR="00270D59" w:rsidRPr="00800A07" w:rsidRDefault="00270D59" w:rsidP="00F01475">
                            <w:pPr>
                              <w:pStyle w:val="ListParagraph"/>
                              <w:numPr>
                                <w:ilvl w:val="0"/>
                                <w:numId w:val="19"/>
                              </w:numPr>
                              <w:spacing w:after="0" w:line="240" w:lineRule="auto"/>
                            </w:pPr>
                            <w:r w:rsidRPr="00800A07">
                              <w:rPr>
                                <w:rFonts w:eastAsia="Arial" w:cs="Arial"/>
                              </w:rPr>
                              <w:t>Develop an information sharing process for MATAC meetings across LA areas.</w:t>
                            </w:r>
                          </w:p>
                          <w:p w:rsidR="00270D59" w:rsidRPr="00800A07" w:rsidRDefault="00270D59" w:rsidP="00F01475">
                            <w:pPr>
                              <w:pStyle w:val="ListParagraph"/>
                              <w:numPr>
                                <w:ilvl w:val="0"/>
                                <w:numId w:val="19"/>
                              </w:numPr>
                              <w:spacing w:after="0" w:line="240" w:lineRule="auto"/>
                            </w:pPr>
                            <w:r w:rsidRPr="00800A07">
                              <w:rPr>
                                <w:rFonts w:eastAsia="Arial" w:cs="Arial"/>
                              </w:rPr>
                              <w:t>Continued support and leadership to SAB</w:t>
                            </w:r>
                          </w:p>
                          <w:p w:rsidR="00270D59" w:rsidRDefault="00270D59" w:rsidP="00F01475">
                            <w:pPr>
                              <w:pStyle w:val="ListParagraph"/>
                              <w:numPr>
                                <w:ilvl w:val="0"/>
                                <w:numId w:val="19"/>
                              </w:numPr>
                              <w:spacing w:after="0" w:line="240" w:lineRule="auto"/>
                            </w:pPr>
                            <w:r w:rsidRPr="00800A07">
                              <w:rPr>
                                <w:rFonts w:eastAsia="Arial" w:cs="Arial"/>
                              </w:rPr>
                              <w:t>Strengthened safeguarding dashboard reporting to CCG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8" o:spid="_x0000_s1089" style="position:absolute;margin-left:13.45pt;margin-top:11.95pt;width:368.3pt;height:21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" fillcolor="#bfb1d0 [1623]" strokecolor="#795d9b [3047]">
                <v:fill color2="#ece7f1 [503]" rotate="t" angle="180" colors="0 #c9b5e8;22938f #d9cbee;1 #f0eaf9" focus="100%" type="gradient"/>
                <v:shadow on="t" color="black" opacity="24903f" origin=",.5" offset="0,.55556mm"/>
                <v:textbox>
                  <w:txbxContent>
                    <w:p w:rsidR="00270D59" w:rsidRPr="00F01475" w:rsidRDefault="00270D59" w:rsidP="00F01475">
                      <w:pPr>
                        <w:spacing w:after="0" w:line="240" w:lineRule="auto"/>
                        <w:rPr>
                          <w:b/>
                        </w:rPr>
                      </w:pPr>
                      <w:r w:rsidRPr="00F01475">
                        <w:rPr>
                          <w:b/>
                        </w:rPr>
                        <w:t>Pri</w:t>
                      </w:r>
                      <w:r>
                        <w:rPr>
                          <w:b/>
                        </w:rPr>
                        <w:t>orities:</w:t>
                      </w:r>
                    </w:p>
                    <w:p w:rsidR="00270D59" w:rsidRDefault="00270D59" w:rsidP="00F01475">
                      <w:pPr>
                        <w:pStyle w:val="ListParagraph"/>
                        <w:numPr>
                          <w:ilvl w:val="0"/>
                          <w:numId w:val="19"/>
                        </w:numPr>
                        <w:spacing w:after="0" w:line="240" w:lineRule="auto"/>
                      </w:pPr>
                      <w:r>
                        <w:t>Work with partners to revise process for MARAC meetings.</w:t>
                      </w:r>
                    </w:p>
                    <w:p w:rsidR="00270D59" w:rsidRDefault="00270D59" w:rsidP="00F01475">
                      <w:pPr>
                        <w:pStyle w:val="ListParagraph"/>
                        <w:numPr>
                          <w:ilvl w:val="0"/>
                          <w:numId w:val="19"/>
                        </w:numPr>
                        <w:spacing w:after="0" w:line="240" w:lineRule="auto"/>
                      </w:pPr>
                      <w:r>
                        <w:t>Work with partners to develop MASH and offer daily support as a virtual partner.</w:t>
                      </w:r>
                    </w:p>
                    <w:p w:rsidR="00270D59" w:rsidRDefault="00270D59" w:rsidP="00F01475">
                      <w:pPr>
                        <w:pStyle w:val="ListParagraph"/>
                        <w:numPr>
                          <w:ilvl w:val="0"/>
                          <w:numId w:val="19"/>
                        </w:numPr>
                        <w:spacing w:after="0" w:line="240" w:lineRule="auto"/>
                      </w:pPr>
                      <w:r>
                        <w:t>Thematic review of Prevent cases to identify and share lessons learnt across organisation.</w:t>
                      </w:r>
                    </w:p>
                    <w:p w:rsidR="00270D59" w:rsidRPr="00800A07" w:rsidRDefault="00270D59" w:rsidP="00F01475">
                      <w:pPr>
                        <w:pStyle w:val="ListParagraph"/>
                        <w:numPr>
                          <w:ilvl w:val="0"/>
                          <w:numId w:val="19"/>
                        </w:numPr>
                        <w:spacing w:after="0" w:line="240" w:lineRule="auto"/>
                      </w:pPr>
                      <w:r w:rsidRPr="00800A07">
                        <w:rPr>
                          <w:rFonts w:eastAsia="Arial" w:cs="Arial"/>
                        </w:rPr>
                        <w:t>Patient Safety trust Clinical Police Liaison nurse to be part of the SAPP team which will further enhance multi-agency working with police colleagues/partners.</w:t>
                      </w:r>
                    </w:p>
                    <w:p w:rsidR="00270D59" w:rsidRPr="00800A07" w:rsidRDefault="00270D59" w:rsidP="00F01475">
                      <w:pPr>
                        <w:pStyle w:val="ListParagraph"/>
                        <w:numPr>
                          <w:ilvl w:val="0"/>
                          <w:numId w:val="19"/>
                        </w:numPr>
                        <w:spacing w:after="0" w:line="240" w:lineRule="auto"/>
                      </w:pPr>
                      <w:r w:rsidRPr="00800A07">
                        <w:rPr>
                          <w:rFonts w:eastAsia="Arial" w:cs="Arial"/>
                        </w:rPr>
                        <w:t>Develop an information sharing process for MATAC meetings across LA areas.</w:t>
                      </w:r>
                    </w:p>
                    <w:p w:rsidR="00270D59" w:rsidRPr="00800A07" w:rsidRDefault="00270D59" w:rsidP="00F01475">
                      <w:pPr>
                        <w:pStyle w:val="ListParagraph"/>
                        <w:numPr>
                          <w:ilvl w:val="0"/>
                          <w:numId w:val="19"/>
                        </w:numPr>
                        <w:spacing w:after="0" w:line="240" w:lineRule="auto"/>
                      </w:pPr>
                      <w:r w:rsidRPr="00800A07">
                        <w:rPr>
                          <w:rFonts w:eastAsia="Arial" w:cs="Arial"/>
                        </w:rPr>
                        <w:t>Continued support and leadership to SAB</w:t>
                      </w:r>
                    </w:p>
                    <w:p w:rsidR="00270D59" w:rsidRDefault="00270D59" w:rsidP="00F01475">
                      <w:pPr>
                        <w:pStyle w:val="ListParagraph"/>
                        <w:numPr>
                          <w:ilvl w:val="0"/>
                          <w:numId w:val="19"/>
                        </w:numPr>
                        <w:spacing w:after="0" w:line="240" w:lineRule="auto"/>
                      </w:pPr>
                      <w:r w:rsidRPr="00800A07">
                        <w:rPr>
                          <w:rFonts w:eastAsia="Arial" w:cs="Arial"/>
                        </w:rPr>
                        <w:t>Strengthened safeguarding dashboard reporting to CCG</w:t>
                      </w:r>
                    </w:p>
                  </w:txbxContent>
                </v:textbox>
              </v:roundrect>
            </w:pict>
          </mc:Fallback>
        </mc:AlternateContent>
      </w:r>
    </w:p>
    <w:p w:rsidR="00AA5771" w:rsidRDefault="00AA5771" w:rsidP="00277DA1">
      <w:pPr>
        <w:spacing w:after="0" w:line="240" w:lineRule="auto"/>
        <w:rPr>
          <w:rFonts w:ascii="Arial" w:hAnsi="Arial" w:cs="Arial"/>
          <w:sz w:val="24"/>
          <w:szCs w:val="24"/>
        </w:rPr>
      </w:pPr>
    </w:p>
    <w:p w:rsidR="00AA5771" w:rsidRDefault="00AA5771" w:rsidP="00277DA1">
      <w:pPr>
        <w:spacing w:after="0" w:line="240" w:lineRule="auto"/>
        <w:rPr>
          <w:rFonts w:ascii="Arial" w:hAnsi="Arial" w:cs="Arial"/>
          <w:sz w:val="24"/>
          <w:szCs w:val="24"/>
        </w:rPr>
      </w:pPr>
    </w:p>
    <w:p w:rsidR="00AA5771" w:rsidRDefault="00AA5771" w:rsidP="00277DA1">
      <w:pPr>
        <w:spacing w:after="0" w:line="240" w:lineRule="auto"/>
        <w:rPr>
          <w:rFonts w:ascii="Arial" w:hAnsi="Arial" w:cs="Arial"/>
          <w:sz w:val="24"/>
          <w:szCs w:val="24"/>
        </w:rPr>
      </w:pPr>
    </w:p>
    <w:p w:rsidR="00AA5771" w:rsidRDefault="00AA5771" w:rsidP="00277DA1">
      <w:pPr>
        <w:spacing w:after="0" w:line="240" w:lineRule="auto"/>
        <w:rPr>
          <w:rFonts w:ascii="Arial" w:hAnsi="Arial" w:cs="Arial"/>
          <w:sz w:val="24"/>
          <w:szCs w:val="24"/>
        </w:rPr>
      </w:pPr>
    </w:p>
    <w:p w:rsidR="00AA5771" w:rsidRDefault="00AA5771" w:rsidP="00277DA1">
      <w:pPr>
        <w:spacing w:after="0" w:line="240" w:lineRule="auto"/>
        <w:rPr>
          <w:rFonts w:ascii="Arial" w:hAnsi="Arial" w:cs="Arial"/>
          <w:sz w:val="24"/>
          <w:szCs w:val="24"/>
        </w:rPr>
      </w:pPr>
    </w:p>
    <w:p w:rsidR="00AA5771" w:rsidRDefault="00AA5771" w:rsidP="00277DA1">
      <w:pPr>
        <w:spacing w:after="0" w:line="240" w:lineRule="auto"/>
        <w:rPr>
          <w:rFonts w:ascii="Arial" w:hAnsi="Arial" w:cs="Arial"/>
          <w:sz w:val="24"/>
          <w:szCs w:val="24"/>
        </w:rPr>
      </w:pPr>
    </w:p>
    <w:p w:rsidR="00AA5771" w:rsidRDefault="00AA5771" w:rsidP="00277DA1">
      <w:pPr>
        <w:spacing w:after="0" w:line="240" w:lineRule="auto"/>
        <w:rPr>
          <w:rFonts w:ascii="Arial" w:hAnsi="Arial" w:cs="Arial"/>
          <w:sz w:val="24"/>
          <w:szCs w:val="24"/>
        </w:rPr>
      </w:pPr>
    </w:p>
    <w:p w:rsidR="00AA5771" w:rsidRDefault="00AA5771" w:rsidP="00277DA1">
      <w:pPr>
        <w:spacing w:after="0" w:line="240" w:lineRule="auto"/>
        <w:rPr>
          <w:rFonts w:ascii="Arial" w:hAnsi="Arial" w:cs="Arial"/>
          <w:sz w:val="24"/>
          <w:szCs w:val="24"/>
        </w:rPr>
      </w:pPr>
    </w:p>
    <w:p w:rsidR="00AA5771" w:rsidRDefault="00AA5771" w:rsidP="00277DA1">
      <w:pPr>
        <w:spacing w:after="0" w:line="240" w:lineRule="auto"/>
        <w:rPr>
          <w:rFonts w:ascii="Arial" w:hAnsi="Arial" w:cs="Arial"/>
          <w:sz w:val="24"/>
          <w:szCs w:val="24"/>
        </w:rPr>
      </w:pPr>
    </w:p>
    <w:p w:rsidR="00AA5771" w:rsidRDefault="00AA5771" w:rsidP="00277DA1">
      <w:pPr>
        <w:spacing w:after="0" w:line="240" w:lineRule="auto"/>
        <w:rPr>
          <w:rFonts w:ascii="Arial" w:hAnsi="Arial" w:cs="Arial"/>
          <w:sz w:val="24"/>
          <w:szCs w:val="24"/>
        </w:rPr>
      </w:pPr>
    </w:p>
    <w:p w:rsidR="00AA5771" w:rsidRDefault="00AA5771" w:rsidP="00277DA1">
      <w:pPr>
        <w:spacing w:after="0" w:line="240" w:lineRule="auto"/>
        <w:rPr>
          <w:rFonts w:ascii="Arial" w:hAnsi="Arial" w:cs="Arial"/>
          <w:sz w:val="24"/>
          <w:szCs w:val="24"/>
        </w:rPr>
      </w:pPr>
    </w:p>
    <w:p w:rsidR="00AA5771" w:rsidRDefault="00AA5771" w:rsidP="00277DA1">
      <w:pPr>
        <w:spacing w:after="0" w:line="240" w:lineRule="auto"/>
        <w:rPr>
          <w:rFonts w:ascii="Arial" w:hAnsi="Arial" w:cs="Arial"/>
          <w:sz w:val="24"/>
          <w:szCs w:val="24"/>
        </w:rPr>
      </w:pPr>
    </w:p>
    <w:p w:rsidR="00AA5771" w:rsidRDefault="00AA5771" w:rsidP="00277DA1">
      <w:pPr>
        <w:spacing w:after="0" w:line="240" w:lineRule="auto"/>
        <w:rPr>
          <w:rFonts w:ascii="Arial" w:hAnsi="Arial" w:cs="Arial"/>
          <w:sz w:val="24"/>
          <w:szCs w:val="24"/>
        </w:rPr>
      </w:pPr>
    </w:p>
    <w:p w:rsidR="00AA5771" w:rsidRDefault="007C5A64" w:rsidP="00277DA1">
      <w:pPr>
        <w:spacing w:after="0" w:line="240" w:lineRule="auto"/>
        <w:rPr>
          <w:rFonts w:ascii="Arial" w:hAnsi="Arial" w:cs="Arial"/>
          <w:sz w:val="24"/>
          <w:szCs w:val="24"/>
        </w:rPr>
      </w:pPr>
      <w:r>
        <w:rPr>
          <w:b/>
          <w:noProof/>
          <w:sz w:val="28"/>
          <w:szCs w:val="28"/>
          <w:lang w:eastAsia="en-GB"/>
        </w:rPr>
        <mc:AlternateContent>
          <mc:Choice Requires="wps">
            <w:drawing>
              <wp:anchor distT="0" distB="0" distL="114300" distR="114300" simplePos="0" relativeHeight="251812864" behindDoc="0" locked="0" layoutInCell="1" allowOverlap="1" wp14:anchorId="4EFBAEAF" wp14:editId="286941EC">
                <wp:simplePos x="0" y="0"/>
                <wp:positionH relativeFrom="column">
                  <wp:posOffset>3794760</wp:posOffset>
                </wp:positionH>
                <wp:positionV relativeFrom="paragraph">
                  <wp:posOffset>514985</wp:posOffset>
                </wp:positionV>
                <wp:extent cx="1052195" cy="318770"/>
                <wp:effectExtent l="0" t="0" r="0" b="5080"/>
                <wp:wrapNone/>
                <wp:docPr id="2115" name="Text Box 2115"/>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7C5A64">
                            <w:r>
                              <w:t>Page 26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15" o:spid="_x0000_s1090" type="#_x0000_t202" style="position:absolute;margin-left:298.8pt;margin-top:40.55pt;width:82.85pt;height:25.1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" fillcolor="white [3201]" stroked="f" strokeweight=".5pt">
                <v:textbox>
                  <w:txbxContent>
                    <w:p w:rsidR="00270D59" w:rsidRDefault="00270D59" w:rsidP="007C5A64">
                      <w:r>
                        <w:t>Page 26 of 33</w:t>
                      </w:r>
                    </w:p>
                  </w:txbxContent>
                </v:textbox>
              </v:shape>
            </w:pict>
          </mc:Fallback>
        </mc:AlternateContent>
      </w:r>
    </w:p>
    <w:p w:rsidR="00AA5771" w:rsidRDefault="00AA5771" w:rsidP="00277DA1">
      <w:pPr>
        <w:spacing w:after="0" w:line="240" w:lineRule="auto"/>
        <w:rPr>
          <w:rFonts w:ascii="Arial" w:hAnsi="Arial" w:cs="Arial"/>
          <w:sz w:val="24"/>
          <w:szCs w:val="24"/>
        </w:rPr>
      </w:pPr>
    </w:p>
    <w:p w:rsidR="00AA5771" w:rsidRDefault="00AA5771" w:rsidP="00277DA1">
      <w:pPr>
        <w:spacing w:after="0" w:line="240" w:lineRule="auto"/>
        <w:rPr>
          <w:rFonts w:ascii="Arial" w:hAnsi="Arial" w:cs="Arial"/>
          <w:sz w:val="24"/>
          <w:szCs w:val="24"/>
        </w:rPr>
      </w:pPr>
    </w:p>
    <w:p w:rsidR="00243BB9" w:rsidRDefault="00243BB9" w:rsidP="00BE1215">
      <w:pPr>
        <w:spacing w:after="0" w:line="240" w:lineRule="auto"/>
        <w:jc w:val="center"/>
        <w:rPr>
          <w:rFonts w:ascii="Arial" w:hAnsi="Arial" w:cs="Arial"/>
          <w:sz w:val="24"/>
          <w:szCs w:val="24"/>
        </w:rPr>
        <w:sectPr w:rsidR="00243BB9" w:rsidSect="00A5367B">
          <w:pgSz w:w="16838" w:h="11906" w:orient="landscape"/>
          <w:pgMar w:top="1440" w:right="1440" w:bottom="851" w:left="1440" w:header="709" w:footer="709" w:gutter="0"/>
          <w:pgNumType w:start="1" w:chapStyle="1"/>
          <w:cols w:num="2" w:space="708"/>
          <w:titlePg/>
          <w:docGrid w:linePitch="360"/>
        </w:sectPr>
      </w:pPr>
    </w:p>
    <w:p w:rsidR="00AA5771" w:rsidRDefault="00243BB9" w:rsidP="00BE1215">
      <w:pPr>
        <w:spacing w:after="0" w:line="240" w:lineRule="auto"/>
        <w:jc w:val="center"/>
        <w:rPr>
          <w:rFonts w:ascii="Arial" w:hAnsi="Arial" w:cs="Arial"/>
          <w:sz w:val="24"/>
          <w:szCs w:val="24"/>
        </w:rPr>
      </w:pPr>
      <w:r>
        <w:rPr>
          <w:noProof/>
          <w:lang w:eastAsia="en-GB"/>
        </w:rPr>
        <w:lastRenderedPageBreak/>
        <w:drawing>
          <wp:inline distT="0" distB="0" distL="0" distR="0" wp14:anchorId="0CC86FC8" wp14:editId="007506EE">
            <wp:extent cx="5390707" cy="786809"/>
            <wp:effectExtent l="0" t="0" r="635"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400567" cy="788248"/>
                    </a:xfrm>
                    <a:prstGeom prst="rect">
                      <a:avLst/>
                    </a:prstGeom>
                  </pic:spPr>
                </pic:pic>
              </a:graphicData>
            </a:graphic>
          </wp:inline>
        </w:drawing>
      </w:r>
    </w:p>
    <w:p w:rsidR="00243BB9" w:rsidRDefault="00243BB9" w:rsidP="00BE1215">
      <w:pPr>
        <w:spacing w:after="0" w:line="240" w:lineRule="auto"/>
        <w:jc w:val="center"/>
        <w:rPr>
          <w:rFonts w:ascii="Arial" w:hAnsi="Arial" w:cs="Arial"/>
          <w:sz w:val="24"/>
          <w:szCs w:val="24"/>
        </w:rPr>
      </w:pPr>
    </w:p>
    <w:p w:rsidR="00243BB9" w:rsidRDefault="00BE1461" w:rsidP="00BE1215">
      <w:pPr>
        <w:spacing w:after="0" w:line="240" w:lineRule="auto"/>
        <w:jc w:val="center"/>
        <w:rPr>
          <w:rFonts w:ascii="Arial" w:hAnsi="Arial" w:cs="Arial"/>
          <w:sz w:val="24"/>
          <w:szCs w:val="24"/>
        </w:rPr>
      </w:pPr>
      <w:r>
        <w:rPr>
          <w:b/>
          <w:noProof/>
          <w:color w:val="5F497A" w:themeColor="accent4" w:themeShade="BF"/>
          <w:sz w:val="32"/>
          <w:szCs w:val="32"/>
          <w:lang w:eastAsia="en-GB"/>
        </w:rPr>
        <mc:AlternateContent>
          <mc:Choice Requires="wps">
            <w:drawing>
              <wp:anchor distT="0" distB="0" distL="114300" distR="114300" simplePos="0" relativeHeight="251714560" behindDoc="0" locked="0" layoutInCell="1" allowOverlap="1" wp14:anchorId="3BA969F0" wp14:editId="6D51FE91">
                <wp:simplePos x="0" y="0"/>
                <wp:positionH relativeFrom="column">
                  <wp:posOffset>5401340</wp:posOffset>
                </wp:positionH>
                <wp:positionV relativeFrom="paragraph">
                  <wp:posOffset>32295</wp:posOffset>
                </wp:positionV>
                <wp:extent cx="3699510" cy="2456121"/>
                <wp:effectExtent l="57150" t="38100" r="72390" b="97155"/>
                <wp:wrapNone/>
                <wp:docPr id="56" name="Rounded Rectangle 56"/>
                <wp:cNvGraphicFramePr/>
                <a:graphic xmlns:a="http://schemas.openxmlformats.org/drawingml/2006/main">
                  <a:graphicData uri="http://schemas.microsoft.com/office/word/2010/wordprocessingShape">
                    <wps:wsp>
                      <wps:cNvSpPr/>
                      <wps:spPr>
                        <a:xfrm>
                          <a:off x="0" y="0"/>
                          <a:ext cx="3699510" cy="2456121"/>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270D59" w:rsidRPr="00417F6F" w:rsidRDefault="00270D59" w:rsidP="00417F6F">
                            <w:pPr>
                              <w:spacing w:after="0" w:line="240" w:lineRule="auto"/>
                              <w:rPr>
                                <w:b/>
                                <w:color w:val="000000" w:themeColor="text1"/>
                              </w:rPr>
                            </w:pPr>
                            <w:r w:rsidRPr="00012494">
                              <w:rPr>
                                <w:b/>
                                <w:color w:val="000000" w:themeColor="text1"/>
                              </w:rPr>
                              <w:t>Priorities</w:t>
                            </w:r>
                            <w:r>
                              <w:rPr>
                                <w:b/>
                                <w:color w:val="000000" w:themeColor="text1"/>
                              </w:rPr>
                              <w:t>:</w:t>
                            </w:r>
                          </w:p>
                          <w:p w:rsidR="00270D59" w:rsidRDefault="00270D59" w:rsidP="00417F6F">
                            <w:pPr>
                              <w:pStyle w:val="ListParagraph"/>
                              <w:numPr>
                                <w:ilvl w:val="0"/>
                                <w:numId w:val="23"/>
                              </w:numPr>
                              <w:autoSpaceDE w:val="0"/>
                              <w:autoSpaceDN w:val="0"/>
                              <w:adjustRightInd w:val="0"/>
                              <w:spacing w:after="0" w:line="240" w:lineRule="auto"/>
                              <w:rPr>
                                <w:rFonts w:cs="Arial"/>
                              </w:rPr>
                            </w:pPr>
                            <w:r w:rsidRPr="00417F6F">
                              <w:rPr>
                                <w:rFonts w:cs="Arial"/>
                              </w:rPr>
                              <w:t xml:space="preserve">Continue to drive the importance of DoLS as a fundamental human right and part of a patient’s pathway of care. </w:t>
                            </w:r>
                          </w:p>
                          <w:p w:rsidR="00270D59" w:rsidRPr="00BE1461" w:rsidRDefault="00270D59" w:rsidP="00417F6F">
                            <w:pPr>
                              <w:pStyle w:val="ListParagraph"/>
                              <w:numPr>
                                <w:ilvl w:val="0"/>
                                <w:numId w:val="23"/>
                              </w:numPr>
                              <w:autoSpaceDE w:val="0"/>
                              <w:autoSpaceDN w:val="0"/>
                              <w:adjustRightInd w:val="0"/>
                              <w:spacing w:after="0" w:line="240" w:lineRule="auto"/>
                              <w:rPr>
                                <w:rFonts w:cs="Arial"/>
                              </w:rPr>
                            </w:pPr>
                            <w:r w:rsidRPr="00BE1461">
                              <w:rPr>
                                <w:rFonts w:cs="Arial"/>
                                <w:color w:val="222222"/>
                              </w:rPr>
                              <w:t>To focus on Mental Capacity Act recording trust wide and guides/resources for public and staff.</w:t>
                            </w:r>
                          </w:p>
                          <w:p w:rsidR="00270D59" w:rsidRPr="00BE1461" w:rsidRDefault="00270D59" w:rsidP="00BE1461">
                            <w:pPr>
                              <w:pStyle w:val="ListParagraph"/>
                              <w:numPr>
                                <w:ilvl w:val="0"/>
                                <w:numId w:val="23"/>
                              </w:numPr>
                              <w:autoSpaceDE w:val="0"/>
                              <w:autoSpaceDN w:val="0"/>
                              <w:adjustRightInd w:val="0"/>
                              <w:spacing w:after="0" w:line="240" w:lineRule="auto"/>
                              <w:rPr>
                                <w:rFonts w:cs="Arial"/>
                              </w:rPr>
                            </w:pPr>
                            <w:r>
                              <w:rPr>
                                <w:rFonts w:cs="Arial"/>
                                <w:color w:val="222222"/>
                              </w:rPr>
                              <w:t>.</w:t>
                            </w:r>
                            <w:r w:rsidRPr="00BE1461">
                              <w:rPr>
                                <w:rFonts w:cs="Arial"/>
                                <w:color w:val="222222"/>
                              </w:rPr>
                              <w:t>Junior doctors learning disability training (with focus on capacity and consent to accept/ refuse treatment)</w:t>
                            </w:r>
                            <w:r>
                              <w:rPr>
                                <w:rFonts w:cs="Arial"/>
                                <w:color w:val="222222"/>
                              </w:rPr>
                              <w:t>.</w:t>
                            </w:r>
                          </w:p>
                          <w:p w:rsidR="00270D59" w:rsidRPr="00BE1461" w:rsidRDefault="00270D59" w:rsidP="00BE1461">
                            <w:pPr>
                              <w:pStyle w:val="ListParagraph"/>
                              <w:numPr>
                                <w:ilvl w:val="0"/>
                                <w:numId w:val="23"/>
                              </w:numPr>
                              <w:autoSpaceDE w:val="0"/>
                              <w:autoSpaceDN w:val="0"/>
                              <w:adjustRightInd w:val="0"/>
                              <w:spacing w:after="0" w:line="240" w:lineRule="auto"/>
                              <w:rPr>
                                <w:rFonts w:cs="Arial"/>
                              </w:rPr>
                            </w:pPr>
                            <w:r w:rsidRPr="00BE1461">
                              <w:rPr>
                                <w:rFonts w:cs="Arial"/>
                                <w:color w:val="222222"/>
                              </w:rPr>
                              <w:t>Learning Disability Training for OSM/Matrons and LD Champions</w:t>
                            </w:r>
                            <w:r>
                              <w:rPr>
                                <w:rFonts w:cs="Arial"/>
                                <w:color w:val="222222"/>
                              </w:rPr>
                              <w:t>.</w:t>
                            </w:r>
                          </w:p>
                          <w:p w:rsidR="00270D59" w:rsidRPr="00BE1461" w:rsidRDefault="00270D59" w:rsidP="00BE1461">
                            <w:pPr>
                              <w:pStyle w:val="ListParagraph"/>
                              <w:numPr>
                                <w:ilvl w:val="0"/>
                                <w:numId w:val="23"/>
                              </w:numPr>
                              <w:autoSpaceDE w:val="0"/>
                              <w:autoSpaceDN w:val="0"/>
                              <w:adjustRightInd w:val="0"/>
                              <w:spacing w:after="0" w:line="240" w:lineRule="auto"/>
                              <w:rPr>
                                <w:rFonts w:cs="Arial"/>
                              </w:rPr>
                            </w:pPr>
                            <w:r w:rsidRPr="00BE1461">
                              <w:rPr>
                                <w:rFonts w:cs="Arial"/>
                                <w:color w:val="222222"/>
                              </w:rPr>
                              <w:t>To Reach 95% target for Safeguarding Training</w:t>
                            </w:r>
                            <w:r>
                              <w:rPr>
                                <w:rFonts w:cs="Arial"/>
                                <w:color w:val="2222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6" o:spid="_x0000_s1091" style="position:absolute;left:0;text-align:left;margin-left:425.3pt;margin-top:2.55pt;width:291.3pt;height:193.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" fillcolor="#bfb1d0 [1623]" strokecolor="#795d9b [3047]">
                <v:fill color2="#ece7f1 [503]" rotate="t" angle="180" colors="0 #c9b5e8;22938f #d9cbee;1 #f0eaf9" focus="100%" type="gradient"/>
                <v:shadow on="t" color="black" opacity="24903f" origin=",.5" offset="0,.55556mm"/>
                <v:textbox>
                  <w:txbxContent>
                    <w:p w:rsidR="00270D59" w:rsidRPr="00417F6F" w:rsidRDefault="00270D59" w:rsidP="00417F6F">
                      <w:pPr>
                        <w:spacing w:after="0" w:line="240" w:lineRule="auto"/>
                        <w:rPr>
                          <w:b/>
                          <w:color w:val="000000" w:themeColor="text1"/>
                        </w:rPr>
                      </w:pPr>
                      <w:r w:rsidRPr="00012494">
                        <w:rPr>
                          <w:b/>
                          <w:color w:val="000000" w:themeColor="text1"/>
                        </w:rPr>
                        <w:t>Priorities</w:t>
                      </w:r>
                      <w:r>
                        <w:rPr>
                          <w:b/>
                          <w:color w:val="000000" w:themeColor="text1"/>
                        </w:rPr>
                        <w:t>:</w:t>
                      </w:r>
                    </w:p>
                    <w:p w:rsidR="00270D59" w:rsidRDefault="00270D59" w:rsidP="00417F6F">
                      <w:pPr>
                        <w:pStyle w:val="ListParagraph"/>
                        <w:numPr>
                          <w:ilvl w:val="0"/>
                          <w:numId w:val="23"/>
                        </w:numPr>
                        <w:autoSpaceDE w:val="0"/>
                        <w:autoSpaceDN w:val="0"/>
                        <w:adjustRightInd w:val="0"/>
                        <w:spacing w:after="0" w:line="240" w:lineRule="auto"/>
                        <w:rPr>
                          <w:rFonts w:cs="Arial"/>
                        </w:rPr>
                      </w:pPr>
                      <w:r w:rsidRPr="00417F6F">
                        <w:rPr>
                          <w:rFonts w:cs="Arial"/>
                        </w:rPr>
                        <w:t xml:space="preserve">Continue to drive the importance of DoLS as a fundamental human right and part of a patient’s pathway of care. </w:t>
                      </w:r>
                    </w:p>
                    <w:p w:rsidR="00270D59" w:rsidRPr="00BE1461" w:rsidRDefault="00270D59" w:rsidP="00417F6F">
                      <w:pPr>
                        <w:pStyle w:val="ListParagraph"/>
                        <w:numPr>
                          <w:ilvl w:val="0"/>
                          <w:numId w:val="23"/>
                        </w:numPr>
                        <w:autoSpaceDE w:val="0"/>
                        <w:autoSpaceDN w:val="0"/>
                        <w:adjustRightInd w:val="0"/>
                        <w:spacing w:after="0" w:line="240" w:lineRule="auto"/>
                        <w:rPr>
                          <w:rFonts w:cs="Arial"/>
                        </w:rPr>
                      </w:pPr>
                      <w:r w:rsidRPr="00BE1461">
                        <w:rPr>
                          <w:rFonts w:cs="Arial"/>
                          <w:color w:val="222222"/>
                        </w:rPr>
                        <w:t>To focus on Mental Capacity Act recording trust wide and guides/resources for public and staff.</w:t>
                      </w:r>
                    </w:p>
                    <w:p w:rsidR="00270D59" w:rsidRPr="00BE1461" w:rsidRDefault="00270D59" w:rsidP="00BE1461">
                      <w:pPr>
                        <w:pStyle w:val="ListParagraph"/>
                        <w:numPr>
                          <w:ilvl w:val="0"/>
                          <w:numId w:val="23"/>
                        </w:numPr>
                        <w:autoSpaceDE w:val="0"/>
                        <w:autoSpaceDN w:val="0"/>
                        <w:adjustRightInd w:val="0"/>
                        <w:spacing w:after="0" w:line="240" w:lineRule="auto"/>
                        <w:rPr>
                          <w:rFonts w:cs="Arial"/>
                        </w:rPr>
                      </w:pPr>
                      <w:r>
                        <w:rPr>
                          <w:rFonts w:cs="Arial"/>
                          <w:color w:val="222222"/>
                        </w:rPr>
                        <w:t>.</w:t>
                      </w:r>
                      <w:r w:rsidRPr="00BE1461">
                        <w:rPr>
                          <w:rFonts w:cs="Arial"/>
                          <w:color w:val="222222"/>
                        </w:rPr>
                        <w:t>Junior doctors learning disability training (with focus on capacity and consent to accept/ refuse treatment)</w:t>
                      </w:r>
                      <w:r>
                        <w:rPr>
                          <w:rFonts w:cs="Arial"/>
                          <w:color w:val="222222"/>
                        </w:rPr>
                        <w:t>.</w:t>
                      </w:r>
                    </w:p>
                    <w:p w:rsidR="00270D59" w:rsidRPr="00BE1461" w:rsidRDefault="00270D59" w:rsidP="00BE1461">
                      <w:pPr>
                        <w:pStyle w:val="ListParagraph"/>
                        <w:numPr>
                          <w:ilvl w:val="0"/>
                          <w:numId w:val="23"/>
                        </w:numPr>
                        <w:autoSpaceDE w:val="0"/>
                        <w:autoSpaceDN w:val="0"/>
                        <w:adjustRightInd w:val="0"/>
                        <w:spacing w:after="0" w:line="240" w:lineRule="auto"/>
                        <w:rPr>
                          <w:rFonts w:cs="Arial"/>
                        </w:rPr>
                      </w:pPr>
                      <w:r w:rsidRPr="00BE1461">
                        <w:rPr>
                          <w:rFonts w:cs="Arial"/>
                          <w:color w:val="222222"/>
                        </w:rPr>
                        <w:t>Learning Disability Training for OSM/Matrons and LD Champions</w:t>
                      </w:r>
                      <w:r>
                        <w:rPr>
                          <w:rFonts w:cs="Arial"/>
                          <w:color w:val="222222"/>
                        </w:rPr>
                        <w:t>.</w:t>
                      </w:r>
                    </w:p>
                    <w:p w:rsidR="00270D59" w:rsidRPr="00BE1461" w:rsidRDefault="00270D59" w:rsidP="00BE1461">
                      <w:pPr>
                        <w:pStyle w:val="ListParagraph"/>
                        <w:numPr>
                          <w:ilvl w:val="0"/>
                          <w:numId w:val="23"/>
                        </w:numPr>
                        <w:autoSpaceDE w:val="0"/>
                        <w:autoSpaceDN w:val="0"/>
                        <w:adjustRightInd w:val="0"/>
                        <w:spacing w:after="0" w:line="240" w:lineRule="auto"/>
                        <w:rPr>
                          <w:rFonts w:cs="Arial"/>
                        </w:rPr>
                      </w:pPr>
                      <w:r w:rsidRPr="00BE1461">
                        <w:rPr>
                          <w:rFonts w:cs="Arial"/>
                          <w:color w:val="222222"/>
                        </w:rPr>
                        <w:t>To Reach 95% target for Safeguarding Training</w:t>
                      </w:r>
                      <w:r>
                        <w:rPr>
                          <w:rFonts w:cs="Arial"/>
                          <w:color w:val="222222"/>
                        </w:rPr>
                        <w:t>.</w:t>
                      </w:r>
                    </w:p>
                  </w:txbxContent>
                </v:textbox>
              </v:roundrect>
            </w:pict>
          </mc:Fallback>
        </mc:AlternateContent>
      </w:r>
    </w:p>
    <w:p w:rsidR="00243BB9" w:rsidRDefault="00243BB9" w:rsidP="00277DA1">
      <w:pPr>
        <w:spacing w:after="0" w:line="240" w:lineRule="auto"/>
        <w:rPr>
          <w:rFonts w:ascii="Arial" w:hAnsi="Arial" w:cs="Arial"/>
          <w:sz w:val="24"/>
          <w:szCs w:val="24"/>
        </w:rPr>
        <w:sectPr w:rsidR="00243BB9" w:rsidSect="00243BB9">
          <w:type w:val="continuous"/>
          <w:pgSz w:w="16838" w:h="11906" w:orient="landscape"/>
          <w:pgMar w:top="1440" w:right="1440" w:bottom="851" w:left="1440" w:header="709" w:footer="709" w:gutter="0"/>
          <w:pgNumType w:start="1" w:chapStyle="1"/>
          <w:cols w:space="708"/>
          <w:titlePg/>
          <w:docGrid w:linePitch="360"/>
        </w:sectPr>
      </w:pPr>
    </w:p>
    <w:p w:rsidR="00F01475" w:rsidRDefault="00FE361A" w:rsidP="00277DA1">
      <w:pPr>
        <w:spacing w:after="0" w:line="240" w:lineRule="auto"/>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707392" behindDoc="0" locked="0" layoutInCell="1" allowOverlap="1" wp14:anchorId="1A690C54" wp14:editId="4B0AB1E8">
                <wp:simplePos x="0" y="0"/>
                <wp:positionH relativeFrom="column">
                  <wp:posOffset>328930</wp:posOffset>
                </wp:positionH>
                <wp:positionV relativeFrom="paragraph">
                  <wp:posOffset>149225</wp:posOffset>
                </wp:positionV>
                <wp:extent cx="3954780" cy="35052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95478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Pr="00BE1215" w:rsidRDefault="00270D59">
                            <w:pPr>
                              <w:rPr>
                                <w:rFonts w:ascii="Arial" w:hAnsi="Arial" w:cs="Arial"/>
                                <w:b/>
                                <w:color w:val="5F497A" w:themeColor="accent4" w:themeShade="BF"/>
                                <w:sz w:val="28"/>
                                <w:szCs w:val="28"/>
                              </w:rPr>
                            </w:pPr>
                            <w:r w:rsidRPr="00BE1215">
                              <w:rPr>
                                <w:rFonts w:ascii="Arial" w:hAnsi="Arial" w:cs="Arial"/>
                                <w:b/>
                                <w:color w:val="5F497A" w:themeColor="accent4" w:themeShade="BF"/>
                                <w:sz w:val="28"/>
                                <w:szCs w:val="28"/>
                              </w:rPr>
                              <w:t>Northumbria Healthcare Foundation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9" o:spid="_x0000_s1092" type="#_x0000_t202" style="position:absolute;margin-left:25.9pt;margin-top:11.75pt;width:311.4pt;height:27.6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" filled="f" stroked="f" strokeweight=".5pt">
                <v:textbox>
                  <w:txbxContent>
                    <w:p w:rsidR="00270D59" w:rsidRPr="00BE1215" w:rsidRDefault="00270D59">
                      <w:pPr>
                        <w:rPr>
                          <w:rFonts w:ascii="Arial" w:hAnsi="Arial" w:cs="Arial"/>
                          <w:b/>
                          <w:color w:val="5F497A" w:themeColor="accent4" w:themeShade="BF"/>
                          <w:sz w:val="28"/>
                          <w:szCs w:val="28"/>
                        </w:rPr>
                      </w:pPr>
                      <w:r w:rsidRPr="00BE1215">
                        <w:rPr>
                          <w:rFonts w:ascii="Arial" w:hAnsi="Arial" w:cs="Arial"/>
                          <w:b/>
                          <w:color w:val="5F497A" w:themeColor="accent4" w:themeShade="BF"/>
                          <w:sz w:val="28"/>
                          <w:szCs w:val="28"/>
                        </w:rPr>
                        <w:t>Northumbria Healthcare Foundation Trust</w:t>
                      </w:r>
                    </w:p>
                  </w:txbxContent>
                </v:textbox>
              </v:shape>
            </w:pict>
          </mc:Fallback>
        </mc:AlternateContent>
      </w:r>
    </w:p>
    <w:p w:rsidR="00F01475" w:rsidRDefault="00F01475" w:rsidP="00277DA1">
      <w:pPr>
        <w:spacing w:after="0" w:line="240" w:lineRule="auto"/>
        <w:rPr>
          <w:rFonts w:ascii="Arial" w:hAnsi="Arial" w:cs="Arial"/>
          <w:sz w:val="24"/>
          <w:szCs w:val="24"/>
        </w:rPr>
      </w:pPr>
    </w:p>
    <w:p w:rsidR="00F01475" w:rsidRDefault="00FE361A" w:rsidP="00277DA1">
      <w:pPr>
        <w:spacing w:after="0" w:line="240" w:lineRule="auto"/>
        <w:rPr>
          <w:rFonts w:ascii="Arial" w:hAnsi="Arial" w:cs="Arial"/>
          <w:sz w:val="24"/>
          <w:szCs w:val="24"/>
        </w:rPr>
      </w:pPr>
      <w:r>
        <w:rPr>
          <w:b/>
          <w:noProof/>
          <w:color w:val="5F497A" w:themeColor="accent4" w:themeShade="BF"/>
          <w:sz w:val="32"/>
          <w:szCs w:val="32"/>
          <w:lang w:eastAsia="en-GB"/>
        </w:rPr>
        <mc:AlternateContent>
          <mc:Choice Requires="wps">
            <w:drawing>
              <wp:anchor distT="0" distB="0" distL="114300" distR="114300" simplePos="0" relativeHeight="251709440" behindDoc="0" locked="0" layoutInCell="1" allowOverlap="1" wp14:anchorId="7457DE61" wp14:editId="69FB2BEB">
                <wp:simplePos x="0" y="0"/>
                <wp:positionH relativeFrom="column">
                  <wp:posOffset>2560955</wp:posOffset>
                </wp:positionH>
                <wp:positionV relativeFrom="paragraph">
                  <wp:posOffset>165735</wp:posOffset>
                </wp:positionV>
                <wp:extent cx="2094230" cy="1488440"/>
                <wp:effectExtent l="0" t="0" r="20320" b="16510"/>
                <wp:wrapNone/>
                <wp:docPr id="50" name="Rounded Rectangle 50"/>
                <wp:cNvGraphicFramePr/>
                <a:graphic xmlns:a="http://schemas.openxmlformats.org/drawingml/2006/main">
                  <a:graphicData uri="http://schemas.microsoft.com/office/word/2010/wordprocessingShape">
                    <wps:wsp>
                      <wps:cNvSpPr/>
                      <wps:spPr>
                        <a:xfrm>
                          <a:off x="0" y="0"/>
                          <a:ext cx="2094230" cy="1488440"/>
                        </a:xfrm>
                        <a:prstGeom prst="roundRect">
                          <a:avLst/>
                        </a:prstGeom>
                        <a:solidFill>
                          <a:schemeClr val="accent4">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0D59" w:rsidRPr="00BE1215" w:rsidRDefault="00270D59" w:rsidP="00BE1215">
                            <w:pPr>
                              <w:spacing w:after="0" w:line="240" w:lineRule="auto"/>
                              <w:rPr>
                                <w:b/>
                                <w:color w:val="0D0D0D" w:themeColor="text1" w:themeTint="F2"/>
                              </w:rPr>
                            </w:pPr>
                            <w:r>
                              <w:rPr>
                                <w:b/>
                                <w:color w:val="0D0D0D" w:themeColor="text1" w:themeTint="F2"/>
                              </w:rPr>
                              <w:t>Awareness raising:</w:t>
                            </w:r>
                          </w:p>
                          <w:p w:rsidR="00270D59" w:rsidRDefault="00270D59" w:rsidP="00BE1215">
                            <w:pPr>
                              <w:pStyle w:val="ListParagraph"/>
                              <w:numPr>
                                <w:ilvl w:val="0"/>
                                <w:numId w:val="20"/>
                              </w:numPr>
                              <w:spacing w:after="0" w:line="240" w:lineRule="auto"/>
                              <w:rPr>
                                <w:color w:val="0D0D0D" w:themeColor="text1" w:themeTint="F2"/>
                              </w:rPr>
                            </w:pPr>
                            <w:r>
                              <w:rPr>
                                <w:color w:val="0D0D0D" w:themeColor="text1" w:themeTint="F2"/>
                              </w:rPr>
                              <w:t>Safeguarding Annual Conference on Sexual Exploitation</w:t>
                            </w:r>
                          </w:p>
                          <w:p w:rsidR="00270D59" w:rsidRDefault="00270D59" w:rsidP="00BE1215">
                            <w:pPr>
                              <w:pStyle w:val="ListParagraph"/>
                              <w:numPr>
                                <w:ilvl w:val="0"/>
                                <w:numId w:val="20"/>
                              </w:numPr>
                              <w:spacing w:after="0" w:line="240" w:lineRule="auto"/>
                              <w:rPr>
                                <w:color w:val="0D0D0D" w:themeColor="text1" w:themeTint="F2"/>
                              </w:rPr>
                            </w:pPr>
                            <w:r>
                              <w:rPr>
                                <w:color w:val="0D0D0D" w:themeColor="text1" w:themeTint="F2"/>
                              </w:rPr>
                              <w:t>Domestic abuse week</w:t>
                            </w:r>
                          </w:p>
                          <w:p w:rsidR="00270D59" w:rsidRPr="00313CCD" w:rsidRDefault="00270D59" w:rsidP="00BE1215">
                            <w:pPr>
                              <w:pStyle w:val="ListParagraph"/>
                              <w:numPr>
                                <w:ilvl w:val="0"/>
                                <w:numId w:val="20"/>
                              </w:numPr>
                              <w:spacing w:after="0" w:line="240" w:lineRule="auto"/>
                              <w:rPr>
                                <w:color w:val="0D0D0D" w:themeColor="text1" w:themeTint="F2"/>
                              </w:rPr>
                            </w:pPr>
                            <w:r>
                              <w:rPr>
                                <w:color w:val="0D0D0D" w:themeColor="text1" w:themeTint="F2"/>
                              </w:rPr>
                              <w:t>SAFE week</w:t>
                            </w:r>
                          </w:p>
                          <w:p w:rsidR="00270D59" w:rsidRDefault="00270D59" w:rsidP="00BE12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0" o:spid="_x0000_s1093" style="position:absolute;margin-left:201.65pt;margin-top:13.05pt;width:164.9pt;height:117.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" fillcolor="#ccc0d9 [1303]" strokecolor="#ccc0d9 [1303]" strokeweight="2pt">
                <v:textbox>
                  <w:txbxContent>
                    <w:p w:rsidR="00270D59" w:rsidRPr="00BE1215" w:rsidRDefault="00270D59" w:rsidP="00BE1215">
                      <w:pPr>
                        <w:spacing w:after="0" w:line="240" w:lineRule="auto"/>
                        <w:rPr>
                          <w:b/>
                          <w:color w:val="0D0D0D" w:themeColor="text1" w:themeTint="F2"/>
                        </w:rPr>
                      </w:pPr>
                      <w:r>
                        <w:rPr>
                          <w:b/>
                          <w:color w:val="0D0D0D" w:themeColor="text1" w:themeTint="F2"/>
                        </w:rPr>
                        <w:t>Awareness raising:</w:t>
                      </w:r>
                    </w:p>
                    <w:p w:rsidR="00270D59" w:rsidRDefault="00270D59" w:rsidP="00BE1215">
                      <w:pPr>
                        <w:pStyle w:val="ListParagraph"/>
                        <w:numPr>
                          <w:ilvl w:val="0"/>
                          <w:numId w:val="20"/>
                        </w:numPr>
                        <w:spacing w:after="0" w:line="240" w:lineRule="auto"/>
                        <w:rPr>
                          <w:color w:val="0D0D0D" w:themeColor="text1" w:themeTint="F2"/>
                        </w:rPr>
                      </w:pPr>
                      <w:r>
                        <w:rPr>
                          <w:color w:val="0D0D0D" w:themeColor="text1" w:themeTint="F2"/>
                        </w:rPr>
                        <w:t>Safeguarding Annual Conference on Sexual Exploitation</w:t>
                      </w:r>
                    </w:p>
                    <w:p w:rsidR="00270D59" w:rsidRDefault="00270D59" w:rsidP="00BE1215">
                      <w:pPr>
                        <w:pStyle w:val="ListParagraph"/>
                        <w:numPr>
                          <w:ilvl w:val="0"/>
                          <w:numId w:val="20"/>
                        </w:numPr>
                        <w:spacing w:after="0" w:line="240" w:lineRule="auto"/>
                        <w:rPr>
                          <w:color w:val="0D0D0D" w:themeColor="text1" w:themeTint="F2"/>
                        </w:rPr>
                      </w:pPr>
                      <w:r>
                        <w:rPr>
                          <w:color w:val="0D0D0D" w:themeColor="text1" w:themeTint="F2"/>
                        </w:rPr>
                        <w:t>Domestic abuse week</w:t>
                      </w:r>
                    </w:p>
                    <w:p w:rsidR="00270D59" w:rsidRPr="00313CCD" w:rsidRDefault="00270D59" w:rsidP="00BE1215">
                      <w:pPr>
                        <w:pStyle w:val="ListParagraph"/>
                        <w:numPr>
                          <w:ilvl w:val="0"/>
                          <w:numId w:val="20"/>
                        </w:numPr>
                        <w:spacing w:after="0" w:line="240" w:lineRule="auto"/>
                        <w:rPr>
                          <w:color w:val="0D0D0D" w:themeColor="text1" w:themeTint="F2"/>
                        </w:rPr>
                      </w:pPr>
                      <w:r>
                        <w:rPr>
                          <w:color w:val="0D0D0D" w:themeColor="text1" w:themeTint="F2"/>
                        </w:rPr>
                        <w:t>SAFE week</w:t>
                      </w:r>
                    </w:p>
                    <w:p w:rsidR="00270D59" w:rsidRDefault="00270D59" w:rsidP="00BE1215">
                      <w:pPr>
                        <w:jc w:val="center"/>
                      </w:pPr>
                    </w:p>
                  </w:txbxContent>
                </v:textbox>
              </v:roundrect>
            </w:pict>
          </mc:Fallback>
        </mc:AlternateContent>
      </w:r>
    </w:p>
    <w:p w:rsidR="00F01475" w:rsidRDefault="00FE361A" w:rsidP="00277DA1">
      <w:pPr>
        <w:spacing w:after="0" w:line="240" w:lineRule="auto"/>
        <w:rPr>
          <w:rFonts w:ascii="Arial" w:hAnsi="Arial" w:cs="Arial"/>
          <w:sz w:val="24"/>
          <w:szCs w:val="24"/>
        </w:rPr>
      </w:pPr>
      <w:r>
        <w:rPr>
          <w:rFonts w:ascii="Roboto" w:hAnsi="Roboto"/>
          <w:noProof/>
          <w:lang w:eastAsia="en-GB"/>
        </w:rPr>
        <w:drawing>
          <wp:inline distT="0" distB="0" distL="0" distR="0" wp14:anchorId="63D0B9CD" wp14:editId="5974C8BC">
            <wp:extent cx="2516144" cy="1488558"/>
            <wp:effectExtent l="0" t="0" r="0" b="0"/>
            <wp:docPr id="54" name="Picture 54" descr="Northumbria shines spotlight on sexual explo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thumbria shines spotlight on sexual exploitatio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21506" cy="1491730"/>
                    </a:xfrm>
                    <a:prstGeom prst="rect">
                      <a:avLst/>
                    </a:prstGeom>
                    <a:noFill/>
                    <a:ln>
                      <a:noFill/>
                    </a:ln>
                  </pic:spPr>
                </pic:pic>
              </a:graphicData>
            </a:graphic>
          </wp:inline>
        </w:drawing>
      </w:r>
    </w:p>
    <w:p w:rsidR="00F01475" w:rsidRDefault="00F01475" w:rsidP="00277DA1">
      <w:pPr>
        <w:spacing w:after="0" w:line="240" w:lineRule="auto"/>
        <w:rPr>
          <w:rFonts w:ascii="Arial" w:hAnsi="Arial" w:cs="Arial"/>
          <w:sz w:val="24"/>
          <w:szCs w:val="24"/>
        </w:rPr>
      </w:pPr>
    </w:p>
    <w:p w:rsidR="00F01475" w:rsidRDefault="00E36A10" w:rsidP="00277DA1">
      <w:pPr>
        <w:spacing w:after="0" w:line="240" w:lineRule="auto"/>
        <w:rPr>
          <w:rFonts w:ascii="Arial" w:hAnsi="Arial" w:cs="Arial"/>
          <w:sz w:val="24"/>
          <w:szCs w:val="24"/>
        </w:rPr>
      </w:pPr>
      <w:r>
        <w:rPr>
          <w:rFonts w:cs="Arial"/>
          <w:b/>
          <w:noProof/>
          <w:lang w:eastAsia="en-GB"/>
        </w:rPr>
        <w:drawing>
          <wp:inline distT="0" distB="0" distL="0" distR="0" wp14:anchorId="7045B746" wp14:editId="3D94F69C">
            <wp:extent cx="4561367" cy="2317898"/>
            <wp:effectExtent l="0" t="0" r="0" b="6350"/>
            <wp:docPr id="51" name="Picture 51" descr="IMG_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3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59307" cy="2316851"/>
                    </a:xfrm>
                    <a:prstGeom prst="rect">
                      <a:avLst/>
                    </a:prstGeom>
                    <a:noFill/>
                    <a:ln>
                      <a:noFill/>
                    </a:ln>
                  </pic:spPr>
                </pic:pic>
              </a:graphicData>
            </a:graphic>
          </wp:inline>
        </w:drawing>
      </w:r>
    </w:p>
    <w:p w:rsidR="00F01475" w:rsidRDefault="00F01475" w:rsidP="00277DA1">
      <w:pPr>
        <w:spacing w:after="0" w:line="240" w:lineRule="auto"/>
        <w:rPr>
          <w:rFonts w:ascii="Arial" w:hAnsi="Arial" w:cs="Arial"/>
          <w:sz w:val="24"/>
          <w:szCs w:val="24"/>
        </w:rPr>
      </w:pPr>
    </w:p>
    <w:p w:rsidR="00F01475" w:rsidRDefault="00F01475" w:rsidP="00277DA1">
      <w:pPr>
        <w:spacing w:after="0" w:line="240" w:lineRule="auto"/>
        <w:rPr>
          <w:rFonts w:ascii="Arial" w:hAnsi="Arial" w:cs="Arial"/>
          <w:sz w:val="24"/>
          <w:szCs w:val="24"/>
        </w:rPr>
      </w:pPr>
    </w:p>
    <w:p w:rsidR="00F01475" w:rsidRDefault="00F01475" w:rsidP="00277DA1">
      <w:pPr>
        <w:spacing w:after="0" w:line="240" w:lineRule="auto"/>
        <w:rPr>
          <w:rFonts w:ascii="Arial" w:hAnsi="Arial" w:cs="Arial"/>
          <w:sz w:val="24"/>
          <w:szCs w:val="24"/>
        </w:rPr>
      </w:pPr>
    </w:p>
    <w:p w:rsidR="00F01475" w:rsidRDefault="00F01475" w:rsidP="00277DA1">
      <w:pPr>
        <w:spacing w:after="0" w:line="240" w:lineRule="auto"/>
        <w:rPr>
          <w:rFonts w:ascii="Arial" w:hAnsi="Arial" w:cs="Arial"/>
          <w:sz w:val="24"/>
          <w:szCs w:val="24"/>
        </w:rPr>
      </w:pPr>
    </w:p>
    <w:p w:rsidR="00F01475" w:rsidRDefault="00F01475" w:rsidP="00277DA1">
      <w:pPr>
        <w:spacing w:after="0" w:line="240" w:lineRule="auto"/>
        <w:rPr>
          <w:rFonts w:ascii="Arial" w:hAnsi="Arial" w:cs="Arial"/>
          <w:sz w:val="24"/>
          <w:szCs w:val="24"/>
        </w:rPr>
      </w:pPr>
    </w:p>
    <w:p w:rsidR="00F01475" w:rsidRDefault="00F01475" w:rsidP="00277DA1">
      <w:pPr>
        <w:spacing w:after="0" w:line="240" w:lineRule="auto"/>
        <w:rPr>
          <w:rFonts w:ascii="Arial" w:hAnsi="Arial" w:cs="Arial"/>
          <w:sz w:val="24"/>
          <w:szCs w:val="24"/>
        </w:rPr>
      </w:pPr>
    </w:p>
    <w:p w:rsidR="00F01475" w:rsidRDefault="00F01475" w:rsidP="00277DA1">
      <w:pPr>
        <w:spacing w:after="0" w:line="240" w:lineRule="auto"/>
        <w:rPr>
          <w:rFonts w:ascii="Arial" w:hAnsi="Arial" w:cs="Arial"/>
          <w:sz w:val="24"/>
          <w:szCs w:val="24"/>
        </w:rPr>
      </w:pPr>
    </w:p>
    <w:p w:rsidR="00F01475" w:rsidRDefault="00F01475" w:rsidP="00277DA1">
      <w:pPr>
        <w:spacing w:after="0" w:line="240" w:lineRule="auto"/>
        <w:rPr>
          <w:rFonts w:ascii="Arial" w:hAnsi="Arial" w:cs="Arial"/>
          <w:sz w:val="24"/>
          <w:szCs w:val="24"/>
        </w:rPr>
      </w:pPr>
    </w:p>
    <w:p w:rsidR="00F01475" w:rsidRDefault="00F01475" w:rsidP="00277DA1">
      <w:pPr>
        <w:spacing w:after="0" w:line="240" w:lineRule="auto"/>
        <w:rPr>
          <w:rFonts w:ascii="Arial" w:hAnsi="Arial" w:cs="Arial"/>
          <w:sz w:val="24"/>
          <w:szCs w:val="24"/>
        </w:rPr>
      </w:pPr>
    </w:p>
    <w:p w:rsidR="00F01475" w:rsidRDefault="00F01475" w:rsidP="00277DA1">
      <w:pPr>
        <w:spacing w:after="0" w:line="240" w:lineRule="auto"/>
        <w:rPr>
          <w:rFonts w:ascii="Arial" w:hAnsi="Arial" w:cs="Arial"/>
          <w:sz w:val="24"/>
          <w:szCs w:val="24"/>
        </w:rPr>
      </w:pPr>
    </w:p>
    <w:p w:rsidR="00F01475" w:rsidRDefault="00F01475" w:rsidP="00277DA1">
      <w:pPr>
        <w:spacing w:after="0" w:line="240" w:lineRule="auto"/>
        <w:rPr>
          <w:rFonts w:ascii="Arial" w:hAnsi="Arial" w:cs="Arial"/>
          <w:sz w:val="24"/>
          <w:szCs w:val="24"/>
        </w:rPr>
      </w:pPr>
    </w:p>
    <w:p w:rsidR="00F01475" w:rsidRDefault="00F01475" w:rsidP="00277DA1">
      <w:pPr>
        <w:spacing w:after="0" w:line="240" w:lineRule="auto"/>
        <w:rPr>
          <w:rFonts w:ascii="Arial" w:hAnsi="Arial" w:cs="Arial"/>
          <w:sz w:val="24"/>
          <w:szCs w:val="24"/>
        </w:rPr>
      </w:pPr>
    </w:p>
    <w:p w:rsidR="00F01475" w:rsidRDefault="00F01475" w:rsidP="00277DA1">
      <w:pPr>
        <w:spacing w:after="0" w:line="240" w:lineRule="auto"/>
        <w:rPr>
          <w:rFonts w:ascii="Arial" w:hAnsi="Arial" w:cs="Arial"/>
          <w:sz w:val="24"/>
          <w:szCs w:val="24"/>
        </w:rPr>
      </w:pPr>
    </w:p>
    <w:p w:rsidR="00F01475" w:rsidRDefault="00F01475" w:rsidP="00277DA1">
      <w:pPr>
        <w:spacing w:after="0" w:line="240" w:lineRule="auto"/>
        <w:rPr>
          <w:rFonts w:ascii="Arial" w:hAnsi="Arial" w:cs="Arial"/>
          <w:sz w:val="24"/>
          <w:szCs w:val="24"/>
        </w:rPr>
      </w:pPr>
    </w:p>
    <w:p w:rsidR="00F01475" w:rsidRDefault="00F01475" w:rsidP="00277DA1">
      <w:pPr>
        <w:spacing w:after="0" w:line="240" w:lineRule="auto"/>
        <w:rPr>
          <w:rFonts w:ascii="Arial" w:hAnsi="Arial" w:cs="Arial"/>
          <w:sz w:val="24"/>
          <w:szCs w:val="24"/>
        </w:rPr>
      </w:pPr>
    </w:p>
    <w:p w:rsidR="00F01475" w:rsidRDefault="00D0650C" w:rsidP="00277DA1">
      <w:pPr>
        <w:spacing w:after="0" w:line="240" w:lineRule="auto"/>
        <w:rPr>
          <w:rFonts w:ascii="Arial" w:hAnsi="Arial" w:cs="Arial"/>
          <w:sz w:val="24"/>
          <w:szCs w:val="24"/>
        </w:rPr>
      </w:pPr>
      <w:r>
        <w:rPr>
          <w:b/>
          <w:noProof/>
          <w:color w:val="5F497A" w:themeColor="accent4" w:themeShade="BF"/>
          <w:sz w:val="32"/>
          <w:szCs w:val="32"/>
          <w:lang w:eastAsia="en-GB"/>
        </w:rPr>
        <mc:AlternateContent>
          <mc:Choice Requires="wps">
            <w:drawing>
              <wp:anchor distT="0" distB="0" distL="114300" distR="114300" simplePos="0" relativeHeight="251711488" behindDoc="1" locked="0" layoutInCell="1" allowOverlap="1" wp14:anchorId="4D398BAA" wp14:editId="33AFC4F6">
                <wp:simplePos x="0" y="0"/>
                <wp:positionH relativeFrom="column">
                  <wp:posOffset>382905</wp:posOffset>
                </wp:positionH>
                <wp:positionV relativeFrom="paragraph">
                  <wp:posOffset>71120</wp:posOffset>
                </wp:positionV>
                <wp:extent cx="4039870" cy="2094230"/>
                <wp:effectExtent l="57150" t="38100" r="74930" b="96520"/>
                <wp:wrapNone/>
                <wp:docPr id="52" name="Rounded Rectangle 52"/>
                <wp:cNvGraphicFramePr/>
                <a:graphic xmlns:a="http://schemas.openxmlformats.org/drawingml/2006/main">
                  <a:graphicData uri="http://schemas.microsoft.com/office/word/2010/wordprocessingShape">
                    <wps:wsp>
                      <wps:cNvSpPr/>
                      <wps:spPr>
                        <a:xfrm>
                          <a:off x="0" y="0"/>
                          <a:ext cx="4039870" cy="209423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270D59" w:rsidRPr="00012494" w:rsidRDefault="00270D59" w:rsidP="00012494">
                            <w:pPr>
                              <w:spacing w:after="0" w:line="240" w:lineRule="auto"/>
                              <w:rPr>
                                <w:b/>
                                <w:color w:val="0D0D0D" w:themeColor="text1" w:themeTint="F2"/>
                              </w:rPr>
                            </w:pPr>
                            <w:r w:rsidRPr="00012494">
                              <w:rPr>
                                <w:b/>
                                <w:color w:val="0D0D0D" w:themeColor="text1" w:themeTint="F2"/>
                              </w:rPr>
                              <w:t>Developments:</w:t>
                            </w:r>
                          </w:p>
                          <w:p w:rsidR="00270D59" w:rsidRDefault="00270D59" w:rsidP="00012494">
                            <w:pPr>
                              <w:pStyle w:val="ListParagraph"/>
                              <w:numPr>
                                <w:ilvl w:val="0"/>
                                <w:numId w:val="21"/>
                              </w:numPr>
                              <w:spacing w:after="0" w:line="240" w:lineRule="auto"/>
                              <w:rPr>
                                <w:color w:val="0D0D0D" w:themeColor="text1" w:themeTint="F2"/>
                              </w:rPr>
                            </w:pPr>
                            <w:r>
                              <w:rPr>
                                <w:color w:val="0D0D0D" w:themeColor="text1" w:themeTint="F2"/>
                              </w:rPr>
                              <w:t>Domestic Abuse Health Advocate for A&amp;E and women’s services</w:t>
                            </w:r>
                          </w:p>
                          <w:p w:rsidR="00270D59" w:rsidRDefault="00270D59" w:rsidP="00012494">
                            <w:pPr>
                              <w:pStyle w:val="ListParagraph"/>
                              <w:numPr>
                                <w:ilvl w:val="0"/>
                                <w:numId w:val="21"/>
                              </w:numPr>
                              <w:spacing w:after="0" w:line="240" w:lineRule="auto"/>
                              <w:rPr>
                                <w:color w:val="0D0D0D" w:themeColor="text1" w:themeTint="F2"/>
                              </w:rPr>
                            </w:pPr>
                            <w:r>
                              <w:rPr>
                                <w:color w:val="0D0D0D" w:themeColor="text1" w:themeTint="F2"/>
                              </w:rPr>
                              <w:t>New process for Protect forms (referrals from staff to health Safeguarding Team)</w:t>
                            </w:r>
                          </w:p>
                          <w:p w:rsidR="00270D59" w:rsidRDefault="00270D59" w:rsidP="00012494">
                            <w:pPr>
                              <w:pStyle w:val="ListParagraph"/>
                              <w:numPr>
                                <w:ilvl w:val="0"/>
                                <w:numId w:val="21"/>
                              </w:numPr>
                              <w:spacing w:after="0" w:line="240" w:lineRule="auto"/>
                              <w:rPr>
                                <w:color w:val="0D0D0D" w:themeColor="text1" w:themeTint="F2"/>
                              </w:rPr>
                            </w:pPr>
                            <w:r>
                              <w:rPr>
                                <w:color w:val="0D0D0D" w:themeColor="text1" w:themeTint="F2"/>
                              </w:rPr>
                              <w:t>Frequent attenders meetings</w:t>
                            </w:r>
                          </w:p>
                          <w:p w:rsidR="00270D59" w:rsidRPr="00012494" w:rsidRDefault="00270D59" w:rsidP="00012494">
                            <w:pPr>
                              <w:pStyle w:val="ListParagraph"/>
                              <w:numPr>
                                <w:ilvl w:val="0"/>
                                <w:numId w:val="21"/>
                              </w:numPr>
                              <w:spacing w:after="0" w:line="240" w:lineRule="auto"/>
                              <w:rPr>
                                <w:color w:val="0D0D0D" w:themeColor="text1" w:themeTint="F2"/>
                              </w:rPr>
                            </w:pPr>
                            <w:r>
                              <w:rPr>
                                <w:color w:val="0D0D0D" w:themeColor="text1" w:themeTint="F2"/>
                              </w:rPr>
                              <w:t>Case Review Monitoring Group meeting to review, monitor and implement safeguarding action plans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2" o:spid="_x0000_s1094" style="position:absolute;margin-left:30.15pt;margin-top:5.6pt;width:318.1pt;height:164.9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" fillcolor="#a7bfde [1620]" strokecolor="#4579b8 [3044]">
                <v:fill color2="#e4ecf5 [500]" rotate="t" angle="180" colors="0 #a3c4ff;22938f #bfd5ff;1 #e5eeff" focus="100%" type="gradient"/>
                <v:shadow on="t" color="black" opacity="24903f" origin=",.5" offset="0,.55556mm"/>
                <v:textbox>
                  <w:txbxContent>
                    <w:p w:rsidR="00270D59" w:rsidRPr="00012494" w:rsidRDefault="00270D59" w:rsidP="00012494">
                      <w:pPr>
                        <w:spacing w:after="0" w:line="240" w:lineRule="auto"/>
                        <w:rPr>
                          <w:b/>
                          <w:color w:val="0D0D0D" w:themeColor="text1" w:themeTint="F2"/>
                        </w:rPr>
                      </w:pPr>
                      <w:r w:rsidRPr="00012494">
                        <w:rPr>
                          <w:b/>
                          <w:color w:val="0D0D0D" w:themeColor="text1" w:themeTint="F2"/>
                        </w:rPr>
                        <w:t>Developments:</w:t>
                      </w:r>
                    </w:p>
                    <w:p w:rsidR="00270D59" w:rsidRDefault="00270D59" w:rsidP="00012494">
                      <w:pPr>
                        <w:pStyle w:val="ListParagraph"/>
                        <w:numPr>
                          <w:ilvl w:val="0"/>
                          <w:numId w:val="21"/>
                        </w:numPr>
                        <w:spacing w:after="0" w:line="240" w:lineRule="auto"/>
                        <w:rPr>
                          <w:color w:val="0D0D0D" w:themeColor="text1" w:themeTint="F2"/>
                        </w:rPr>
                      </w:pPr>
                      <w:r>
                        <w:rPr>
                          <w:color w:val="0D0D0D" w:themeColor="text1" w:themeTint="F2"/>
                        </w:rPr>
                        <w:t>Domestic Abuse Health Advocate for A&amp;E and women’s services</w:t>
                      </w:r>
                    </w:p>
                    <w:p w:rsidR="00270D59" w:rsidRDefault="00270D59" w:rsidP="00012494">
                      <w:pPr>
                        <w:pStyle w:val="ListParagraph"/>
                        <w:numPr>
                          <w:ilvl w:val="0"/>
                          <w:numId w:val="21"/>
                        </w:numPr>
                        <w:spacing w:after="0" w:line="240" w:lineRule="auto"/>
                        <w:rPr>
                          <w:color w:val="0D0D0D" w:themeColor="text1" w:themeTint="F2"/>
                        </w:rPr>
                      </w:pPr>
                      <w:r>
                        <w:rPr>
                          <w:color w:val="0D0D0D" w:themeColor="text1" w:themeTint="F2"/>
                        </w:rPr>
                        <w:t>New process for Protect forms (referrals from staff to health Safeguarding Team)</w:t>
                      </w:r>
                    </w:p>
                    <w:p w:rsidR="00270D59" w:rsidRDefault="00270D59" w:rsidP="00012494">
                      <w:pPr>
                        <w:pStyle w:val="ListParagraph"/>
                        <w:numPr>
                          <w:ilvl w:val="0"/>
                          <w:numId w:val="21"/>
                        </w:numPr>
                        <w:spacing w:after="0" w:line="240" w:lineRule="auto"/>
                        <w:rPr>
                          <w:color w:val="0D0D0D" w:themeColor="text1" w:themeTint="F2"/>
                        </w:rPr>
                      </w:pPr>
                      <w:r>
                        <w:rPr>
                          <w:color w:val="0D0D0D" w:themeColor="text1" w:themeTint="F2"/>
                        </w:rPr>
                        <w:t>Frequent attenders meetings</w:t>
                      </w:r>
                    </w:p>
                    <w:p w:rsidR="00270D59" w:rsidRPr="00012494" w:rsidRDefault="00270D59" w:rsidP="00012494">
                      <w:pPr>
                        <w:pStyle w:val="ListParagraph"/>
                        <w:numPr>
                          <w:ilvl w:val="0"/>
                          <w:numId w:val="21"/>
                        </w:numPr>
                        <w:spacing w:after="0" w:line="240" w:lineRule="auto"/>
                        <w:rPr>
                          <w:color w:val="0D0D0D" w:themeColor="text1" w:themeTint="F2"/>
                        </w:rPr>
                      </w:pPr>
                      <w:r>
                        <w:rPr>
                          <w:color w:val="0D0D0D" w:themeColor="text1" w:themeTint="F2"/>
                        </w:rPr>
                        <w:t>Case Review Monitoring Group meeting to review, monitor and implement safeguarding action plans</w:t>
                      </w:r>
                    </w:p>
                  </w:txbxContent>
                </v:textbox>
              </v:roundrect>
            </w:pict>
          </mc:Fallback>
        </mc:AlternateContent>
      </w:r>
    </w:p>
    <w:p w:rsidR="00F01475" w:rsidRDefault="00F01475" w:rsidP="00277DA1">
      <w:pPr>
        <w:spacing w:after="0" w:line="240" w:lineRule="auto"/>
        <w:rPr>
          <w:rFonts w:ascii="Arial" w:hAnsi="Arial" w:cs="Arial"/>
          <w:sz w:val="24"/>
          <w:szCs w:val="24"/>
        </w:rPr>
      </w:pPr>
    </w:p>
    <w:p w:rsidR="00F01475" w:rsidRDefault="00012494" w:rsidP="00277DA1">
      <w:pPr>
        <w:spacing w:after="0" w:line="240" w:lineRule="auto"/>
        <w:rPr>
          <w:rFonts w:ascii="Arial" w:hAnsi="Arial" w:cs="Arial"/>
          <w:sz w:val="24"/>
          <w:szCs w:val="24"/>
        </w:rPr>
      </w:pPr>
      <w:r>
        <w:rPr>
          <w:b/>
          <w:noProof/>
          <w:color w:val="5F497A" w:themeColor="accent4" w:themeShade="BF"/>
          <w:sz w:val="32"/>
          <w:szCs w:val="32"/>
          <w:lang w:eastAsia="en-GB"/>
        </w:rPr>
        <mc:AlternateContent>
          <mc:Choice Requires="wps">
            <w:drawing>
              <wp:anchor distT="0" distB="0" distL="114300" distR="114300" simplePos="0" relativeHeight="251713536" behindDoc="0" locked="0" layoutInCell="1" allowOverlap="1" wp14:anchorId="7923E0CA" wp14:editId="707393E6">
                <wp:simplePos x="0" y="0"/>
                <wp:positionH relativeFrom="column">
                  <wp:posOffset>-4961255</wp:posOffset>
                </wp:positionH>
                <wp:positionV relativeFrom="paragraph">
                  <wp:posOffset>4812030</wp:posOffset>
                </wp:positionV>
                <wp:extent cx="4593265" cy="1668780"/>
                <wp:effectExtent l="0" t="0" r="17145" b="26670"/>
                <wp:wrapNone/>
                <wp:docPr id="55" name="Rounded Rectangle 55"/>
                <wp:cNvGraphicFramePr/>
                <a:graphic xmlns:a="http://schemas.openxmlformats.org/drawingml/2006/main">
                  <a:graphicData uri="http://schemas.microsoft.com/office/word/2010/wordprocessingShape">
                    <wps:wsp>
                      <wps:cNvSpPr/>
                      <wps:spPr>
                        <a:xfrm>
                          <a:off x="0" y="0"/>
                          <a:ext cx="4593265" cy="1668780"/>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70D59" w:rsidRPr="00BC0B24" w:rsidRDefault="00270D59" w:rsidP="00012494">
                            <w:pPr>
                              <w:rPr>
                                <w:color w:val="5F497A" w:themeColor="accent4" w:themeShade="BF"/>
                              </w:rPr>
                            </w:pPr>
                            <w:r w:rsidRPr="00BC0B24">
                              <w:rPr>
                                <w:color w:val="0D0D0D" w:themeColor="text1" w:themeTint="F2"/>
                              </w:rPr>
                              <w:t>Priorities;</w:t>
                            </w:r>
                          </w:p>
                          <w:p w:rsidR="00270D59" w:rsidRPr="00BC0B24" w:rsidRDefault="00270D59" w:rsidP="00012494">
                            <w:pPr>
                              <w:pStyle w:val="ListParagraph"/>
                              <w:numPr>
                                <w:ilvl w:val="0"/>
                                <w:numId w:val="22"/>
                              </w:numPr>
                              <w:spacing w:after="0" w:line="240" w:lineRule="auto"/>
                              <w:rPr>
                                <w:color w:val="0D0D0D" w:themeColor="text1" w:themeTint="F2"/>
                              </w:rPr>
                            </w:pPr>
                            <w:r w:rsidRPr="00BC0B24">
                              <w:rPr>
                                <w:color w:val="0D0D0D" w:themeColor="text1" w:themeTint="F2"/>
                              </w:rPr>
                              <w:t>A culture of safeguarding adults and children is embedded within the Trust.</w:t>
                            </w:r>
                          </w:p>
                          <w:p w:rsidR="00270D59" w:rsidRPr="00BC0B24" w:rsidRDefault="00270D59" w:rsidP="00012494">
                            <w:pPr>
                              <w:pStyle w:val="ListParagraph"/>
                              <w:numPr>
                                <w:ilvl w:val="0"/>
                                <w:numId w:val="22"/>
                              </w:numPr>
                              <w:spacing w:after="0" w:line="240" w:lineRule="auto"/>
                              <w:rPr>
                                <w:color w:val="0D0D0D" w:themeColor="text1" w:themeTint="F2"/>
                              </w:rPr>
                            </w:pPr>
                            <w:r w:rsidRPr="00BC0B24">
                              <w:rPr>
                                <w:color w:val="0D0D0D" w:themeColor="text1" w:themeTint="F2"/>
                              </w:rPr>
                              <w:t>Our workforce is skilled, competent, and able to deliver first class care.</w:t>
                            </w:r>
                          </w:p>
                          <w:p w:rsidR="00270D59" w:rsidRPr="00BC0B24" w:rsidRDefault="00270D59" w:rsidP="00012494">
                            <w:pPr>
                              <w:pStyle w:val="ListParagraph"/>
                              <w:numPr>
                                <w:ilvl w:val="0"/>
                                <w:numId w:val="22"/>
                              </w:numPr>
                              <w:spacing w:after="0" w:line="240" w:lineRule="auto"/>
                              <w:rPr>
                                <w:color w:val="0D0D0D" w:themeColor="text1" w:themeTint="F2"/>
                              </w:rPr>
                            </w:pPr>
                            <w:r w:rsidRPr="00BC0B24">
                              <w:rPr>
                                <w:color w:val="0D0D0D" w:themeColor="text1" w:themeTint="F2"/>
                              </w:rPr>
                              <w:t>Leadership is evident and champions safeguarding throughout the Trust.</w:t>
                            </w:r>
                          </w:p>
                          <w:p w:rsidR="00270D59" w:rsidRPr="00BC0B24" w:rsidRDefault="00270D59" w:rsidP="00012494">
                            <w:pPr>
                              <w:pStyle w:val="ListParagraph"/>
                              <w:numPr>
                                <w:ilvl w:val="0"/>
                                <w:numId w:val="22"/>
                              </w:numPr>
                              <w:spacing w:after="0" w:line="240" w:lineRule="auto"/>
                              <w:rPr>
                                <w:color w:val="0D0D0D" w:themeColor="text1" w:themeTint="F2"/>
                              </w:rPr>
                            </w:pPr>
                            <w:r w:rsidRPr="00BC0B24">
                              <w:rPr>
                                <w:color w:val="0D0D0D" w:themeColor="text1" w:themeTint="F2"/>
                              </w:rPr>
                              <w:t>High quality, safe and caring safeguarding practice is evident in all Trust services.</w:t>
                            </w:r>
                          </w:p>
                          <w:p w:rsidR="00270D59" w:rsidRPr="00BC0B24" w:rsidRDefault="00270D59" w:rsidP="00012494">
                            <w:pPr>
                              <w:pStyle w:val="ListParagraph"/>
                              <w:numPr>
                                <w:ilvl w:val="0"/>
                                <w:numId w:val="22"/>
                              </w:numPr>
                              <w:spacing w:after="0" w:line="240" w:lineRule="auto"/>
                              <w:rPr>
                                <w:rFonts w:eastAsia="Arial"/>
                                <w:color w:val="0D0D0D" w:themeColor="text1" w:themeTint="F2"/>
                              </w:rPr>
                            </w:pPr>
                            <w:r w:rsidRPr="00BC0B24">
                              <w:rPr>
                                <w:color w:val="0D0D0D" w:themeColor="text1" w:themeTint="F2"/>
                              </w:rPr>
                              <w:t xml:space="preserve">Trust effectiveness is demonstrated through robust performance management frameworks including KPI’s. </w:t>
                            </w:r>
                          </w:p>
                          <w:p w:rsidR="00270D59" w:rsidRDefault="00270D59" w:rsidP="000124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5" o:spid="_x0000_s1095" style="position:absolute;margin-left:-390.65pt;margin-top:378.9pt;width:361.65pt;height:131.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" fillcolor="#b6dde8 [1304]" strokecolor="#243f60 [1604]" strokeweight="2pt">
                <v:textbox>
                  <w:txbxContent>
                    <w:p w:rsidR="00270D59" w:rsidRPr="00BC0B24" w:rsidRDefault="00270D59" w:rsidP="00012494">
                      <w:pPr>
                        <w:rPr>
                          <w:color w:val="5F497A" w:themeColor="accent4" w:themeShade="BF"/>
                        </w:rPr>
                      </w:pPr>
                      <w:r w:rsidRPr="00BC0B24">
                        <w:rPr>
                          <w:color w:val="0D0D0D" w:themeColor="text1" w:themeTint="F2"/>
                        </w:rPr>
                        <w:t>Priorities;</w:t>
                      </w:r>
                    </w:p>
                    <w:p w:rsidR="00270D59" w:rsidRPr="00BC0B24" w:rsidRDefault="00270D59" w:rsidP="00012494">
                      <w:pPr>
                        <w:pStyle w:val="ListParagraph"/>
                        <w:numPr>
                          <w:ilvl w:val="0"/>
                          <w:numId w:val="22"/>
                        </w:numPr>
                        <w:spacing w:after="0" w:line="240" w:lineRule="auto"/>
                        <w:rPr>
                          <w:color w:val="0D0D0D" w:themeColor="text1" w:themeTint="F2"/>
                        </w:rPr>
                      </w:pPr>
                      <w:r w:rsidRPr="00BC0B24">
                        <w:rPr>
                          <w:color w:val="0D0D0D" w:themeColor="text1" w:themeTint="F2"/>
                        </w:rPr>
                        <w:t>A culture of safeguarding adults and children is embedded within the Trust.</w:t>
                      </w:r>
                    </w:p>
                    <w:p w:rsidR="00270D59" w:rsidRPr="00BC0B24" w:rsidRDefault="00270D59" w:rsidP="00012494">
                      <w:pPr>
                        <w:pStyle w:val="ListParagraph"/>
                        <w:numPr>
                          <w:ilvl w:val="0"/>
                          <w:numId w:val="22"/>
                        </w:numPr>
                        <w:spacing w:after="0" w:line="240" w:lineRule="auto"/>
                        <w:rPr>
                          <w:color w:val="0D0D0D" w:themeColor="text1" w:themeTint="F2"/>
                        </w:rPr>
                      </w:pPr>
                      <w:r w:rsidRPr="00BC0B24">
                        <w:rPr>
                          <w:color w:val="0D0D0D" w:themeColor="text1" w:themeTint="F2"/>
                        </w:rPr>
                        <w:t>Our workforce is skilled, competent, and able to deliver first class care.</w:t>
                      </w:r>
                    </w:p>
                    <w:p w:rsidR="00270D59" w:rsidRPr="00BC0B24" w:rsidRDefault="00270D59" w:rsidP="00012494">
                      <w:pPr>
                        <w:pStyle w:val="ListParagraph"/>
                        <w:numPr>
                          <w:ilvl w:val="0"/>
                          <w:numId w:val="22"/>
                        </w:numPr>
                        <w:spacing w:after="0" w:line="240" w:lineRule="auto"/>
                        <w:rPr>
                          <w:color w:val="0D0D0D" w:themeColor="text1" w:themeTint="F2"/>
                        </w:rPr>
                      </w:pPr>
                      <w:r w:rsidRPr="00BC0B24">
                        <w:rPr>
                          <w:color w:val="0D0D0D" w:themeColor="text1" w:themeTint="F2"/>
                        </w:rPr>
                        <w:t>Leadership is evident and champions safeguarding throughout the Trust.</w:t>
                      </w:r>
                    </w:p>
                    <w:p w:rsidR="00270D59" w:rsidRPr="00BC0B24" w:rsidRDefault="00270D59" w:rsidP="00012494">
                      <w:pPr>
                        <w:pStyle w:val="ListParagraph"/>
                        <w:numPr>
                          <w:ilvl w:val="0"/>
                          <w:numId w:val="22"/>
                        </w:numPr>
                        <w:spacing w:after="0" w:line="240" w:lineRule="auto"/>
                        <w:rPr>
                          <w:color w:val="0D0D0D" w:themeColor="text1" w:themeTint="F2"/>
                        </w:rPr>
                      </w:pPr>
                      <w:r w:rsidRPr="00BC0B24">
                        <w:rPr>
                          <w:color w:val="0D0D0D" w:themeColor="text1" w:themeTint="F2"/>
                        </w:rPr>
                        <w:t>High quality, safe and caring safeguarding practice is evident in all Trust services.</w:t>
                      </w:r>
                    </w:p>
                    <w:p w:rsidR="00270D59" w:rsidRPr="00BC0B24" w:rsidRDefault="00270D59" w:rsidP="00012494">
                      <w:pPr>
                        <w:pStyle w:val="ListParagraph"/>
                        <w:numPr>
                          <w:ilvl w:val="0"/>
                          <w:numId w:val="22"/>
                        </w:numPr>
                        <w:spacing w:after="0" w:line="240" w:lineRule="auto"/>
                        <w:rPr>
                          <w:rFonts w:eastAsia="Arial"/>
                          <w:color w:val="0D0D0D" w:themeColor="text1" w:themeTint="F2"/>
                        </w:rPr>
                      </w:pPr>
                      <w:r w:rsidRPr="00BC0B24">
                        <w:rPr>
                          <w:color w:val="0D0D0D" w:themeColor="text1" w:themeTint="F2"/>
                        </w:rPr>
                        <w:t xml:space="preserve">Trust effectiveness is demonstrated through robust performance management frameworks including KPI’s. </w:t>
                      </w:r>
                    </w:p>
                    <w:p w:rsidR="00270D59" w:rsidRDefault="00270D59" w:rsidP="00012494">
                      <w:pPr>
                        <w:jc w:val="center"/>
                      </w:pPr>
                    </w:p>
                  </w:txbxContent>
                </v:textbox>
              </v:roundrect>
            </w:pict>
          </mc:Fallback>
        </mc:AlternateContent>
      </w:r>
    </w:p>
    <w:p w:rsidR="00F01475" w:rsidRDefault="00F01475" w:rsidP="00277DA1">
      <w:pPr>
        <w:spacing w:after="0" w:line="240" w:lineRule="auto"/>
        <w:rPr>
          <w:rFonts w:ascii="Arial" w:hAnsi="Arial" w:cs="Arial"/>
          <w:sz w:val="24"/>
          <w:szCs w:val="24"/>
        </w:rPr>
      </w:pPr>
    </w:p>
    <w:p w:rsidR="00F01475" w:rsidRDefault="00F01475" w:rsidP="00277DA1">
      <w:pPr>
        <w:spacing w:after="0" w:line="240" w:lineRule="auto"/>
        <w:rPr>
          <w:rFonts w:ascii="Arial" w:hAnsi="Arial" w:cs="Arial"/>
          <w:sz w:val="24"/>
          <w:szCs w:val="24"/>
        </w:rPr>
      </w:pPr>
    </w:p>
    <w:p w:rsidR="00F01475" w:rsidRDefault="00F01475" w:rsidP="00277DA1">
      <w:pPr>
        <w:spacing w:after="0" w:line="240" w:lineRule="auto"/>
        <w:rPr>
          <w:rFonts w:ascii="Arial" w:hAnsi="Arial" w:cs="Arial"/>
          <w:sz w:val="24"/>
          <w:szCs w:val="24"/>
        </w:rPr>
      </w:pPr>
    </w:p>
    <w:p w:rsidR="00F01475" w:rsidRDefault="00F01475" w:rsidP="00277DA1">
      <w:pPr>
        <w:spacing w:after="0" w:line="240" w:lineRule="auto"/>
        <w:rPr>
          <w:rFonts w:ascii="Arial" w:hAnsi="Arial" w:cs="Arial"/>
          <w:sz w:val="24"/>
          <w:szCs w:val="24"/>
        </w:rPr>
      </w:pPr>
    </w:p>
    <w:p w:rsidR="00F01475" w:rsidRDefault="00F01475" w:rsidP="00277DA1">
      <w:pPr>
        <w:spacing w:after="0" w:line="240" w:lineRule="auto"/>
        <w:rPr>
          <w:rFonts w:ascii="Arial" w:hAnsi="Arial" w:cs="Arial"/>
          <w:sz w:val="24"/>
          <w:szCs w:val="24"/>
        </w:rPr>
      </w:pPr>
    </w:p>
    <w:p w:rsidR="00F01475" w:rsidRDefault="00F01475" w:rsidP="00277DA1">
      <w:pPr>
        <w:spacing w:after="0" w:line="240" w:lineRule="auto"/>
        <w:rPr>
          <w:rFonts w:ascii="Arial" w:hAnsi="Arial" w:cs="Arial"/>
          <w:sz w:val="24"/>
          <w:szCs w:val="24"/>
        </w:rPr>
      </w:pPr>
    </w:p>
    <w:p w:rsidR="00F01475" w:rsidRDefault="00F01475" w:rsidP="00277DA1">
      <w:pPr>
        <w:spacing w:after="0" w:line="240" w:lineRule="auto"/>
        <w:rPr>
          <w:rFonts w:ascii="Arial" w:hAnsi="Arial" w:cs="Arial"/>
          <w:sz w:val="24"/>
          <w:szCs w:val="24"/>
        </w:rPr>
      </w:pPr>
    </w:p>
    <w:p w:rsidR="00F01475" w:rsidRDefault="00F01475" w:rsidP="00277DA1">
      <w:pPr>
        <w:spacing w:after="0" w:line="240" w:lineRule="auto"/>
        <w:rPr>
          <w:rFonts w:ascii="Arial" w:hAnsi="Arial" w:cs="Arial"/>
          <w:sz w:val="24"/>
          <w:szCs w:val="24"/>
        </w:rPr>
      </w:pPr>
    </w:p>
    <w:p w:rsidR="00BE1215" w:rsidRDefault="007C5A64" w:rsidP="00277DA1">
      <w:pPr>
        <w:spacing w:after="0" w:line="240" w:lineRule="auto"/>
        <w:rPr>
          <w:rFonts w:ascii="Arial" w:hAnsi="Arial" w:cs="Arial"/>
          <w:sz w:val="24"/>
          <w:szCs w:val="24"/>
        </w:rPr>
      </w:pPr>
      <w:r>
        <w:rPr>
          <w:b/>
          <w:noProof/>
          <w:sz w:val="28"/>
          <w:szCs w:val="28"/>
          <w:lang w:eastAsia="en-GB"/>
        </w:rPr>
        <mc:AlternateContent>
          <mc:Choice Requires="wps">
            <w:drawing>
              <wp:anchor distT="0" distB="0" distL="114300" distR="114300" simplePos="0" relativeHeight="251814912" behindDoc="0" locked="0" layoutInCell="1" allowOverlap="1" wp14:anchorId="1C89968E" wp14:editId="656187E5">
                <wp:simplePos x="0" y="0"/>
                <wp:positionH relativeFrom="column">
                  <wp:posOffset>3554095</wp:posOffset>
                </wp:positionH>
                <wp:positionV relativeFrom="paragraph">
                  <wp:posOffset>421802</wp:posOffset>
                </wp:positionV>
                <wp:extent cx="1052195" cy="318770"/>
                <wp:effectExtent l="0" t="0" r="0" b="5080"/>
                <wp:wrapNone/>
                <wp:docPr id="2116" name="Text Box 2116"/>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7C5A64">
                            <w:r>
                              <w:t>Page 27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16" o:spid="_x0000_s1096" type="#_x0000_t202" style="position:absolute;margin-left:279.85pt;margin-top:33.2pt;width:82.85pt;height:25.1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" fillcolor="white [3201]" stroked="f" strokeweight=".5pt">
                <v:textbox>
                  <w:txbxContent>
                    <w:p w:rsidR="00270D59" w:rsidRDefault="00270D59" w:rsidP="007C5A64">
                      <w:r>
                        <w:t>Page 27 of 33</w:t>
                      </w:r>
                    </w:p>
                  </w:txbxContent>
                </v:textbox>
              </v:shape>
            </w:pict>
          </mc:Fallback>
        </mc:AlternateContent>
      </w:r>
    </w:p>
    <w:p w:rsidR="00BE1215" w:rsidRDefault="00BE1215" w:rsidP="00277DA1">
      <w:pPr>
        <w:spacing w:after="0" w:line="240" w:lineRule="auto"/>
        <w:rPr>
          <w:rFonts w:ascii="Arial" w:hAnsi="Arial" w:cs="Arial"/>
          <w:sz w:val="24"/>
          <w:szCs w:val="24"/>
        </w:rPr>
      </w:pPr>
    </w:p>
    <w:p w:rsidR="00BE1215" w:rsidRDefault="00185E9A" w:rsidP="00185E9A">
      <w:pPr>
        <w:spacing w:after="0" w:line="240" w:lineRule="auto"/>
        <w:jc w:val="center"/>
        <w:rPr>
          <w:rFonts w:ascii="Arial" w:hAnsi="Arial" w:cs="Arial"/>
          <w:sz w:val="24"/>
          <w:szCs w:val="24"/>
        </w:rPr>
      </w:pPr>
      <w:r w:rsidRPr="00406A8E">
        <w:rPr>
          <w:noProof/>
          <w:color w:val="0000FF"/>
          <w:lang w:eastAsia="en-GB"/>
        </w:rPr>
        <w:drawing>
          <wp:inline distT="0" distB="0" distL="0" distR="0" wp14:anchorId="69A752E0" wp14:editId="532350C9">
            <wp:extent cx="2671532" cy="656102"/>
            <wp:effectExtent l="0" t="0" r="0" b="0"/>
            <wp:docPr id="59" name="irc_mi" descr="Image result for northumbria community rehabilitation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orthumbria community rehabilitation company">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95070" cy="661883"/>
                    </a:xfrm>
                    <a:prstGeom prst="rect">
                      <a:avLst/>
                    </a:prstGeom>
                    <a:noFill/>
                    <a:ln>
                      <a:noFill/>
                    </a:ln>
                  </pic:spPr>
                </pic:pic>
              </a:graphicData>
            </a:graphic>
          </wp:inline>
        </w:drawing>
      </w:r>
    </w:p>
    <w:p w:rsidR="007B3E94" w:rsidRDefault="007B3E94" w:rsidP="00277DA1">
      <w:pPr>
        <w:spacing w:after="0" w:line="240" w:lineRule="auto"/>
        <w:rPr>
          <w:rFonts w:ascii="Arial" w:hAnsi="Arial" w:cs="Arial"/>
          <w:sz w:val="24"/>
          <w:szCs w:val="24"/>
        </w:rPr>
      </w:pPr>
    </w:p>
    <w:p w:rsidR="007B3E94" w:rsidRDefault="007B3E94" w:rsidP="00277DA1">
      <w:pPr>
        <w:spacing w:after="0" w:line="240" w:lineRule="auto"/>
        <w:rPr>
          <w:rFonts w:ascii="Arial" w:hAnsi="Arial" w:cs="Arial"/>
          <w:sz w:val="24"/>
          <w:szCs w:val="24"/>
        </w:rPr>
      </w:pPr>
    </w:p>
    <w:p w:rsidR="00BE1215" w:rsidRDefault="00185E9A" w:rsidP="00277DA1">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15584" behindDoc="0" locked="0" layoutInCell="1" allowOverlap="1" wp14:anchorId="0CDF2110" wp14:editId="670427D2">
                <wp:simplePos x="0" y="0"/>
                <wp:positionH relativeFrom="column">
                  <wp:posOffset>148590</wp:posOffset>
                </wp:positionH>
                <wp:positionV relativeFrom="paragraph">
                  <wp:posOffset>33182</wp:posOffset>
                </wp:positionV>
                <wp:extent cx="4475480" cy="372110"/>
                <wp:effectExtent l="0" t="0" r="1270" b="8890"/>
                <wp:wrapNone/>
                <wp:docPr id="57" name="Text Box 57"/>
                <wp:cNvGraphicFramePr/>
                <a:graphic xmlns:a="http://schemas.openxmlformats.org/drawingml/2006/main">
                  <a:graphicData uri="http://schemas.microsoft.com/office/word/2010/wordprocessingShape">
                    <wps:wsp>
                      <wps:cNvSpPr txBox="1"/>
                      <wps:spPr>
                        <a:xfrm>
                          <a:off x="0" y="0"/>
                          <a:ext cx="4475480" cy="372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Pr="00185E9A" w:rsidRDefault="00270D59" w:rsidP="00E60D74">
                            <w:pPr>
                              <w:spacing w:after="0" w:line="240" w:lineRule="auto"/>
                              <w:rPr>
                                <w:rFonts w:ascii="Arial" w:hAnsi="Arial" w:cs="Arial"/>
                                <w:b/>
                                <w:color w:val="5F497A" w:themeColor="accent4" w:themeShade="BF"/>
                                <w:sz w:val="28"/>
                                <w:szCs w:val="28"/>
                              </w:rPr>
                            </w:pPr>
                            <w:r>
                              <w:rPr>
                                <w:rFonts w:ascii="Arial" w:hAnsi="Arial" w:cs="Arial"/>
                                <w:b/>
                                <w:color w:val="5F497A" w:themeColor="accent4" w:themeShade="BF"/>
                                <w:sz w:val="28"/>
                                <w:szCs w:val="28"/>
                              </w:rPr>
                              <w:t>Northumbria Community Rehabilitation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7" o:spid="_x0000_s1097" type="#_x0000_t202" style="position:absolute;margin-left:11.7pt;margin-top:2.6pt;width:352.4pt;height:29.3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" fillcolor="white [3201]" stroked="f" strokeweight=".5pt">
                <v:textbox>
                  <w:txbxContent>
                    <w:p w:rsidR="00270D59" w:rsidRPr="00185E9A" w:rsidRDefault="00270D59" w:rsidP="00E60D74">
                      <w:pPr>
                        <w:spacing w:after="0" w:line="240" w:lineRule="auto"/>
                        <w:rPr>
                          <w:rFonts w:ascii="Arial" w:hAnsi="Arial" w:cs="Arial"/>
                          <w:b/>
                          <w:color w:val="5F497A" w:themeColor="accent4" w:themeShade="BF"/>
                          <w:sz w:val="28"/>
                          <w:szCs w:val="28"/>
                        </w:rPr>
                      </w:pPr>
                      <w:r>
                        <w:rPr>
                          <w:rFonts w:ascii="Arial" w:hAnsi="Arial" w:cs="Arial"/>
                          <w:b/>
                          <w:color w:val="5F497A" w:themeColor="accent4" w:themeShade="BF"/>
                          <w:sz w:val="28"/>
                          <w:szCs w:val="28"/>
                        </w:rPr>
                        <w:t>Northumbria Community Rehabilitation Company</w:t>
                      </w:r>
                    </w:p>
                  </w:txbxContent>
                </v:textbox>
              </v:shape>
            </w:pict>
          </mc:Fallback>
        </mc:AlternateContent>
      </w:r>
    </w:p>
    <w:p w:rsidR="00BE1215" w:rsidRDefault="00BE1215" w:rsidP="00277DA1">
      <w:pPr>
        <w:spacing w:after="0" w:line="240" w:lineRule="auto"/>
        <w:rPr>
          <w:rFonts w:ascii="Arial" w:hAnsi="Arial" w:cs="Arial"/>
          <w:sz w:val="24"/>
          <w:szCs w:val="24"/>
        </w:rPr>
      </w:pPr>
    </w:p>
    <w:p w:rsidR="00BE1215" w:rsidRDefault="00BE1215" w:rsidP="00277DA1">
      <w:pPr>
        <w:spacing w:after="0" w:line="240" w:lineRule="auto"/>
        <w:rPr>
          <w:rFonts w:ascii="Arial" w:hAnsi="Arial" w:cs="Arial"/>
          <w:sz w:val="24"/>
          <w:szCs w:val="24"/>
        </w:rPr>
      </w:pPr>
    </w:p>
    <w:p w:rsidR="00BE1215" w:rsidRDefault="00185E9A" w:rsidP="00277DA1">
      <w:pPr>
        <w:spacing w:after="0" w:line="240" w:lineRule="auto"/>
        <w:rPr>
          <w:rFonts w:ascii="Arial" w:hAnsi="Arial" w:cs="Arial"/>
          <w:sz w:val="24"/>
          <w:szCs w:val="24"/>
        </w:rPr>
      </w:pPr>
      <w:r>
        <w:rPr>
          <w:rFonts w:cs="Arial"/>
          <w:b/>
          <w:noProof/>
          <w:color w:val="5F497A" w:themeColor="accent4" w:themeShade="BF"/>
          <w:sz w:val="32"/>
          <w:szCs w:val="32"/>
          <w:lang w:eastAsia="en-GB"/>
        </w:rPr>
        <mc:AlternateContent>
          <mc:Choice Requires="wps">
            <w:drawing>
              <wp:anchor distT="0" distB="0" distL="114300" distR="114300" simplePos="0" relativeHeight="251717632" behindDoc="0" locked="0" layoutInCell="1" allowOverlap="1" wp14:anchorId="2578884B" wp14:editId="1C117965">
                <wp:simplePos x="0" y="0"/>
                <wp:positionH relativeFrom="column">
                  <wp:posOffset>446405</wp:posOffset>
                </wp:positionH>
                <wp:positionV relativeFrom="paragraph">
                  <wp:posOffset>48733</wp:posOffset>
                </wp:positionV>
                <wp:extent cx="3582670" cy="1817577"/>
                <wp:effectExtent l="57150" t="38100" r="74930" b="87630"/>
                <wp:wrapNone/>
                <wp:docPr id="60" name="Rounded Rectangle 60"/>
                <wp:cNvGraphicFramePr/>
                <a:graphic xmlns:a="http://schemas.openxmlformats.org/drawingml/2006/main">
                  <a:graphicData uri="http://schemas.microsoft.com/office/word/2010/wordprocessingShape">
                    <wps:wsp>
                      <wps:cNvSpPr/>
                      <wps:spPr>
                        <a:xfrm>
                          <a:off x="0" y="0"/>
                          <a:ext cx="3582670" cy="181757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270D59" w:rsidRPr="00185E9A" w:rsidRDefault="00270D59" w:rsidP="00185E9A">
                            <w:pPr>
                              <w:spacing w:after="0" w:line="240" w:lineRule="auto"/>
                              <w:rPr>
                                <w:b/>
                              </w:rPr>
                            </w:pPr>
                            <w:r>
                              <w:rPr>
                                <w:b/>
                              </w:rPr>
                              <w:t>Developments:</w:t>
                            </w:r>
                          </w:p>
                          <w:p w:rsidR="00270D59" w:rsidRDefault="00270D59" w:rsidP="00185E9A">
                            <w:pPr>
                              <w:pStyle w:val="ListParagraph"/>
                              <w:numPr>
                                <w:ilvl w:val="0"/>
                                <w:numId w:val="24"/>
                              </w:numPr>
                              <w:spacing w:after="0" w:line="240" w:lineRule="auto"/>
                            </w:pPr>
                            <w:r>
                              <w:t>Launch of revised individual programme in relation to Intimate Partner Violence.</w:t>
                            </w:r>
                          </w:p>
                          <w:p w:rsidR="00270D59" w:rsidRDefault="00270D59" w:rsidP="00185E9A">
                            <w:pPr>
                              <w:pStyle w:val="ListParagraph"/>
                              <w:numPr>
                                <w:ilvl w:val="0"/>
                                <w:numId w:val="24"/>
                              </w:numPr>
                              <w:spacing w:after="0" w:line="240" w:lineRule="auto"/>
                            </w:pPr>
                            <w:r>
                              <w:t>Ongoing staff training in relation to Safeguarding Adults, Domestic Abuse, Hate Crime</w:t>
                            </w:r>
                          </w:p>
                          <w:p w:rsidR="00270D59" w:rsidRDefault="00270D59" w:rsidP="00185E9A">
                            <w:pPr>
                              <w:pStyle w:val="ListParagraph"/>
                              <w:numPr>
                                <w:ilvl w:val="0"/>
                                <w:numId w:val="24"/>
                              </w:numPr>
                              <w:spacing w:after="0" w:line="240" w:lineRule="auto"/>
                            </w:pPr>
                            <w:r>
                              <w:t>Briefings on Mate Crime and Sexual Exploitation</w:t>
                            </w:r>
                          </w:p>
                          <w:p w:rsidR="00270D59" w:rsidRDefault="00270D59" w:rsidP="00185E9A">
                            <w:pPr>
                              <w:pStyle w:val="ListParagraph"/>
                              <w:numPr>
                                <w:ilvl w:val="0"/>
                                <w:numId w:val="24"/>
                              </w:numPr>
                              <w:spacing w:after="0" w:line="240" w:lineRule="auto"/>
                            </w:pPr>
                            <w:r>
                              <w:t>Attendance at Modern Day Slavery conference</w:t>
                            </w:r>
                          </w:p>
                          <w:p w:rsidR="00270D59" w:rsidRDefault="00270D59" w:rsidP="00185E9A">
                            <w:pPr>
                              <w:pStyle w:val="ListParagraph"/>
                              <w:numPr>
                                <w:ilvl w:val="0"/>
                                <w:numId w:val="24"/>
                              </w:numPr>
                              <w:spacing w:after="0" w:line="240" w:lineRule="auto"/>
                            </w:pPr>
                            <w:r>
                              <w:t>Monthly audit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0" o:spid="_x0000_s1098" style="position:absolute;margin-left:35.15pt;margin-top:3.85pt;width:282.1pt;height:143.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" fillcolor="#a7bfde [1620]" strokecolor="#4579b8 [3044]">
                <v:fill color2="#e4ecf5 [500]" rotate="t" angle="180" colors="0 #a3c4ff;22938f #bfd5ff;1 #e5eeff" focus="100%" type="gradient"/>
                <v:shadow on="t" color="black" opacity="24903f" origin=",.5" offset="0,.55556mm"/>
                <v:textbox>
                  <w:txbxContent>
                    <w:p w:rsidR="00270D59" w:rsidRPr="00185E9A" w:rsidRDefault="00270D59" w:rsidP="00185E9A">
                      <w:pPr>
                        <w:spacing w:after="0" w:line="240" w:lineRule="auto"/>
                        <w:rPr>
                          <w:b/>
                        </w:rPr>
                      </w:pPr>
                      <w:r>
                        <w:rPr>
                          <w:b/>
                        </w:rPr>
                        <w:t>Developments:</w:t>
                      </w:r>
                    </w:p>
                    <w:p w:rsidR="00270D59" w:rsidRDefault="00270D59" w:rsidP="00185E9A">
                      <w:pPr>
                        <w:pStyle w:val="ListParagraph"/>
                        <w:numPr>
                          <w:ilvl w:val="0"/>
                          <w:numId w:val="24"/>
                        </w:numPr>
                        <w:spacing w:after="0" w:line="240" w:lineRule="auto"/>
                      </w:pPr>
                      <w:r>
                        <w:t>Launch of revised individual programme in relation to Intimate Partner Violence.</w:t>
                      </w:r>
                    </w:p>
                    <w:p w:rsidR="00270D59" w:rsidRDefault="00270D59" w:rsidP="00185E9A">
                      <w:pPr>
                        <w:pStyle w:val="ListParagraph"/>
                        <w:numPr>
                          <w:ilvl w:val="0"/>
                          <w:numId w:val="24"/>
                        </w:numPr>
                        <w:spacing w:after="0" w:line="240" w:lineRule="auto"/>
                      </w:pPr>
                      <w:r>
                        <w:t>Ongoing staff training in relation to Safeguarding Adults, Domestic Abuse, Hate Crime</w:t>
                      </w:r>
                    </w:p>
                    <w:p w:rsidR="00270D59" w:rsidRDefault="00270D59" w:rsidP="00185E9A">
                      <w:pPr>
                        <w:pStyle w:val="ListParagraph"/>
                        <w:numPr>
                          <w:ilvl w:val="0"/>
                          <w:numId w:val="24"/>
                        </w:numPr>
                        <w:spacing w:after="0" w:line="240" w:lineRule="auto"/>
                      </w:pPr>
                      <w:r>
                        <w:t>Briefings on Mate Crime and Sexual Exploitation</w:t>
                      </w:r>
                    </w:p>
                    <w:p w:rsidR="00270D59" w:rsidRDefault="00270D59" w:rsidP="00185E9A">
                      <w:pPr>
                        <w:pStyle w:val="ListParagraph"/>
                        <w:numPr>
                          <w:ilvl w:val="0"/>
                          <w:numId w:val="24"/>
                        </w:numPr>
                        <w:spacing w:after="0" w:line="240" w:lineRule="auto"/>
                      </w:pPr>
                      <w:r>
                        <w:t>Attendance at Modern Day Slavery conference</w:t>
                      </w:r>
                    </w:p>
                    <w:p w:rsidR="00270D59" w:rsidRDefault="00270D59" w:rsidP="00185E9A">
                      <w:pPr>
                        <w:pStyle w:val="ListParagraph"/>
                        <w:numPr>
                          <w:ilvl w:val="0"/>
                          <w:numId w:val="24"/>
                        </w:numPr>
                        <w:spacing w:after="0" w:line="240" w:lineRule="auto"/>
                      </w:pPr>
                      <w:r>
                        <w:t>Monthly audit process</w:t>
                      </w:r>
                    </w:p>
                  </w:txbxContent>
                </v:textbox>
              </v:roundrect>
            </w:pict>
          </mc:Fallback>
        </mc:AlternateContent>
      </w:r>
    </w:p>
    <w:p w:rsidR="00BE1215" w:rsidRDefault="00BE1215" w:rsidP="00277DA1">
      <w:pPr>
        <w:spacing w:after="0" w:line="240" w:lineRule="auto"/>
        <w:rPr>
          <w:rFonts w:ascii="Arial" w:hAnsi="Arial" w:cs="Arial"/>
          <w:sz w:val="24"/>
          <w:szCs w:val="24"/>
        </w:rPr>
      </w:pPr>
    </w:p>
    <w:p w:rsidR="00BE1215" w:rsidRDefault="00BE1215" w:rsidP="00277DA1">
      <w:pPr>
        <w:spacing w:after="0" w:line="240" w:lineRule="auto"/>
        <w:rPr>
          <w:rFonts w:ascii="Arial" w:hAnsi="Arial" w:cs="Arial"/>
          <w:sz w:val="24"/>
          <w:szCs w:val="24"/>
        </w:rPr>
      </w:pPr>
    </w:p>
    <w:p w:rsidR="00012494" w:rsidRDefault="00012494" w:rsidP="00277DA1">
      <w:pPr>
        <w:spacing w:after="0" w:line="240" w:lineRule="auto"/>
        <w:rPr>
          <w:rFonts w:ascii="Arial" w:hAnsi="Arial" w:cs="Arial"/>
          <w:sz w:val="24"/>
          <w:szCs w:val="24"/>
        </w:rPr>
      </w:pPr>
    </w:p>
    <w:p w:rsidR="00012494" w:rsidRDefault="00012494" w:rsidP="00277DA1">
      <w:pPr>
        <w:spacing w:after="0" w:line="240" w:lineRule="auto"/>
        <w:rPr>
          <w:rFonts w:ascii="Arial" w:hAnsi="Arial" w:cs="Arial"/>
          <w:sz w:val="24"/>
          <w:szCs w:val="24"/>
        </w:rPr>
      </w:pPr>
    </w:p>
    <w:p w:rsidR="00012494" w:rsidRDefault="00012494" w:rsidP="00277DA1">
      <w:pPr>
        <w:spacing w:after="0" w:line="240" w:lineRule="auto"/>
        <w:rPr>
          <w:rFonts w:ascii="Arial" w:hAnsi="Arial" w:cs="Arial"/>
          <w:sz w:val="24"/>
          <w:szCs w:val="24"/>
        </w:rPr>
      </w:pPr>
    </w:p>
    <w:p w:rsidR="00185E9A" w:rsidRDefault="00185E9A" w:rsidP="00277DA1">
      <w:pPr>
        <w:spacing w:after="0" w:line="240" w:lineRule="auto"/>
        <w:rPr>
          <w:rFonts w:ascii="Arial" w:hAnsi="Arial" w:cs="Arial"/>
          <w:sz w:val="24"/>
          <w:szCs w:val="24"/>
        </w:rPr>
      </w:pPr>
    </w:p>
    <w:p w:rsidR="00185E9A" w:rsidRDefault="00185E9A" w:rsidP="00277DA1">
      <w:pPr>
        <w:spacing w:after="0" w:line="240" w:lineRule="auto"/>
        <w:rPr>
          <w:rFonts w:ascii="Arial" w:hAnsi="Arial" w:cs="Arial"/>
          <w:sz w:val="24"/>
          <w:szCs w:val="24"/>
        </w:rPr>
      </w:pPr>
    </w:p>
    <w:p w:rsidR="00185E9A" w:rsidRDefault="00185E9A" w:rsidP="00277DA1">
      <w:pPr>
        <w:spacing w:after="0" w:line="240" w:lineRule="auto"/>
        <w:rPr>
          <w:rFonts w:ascii="Arial" w:hAnsi="Arial" w:cs="Arial"/>
          <w:sz w:val="24"/>
          <w:szCs w:val="24"/>
        </w:rPr>
      </w:pPr>
    </w:p>
    <w:p w:rsidR="00185E9A" w:rsidRDefault="00185E9A" w:rsidP="00277DA1">
      <w:pPr>
        <w:spacing w:after="0" w:line="240" w:lineRule="auto"/>
        <w:rPr>
          <w:rFonts w:ascii="Arial" w:hAnsi="Arial" w:cs="Arial"/>
          <w:sz w:val="24"/>
          <w:szCs w:val="24"/>
        </w:rPr>
      </w:pPr>
    </w:p>
    <w:p w:rsidR="00185E9A" w:rsidRDefault="00185E9A" w:rsidP="00277DA1">
      <w:pPr>
        <w:spacing w:after="0" w:line="240" w:lineRule="auto"/>
        <w:rPr>
          <w:rFonts w:ascii="Arial" w:hAnsi="Arial" w:cs="Arial"/>
          <w:sz w:val="24"/>
          <w:szCs w:val="24"/>
        </w:rPr>
      </w:pPr>
    </w:p>
    <w:p w:rsidR="00185E9A" w:rsidRDefault="00185E9A" w:rsidP="00277DA1">
      <w:pPr>
        <w:spacing w:after="0" w:line="240" w:lineRule="auto"/>
        <w:rPr>
          <w:rFonts w:ascii="Arial" w:hAnsi="Arial" w:cs="Arial"/>
          <w:sz w:val="24"/>
          <w:szCs w:val="24"/>
        </w:rPr>
      </w:pPr>
    </w:p>
    <w:p w:rsidR="00185E9A" w:rsidRDefault="00E60D74" w:rsidP="00277DA1">
      <w:pPr>
        <w:spacing w:after="0" w:line="240" w:lineRule="auto"/>
        <w:rPr>
          <w:rFonts w:ascii="Arial" w:hAnsi="Arial" w:cs="Arial"/>
          <w:sz w:val="24"/>
          <w:szCs w:val="24"/>
        </w:rPr>
      </w:pPr>
      <w:r>
        <w:rPr>
          <w:rFonts w:eastAsia="Arial" w:cs="Arial"/>
          <w:noProof/>
          <w:lang w:eastAsia="en-GB"/>
        </w:rPr>
        <mc:AlternateContent>
          <mc:Choice Requires="wps">
            <w:drawing>
              <wp:anchor distT="0" distB="0" distL="114300" distR="114300" simplePos="0" relativeHeight="251719680" behindDoc="0" locked="0" layoutInCell="1" allowOverlap="1" wp14:anchorId="656ACA7E" wp14:editId="4CE72375">
                <wp:simplePos x="0" y="0"/>
                <wp:positionH relativeFrom="column">
                  <wp:posOffset>818515</wp:posOffset>
                </wp:positionH>
                <wp:positionV relativeFrom="paragraph">
                  <wp:posOffset>127635</wp:posOffset>
                </wp:positionV>
                <wp:extent cx="2742565" cy="1849755"/>
                <wp:effectExtent l="57150" t="38100" r="76835" b="93345"/>
                <wp:wrapNone/>
                <wp:docPr id="61" name="Rounded Rectangle 61"/>
                <wp:cNvGraphicFramePr/>
                <a:graphic xmlns:a="http://schemas.openxmlformats.org/drawingml/2006/main">
                  <a:graphicData uri="http://schemas.microsoft.com/office/word/2010/wordprocessingShape">
                    <wps:wsp>
                      <wps:cNvSpPr/>
                      <wps:spPr>
                        <a:xfrm>
                          <a:off x="0" y="0"/>
                          <a:ext cx="2742565" cy="184975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270D59" w:rsidRPr="007B3E94" w:rsidRDefault="00270D59" w:rsidP="007B3E94">
                            <w:pPr>
                              <w:spacing w:after="0" w:line="240" w:lineRule="auto"/>
                              <w:rPr>
                                <w:b/>
                              </w:rPr>
                            </w:pPr>
                            <w:r w:rsidRPr="007B3E94">
                              <w:rPr>
                                <w:b/>
                              </w:rPr>
                              <w:t>Priorities:</w:t>
                            </w:r>
                          </w:p>
                          <w:p w:rsidR="00270D59" w:rsidRDefault="00270D59" w:rsidP="007B3E94">
                            <w:pPr>
                              <w:pStyle w:val="ListParagraph"/>
                              <w:numPr>
                                <w:ilvl w:val="0"/>
                                <w:numId w:val="25"/>
                              </w:numPr>
                              <w:spacing w:after="0" w:line="240" w:lineRule="auto"/>
                            </w:pPr>
                            <w:r>
                              <w:t>Reducing Offending and Risk of Harm</w:t>
                            </w:r>
                          </w:p>
                          <w:p w:rsidR="00270D59" w:rsidRDefault="00270D59" w:rsidP="007B3E94">
                            <w:pPr>
                              <w:pStyle w:val="ListParagraph"/>
                              <w:numPr>
                                <w:ilvl w:val="0"/>
                                <w:numId w:val="25"/>
                              </w:numPr>
                              <w:spacing w:after="0" w:line="240" w:lineRule="auto"/>
                            </w:pPr>
                            <w:r>
                              <w:t>Improving Safety, Health and Wellbeing of our Service Users</w:t>
                            </w:r>
                          </w:p>
                          <w:p w:rsidR="00270D59" w:rsidRDefault="00270D59" w:rsidP="007B3E94">
                            <w:pPr>
                              <w:pStyle w:val="ListParagraph"/>
                              <w:numPr>
                                <w:ilvl w:val="0"/>
                                <w:numId w:val="25"/>
                              </w:numPr>
                              <w:spacing w:after="0" w:line="240" w:lineRule="auto"/>
                            </w:pPr>
                            <w:r>
                              <w:t>Review of Safeguarding Adults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1" o:spid="_x0000_s1099" style="position:absolute;margin-left:64.45pt;margin-top:10.05pt;width:215.95pt;height:145.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" fillcolor="#bfb1d0 [1623]" strokecolor="#795d9b [3047]">
                <v:fill color2="#ece7f1 [503]" rotate="t" angle="180" colors="0 #c9b5e8;22938f #d9cbee;1 #f0eaf9" focus="100%" type="gradient"/>
                <v:shadow on="t" color="black" opacity="24903f" origin=",.5" offset="0,.55556mm"/>
                <v:textbox>
                  <w:txbxContent>
                    <w:p w:rsidR="00270D59" w:rsidRPr="007B3E94" w:rsidRDefault="00270D59" w:rsidP="007B3E94">
                      <w:pPr>
                        <w:spacing w:after="0" w:line="240" w:lineRule="auto"/>
                        <w:rPr>
                          <w:b/>
                        </w:rPr>
                      </w:pPr>
                      <w:r w:rsidRPr="007B3E94">
                        <w:rPr>
                          <w:b/>
                        </w:rPr>
                        <w:t>Priorities:</w:t>
                      </w:r>
                    </w:p>
                    <w:p w:rsidR="00270D59" w:rsidRDefault="00270D59" w:rsidP="007B3E94">
                      <w:pPr>
                        <w:pStyle w:val="ListParagraph"/>
                        <w:numPr>
                          <w:ilvl w:val="0"/>
                          <w:numId w:val="25"/>
                        </w:numPr>
                        <w:spacing w:after="0" w:line="240" w:lineRule="auto"/>
                      </w:pPr>
                      <w:r>
                        <w:t>Reducing Offending and Risk of Harm</w:t>
                      </w:r>
                    </w:p>
                    <w:p w:rsidR="00270D59" w:rsidRDefault="00270D59" w:rsidP="007B3E94">
                      <w:pPr>
                        <w:pStyle w:val="ListParagraph"/>
                        <w:numPr>
                          <w:ilvl w:val="0"/>
                          <w:numId w:val="25"/>
                        </w:numPr>
                        <w:spacing w:after="0" w:line="240" w:lineRule="auto"/>
                      </w:pPr>
                      <w:r>
                        <w:t>Improving Safety, Health and Wellbeing of our Service Users</w:t>
                      </w:r>
                    </w:p>
                    <w:p w:rsidR="00270D59" w:rsidRDefault="00270D59" w:rsidP="007B3E94">
                      <w:pPr>
                        <w:pStyle w:val="ListParagraph"/>
                        <w:numPr>
                          <w:ilvl w:val="0"/>
                          <w:numId w:val="25"/>
                        </w:numPr>
                        <w:spacing w:after="0" w:line="240" w:lineRule="auto"/>
                      </w:pPr>
                      <w:r>
                        <w:t>Review of Safeguarding Adults Policy.</w:t>
                      </w:r>
                    </w:p>
                  </w:txbxContent>
                </v:textbox>
              </v:roundrect>
            </w:pict>
          </mc:Fallback>
        </mc:AlternateContent>
      </w:r>
    </w:p>
    <w:p w:rsidR="00185E9A" w:rsidRDefault="00185E9A" w:rsidP="00277DA1">
      <w:pPr>
        <w:spacing w:after="0" w:line="240" w:lineRule="auto"/>
        <w:rPr>
          <w:rFonts w:ascii="Arial" w:hAnsi="Arial" w:cs="Arial"/>
          <w:sz w:val="24"/>
          <w:szCs w:val="24"/>
        </w:rPr>
      </w:pPr>
    </w:p>
    <w:p w:rsidR="00185E9A" w:rsidRDefault="00185E9A" w:rsidP="00277DA1">
      <w:pPr>
        <w:spacing w:after="0" w:line="240" w:lineRule="auto"/>
        <w:rPr>
          <w:rFonts w:ascii="Arial" w:hAnsi="Arial" w:cs="Arial"/>
          <w:sz w:val="24"/>
          <w:szCs w:val="24"/>
        </w:rPr>
      </w:pPr>
    </w:p>
    <w:p w:rsidR="00185E9A" w:rsidRDefault="00185E9A" w:rsidP="00277DA1">
      <w:pPr>
        <w:spacing w:after="0" w:line="240" w:lineRule="auto"/>
        <w:rPr>
          <w:rFonts w:ascii="Arial" w:hAnsi="Arial" w:cs="Arial"/>
          <w:sz w:val="24"/>
          <w:szCs w:val="24"/>
        </w:rPr>
      </w:pPr>
    </w:p>
    <w:p w:rsidR="00185E9A" w:rsidRDefault="00185E9A" w:rsidP="00277DA1">
      <w:pPr>
        <w:spacing w:after="0" w:line="240" w:lineRule="auto"/>
        <w:rPr>
          <w:rFonts w:ascii="Arial" w:hAnsi="Arial" w:cs="Arial"/>
          <w:sz w:val="24"/>
          <w:szCs w:val="24"/>
        </w:rPr>
      </w:pPr>
    </w:p>
    <w:p w:rsidR="00185E9A" w:rsidRDefault="00185E9A" w:rsidP="00277DA1">
      <w:pPr>
        <w:spacing w:after="0" w:line="240" w:lineRule="auto"/>
        <w:rPr>
          <w:rFonts w:ascii="Arial" w:hAnsi="Arial" w:cs="Arial"/>
          <w:sz w:val="24"/>
          <w:szCs w:val="24"/>
        </w:rPr>
      </w:pPr>
    </w:p>
    <w:p w:rsidR="00185E9A" w:rsidRDefault="00185E9A" w:rsidP="00277DA1">
      <w:pPr>
        <w:spacing w:after="0" w:line="240" w:lineRule="auto"/>
        <w:rPr>
          <w:rFonts w:ascii="Arial" w:hAnsi="Arial" w:cs="Arial"/>
          <w:sz w:val="24"/>
          <w:szCs w:val="24"/>
        </w:rPr>
      </w:pPr>
    </w:p>
    <w:p w:rsidR="00185E9A" w:rsidRDefault="00185E9A" w:rsidP="00277DA1">
      <w:pPr>
        <w:spacing w:after="0" w:line="240" w:lineRule="auto"/>
        <w:rPr>
          <w:rFonts w:ascii="Arial" w:hAnsi="Arial" w:cs="Arial"/>
          <w:sz w:val="24"/>
          <w:szCs w:val="24"/>
        </w:rPr>
      </w:pPr>
    </w:p>
    <w:p w:rsidR="00185E9A" w:rsidRDefault="00185E9A" w:rsidP="00277DA1">
      <w:pPr>
        <w:spacing w:after="0" w:line="240" w:lineRule="auto"/>
        <w:rPr>
          <w:rFonts w:ascii="Arial" w:hAnsi="Arial" w:cs="Arial"/>
          <w:sz w:val="24"/>
          <w:szCs w:val="24"/>
        </w:rPr>
      </w:pPr>
    </w:p>
    <w:p w:rsidR="00185E9A" w:rsidRDefault="00185E9A" w:rsidP="00277DA1">
      <w:pPr>
        <w:spacing w:after="0" w:line="240" w:lineRule="auto"/>
        <w:rPr>
          <w:rFonts w:ascii="Arial" w:hAnsi="Arial" w:cs="Arial"/>
          <w:sz w:val="24"/>
          <w:szCs w:val="24"/>
        </w:rPr>
      </w:pPr>
    </w:p>
    <w:p w:rsidR="00185E9A" w:rsidRDefault="00185E9A" w:rsidP="00277DA1">
      <w:pPr>
        <w:spacing w:after="0" w:line="240" w:lineRule="auto"/>
        <w:rPr>
          <w:rFonts w:ascii="Arial" w:hAnsi="Arial" w:cs="Arial"/>
          <w:sz w:val="24"/>
          <w:szCs w:val="24"/>
        </w:rPr>
      </w:pPr>
    </w:p>
    <w:p w:rsidR="00185E9A" w:rsidRDefault="00185E9A" w:rsidP="00277DA1">
      <w:pPr>
        <w:spacing w:after="0" w:line="240" w:lineRule="auto"/>
        <w:rPr>
          <w:rFonts w:ascii="Arial" w:hAnsi="Arial" w:cs="Arial"/>
          <w:sz w:val="24"/>
          <w:szCs w:val="24"/>
        </w:rPr>
      </w:pPr>
    </w:p>
    <w:p w:rsidR="00185E9A" w:rsidRDefault="00185E9A" w:rsidP="00277DA1">
      <w:pPr>
        <w:spacing w:after="0" w:line="240" w:lineRule="auto"/>
        <w:rPr>
          <w:rFonts w:ascii="Arial" w:hAnsi="Arial" w:cs="Arial"/>
          <w:sz w:val="24"/>
          <w:szCs w:val="24"/>
        </w:rPr>
      </w:pPr>
    </w:p>
    <w:p w:rsidR="00185E9A" w:rsidRDefault="00185E9A" w:rsidP="00277DA1">
      <w:pPr>
        <w:spacing w:after="0" w:line="240" w:lineRule="auto"/>
        <w:rPr>
          <w:rFonts w:ascii="Arial" w:hAnsi="Arial" w:cs="Arial"/>
          <w:sz w:val="24"/>
          <w:szCs w:val="24"/>
        </w:rPr>
      </w:pPr>
    </w:p>
    <w:p w:rsidR="00185E9A" w:rsidRDefault="00185E9A" w:rsidP="00277DA1">
      <w:pPr>
        <w:spacing w:after="0" w:line="240" w:lineRule="auto"/>
        <w:rPr>
          <w:rFonts w:ascii="Arial" w:hAnsi="Arial" w:cs="Arial"/>
          <w:sz w:val="24"/>
          <w:szCs w:val="24"/>
        </w:rPr>
      </w:pPr>
    </w:p>
    <w:p w:rsidR="00185E9A" w:rsidRDefault="00E60D74" w:rsidP="00E60D74">
      <w:pPr>
        <w:spacing w:after="0" w:line="240" w:lineRule="auto"/>
        <w:jc w:val="center"/>
        <w:rPr>
          <w:rFonts w:ascii="Arial" w:hAnsi="Arial" w:cs="Arial"/>
          <w:sz w:val="24"/>
          <w:szCs w:val="24"/>
        </w:rPr>
      </w:pPr>
      <w:r>
        <w:rPr>
          <w:noProof/>
          <w:color w:val="0000FF"/>
          <w:lang w:eastAsia="en-GB"/>
        </w:rPr>
        <w:drawing>
          <wp:inline distT="0" distB="0" distL="0" distR="0" wp14:anchorId="5A48179E" wp14:editId="1ABEF99E">
            <wp:extent cx="3179136" cy="654234"/>
            <wp:effectExtent l="0" t="0" r="2540" b="0"/>
            <wp:docPr id="62" name="irc_mi" descr="Image result for national prob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ational probation service">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98360" cy="658190"/>
                    </a:xfrm>
                    <a:prstGeom prst="rect">
                      <a:avLst/>
                    </a:prstGeom>
                    <a:noFill/>
                    <a:ln>
                      <a:noFill/>
                    </a:ln>
                  </pic:spPr>
                </pic:pic>
              </a:graphicData>
            </a:graphic>
          </wp:inline>
        </w:drawing>
      </w:r>
    </w:p>
    <w:p w:rsidR="00185E9A" w:rsidRDefault="00185E9A" w:rsidP="00277DA1">
      <w:pPr>
        <w:spacing w:after="0" w:line="240" w:lineRule="auto"/>
        <w:rPr>
          <w:rFonts w:ascii="Arial" w:hAnsi="Arial" w:cs="Arial"/>
          <w:sz w:val="24"/>
          <w:szCs w:val="24"/>
        </w:rPr>
      </w:pPr>
    </w:p>
    <w:p w:rsidR="00185E9A" w:rsidRDefault="00E60D74" w:rsidP="00277DA1">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20704" behindDoc="0" locked="0" layoutInCell="1" allowOverlap="1" wp14:anchorId="2B7AE77C" wp14:editId="250F45A8">
                <wp:simplePos x="0" y="0"/>
                <wp:positionH relativeFrom="column">
                  <wp:posOffset>850265</wp:posOffset>
                </wp:positionH>
                <wp:positionV relativeFrom="paragraph">
                  <wp:posOffset>35087</wp:posOffset>
                </wp:positionV>
                <wp:extent cx="2668772" cy="372110"/>
                <wp:effectExtent l="0" t="0" r="0" b="8890"/>
                <wp:wrapNone/>
                <wp:docPr id="63" name="Text Box 63"/>
                <wp:cNvGraphicFramePr/>
                <a:graphic xmlns:a="http://schemas.openxmlformats.org/drawingml/2006/main">
                  <a:graphicData uri="http://schemas.microsoft.com/office/word/2010/wordprocessingShape">
                    <wps:wsp>
                      <wps:cNvSpPr txBox="1"/>
                      <wps:spPr>
                        <a:xfrm>
                          <a:off x="0" y="0"/>
                          <a:ext cx="2668772" cy="372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Pr="00E60D74" w:rsidRDefault="00270D59" w:rsidP="00E60D74">
                            <w:pPr>
                              <w:spacing w:after="0" w:line="240" w:lineRule="auto"/>
                              <w:jc w:val="center"/>
                              <w:rPr>
                                <w:rFonts w:ascii="Arial" w:hAnsi="Arial" w:cs="Arial"/>
                                <w:b/>
                                <w:color w:val="5F497A" w:themeColor="accent4" w:themeShade="BF"/>
                                <w:sz w:val="28"/>
                                <w:szCs w:val="28"/>
                              </w:rPr>
                            </w:pPr>
                            <w:r>
                              <w:rPr>
                                <w:rFonts w:ascii="Arial" w:hAnsi="Arial" w:cs="Arial"/>
                                <w:b/>
                                <w:color w:val="5F497A" w:themeColor="accent4" w:themeShade="BF"/>
                                <w:sz w:val="28"/>
                                <w:szCs w:val="28"/>
                              </w:rPr>
                              <w:t>National Probation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3" o:spid="_x0000_s1100" type="#_x0000_t202" style="position:absolute;margin-left:66.95pt;margin-top:2.75pt;width:210.15pt;height:29.3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" fillcolor="white [3201]" stroked="f" strokeweight=".5pt">
                <v:textbox>
                  <w:txbxContent>
                    <w:p w:rsidR="00270D59" w:rsidRPr="00E60D74" w:rsidRDefault="00270D59" w:rsidP="00E60D74">
                      <w:pPr>
                        <w:spacing w:after="0" w:line="240" w:lineRule="auto"/>
                        <w:jc w:val="center"/>
                        <w:rPr>
                          <w:rFonts w:ascii="Arial" w:hAnsi="Arial" w:cs="Arial"/>
                          <w:b/>
                          <w:color w:val="5F497A" w:themeColor="accent4" w:themeShade="BF"/>
                          <w:sz w:val="28"/>
                          <w:szCs w:val="28"/>
                        </w:rPr>
                      </w:pPr>
                      <w:r>
                        <w:rPr>
                          <w:rFonts w:ascii="Arial" w:hAnsi="Arial" w:cs="Arial"/>
                          <w:b/>
                          <w:color w:val="5F497A" w:themeColor="accent4" w:themeShade="BF"/>
                          <w:sz w:val="28"/>
                          <w:szCs w:val="28"/>
                        </w:rPr>
                        <w:t>National Probation Service</w:t>
                      </w:r>
                    </w:p>
                  </w:txbxContent>
                </v:textbox>
              </v:shape>
            </w:pict>
          </mc:Fallback>
        </mc:AlternateContent>
      </w:r>
    </w:p>
    <w:p w:rsidR="00185E9A" w:rsidRDefault="000B151F" w:rsidP="00277DA1">
      <w:pPr>
        <w:spacing w:after="0" w:line="240" w:lineRule="auto"/>
        <w:rPr>
          <w:rFonts w:ascii="Arial" w:hAnsi="Arial" w:cs="Arial"/>
          <w:sz w:val="24"/>
          <w:szCs w:val="24"/>
        </w:rPr>
      </w:pPr>
      <w:r>
        <w:rPr>
          <w:noProof/>
          <w:lang w:eastAsia="en-GB"/>
        </w:rPr>
        <mc:AlternateContent>
          <mc:Choice Requires="wps">
            <w:drawing>
              <wp:anchor distT="0" distB="0" distL="114300" distR="114300" simplePos="0" relativeHeight="251722752" behindDoc="0" locked="0" layoutInCell="1" allowOverlap="1" wp14:anchorId="55F00E0E" wp14:editId="7558089F">
                <wp:simplePos x="0" y="0"/>
                <wp:positionH relativeFrom="column">
                  <wp:posOffset>181359</wp:posOffset>
                </wp:positionH>
                <wp:positionV relativeFrom="paragraph">
                  <wp:posOffset>149240</wp:posOffset>
                </wp:positionV>
                <wp:extent cx="2062716" cy="1839432"/>
                <wp:effectExtent l="57150" t="38100" r="71120" b="104140"/>
                <wp:wrapNone/>
                <wp:docPr id="2048" name="Rounded Rectangle 2048"/>
                <wp:cNvGraphicFramePr/>
                <a:graphic xmlns:a="http://schemas.openxmlformats.org/drawingml/2006/main">
                  <a:graphicData uri="http://schemas.microsoft.com/office/word/2010/wordprocessingShape">
                    <wps:wsp>
                      <wps:cNvSpPr/>
                      <wps:spPr>
                        <a:xfrm>
                          <a:off x="0" y="0"/>
                          <a:ext cx="2062716" cy="1839432"/>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270D59" w:rsidRPr="000B151F" w:rsidRDefault="00270D59" w:rsidP="000B151F">
                            <w:pPr>
                              <w:spacing w:after="0" w:line="240" w:lineRule="auto"/>
                              <w:rPr>
                                <w:b/>
                              </w:rPr>
                            </w:pPr>
                            <w:r w:rsidRPr="000B151F">
                              <w:rPr>
                                <w:b/>
                              </w:rPr>
                              <w:t>Priorities</w:t>
                            </w:r>
                            <w:r>
                              <w:rPr>
                                <w:b/>
                              </w:rPr>
                              <w:t>:</w:t>
                            </w:r>
                          </w:p>
                          <w:p w:rsidR="00270D59" w:rsidRDefault="00270D59" w:rsidP="000B151F">
                            <w:pPr>
                              <w:pStyle w:val="ListParagraph"/>
                              <w:numPr>
                                <w:ilvl w:val="0"/>
                                <w:numId w:val="26"/>
                              </w:numPr>
                              <w:spacing w:after="0" w:line="240" w:lineRule="auto"/>
                            </w:pPr>
                            <w:r>
                              <w:t>Domestic Abuse</w:t>
                            </w:r>
                          </w:p>
                          <w:p w:rsidR="00270D59" w:rsidRPr="007D2F3D" w:rsidRDefault="00270D59" w:rsidP="000B151F">
                            <w:pPr>
                              <w:pStyle w:val="ListParagraph"/>
                              <w:numPr>
                                <w:ilvl w:val="0"/>
                                <w:numId w:val="26"/>
                              </w:numPr>
                              <w:spacing w:after="0" w:line="240" w:lineRule="auto"/>
                              <w:rPr>
                                <w:i/>
                              </w:rPr>
                            </w:pPr>
                            <w:r>
                              <w:t>Modern Day Slavery</w:t>
                            </w:r>
                          </w:p>
                          <w:p w:rsidR="00270D59" w:rsidRPr="00AB2719" w:rsidRDefault="00270D59" w:rsidP="000B151F">
                            <w:pPr>
                              <w:pStyle w:val="ListParagraph"/>
                              <w:numPr>
                                <w:ilvl w:val="0"/>
                                <w:numId w:val="26"/>
                              </w:numPr>
                              <w:spacing w:after="0" w:line="240" w:lineRule="auto"/>
                            </w:pPr>
                            <w:r w:rsidRPr="00AB2719">
                              <w:t>Human Trafficking</w:t>
                            </w:r>
                          </w:p>
                          <w:p w:rsidR="00270D59" w:rsidRPr="00AB2719" w:rsidRDefault="00270D59" w:rsidP="000B151F">
                            <w:pPr>
                              <w:pStyle w:val="ListParagraph"/>
                              <w:numPr>
                                <w:ilvl w:val="0"/>
                                <w:numId w:val="26"/>
                              </w:numPr>
                              <w:spacing w:after="0" w:line="240" w:lineRule="auto"/>
                            </w:pPr>
                            <w:r w:rsidRPr="00AB2719">
                              <w:t>Neglect</w:t>
                            </w:r>
                          </w:p>
                          <w:p w:rsidR="00270D59" w:rsidRPr="00AB2719" w:rsidRDefault="00270D59" w:rsidP="000B151F">
                            <w:pPr>
                              <w:pStyle w:val="ListParagraph"/>
                              <w:numPr>
                                <w:ilvl w:val="0"/>
                                <w:numId w:val="26"/>
                              </w:numPr>
                              <w:spacing w:after="0" w:line="240" w:lineRule="auto"/>
                            </w:pPr>
                            <w:r w:rsidRPr="00AB2719">
                              <w:t>Learning difficulties</w:t>
                            </w:r>
                          </w:p>
                          <w:p w:rsidR="00270D59" w:rsidRPr="00AB2719" w:rsidRDefault="00270D59" w:rsidP="000B151F">
                            <w:pPr>
                              <w:pStyle w:val="ListParagraph"/>
                              <w:numPr>
                                <w:ilvl w:val="0"/>
                                <w:numId w:val="26"/>
                              </w:numPr>
                              <w:spacing w:after="0" w:line="240" w:lineRule="auto"/>
                            </w:pPr>
                            <w:r w:rsidRPr="00AB2719">
                              <w:t>Poverty</w:t>
                            </w:r>
                          </w:p>
                          <w:p w:rsidR="00270D59" w:rsidRDefault="00270D59" w:rsidP="000B151F">
                            <w:pPr>
                              <w:pStyle w:val="ListParagraph"/>
                              <w:numPr>
                                <w:ilvl w:val="0"/>
                                <w:numId w:val="26"/>
                              </w:numPr>
                              <w:spacing w:after="0" w:line="240" w:lineRule="auto"/>
                            </w:pPr>
                            <w:r>
                              <w:t>Homelessness</w:t>
                            </w:r>
                          </w:p>
                          <w:p w:rsidR="00270D59" w:rsidRDefault="00270D59" w:rsidP="000B151F">
                            <w:pPr>
                              <w:pStyle w:val="ListParagraph"/>
                              <w:numPr>
                                <w:ilvl w:val="0"/>
                                <w:numId w:val="26"/>
                              </w:numPr>
                              <w:spacing w:after="0" w:line="240" w:lineRule="auto"/>
                            </w:pPr>
                            <w:r>
                              <w:t>Mate and hate crime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48" o:spid="_x0000_s1101" style="position:absolute;margin-left:14.3pt;margin-top:11.75pt;width:162.4pt;height:144.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" fillcolor="#bfb1d0 [1623]" strokecolor="#795d9b [3047]">
                <v:fill color2="#ece7f1 [503]" rotate="t" angle="180" colors="0 #c9b5e8;22938f #d9cbee;1 #f0eaf9" focus="100%" type="gradient"/>
                <v:shadow on="t" color="black" opacity="24903f" origin=",.5" offset="0,.55556mm"/>
                <v:textbox>
                  <w:txbxContent>
                    <w:p w:rsidR="00270D59" w:rsidRPr="000B151F" w:rsidRDefault="00270D59" w:rsidP="000B151F">
                      <w:pPr>
                        <w:spacing w:after="0" w:line="240" w:lineRule="auto"/>
                        <w:rPr>
                          <w:b/>
                        </w:rPr>
                      </w:pPr>
                      <w:r w:rsidRPr="000B151F">
                        <w:rPr>
                          <w:b/>
                        </w:rPr>
                        <w:t>Priorities</w:t>
                      </w:r>
                      <w:r>
                        <w:rPr>
                          <w:b/>
                        </w:rPr>
                        <w:t>:</w:t>
                      </w:r>
                    </w:p>
                    <w:p w:rsidR="00270D59" w:rsidRDefault="00270D59" w:rsidP="000B151F">
                      <w:pPr>
                        <w:pStyle w:val="ListParagraph"/>
                        <w:numPr>
                          <w:ilvl w:val="0"/>
                          <w:numId w:val="26"/>
                        </w:numPr>
                        <w:spacing w:after="0" w:line="240" w:lineRule="auto"/>
                      </w:pPr>
                      <w:r>
                        <w:t>Domestic Abuse</w:t>
                      </w:r>
                    </w:p>
                    <w:p w:rsidR="00270D59" w:rsidRPr="007D2F3D" w:rsidRDefault="00270D59" w:rsidP="000B151F">
                      <w:pPr>
                        <w:pStyle w:val="ListParagraph"/>
                        <w:numPr>
                          <w:ilvl w:val="0"/>
                          <w:numId w:val="26"/>
                        </w:numPr>
                        <w:spacing w:after="0" w:line="240" w:lineRule="auto"/>
                        <w:rPr>
                          <w:i/>
                        </w:rPr>
                      </w:pPr>
                      <w:r>
                        <w:t>Modern Day Slavery</w:t>
                      </w:r>
                    </w:p>
                    <w:p w:rsidR="00270D59" w:rsidRPr="00AB2719" w:rsidRDefault="00270D59" w:rsidP="000B151F">
                      <w:pPr>
                        <w:pStyle w:val="ListParagraph"/>
                        <w:numPr>
                          <w:ilvl w:val="0"/>
                          <w:numId w:val="26"/>
                        </w:numPr>
                        <w:spacing w:after="0" w:line="240" w:lineRule="auto"/>
                      </w:pPr>
                      <w:r w:rsidRPr="00AB2719">
                        <w:t>Human Trafficking</w:t>
                      </w:r>
                    </w:p>
                    <w:p w:rsidR="00270D59" w:rsidRPr="00AB2719" w:rsidRDefault="00270D59" w:rsidP="000B151F">
                      <w:pPr>
                        <w:pStyle w:val="ListParagraph"/>
                        <w:numPr>
                          <w:ilvl w:val="0"/>
                          <w:numId w:val="26"/>
                        </w:numPr>
                        <w:spacing w:after="0" w:line="240" w:lineRule="auto"/>
                      </w:pPr>
                      <w:r w:rsidRPr="00AB2719">
                        <w:t>Neglect</w:t>
                      </w:r>
                    </w:p>
                    <w:p w:rsidR="00270D59" w:rsidRPr="00AB2719" w:rsidRDefault="00270D59" w:rsidP="000B151F">
                      <w:pPr>
                        <w:pStyle w:val="ListParagraph"/>
                        <w:numPr>
                          <w:ilvl w:val="0"/>
                          <w:numId w:val="26"/>
                        </w:numPr>
                        <w:spacing w:after="0" w:line="240" w:lineRule="auto"/>
                      </w:pPr>
                      <w:r w:rsidRPr="00AB2719">
                        <w:t>Learning difficulties</w:t>
                      </w:r>
                    </w:p>
                    <w:p w:rsidR="00270D59" w:rsidRPr="00AB2719" w:rsidRDefault="00270D59" w:rsidP="000B151F">
                      <w:pPr>
                        <w:pStyle w:val="ListParagraph"/>
                        <w:numPr>
                          <w:ilvl w:val="0"/>
                          <w:numId w:val="26"/>
                        </w:numPr>
                        <w:spacing w:after="0" w:line="240" w:lineRule="auto"/>
                      </w:pPr>
                      <w:r w:rsidRPr="00AB2719">
                        <w:t>Poverty</w:t>
                      </w:r>
                    </w:p>
                    <w:p w:rsidR="00270D59" w:rsidRDefault="00270D59" w:rsidP="000B151F">
                      <w:pPr>
                        <w:pStyle w:val="ListParagraph"/>
                        <w:numPr>
                          <w:ilvl w:val="0"/>
                          <w:numId w:val="26"/>
                        </w:numPr>
                        <w:spacing w:after="0" w:line="240" w:lineRule="auto"/>
                      </w:pPr>
                      <w:r>
                        <w:t>Homelessness</w:t>
                      </w:r>
                    </w:p>
                    <w:p w:rsidR="00270D59" w:rsidRDefault="00270D59" w:rsidP="000B151F">
                      <w:pPr>
                        <w:pStyle w:val="ListParagraph"/>
                        <w:numPr>
                          <w:ilvl w:val="0"/>
                          <w:numId w:val="26"/>
                        </w:numPr>
                        <w:spacing w:after="0" w:line="240" w:lineRule="auto"/>
                      </w:pPr>
                      <w:r>
                        <w:t>Mate and hate crime</w:t>
                      </w:r>
                    </w:p>
                  </w:txbxContent>
                </v:textbox>
              </v:roundrect>
            </w:pict>
          </mc:Fallback>
        </mc:AlternateContent>
      </w:r>
    </w:p>
    <w:p w:rsidR="00185E9A" w:rsidRDefault="000E382F" w:rsidP="00277DA1">
      <w:pPr>
        <w:spacing w:after="0" w:line="240" w:lineRule="auto"/>
        <w:rPr>
          <w:rFonts w:ascii="Arial" w:hAnsi="Arial" w:cs="Arial"/>
          <w:sz w:val="24"/>
          <w:szCs w:val="24"/>
        </w:rPr>
      </w:pPr>
      <w:r>
        <w:rPr>
          <w:rFonts w:eastAsia="Arial" w:cs="Arial"/>
          <w:noProof/>
          <w:lang w:eastAsia="en-GB"/>
        </w:rPr>
        <mc:AlternateContent>
          <mc:Choice Requires="wps">
            <w:drawing>
              <wp:anchor distT="0" distB="0" distL="114300" distR="114300" simplePos="0" relativeHeight="251724800" behindDoc="0" locked="0" layoutInCell="1" allowOverlap="1" wp14:anchorId="4D4FBE49" wp14:editId="0743E08C">
                <wp:simplePos x="0" y="0"/>
                <wp:positionH relativeFrom="column">
                  <wp:posOffset>2722245</wp:posOffset>
                </wp:positionH>
                <wp:positionV relativeFrom="paragraph">
                  <wp:posOffset>106518</wp:posOffset>
                </wp:positionV>
                <wp:extent cx="1583690" cy="946150"/>
                <wp:effectExtent l="57150" t="38100" r="73660" b="101600"/>
                <wp:wrapNone/>
                <wp:docPr id="2049" name="Rounded Rectangle 2049"/>
                <wp:cNvGraphicFramePr/>
                <a:graphic xmlns:a="http://schemas.openxmlformats.org/drawingml/2006/main">
                  <a:graphicData uri="http://schemas.microsoft.com/office/word/2010/wordprocessingShape">
                    <wps:wsp>
                      <wps:cNvSpPr/>
                      <wps:spPr>
                        <a:xfrm>
                          <a:off x="0" y="0"/>
                          <a:ext cx="1583690" cy="94615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270D59" w:rsidRPr="000B151F" w:rsidRDefault="00270D59" w:rsidP="000B151F">
                            <w:pPr>
                              <w:spacing w:after="0" w:line="240" w:lineRule="auto"/>
                              <w:jc w:val="both"/>
                              <w:rPr>
                                <w:rFonts w:eastAsia="Arial" w:cs="Arial"/>
                                <w:b/>
                                <w:color w:val="000000" w:themeColor="text1"/>
                              </w:rPr>
                            </w:pPr>
                            <w:r w:rsidRPr="000B151F">
                              <w:rPr>
                                <w:rFonts w:eastAsia="Arial" w:cs="Arial"/>
                                <w:b/>
                                <w:color w:val="000000" w:themeColor="text1"/>
                              </w:rPr>
                              <w:t>Mate crime</w:t>
                            </w:r>
                            <w:r>
                              <w:rPr>
                                <w:rFonts w:eastAsia="Arial" w:cs="Arial"/>
                                <w:b/>
                                <w:color w:val="000000" w:themeColor="text1"/>
                              </w:rPr>
                              <w:t>:</w:t>
                            </w:r>
                          </w:p>
                          <w:p w:rsidR="00270D59" w:rsidRPr="007D2F3D" w:rsidRDefault="00270D59" w:rsidP="000B151F">
                            <w:pPr>
                              <w:pStyle w:val="ListParagraph"/>
                              <w:numPr>
                                <w:ilvl w:val="0"/>
                                <w:numId w:val="27"/>
                              </w:numPr>
                              <w:spacing w:after="0" w:line="240" w:lineRule="auto"/>
                              <w:rPr>
                                <w:rFonts w:eastAsia="Arial" w:cs="Arial"/>
                                <w:color w:val="000000" w:themeColor="text1"/>
                              </w:rPr>
                            </w:pPr>
                            <w:r w:rsidRPr="007D2F3D">
                              <w:rPr>
                                <w:rFonts w:eastAsia="Arial" w:cs="Arial"/>
                                <w:color w:val="000000" w:themeColor="text1"/>
                              </w:rPr>
                              <w:t>Raise awareness</w:t>
                            </w:r>
                          </w:p>
                          <w:p w:rsidR="00270D59" w:rsidRPr="007D2F3D" w:rsidRDefault="00270D59" w:rsidP="000B151F">
                            <w:pPr>
                              <w:pStyle w:val="ListParagraph"/>
                              <w:numPr>
                                <w:ilvl w:val="0"/>
                                <w:numId w:val="27"/>
                              </w:numPr>
                              <w:spacing w:after="0" w:line="240" w:lineRule="auto"/>
                              <w:rPr>
                                <w:rFonts w:eastAsia="Arial" w:cs="Arial"/>
                                <w:color w:val="000000" w:themeColor="text1"/>
                              </w:rPr>
                            </w:pPr>
                            <w:r w:rsidRPr="007D2F3D">
                              <w:rPr>
                                <w:rFonts w:eastAsia="Arial" w:cs="Arial"/>
                                <w:color w:val="000000" w:themeColor="text1"/>
                              </w:rPr>
                              <w:t>Identify resources and interventions</w:t>
                            </w:r>
                          </w:p>
                          <w:p w:rsidR="00270D59" w:rsidRPr="007D2F3D" w:rsidRDefault="00270D59" w:rsidP="000B15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49" o:spid="_x0000_s1102" style="position:absolute;margin-left:214.35pt;margin-top:8.4pt;width:124.7pt;height:7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" fillcolor="#a7bfde [1620]" strokecolor="#4579b8 [3044]">
                <v:fill color2="#e4ecf5 [500]" rotate="t" angle="180" colors="0 #a3c4ff;22938f #bfd5ff;1 #e5eeff" focus="100%" type="gradient"/>
                <v:shadow on="t" color="black" opacity="24903f" origin=",.5" offset="0,.55556mm"/>
                <v:textbox>
                  <w:txbxContent>
                    <w:p w:rsidR="00270D59" w:rsidRPr="000B151F" w:rsidRDefault="00270D59" w:rsidP="000B151F">
                      <w:pPr>
                        <w:spacing w:after="0" w:line="240" w:lineRule="auto"/>
                        <w:jc w:val="both"/>
                        <w:rPr>
                          <w:rFonts w:eastAsia="Arial" w:cs="Arial"/>
                          <w:b/>
                          <w:color w:val="000000" w:themeColor="text1"/>
                        </w:rPr>
                      </w:pPr>
                      <w:r w:rsidRPr="000B151F">
                        <w:rPr>
                          <w:rFonts w:eastAsia="Arial" w:cs="Arial"/>
                          <w:b/>
                          <w:color w:val="000000" w:themeColor="text1"/>
                        </w:rPr>
                        <w:t>Mate crime</w:t>
                      </w:r>
                      <w:r>
                        <w:rPr>
                          <w:rFonts w:eastAsia="Arial" w:cs="Arial"/>
                          <w:b/>
                          <w:color w:val="000000" w:themeColor="text1"/>
                        </w:rPr>
                        <w:t>:</w:t>
                      </w:r>
                    </w:p>
                    <w:p w:rsidR="00270D59" w:rsidRPr="007D2F3D" w:rsidRDefault="00270D59" w:rsidP="000B151F">
                      <w:pPr>
                        <w:pStyle w:val="ListParagraph"/>
                        <w:numPr>
                          <w:ilvl w:val="0"/>
                          <w:numId w:val="27"/>
                        </w:numPr>
                        <w:spacing w:after="0" w:line="240" w:lineRule="auto"/>
                        <w:rPr>
                          <w:rFonts w:eastAsia="Arial" w:cs="Arial"/>
                          <w:color w:val="000000" w:themeColor="text1"/>
                        </w:rPr>
                      </w:pPr>
                      <w:r w:rsidRPr="007D2F3D">
                        <w:rPr>
                          <w:rFonts w:eastAsia="Arial" w:cs="Arial"/>
                          <w:color w:val="000000" w:themeColor="text1"/>
                        </w:rPr>
                        <w:t>Raise awareness</w:t>
                      </w:r>
                    </w:p>
                    <w:p w:rsidR="00270D59" w:rsidRPr="007D2F3D" w:rsidRDefault="00270D59" w:rsidP="000B151F">
                      <w:pPr>
                        <w:pStyle w:val="ListParagraph"/>
                        <w:numPr>
                          <w:ilvl w:val="0"/>
                          <w:numId w:val="27"/>
                        </w:numPr>
                        <w:spacing w:after="0" w:line="240" w:lineRule="auto"/>
                        <w:rPr>
                          <w:rFonts w:eastAsia="Arial" w:cs="Arial"/>
                          <w:color w:val="000000" w:themeColor="text1"/>
                        </w:rPr>
                      </w:pPr>
                      <w:r w:rsidRPr="007D2F3D">
                        <w:rPr>
                          <w:rFonts w:eastAsia="Arial" w:cs="Arial"/>
                          <w:color w:val="000000" w:themeColor="text1"/>
                        </w:rPr>
                        <w:t>Identify resources and interventions</w:t>
                      </w:r>
                    </w:p>
                    <w:p w:rsidR="00270D59" w:rsidRPr="007D2F3D" w:rsidRDefault="00270D59" w:rsidP="000B151F">
                      <w:pPr>
                        <w:jc w:val="center"/>
                      </w:pPr>
                    </w:p>
                  </w:txbxContent>
                </v:textbox>
              </v:roundrect>
            </w:pict>
          </mc:Fallback>
        </mc:AlternateContent>
      </w:r>
    </w:p>
    <w:p w:rsidR="00185E9A" w:rsidRDefault="00185E9A" w:rsidP="00277DA1">
      <w:pPr>
        <w:spacing w:after="0" w:line="240" w:lineRule="auto"/>
        <w:rPr>
          <w:rFonts w:ascii="Arial" w:hAnsi="Arial" w:cs="Arial"/>
          <w:sz w:val="24"/>
          <w:szCs w:val="24"/>
        </w:rPr>
      </w:pPr>
    </w:p>
    <w:p w:rsidR="00185E9A" w:rsidRDefault="00185E9A" w:rsidP="00277DA1">
      <w:pPr>
        <w:spacing w:after="0" w:line="240" w:lineRule="auto"/>
        <w:rPr>
          <w:rFonts w:ascii="Arial" w:hAnsi="Arial" w:cs="Arial"/>
          <w:sz w:val="24"/>
          <w:szCs w:val="24"/>
        </w:rPr>
      </w:pPr>
    </w:p>
    <w:p w:rsidR="00012494" w:rsidRDefault="00012494" w:rsidP="00277DA1">
      <w:pPr>
        <w:spacing w:after="0" w:line="240" w:lineRule="auto"/>
        <w:rPr>
          <w:rFonts w:ascii="Arial" w:hAnsi="Arial" w:cs="Arial"/>
          <w:sz w:val="24"/>
          <w:szCs w:val="24"/>
        </w:rPr>
      </w:pPr>
    </w:p>
    <w:p w:rsidR="00E60D74" w:rsidRDefault="00E60D74" w:rsidP="00277DA1">
      <w:pPr>
        <w:spacing w:after="0" w:line="240" w:lineRule="auto"/>
        <w:rPr>
          <w:rFonts w:ascii="Arial" w:hAnsi="Arial" w:cs="Arial"/>
          <w:sz w:val="24"/>
          <w:szCs w:val="24"/>
        </w:rPr>
      </w:pPr>
    </w:p>
    <w:p w:rsidR="00E60D74" w:rsidRDefault="00E60D74" w:rsidP="00277DA1">
      <w:pPr>
        <w:spacing w:after="0" w:line="240" w:lineRule="auto"/>
        <w:rPr>
          <w:rFonts w:ascii="Arial" w:hAnsi="Arial" w:cs="Arial"/>
          <w:sz w:val="24"/>
          <w:szCs w:val="24"/>
        </w:rPr>
      </w:pPr>
    </w:p>
    <w:p w:rsidR="00E60D74" w:rsidRDefault="00E60D74" w:rsidP="00277DA1">
      <w:pPr>
        <w:spacing w:after="0" w:line="240" w:lineRule="auto"/>
        <w:rPr>
          <w:rFonts w:ascii="Arial" w:hAnsi="Arial" w:cs="Arial"/>
          <w:sz w:val="24"/>
          <w:szCs w:val="24"/>
        </w:rPr>
      </w:pPr>
    </w:p>
    <w:p w:rsidR="00E60D74" w:rsidRDefault="000E382F" w:rsidP="00277DA1">
      <w:pPr>
        <w:spacing w:after="0" w:line="240" w:lineRule="auto"/>
        <w:rPr>
          <w:rFonts w:ascii="Arial" w:hAnsi="Arial" w:cs="Arial"/>
          <w:sz w:val="24"/>
          <w:szCs w:val="24"/>
        </w:rPr>
      </w:pPr>
      <w:r>
        <w:rPr>
          <w:rFonts w:eastAsia="Arial" w:cs="Arial"/>
          <w:noProof/>
          <w:lang w:eastAsia="en-GB"/>
        </w:rPr>
        <mc:AlternateContent>
          <mc:Choice Requires="wps">
            <w:drawing>
              <wp:anchor distT="0" distB="0" distL="114300" distR="114300" simplePos="0" relativeHeight="251726848" behindDoc="0" locked="0" layoutInCell="1" allowOverlap="1" wp14:anchorId="520A0F29" wp14:editId="66F4697D">
                <wp:simplePos x="0" y="0"/>
                <wp:positionH relativeFrom="column">
                  <wp:posOffset>2371090</wp:posOffset>
                </wp:positionH>
                <wp:positionV relativeFrom="paragraph">
                  <wp:posOffset>1905</wp:posOffset>
                </wp:positionV>
                <wp:extent cx="2296160" cy="1137285"/>
                <wp:effectExtent l="57150" t="38100" r="85090" b="100965"/>
                <wp:wrapNone/>
                <wp:docPr id="2050" name="Rounded Rectangle 2050"/>
                <wp:cNvGraphicFramePr/>
                <a:graphic xmlns:a="http://schemas.openxmlformats.org/drawingml/2006/main">
                  <a:graphicData uri="http://schemas.microsoft.com/office/word/2010/wordprocessingShape">
                    <wps:wsp>
                      <wps:cNvSpPr/>
                      <wps:spPr>
                        <a:xfrm>
                          <a:off x="0" y="0"/>
                          <a:ext cx="2296160" cy="113728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270D59" w:rsidRPr="000E382F" w:rsidRDefault="00270D59" w:rsidP="000E382F">
                            <w:pPr>
                              <w:spacing w:after="0" w:line="240" w:lineRule="auto"/>
                              <w:rPr>
                                <w:b/>
                                <w:color w:val="000000" w:themeColor="text1"/>
                              </w:rPr>
                            </w:pPr>
                            <w:r w:rsidRPr="000E382F">
                              <w:rPr>
                                <w:b/>
                                <w:color w:val="000000" w:themeColor="text1"/>
                              </w:rPr>
                              <w:t>Modern Day Slavery</w:t>
                            </w:r>
                            <w:r>
                              <w:rPr>
                                <w:b/>
                                <w:color w:val="000000" w:themeColor="text1"/>
                              </w:rPr>
                              <w:t>:</w:t>
                            </w:r>
                          </w:p>
                          <w:p w:rsidR="00270D59" w:rsidRDefault="00270D59" w:rsidP="000E382F">
                            <w:pPr>
                              <w:pStyle w:val="ListParagraph"/>
                              <w:numPr>
                                <w:ilvl w:val="0"/>
                                <w:numId w:val="28"/>
                              </w:numPr>
                              <w:spacing w:after="0" w:line="240" w:lineRule="auto"/>
                              <w:ind w:left="360"/>
                              <w:rPr>
                                <w:color w:val="000000" w:themeColor="text1"/>
                              </w:rPr>
                            </w:pPr>
                            <w:r>
                              <w:rPr>
                                <w:color w:val="000000" w:themeColor="text1"/>
                              </w:rPr>
                              <w:t xml:space="preserve">Raised awareness </w:t>
                            </w:r>
                          </w:p>
                          <w:p w:rsidR="00270D59" w:rsidRDefault="00270D59" w:rsidP="000E382F">
                            <w:pPr>
                              <w:pStyle w:val="ListParagraph"/>
                              <w:numPr>
                                <w:ilvl w:val="0"/>
                                <w:numId w:val="28"/>
                              </w:numPr>
                              <w:spacing w:after="0" w:line="240" w:lineRule="auto"/>
                              <w:ind w:left="360"/>
                              <w:rPr>
                                <w:color w:val="000000" w:themeColor="text1"/>
                              </w:rPr>
                            </w:pPr>
                            <w:r>
                              <w:rPr>
                                <w:color w:val="000000" w:themeColor="text1"/>
                              </w:rPr>
                              <w:t>Identification of cases</w:t>
                            </w:r>
                          </w:p>
                          <w:p w:rsidR="00270D59" w:rsidRPr="000E382F" w:rsidRDefault="00270D59" w:rsidP="000E382F">
                            <w:pPr>
                              <w:pStyle w:val="ListParagraph"/>
                              <w:numPr>
                                <w:ilvl w:val="0"/>
                                <w:numId w:val="28"/>
                              </w:numPr>
                              <w:spacing w:after="0" w:line="240" w:lineRule="auto"/>
                              <w:ind w:left="360"/>
                              <w:rPr>
                                <w:color w:val="000000" w:themeColor="text1"/>
                              </w:rPr>
                            </w:pPr>
                            <w:r>
                              <w:rPr>
                                <w:color w:val="000000" w:themeColor="text1"/>
                              </w:rPr>
                              <w:t>Further identify opportunities for partnership working</w:t>
                            </w:r>
                          </w:p>
                          <w:p w:rsidR="00270D59" w:rsidRPr="007E323B" w:rsidRDefault="00270D59" w:rsidP="000E382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50" o:spid="_x0000_s1103" style="position:absolute;margin-left:186.7pt;margin-top:.15pt;width:180.8pt;height:89.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" fillcolor="#a7bfde [1620]" strokecolor="#4579b8 [3044]">
                <v:fill color2="#e4ecf5 [500]" rotate="t" angle="180" colors="0 #a3c4ff;22938f #bfd5ff;1 #e5eeff" focus="100%" type="gradient"/>
                <v:shadow on="t" color="black" opacity="24903f" origin=",.5" offset="0,.55556mm"/>
                <v:textbox>
                  <w:txbxContent>
                    <w:p w:rsidR="00270D59" w:rsidRPr="000E382F" w:rsidRDefault="00270D59" w:rsidP="000E382F">
                      <w:pPr>
                        <w:spacing w:after="0" w:line="240" w:lineRule="auto"/>
                        <w:rPr>
                          <w:b/>
                          <w:color w:val="000000" w:themeColor="text1"/>
                        </w:rPr>
                      </w:pPr>
                      <w:r w:rsidRPr="000E382F">
                        <w:rPr>
                          <w:b/>
                          <w:color w:val="000000" w:themeColor="text1"/>
                        </w:rPr>
                        <w:t>Modern Day Slavery</w:t>
                      </w:r>
                      <w:r>
                        <w:rPr>
                          <w:b/>
                          <w:color w:val="000000" w:themeColor="text1"/>
                        </w:rPr>
                        <w:t>:</w:t>
                      </w:r>
                    </w:p>
                    <w:p w:rsidR="00270D59" w:rsidRDefault="00270D59" w:rsidP="000E382F">
                      <w:pPr>
                        <w:pStyle w:val="ListParagraph"/>
                        <w:numPr>
                          <w:ilvl w:val="0"/>
                          <w:numId w:val="28"/>
                        </w:numPr>
                        <w:spacing w:after="0" w:line="240" w:lineRule="auto"/>
                        <w:ind w:left="360"/>
                        <w:rPr>
                          <w:color w:val="000000" w:themeColor="text1"/>
                        </w:rPr>
                      </w:pPr>
                      <w:r>
                        <w:rPr>
                          <w:color w:val="000000" w:themeColor="text1"/>
                        </w:rPr>
                        <w:t xml:space="preserve">Raised awareness </w:t>
                      </w:r>
                    </w:p>
                    <w:p w:rsidR="00270D59" w:rsidRDefault="00270D59" w:rsidP="000E382F">
                      <w:pPr>
                        <w:pStyle w:val="ListParagraph"/>
                        <w:numPr>
                          <w:ilvl w:val="0"/>
                          <w:numId w:val="28"/>
                        </w:numPr>
                        <w:spacing w:after="0" w:line="240" w:lineRule="auto"/>
                        <w:ind w:left="360"/>
                        <w:rPr>
                          <w:color w:val="000000" w:themeColor="text1"/>
                        </w:rPr>
                      </w:pPr>
                      <w:r>
                        <w:rPr>
                          <w:color w:val="000000" w:themeColor="text1"/>
                        </w:rPr>
                        <w:t>Identification of cases</w:t>
                      </w:r>
                    </w:p>
                    <w:p w:rsidR="00270D59" w:rsidRPr="000E382F" w:rsidRDefault="00270D59" w:rsidP="000E382F">
                      <w:pPr>
                        <w:pStyle w:val="ListParagraph"/>
                        <w:numPr>
                          <w:ilvl w:val="0"/>
                          <w:numId w:val="28"/>
                        </w:numPr>
                        <w:spacing w:after="0" w:line="240" w:lineRule="auto"/>
                        <w:ind w:left="360"/>
                        <w:rPr>
                          <w:color w:val="000000" w:themeColor="text1"/>
                        </w:rPr>
                      </w:pPr>
                      <w:r>
                        <w:rPr>
                          <w:color w:val="000000" w:themeColor="text1"/>
                        </w:rPr>
                        <w:t>Further identify opportunities for partnership working</w:t>
                      </w:r>
                    </w:p>
                    <w:p w:rsidR="00270D59" w:rsidRPr="007E323B" w:rsidRDefault="00270D59" w:rsidP="000E382F"/>
                  </w:txbxContent>
                </v:textbox>
              </v:roundrect>
            </w:pict>
          </mc:Fallback>
        </mc:AlternateContent>
      </w:r>
    </w:p>
    <w:p w:rsidR="00E60D74" w:rsidRDefault="00E60D74" w:rsidP="00277DA1">
      <w:pPr>
        <w:spacing w:after="0" w:line="240" w:lineRule="auto"/>
        <w:rPr>
          <w:rFonts w:ascii="Arial" w:hAnsi="Arial" w:cs="Arial"/>
          <w:sz w:val="24"/>
          <w:szCs w:val="24"/>
        </w:rPr>
      </w:pPr>
    </w:p>
    <w:p w:rsidR="00E60D74" w:rsidRDefault="00E60D74" w:rsidP="00277DA1">
      <w:pPr>
        <w:spacing w:after="0" w:line="240" w:lineRule="auto"/>
        <w:rPr>
          <w:rFonts w:ascii="Arial" w:hAnsi="Arial" w:cs="Arial"/>
          <w:sz w:val="24"/>
          <w:szCs w:val="24"/>
        </w:rPr>
      </w:pPr>
    </w:p>
    <w:p w:rsidR="00E60D74" w:rsidRDefault="00E60D74" w:rsidP="00277DA1">
      <w:pPr>
        <w:spacing w:after="0" w:line="240" w:lineRule="auto"/>
        <w:rPr>
          <w:rFonts w:ascii="Arial" w:hAnsi="Arial" w:cs="Arial"/>
          <w:sz w:val="24"/>
          <w:szCs w:val="24"/>
        </w:rPr>
      </w:pPr>
    </w:p>
    <w:p w:rsidR="00E60D74" w:rsidRDefault="00E60D74" w:rsidP="00277DA1">
      <w:pPr>
        <w:spacing w:after="0" w:line="240" w:lineRule="auto"/>
        <w:rPr>
          <w:rFonts w:ascii="Arial" w:hAnsi="Arial" w:cs="Arial"/>
          <w:sz w:val="24"/>
          <w:szCs w:val="24"/>
        </w:rPr>
      </w:pPr>
    </w:p>
    <w:p w:rsidR="00E60D74" w:rsidRDefault="00E60D74" w:rsidP="00277DA1">
      <w:pPr>
        <w:spacing w:after="0" w:line="240" w:lineRule="auto"/>
        <w:rPr>
          <w:rFonts w:ascii="Arial" w:hAnsi="Arial" w:cs="Arial"/>
          <w:sz w:val="24"/>
          <w:szCs w:val="24"/>
        </w:rPr>
      </w:pPr>
    </w:p>
    <w:p w:rsidR="00E60D74" w:rsidRDefault="00E60D74" w:rsidP="00277DA1">
      <w:pPr>
        <w:spacing w:after="0" w:line="240" w:lineRule="auto"/>
        <w:rPr>
          <w:rFonts w:ascii="Arial" w:hAnsi="Arial" w:cs="Arial"/>
          <w:sz w:val="24"/>
          <w:szCs w:val="24"/>
        </w:rPr>
      </w:pPr>
    </w:p>
    <w:p w:rsidR="00E60D74" w:rsidRDefault="000E382F" w:rsidP="00277DA1">
      <w:pPr>
        <w:spacing w:after="0" w:line="240" w:lineRule="auto"/>
        <w:rPr>
          <w:rFonts w:ascii="Arial" w:hAnsi="Arial" w:cs="Arial"/>
          <w:sz w:val="24"/>
          <w:szCs w:val="24"/>
        </w:rPr>
      </w:pPr>
      <w:r>
        <w:rPr>
          <w:noProof/>
          <w:lang w:eastAsia="en-GB"/>
        </w:rPr>
        <mc:AlternateContent>
          <mc:Choice Requires="wps">
            <w:drawing>
              <wp:anchor distT="0" distB="0" distL="114300" distR="114300" simplePos="0" relativeHeight="251728896" behindDoc="0" locked="0" layoutInCell="1" allowOverlap="1" wp14:anchorId="497FD932" wp14:editId="48BC2583">
                <wp:simplePos x="0" y="0"/>
                <wp:positionH relativeFrom="column">
                  <wp:posOffset>396565</wp:posOffset>
                </wp:positionH>
                <wp:positionV relativeFrom="paragraph">
                  <wp:posOffset>72508</wp:posOffset>
                </wp:positionV>
                <wp:extent cx="4263242" cy="1445896"/>
                <wp:effectExtent l="57150" t="38100" r="80645" b="97155"/>
                <wp:wrapNone/>
                <wp:docPr id="2051" name="Rounded Rectangle 2051"/>
                <wp:cNvGraphicFramePr/>
                <a:graphic xmlns:a="http://schemas.openxmlformats.org/drawingml/2006/main">
                  <a:graphicData uri="http://schemas.microsoft.com/office/word/2010/wordprocessingShape">
                    <wps:wsp>
                      <wps:cNvSpPr/>
                      <wps:spPr>
                        <a:xfrm>
                          <a:off x="0" y="0"/>
                          <a:ext cx="4263242" cy="144589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270D59" w:rsidRPr="000E382F" w:rsidRDefault="00270D59" w:rsidP="000E382F">
                            <w:pPr>
                              <w:spacing w:after="0" w:line="240" w:lineRule="auto"/>
                              <w:rPr>
                                <w:b/>
                              </w:rPr>
                            </w:pPr>
                            <w:r>
                              <w:rPr>
                                <w:b/>
                              </w:rPr>
                              <w:t>Domestic Abuse:</w:t>
                            </w:r>
                          </w:p>
                          <w:p w:rsidR="00270D59" w:rsidRDefault="00270D59" w:rsidP="000E382F">
                            <w:pPr>
                              <w:pStyle w:val="ListParagraph"/>
                              <w:numPr>
                                <w:ilvl w:val="0"/>
                                <w:numId w:val="29"/>
                              </w:numPr>
                              <w:spacing w:after="0" w:line="240" w:lineRule="auto"/>
                            </w:pPr>
                            <w:r>
                              <w:t>Awareness raising in relation to older people and same sex relationships</w:t>
                            </w:r>
                          </w:p>
                          <w:p w:rsidR="00270D59" w:rsidRDefault="00270D59" w:rsidP="000E382F">
                            <w:pPr>
                              <w:pStyle w:val="ListParagraph"/>
                              <w:numPr>
                                <w:ilvl w:val="0"/>
                                <w:numId w:val="29"/>
                              </w:numPr>
                              <w:spacing w:after="0" w:line="240" w:lineRule="auto"/>
                            </w:pPr>
                            <w:r>
                              <w:t>Promote expertise – assessing, managing, intervening with perpetrators</w:t>
                            </w:r>
                          </w:p>
                          <w:p w:rsidR="00270D59" w:rsidRDefault="00270D59" w:rsidP="000E382F">
                            <w:pPr>
                              <w:pStyle w:val="ListParagraph"/>
                              <w:numPr>
                                <w:ilvl w:val="0"/>
                                <w:numId w:val="29"/>
                              </w:numPr>
                              <w:spacing w:after="0" w:line="240" w:lineRule="auto"/>
                            </w:pPr>
                            <w:r>
                              <w:t>Engage with MATAC</w:t>
                            </w:r>
                          </w:p>
                          <w:p w:rsidR="00270D59" w:rsidRDefault="00270D59" w:rsidP="000E382F">
                            <w:pPr>
                              <w:ind w:left="360"/>
                            </w:pPr>
                          </w:p>
                          <w:p w:rsidR="00270D59" w:rsidRDefault="00270D59" w:rsidP="000E382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51" o:spid="_x0000_s1104" style="position:absolute;margin-left:31.25pt;margin-top:5.7pt;width:335.7pt;height:113.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" fillcolor="#a7bfde [1620]" strokecolor="#4579b8 [3044]">
                <v:fill color2="#e4ecf5 [500]" rotate="t" angle="180" colors="0 #a3c4ff;22938f #bfd5ff;1 #e5eeff" focus="100%" type="gradient"/>
                <v:shadow on="t" color="black" opacity="24903f" origin=",.5" offset="0,.55556mm"/>
                <v:textbox>
                  <w:txbxContent>
                    <w:p w:rsidR="00270D59" w:rsidRPr="000E382F" w:rsidRDefault="00270D59" w:rsidP="000E382F">
                      <w:pPr>
                        <w:spacing w:after="0" w:line="240" w:lineRule="auto"/>
                        <w:rPr>
                          <w:b/>
                        </w:rPr>
                      </w:pPr>
                      <w:r>
                        <w:rPr>
                          <w:b/>
                        </w:rPr>
                        <w:t>Domestic Abuse:</w:t>
                      </w:r>
                    </w:p>
                    <w:p w:rsidR="00270D59" w:rsidRDefault="00270D59" w:rsidP="000E382F">
                      <w:pPr>
                        <w:pStyle w:val="ListParagraph"/>
                        <w:numPr>
                          <w:ilvl w:val="0"/>
                          <w:numId w:val="29"/>
                        </w:numPr>
                        <w:spacing w:after="0" w:line="240" w:lineRule="auto"/>
                      </w:pPr>
                      <w:r>
                        <w:t>Awareness raising in relation to older people and same sex relationships</w:t>
                      </w:r>
                    </w:p>
                    <w:p w:rsidR="00270D59" w:rsidRDefault="00270D59" w:rsidP="000E382F">
                      <w:pPr>
                        <w:pStyle w:val="ListParagraph"/>
                        <w:numPr>
                          <w:ilvl w:val="0"/>
                          <w:numId w:val="29"/>
                        </w:numPr>
                        <w:spacing w:after="0" w:line="240" w:lineRule="auto"/>
                      </w:pPr>
                      <w:r>
                        <w:t>Promote expertise – assessing, managing, intervening with perpetrators</w:t>
                      </w:r>
                    </w:p>
                    <w:p w:rsidR="00270D59" w:rsidRDefault="00270D59" w:rsidP="000E382F">
                      <w:pPr>
                        <w:pStyle w:val="ListParagraph"/>
                        <w:numPr>
                          <w:ilvl w:val="0"/>
                          <w:numId w:val="29"/>
                        </w:numPr>
                        <w:spacing w:after="0" w:line="240" w:lineRule="auto"/>
                      </w:pPr>
                      <w:r>
                        <w:t>Engage with MATAC</w:t>
                      </w:r>
                    </w:p>
                    <w:p w:rsidR="00270D59" w:rsidRDefault="00270D59" w:rsidP="000E382F">
                      <w:pPr>
                        <w:ind w:left="360"/>
                      </w:pPr>
                    </w:p>
                    <w:p w:rsidR="00270D59" w:rsidRDefault="00270D59" w:rsidP="000E382F"/>
                  </w:txbxContent>
                </v:textbox>
              </v:roundrect>
            </w:pict>
          </mc:Fallback>
        </mc:AlternateContent>
      </w:r>
    </w:p>
    <w:p w:rsidR="00E60D74" w:rsidRDefault="00E60D74" w:rsidP="00277DA1">
      <w:pPr>
        <w:spacing w:after="0" w:line="240" w:lineRule="auto"/>
        <w:rPr>
          <w:rFonts w:ascii="Arial" w:hAnsi="Arial" w:cs="Arial"/>
          <w:sz w:val="24"/>
          <w:szCs w:val="24"/>
        </w:rPr>
      </w:pPr>
    </w:p>
    <w:p w:rsidR="00E60D74" w:rsidRDefault="00E60D74" w:rsidP="00277DA1">
      <w:pPr>
        <w:spacing w:after="0" w:line="240" w:lineRule="auto"/>
        <w:rPr>
          <w:rFonts w:ascii="Arial" w:hAnsi="Arial" w:cs="Arial"/>
          <w:sz w:val="24"/>
          <w:szCs w:val="24"/>
        </w:rPr>
      </w:pPr>
    </w:p>
    <w:p w:rsidR="00E60D74" w:rsidRDefault="00E60D74" w:rsidP="00277DA1">
      <w:pPr>
        <w:spacing w:after="0" w:line="240" w:lineRule="auto"/>
        <w:rPr>
          <w:rFonts w:ascii="Arial" w:hAnsi="Arial" w:cs="Arial"/>
          <w:sz w:val="24"/>
          <w:szCs w:val="24"/>
        </w:rPr>
      </w:pPr>
    </w:p>
    <w:p w:rsidR="00E60D74" w:rsidRDefault="00E60D74" w:rsidP="00277DA1">
      <w:pPr>
        <w:spacing w:after="0" w:line="240" w:lineRule="auto"/>
        <w:rPr>
          <w:rFonts w:ascii="Arial" w:hAnsi="Arial" w:cs="Arial"/>
          <w:sz w:val="24"/>
          <w:szCs w:val="24"/>
        </w:rPr>
      </w:pPr>
    </w:p>
    <w:p w:rsidR="00E60D74" w:rsidRDefault="00E60D74" w:rsidP="00277DA1">
      <w:pPr>
        <w:spacing w:after="0" w:line="240" w:lineRule="auto"/>
        <w:rPr>
          <w:rFonts w:ascii="Arial" w:hAnsi="Arial" w:cs="Arial"/>
          <w:sz w:val="24"/>
          <w:szCs w:val="24"/>
        </w:rPr>
      </w:pPr>
    </w:p>
    <w:p w:rsidR="00E36A10" w:rsidRDefault="00E36A10" w:rsidP="00277DA1">
      <w:pPr>
        <w:spacing w:after="0" w:line="240" w:lineRule="auto"/>
        <w:rPr>
          <w:rFonts w:ascii="Arial" w:hAnsi="Arial" w:cs="Arial"/>
          <w:sz w:val="24"/>
          <w:szCs w:val="24"/>
        </w:rPr>
      </w:pPr>
    </w:p>
    <w:p w:rsidR="00E36A10" w:rsidRDefault="00E36A10" w:rsidP="00277DA1">
      <w:pPr>
        <w:spacing w:after="0" w:line="240" w:lineRule="auto"/>
        <w:rPr>
          <w:rFonts w:ascii="Arial" w:hAnsi="Arial" w:cs="Arial"/>
          <w:sz w:val="24"/>
          <w:szCs w:val="24"/>
        </w:rPr>
      </w:pPr>
    </w:p>
    <w:p w:rsidR="00E60D74" w:rsidRDefault="00E60D74" w:rsidP="00277DA1">
      <w:pPr>
        <w:spacing w:after="0" w:line="240" w:lineRule="auto"/>
        <w:rPr>
          <w:rFonts w:ascii="Arial" w:hAnsi="Arial" w:cs="Arial"/>
          <w:sz w:val="24"/>
          <w:szCs w:val="24"/>
        </w:rPr>
      </w:pPr>
    </w:p>
    <w:p w:rsidR="00D0650C" w:rsidRDefault="006C0874" w:rsidP="00277DA1">
      <w:pPr>
        <w:spacing w:after="0" w:line="240" w:lineRule="auto"/>
        <w:rPr>
          <w:rFonts w:ascii="Arial" w:hAnsi="Arial" w:cs="Arial"/>
          <w:sz w:val="24"/>
          <w:szCs w:val="24"/>
        </w:rPr>
      </w:pPr>
      <w:r>
        <w:rPr>
          <w:b/>
          <w:noProof/>
          <w:sz w:val="28"/>
          <w:szCs w:val="28"/>
          <w:lang w:eastAsia="en-GB"/>
        </w:rPr>
        <mc:AlternateContent>
          <mc:Choice Requires="wps">
            <w:drawing>
              <wp:anchor distT="0" distB="0" distL="114300" distR="114300" simplePos="0" relativeHeight="251816960" behindDoc="0" locked="0" layoutInCell="1" allowOverlap="1" wp14:anchorId="3E200B19" wp14:editId="6E568CFB">
                <wp:simplePos x="0" y="0"/>
                <wp:positionH relativeFrom="column">
                  <wp:posOffset>3523615</wp:posOffset>
                </wp:positionH>
                <wp:positionV relativeFrom="paragraph">
                  <wp:posOffset>286223</wp:posOffset>
                </wp:positionV>
                <wp:extent cx="1052195" cy="318770"/>
                <wp:effectExtent l="0" t="0" r="0" b="5080"/>
                <wp:wrapNone/>
                <wp:docPr id="2118" name="Text Box 2118"/>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6C0874">
                            <w:r>
                              <w:t>Page 28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18" o:spid="_x0000_s1105" type="#_x0000_t202" style="position:absolute;margin-left:277.45pt;margin-top:22.55pt;width:82.85pt;height:25.1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" fillcolor="white [3201]" stroked="f" strokeweight=".5pt">
                <v:textbox>
                  <w:txbxContent>
                    <w:p w:rsidR="00270D59" w:rsidRDefault="00270D59" w:rsidP="006C0874">
                      <w:r>
                        <w:t>Page 28 of 33</w:t>
                      </w:r>
                    </w:p>
                  </w:txbxContent>
                </v:textbox>
              </v:shape>
            </w:pict>
          </mc:Fallback>
        </mc:AlternateContent>
      </w:r>
    </w:p>
    <w:p w:rsidR="00E60D74" w:rsidRDefault="00C92A9B" w:rsidP="00277DA1">
      <w:pPr>
        <w:spacing w:after="0" w:line="240" w:lineRule="auto"/>
        <w:rPr>
          <w:rFonts w:ascii="Arial" w:hAnsi="Arial" w:cs="Arial"/>
          <w:sz w:val="24"/>
          <w:szCs w:val="24"/>
        </w:rPr>
      </w:pPr>
      <w:r w:rsidRPr="00406A8E">
        <w:rPr>
          <w:rFonts w:cs="Arial"/>
          <w:noProof/>
          <w:color w:val="0000FF"/>
          <w:sz w:val="27"/>
          <w:szCs w:val="27"/>
          <w:lang w:eastAsia="en-GB"/>
        </w:rPr>
        <w:lastRenderedPageBreak/>
        <w:drawing>
          <wp:anchor distT="0" distB="0" distL="114300" distR="114300" simplePos="0" relativeHeight="251730944" behindDoc="1" locked="0" layoutInCell="1" allowOverlap="1" wp14:anchorId="096B5D4B" wp14:editId="76E6AD21">
            <wp:simplePos x="0" y="0"/>
            <wp:positionH relativeFrom="column">
              <wp:posOffset>1116330</wp:posOffset>
            </wp:positionH>
            <wp:positionV relativeFrom="paragraph">
              <wp:posOffset>25562</wp:posOffset>
            </wp:positionV>
            <wp:extent cx="2349500" cy="818515"/>
            <wp:effectExtent l="0" t="0" r="0" b="635"/>
            <wp:wrapNone/>
            <wp:docPr id="2052" name="Picture 2052" descr="Image result for northumberland fire and resc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orthumberland fire and rescue">
                      <a:hlinkClick r:id="rId84"/>
                    </pic:cNvPr>
                    <pic:cNvPicPr>
                      <a:picLocks noChangeAspect="1" noChangeArrowheads="1"/>
                    </pic:cNvPicPr>
                  </pic:nvPicPr>
                  <pic:blipFill rotWithShape="1">
                    <a:blip r:embed="rId85">
                      <a:extLst>
                        <a:ext uri="{28A0092B-C50C-407E-A947-70E740481C1C}">
                          <a14:useLocalDpi xmlns:a14="http://schemas.microsoft.com/office/drawing/2010/main" val="0"/>
                        </a:ext>
                      </a:extLst>
                    </a:blip>
                    <a:srcRect t="14683" b="14659"/>
                    <a:stretch/>
                  </pic:blipFill>
                  <pic:spPr bwMode="auto">
                    <a:xfrm>
                      <a:off x="0" y="0"/>
                      <a:ext cx="2349500" cy="818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0D74" w:rsidRDefault="00E60D74" w:rsidP="00277DA1">
      <w:pPr>
        <w:spacing w:after="0" w:line="240" w:lineRule="auto"/>
        <w:rPr>
          <w:rFonts w:ascii="Arial" w:hAnsi="Arial" w:cs="Arial"/>
          <w:sz w:val="24"/>
          <w:szCs w:val="24"/>
        </w:rPr>
      </w:pPr>
    </w:p>
    <w:p w:rsidR="00FF45EA" w:rsidRDefault="00FF45EA" w:rsidP="00277DA1">
      <w:pPr>
        <w:spacing w:after="0" w:line="240" w:lineRule="auto"/>
        <w:rPr>
          <w:rFonts w:ascii="Arial" w:hAnsi="Arial" w:cs="Arial"/>
          <w:sz w:val="24"/>
          <w:szCs w:val="24"/>
        </w:rPr>
      </w:pPr>
    </w:p>
    <w:p w:rsidR="00FF45EA" w:rsidRDefault="00FF45EA" w:rsidP="00277DA1">
      <w:pPr>
        <w:spacing w:after="0" w:line="240" w:lineRule="auto"/>
        <w:rPr>
          <w:rFonts w:ascii="Arial" w:hAnsi="Arial" w:cs="Arial"/>
          <w:sz w:val="24"/>
          <w:szCs w:val="24"/>
        </w:rPr>
      </w:pPr>
    </w:p>
    <w:p w:rsidR="00FF45EA" w:rsidRDefault="00FF45EA" w:rsidP="00277DA1">
      <w:pPr>
        <w:spacing w:after="0" w:line="240" w:lineRule="auto"/>
        <w:rPr>
          <w:rFonts w:ascii="Arial" w:hAnsi="Arial" w:cs="Arial"/>
          <w:sz w:val="24"/>
          <w:szCs w:val="24"/>
        </w:rPr>
      </w:pPr>
    </w:p>
    <w:p w:rsidR="00FF45EA" w:rsidRDefault="00FF45EA" w:rsidP="00277DA1">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31968" behindDoc="0" locked="0" layoutInCell="1" allowOverlap="1" wp14:anchorId="0A8CD59C" wp14:editId="57EB76A5">
                <wp:simplePos x="0" y="0"/>
                <wp:positionH relativeFrom="column">
                  <wp:posOffset>487045</wp:posOffset>
                </wp:positionH>
                <wp:positionV relativeFrom="paragraph">
                  <wp:posOffset>123663</wp:posOffset>
                </wp:positionV>
                <wp:extent cx="3604437" cy="361507"/>
                <wp:effectExtent l="0" t="0" r="0" b="635"/>
                <wp:wrapNone/>
                <wp:docPr id="2054" name="Text Box 2054"/>
                <wp:cNvGraphicFramePr/>
                <a:graphic xmlns:a="http://schemas.openxmlformats.org/drawingml/2006/main">
                  <a:graphicData uri="http://schemas.microsoft.com/office/word/2010/wordprocessingShape">
                    <wps:wsp>
                      <wps:cNvSpPr txBox="1"/>
                      <wps:spPr>
                        <a:xfrm>
                          <a:off x="0" y="0"/>
                          <a:ext cx="3604437" cy="3615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Pr="00FF45EA" w:rsidRDefault="00270D59" w:rsidP="006855C1">
                            <w:pPr>
                              <w:spacing w:after="0" w:line="240" w:lineRule="auto"/>
                              <w:jc w:val="center"/>
                              <w:rPr>
                                <w:rFonts w:ascii="Arial" w:hAnsi="Arial" w:cs="Arial"/>
                                <w:b/>
                                <w:color w:val="5F497A" w:themeColor="accent4" w:themeShade="BF"/>
                                <w:sz w:val="28"/>
                                <w:szCs w:val="28"/>
                              </w:rPr>
                            </w:pPr>
                            <w:r>
                              <w:rPr>
                                <w:rFonts w:ascii="Arial" w:hAnsi="Arial" w:cs="Arial"/>
                                <w:b/>
                                <w:color w:val="5F497A" w:themeColor="accent4" w:themeShade="BF"/>
                                <w:sz w:val="28"/>
                                <w:szCs w:val="28"/>
                              </w:rPr>
                              <w:t>Northumberland Fire and Rescue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54" o:spid="_x0000_s1106" type="#_x0000_t202" style="position:absolute;margin-left:38.35pt;margin-top:9.75pt;width:283.8pt;height:28.4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" fillcolor="white [3201]" stroked="f" strokeweight=".5pt">
                <v:textbox>
                  <w:txbxContent>
                    <w:p w:rsidR="00270D59" w:rsidRPr="00FF45EA" w:rsidRDefault="00270D59" w:rsidP="006855C1">
                      <w:pPr>
                        <w:spacing w:after="0" w:line="240" w:lineRule="auto"/>
                        <w:jc w:val="center"/>
                        <w:rPr>
                          <w:rFonts w:ascii="Arial" w:hAnsi="Arial" w:cs="Arial"/>
                          <w:b/>
                          <w:color w:val="5F497A" w:themeColor="accent4" w:themeShade="BF"/>
                          <w:sz w:val="28"/>
                          <w:szCs w:val="28"/>
                        </w:rPr>
                      </w:pPr>
                      <w:r>
                        <w:rPr>
                          <w:rFonts w:ascii="Arial" w:hAnsi="Arial" w:cs="Arial"/>
                          <w:b/>
                          <w:color w:val="5F497A" w:themeColor="accent4" w:themeShade="BF"/>
                          <w:sz w:val="28"/>
                          <w:szCs w:val="28"/>
                        </w:rPr>
                        <w:t>Northumberland Fire and Rescue</w:t>
                      </w:r>
                    </w:p>
                  </w:txbxContent>
                </v:textbox>
              </v:shape>
            </w:pict>
          </mc:Fallback>
        </mc:AlternateContent>
      </w:r>
    </w:p>
    <w:p w:rsidR="00FF45EA" w:rsidRDefault="00FF45EA" w:rsidP="00277DA1">
      <w:pPr>
        <w:spacing w:after="0" w:line="240" w:lineRule="auto"/>
        <w:rPr>
          <w:rFonts w:ascii="Arial" w:hAnsi="Arial" w:cs="Arial"/>
          <w:sz w:val="24"/>
          <w:szCs w:val="24"/>
        </w:rPr>
      </w:pPr>
    </w:p>
    <w:p w:rsidR="00FF45EA" w:rsidRDefault="00FF45EA" w:rsidP="00277DA1">
      <w:pPr>
        <w:spacing w:after="0" w:line="240" w:lineRule="auto"/>
        <w:rPr>
          <w:rFonts w:ascii="Arial" w:hAnsi="Arial" w:cs="Arial"/>
          <w:sz w:val="24"/>
          <w:szCs w:val="24"/>
        </w:rPr>
      </w:pPr>
    </w:p>
    <w:p w:rsidR="00FF45EA" w:rsidRDefault="00C92A9B" w:rsidP="00277DA1">
      <w:pPr>
        <w:spacing w:after="0" w:line="240" w:lineRule="auto"/>
        <w:rPr>
          <w:rFonts w:ascii="Arial" w:hAnsi="Arial" w:cs="Arial"/>
          <w:sz w:val="24"/>
          <w:szCs w:val="24"/>
        </w:rPr>
      </w:pPr>
      <w:r>
        <w:rPr>
          <w:rFonts w:cs="Arial"/>
          <w:b/>
          <w:noProof/>
          <w:color w:val="5F497A" w:themeColor="accent4" w:themeShade="BF"/>
          <w:sz w:val="32"/>
          <w:szCs w:val="32"/>
          <w:lang w:eastAsia="en-GB"/>
        </w:rPr>
        <mc:AlternateContent>
          <mc:Choice Requires="wps">
            <w:drawing>
              <wp:anchor distT="0" distB="0" distL="114300" distR="114300" simplePos="0" relativeHeight="251734016" behindDoc="0" locked="0" layoutInCell="1" allowOverlap="1" wp14:anchorId="7F3381E3" wp14:editId="760ADB85">
                <wp:simplePos x="0" y="0"/>
                <wp:positionH relativeFrom="column">
                  <wp:posOffset>95768</wp:posOffset>
                </wp:positionH>
                <wp:positionV relativeFrom="paragraph">
                  <wp:posOffset>7620</wp:posOffset>
                </wp:positionV>
                <wp:extent cx="4039870" cy="3604260"/>
                <wp:effectExtent l="57150" t="38100" r="74930" b="91440"/>
                <wp:wrapNone/>
                <wp:docPr id="2055" name="Rounded Rectangle 2055"/>
                <wp:cNvGraphicFramePr/>
                <a:graphic xmlns:a="http://schemas.openxmlformats.org/drawingml/2006/main">
                  <a:graphicData uri="http://schemas.microsoft.com/office/word/2010/wordprocessingShape">
                    <wps:wsp>
                      <wps:cNvSpPr/>
                      <wps:spPr>
                        <a:xfrm>
                          <a:off x="0" y="0"/>
                          <a:ext cx="4039870" cy="3604260"/>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270D59" w:rsidRPr="006855C1" w:rsidRDefault="00270D59" w:rsidP="006855C1">
                            <w:pPr>
                              <w:spacing w:after="0" w:line="240" w:lineRule="auto"/>
                              <w:rPr>
                                <w:b/>
                                <w:color w:val="0D0D0D" w:themeColor="text1" w:themeTint="F2"/>
                              </w:rPr>
                            </w:pPr>
                            <w:r w:rsidRPr="006855C1">
                              <w:rPr>
                                <w:b/>
                                <w:color w:val="0D0D0D" w:themeColor="text1" w:themeTint="F2"/>
                              </w:rPr>
                              <w:t>Priorities:</w:t>
                            </w:r>
                          </w:p>
                          <w:p w:rsidR="00270D59" w:rsidRPr="006855C1" w:rsidRDefault="00270D59" w:rsidP="006855C1">
                            <w:pPr>
                              <w:pStyle w:val="ListParagraph"/>
                              <w:numPr>
                                <w:ilvl w:val="0"/>
                                <w:numId w:val="30"/>
                              </w:numPr>
                              <w:autoSpaceDE w:val="0"/>
                              <w:autoSpaceDN w:val="0"/>
                              <w:adjustRightInd w:val="0"/>
                              <w:spacing w:after="0" w:line="240" w:lineRule="auto"/>
                              <w:ind w:left="360"/>
                              <w:rPr>
                                <w:rFonts w:cs="Arial"/>
                                <w:color w:val="0D0D0D" w:themeColor="text1" w:themeTint="F2"/>
                                <w:szCs w:val="24"/>
                                <w:lang w:bidi="he-IL"/>
                              </w:rPr>
                            </w:pPr>
                            <w:r w:rsidRPr="00927926">
                              <w:rPr>
                                <w:rFonts w:cs="Arial"/>
                                <w:color w:val="0D0D0D" w:themeColor="text1" w:themeTint="F2"/>
                                <w:szCs w:val="24"/>
                                <w:lang w:bidi="he-IL"/>
                              </w:rPr>
                              <w:t>Review risks to our communities, recommending, implementing and evaluating any</w:t>
                            </w:r>
                            <w:r>
                              <w:rPr>
                                <w:rFonts w:cs="Arial"/>
                                <w:color w:val="0D0D0D" w:themeColor="text1" w:themeTint="F2"/>
                                <w:szCs w:val="24"/>
                                <w:lang w:bidi="he-IL"/>
                              </w:rPr>
                              <w:t xml:space="preserve"> </w:t>
                            </w:r>
                            <w:r w:rsidRPr="006855C1">
                              <w:rPr>
                                <w:rFonts w:cs="Arial"/>
                                <w:color w:val="0D0D0D" w:themeColor="text1" w:themeTint="F2"/>
                                <w:szCs w:val="24"/>
                                <w:lang w:bidi="he-IL"/>
                              </w:rPr>
                              <w:t>identified changes in how we deliver our service.</w:t>
                            </w:r>
                          </w:p>
                          <w:p w:rsidR="00270D59" w:rsidRPr="00927926" w:rsidRDefault="00270D59" w:rsidP="006855C1">
                            <w:pPr>
                              <w:pStyle w:val="ListParagraph"/>
                              <w:numPr>
                                <w:ilvl w:val="0"/>
                                <w:numId w:val="30"/>
                              </w:numPr>
                              <w:autoSpaceDE w:val="0"/>
                              <w:autoSpaceDN w:val="0"/>
                              <w:adjustRightInd w:val="0"/>
                              <w:spacing w:after="0" w:line="240" w:lineRule="auto"/>
                              <w:ind w:left="360"/>
                              <w:rPr>
                                <w:rFonts w:cs="Arial"/>
                                <w:color w:val="0D0D0D" w:themeColor="text1" w:themeTint="F2"/>
                                <w:szCs w:val="24"/>
                                <w:lang w:bidi="he-IL"/>
                              </w:rPr>
                            </w:pPr>
                            <w:r w:rsidRPr="00927926">
                              <w:rPr>
                                <w:rFonts w:cs="Arial"/>
                                <w:color w:val="0D0D0D" w:themeColor="text1" w:themeTint="F2"/>
                                <w:szCs w:val="24"/>
                                <w:lang w:bidi="he-IL"/>
                              </w:rPr>
                              <w:t>Continue to embed the organisational strategy for evaluation and quality assurance.</w:t>
                            </w:r>
                          </w:p>
                          <w:p w:rsidR="00270D59" w:rsidRPr="00927926" w:rsidRDefault="00270D59" w:rsidP="006855C1">
                            <w:pPr>
                              <w:pStyle w:val="ListParagraph"/>
                              <w:numPr>
                                <w:ilvl w:val="0"/>
                                <w:numId w:val="30"/>
                              </w:numPr>
                              <w:autoSpaceDE w:val="0"/>
                              <w:autoSpaceDN w:val="0"/>
                              <w:adjustRightInd w:val="0"/>
                              <w:spacing w:after="0" w:line="240" w:lineRule="auto"/>
                              <w:ind w:left="360"/>
                              <w:rPr>
                                <w:rFonts w:cs="Arial"/>
                                <w:color w:val="0D0D0D" w:themeColor="text1" w:themeTint="F2"/>
                                <w:szCs w:val="24"/>
                                <w:lang w:bidi="he-IL"/>
                              </w:rPr>
                            </w:pPr>
                            <w:r w:rsidRPr="00927926">
                              <w:rPr>
                                <w:rFonts w:cs="Arial"/>
                                <w:color w:val="0D0D0D" w:themeColor="text1" w:themeTint="F2"/>
                                <w:szCs w:val="24"/>
                                <w:lang w:bidi="he-IL"/>
                              </w:rPr>
                              <w:t>Actively seek opportunities to work in partnership and collaboration, both internally and</w:t>
                            </w:r>
                            <w:r>
                              <w:rPr>
                                <w:rFonts w:cs="Arial"/>
                                <w:color w:val="0D0D0D" w:themeColor="text1" w:themeTint="F2"/>
                                <w:szCs w:val="24"/>
                                <w:lang w:bidi="he-IL"/>
                              </w:rPr>
                              <w:t xml:space="preserve"> </w:t>
                            </w:r>
                            <w:r w:rsidRPr="00927926">
                              <w:rPr>
                                <w:rFonts w:cs="Arial"/>
                                <w:color w:val="0D0D0D" w:themeColor="text1" w:themeTint="F2"/>
                                <w:szCs w:val="24"/>
                                <w:lang w:bidi="he-IL"/>
                              </w:rPr>
                              <w:t>externally, to deliver added value to our communities.</w:t>
                            </w:r>
                          </w:p>
                          <w:p w:rsidR="00270D59" w:rsidRPr="00927926" w:rsidRDefault="00270D59" w:rsidP="006855C1">
                            <w:pPr>
                              <w:pStyle w:val="ListParagraph"/>
                              <w:numPr>
                                <w:ilvl w:val="0"/>
                                <w:numId w:val="30"/>
                              </w:numPr>
                              <w:autoSpaceDE w:val="0"/>
                              <w:autoSpaceDN w:val="0"/>
                              <w:adjustRightInd w:val="0"/>
                              <w:spacing w:after="0" w:line="240" w:lineRule="auto"/>
                              <w:ind w:left="360"/>
                              <w:rPr>
                                <w:rFonts w:cs="Arial"/>
                                <w:color w:val="0D0D0D" w:themeColor="text1" w:themeTint="F2"/>
                                <w:szCs w:val="24"/>
                                <w:lang w:bidi="he-IL"/>
                              </w:rPr>
                            </w:pPr>
                            <w:r w:rsidRPr="00927926">
                              <w:rPr>
                                <w:rFonts w:cs="Arial"/>
                                <w:color w:val="0D0D0D" w:themeColor="text1" w:themeTint="F2"/>
                                <w:szCs w:val="24"/>
                                <w:lang w:bidi="he-IL"/>
                              </w:rPr>
                              <w:t>Undertake a full quality assurance review of safeguarding within the Service.</w:t>
                            </w:r>
                          </w:p>
                          <w:p w:rsidR="00270D59" w:rsidRPr="006855C1" w:rsidRDefault="00270D59" w:rsidP="006855C1">
                            <w:pPr>
                              <w:pStyle w:val="ListParagraph"/>
                              <w:numPr>
                                <w:ilvl w:val="0"/>
                                <w:numId w:val="30"/>
                              </w:numPr>
                              <w:autoSpaceDE w:val="0"/>
                              <w:autoSpaceDN w:val="0"/>
                              <w:adjustRightInd w:val="0"/>
                              <w:spacing w:after="0" w:line="240" w:lineRule="auto"/>
                              <w:ind w:left="360"/>
                              <w:rPr>
                                <w:rFonts w:cs="Arial"/>
                                <w:color w:val="0D0D0D" w:themeColor="text1" w:themeTint="F2"/>
                                <w:szCs w:val="24"/>
                                <w:lang w:bidi="he-IL"/>
                              </w:rPr>
                            </w:pPr>
                            <w:r w:rsidRPr="00927926">
                              <w:rPr>
                                <w:rFonts w:cs="Arial"/>
                                <w:color w:val="0D0D0D" w:themeColor="text1" w:themeTint="F2"/>
                                <w:szCs w:val="24"/>
                                <w:lang w:bidi="he-IL"/>
                              </w:rPr>
                              <w:t>Consider recommendations and develop an action plan following the review of</w:t>
                            </w:r>
                            <w:r>
                              <w:rPr>
                                <w:rFonts w:cs="Arial"/>
                                <w:color w:val="0D0D0D" w:themeColor="text1" w:themeTint="F2"/>
                                <w:szCs w:val="24"/>
                                <w:lang w:bidi="he-IL"/>
                              </w:rPr>
                              <w:t xml:space="preserve"> </w:t>
                            </w:r>
                            <w:r w:rsidRPr="006855C1">
                              <w:rPr>
                                <w:rFonts w:cs="Arial"/>
                                <w:color w:val="0D0D0D" w:themeColor="text1" w:themeTint="F2"/>
                                <w:szCs w:val="24"/>
                                <w:lang w:bidi="he-IL"/>
                              </w:rPr>
                              <w:t>safeguarding.</w:t>
                            </w:r>
                          </w:p>
                          <w:p w:rsidR="00270D59" w:rsidRPr="00927926" w:rsidRDefault="00270D59" w:rsidP="006855C1">
                            <w:pPr>
                              <w:pStyle w:val="ListParagraph"/>
                              <w:numPr>
                                <w:ilvl w:val="0"/>
                                <w:numId w:val="30"/>
                              </w:numPr>
                              <w:autoSpaceDE w:val="0"/>
                              <w:autoSpaceDN w:val="0"/>
                              <w:adjustRightInd w:val="0"/>
                              <w:spacing w:after="0" w:line="240" w:lineRule="auto"/>
                              <w:ind w:left="360"/>
                              <w:rPr>
                                <w:rFonts w:cs="Arial"/>
                                <w:color w:val="0D0D0D" w:themeColor="text1" w:themeTint="F2"/>
                                <w:szCs w:val="24"/>
                                <w:lang w:bidi="he-IL"/>
                              </w:rPr>
                            </w:pPr>
                            <w:r w:rsidRPr="00927926">
                              <w:rPr>
                                <w:rFonts w:cs="Arial"/>
                                <w:color w:val="0D0D0D" w:themeColor="text1" w:themeTint="F2"/>
                                <w:szCs w:val="24"/>
                                <w:lang w:bidi="he-IL"/>
                              </w:rPr>
                              <w:t>Continue to plan for and implement requirements for Her Majesty’s Inspectorate of Constabulary and Fire and Rescue Services (HMICFRS) programme of inspection</w:t>
                            </w:r>
                            <w:r>
                              <w:rPr>
                                <w:rFonts w:cs="Arial"/>
                                <w:color w:val="0D0D0D" w:themeColor="text1" w:themeTint="F2"/>
                                <w:szCs w:val="24"/>
                                <w:lang w:bidi="he-IL"/>
                              </w:rPr>
                              <w:t>.</w:t>
                            </w:r>
                          </w:p>
                          <w:p w:rsidR="00270D59" w:rsidRDefault="00270D59" w:rsidP="006855C1">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55" o:spid="_x0000_s1107" style="position:absolute;margin-left:7.55pt;margin-top:.6pt;width:318.1pt;height:283.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" fillcolor="#bfb1d0 [1623]" strokecolor="#795d9b [3047]">
                <v:fill color2="#ece7f1 [503]" rotate="t" angle="180" colors="0 #c9b5e8;22938f #d9cbee;1 #f0eaf9" focus="100%" type="gradient"/>
                <v:shadow on="t" color="black" opacity="24903f" origin=",.5" offset="0,.55556mm"/>
                <v:textbox>
                  <w:txbxContent>
                    <w:p w:rsidR="00270D59" w:rsidRPr="006855C1" w:rsidRDefault="00270D59" w:rsidP="006855C1">
                      <w:pPr>
                        <w:spacing w:after="0" w:line="240" w:lineRule="auto"/>
                        <w:rPr>
                          <w:b/>
                          <w:color w:val="0D0D0D" w:themeColor="text1" w:themeTint="F2"/>
                        </w:rPr>
                      </w:pPr>
                      <w:r w:rsidRPr="006855C1">
                        <w:rPr>
                          <w:b/>
                          <w:color w:val="0D0D0D" w:themeColor="text1" w:themeTint="F2"/>
                        </w:rPr>
                        <w:t>Priorities:</w:t>
                      </w:r>
                    </w:p>
                    <w:p w:rsidR="00270D59" w:rsidRPr="006855C1" w:rsidRDefault="00270D59" w:rsidP="006855C1">
                      <w:pPr>
                        <w:pStyle w:val="ListParagraph"/>
                        <w:numPr>
                          <w:ilvl w:val="0"/>
                          <w:numId w:val="30"/>
                        </w:numPr>
                        <w:autoSpaceDE w:val="0"/>
                        <w:autoSpaceDN w:val="0"/>
                        <w:adjustRightInd w:val="0"/>
                        <w:spacing w:after="0" w:line="240" w:lineRule="auto"/>
                        <w:ind w:left="360"/>
                        <w:rPr>
                          <w:rFonts w:cs="Arial"/>
                          <w:color w:val="0D0D0D" w:themeColor="text1" w:themeTint="F2"/>
                          <w:szCs w:val="24"/>
                          <w:lang w:bidi="he-IL"/>
                        </w:rPr>
                      </w:pPr>
                      <w:r w:rsidRPr="00927926">
                        <w:rPr>
                          <w:rFonts w:cs="Arial"/>
                          <w:color w:val="0D0D0D" w:themeColor="text1" w:themeTint="F2"/>
                          <w:szCs w:val="24"/>
                          <w:lang w:bidi="he-IL"/>
                        </w:rPr>
                        <w:t>Review risks to our communities, recommending, implementing and evaluating any</w:t>
                      </w:r>
                      <w:r>
                        <w:rPr>
                          <w:rFonts w:cs="Arial"/>
                          <w:color w:val="0D0D0D" w:themeColor="text1" w:themeTint="F2"/>
                          <w:szCs w:val="24"/>
                          <w:lang w:bidi="he-IL"/>
                        </w:rPr>
                        <w:t xml:space="preserve"> </w:t>
                      </w:r>
                      <w:r w:rsidRPr="006855C1">
                        <w:rPr>
                          <w:rFonts w:cs="Arial"/>
                          <w:color w:val="0D0D0D" w:themeColor="text1" w:themeTint="F2"/>
                          <w:szCs w:val="24"/>
                          <w:lang w:bidi="he-IL"/>
                        </w:rPr>
                        <w:t>identified changes in how we deliver our service.</w:t>
                      </w:r>
                    </w:p>
                    <w:p w:rsidR="00270D59" w:rsidRPr="00927926" w:rsidRDefault="00270D59" w:rsidP="006855C1">
                      <w:pPr>
                        <w:pStyle w:val="ListParagraph"/>
                        <w:numPr>
                          <w:ilvl w:val="0"/>
                          <w:numId w:val="30"/>
                        </w:numPr>
                        <w:autoSpaceDE w:val="0"/>
                        <w:autoSpaceDN w:val="0"/>
                        <w:adjustRightInd w:val="0"/>
                        <w:spacing w:after="0" w:line="240" w:lineRule="auto"/>
                        <w:ind w:left="360"/>
                        <w:rPr>
                          <w:rFonts w:cs="Arial"/>
                          <w:color w:val="0D0D0D" w:themeColor="text1" w:themeTint="F2"/>
                          <w:szCs w:val="24"/>
                          <w:lang w:bidi="he-IL"/>
                        </w:rPr>
                      </w:pPr>
                      <w:r w:rsidRPr="00927926">
                        <w:rPr>
                          <w:rFonts w:cs="Arial"/>
                          <w:color w:val="0D0D0D" w:themeColor="text1" w:themeTint="F2"/>
                          <w:szCs w:val="24"/>
                          <w:lang w:bidi="he-IL"/>
                        </w:rPr>
                        <w:t>Continue to embed the organisational strategy for evaluation and quality assurance.</w:t>
                      </w:r>
                    </w:p>
                    <w:p w:rsidR="00270D59" w:rsidRPr="00927926" w:rsidRDefault="00270D59" w:rsidP="006855C1">
                      <w:pPr>
                        <w:pStyle w:val="ListParagraph"/>
                        <w:numPr>
                          <w:ilvl w:val="0"/>
                          <w:numId w:val="30"/>
                        </w:numPr>
                        <w:autoSpaceDE w:val="0"/>
                        <w:autoSpaceDN w:val="0"/>
                        <w:adjustRightInd w:val="0"/>
                        <w:spacing w:after="0" w:line="240" w:lineRule="auto"/>
                        <w:ind w:left="360"/>
                        <w:rPr>
                          <w:rFonts w:cs="Arial"/>
                          <w:color w:val="0D0D0D" w:themeColor="text1" w:themeTint="F2"/>
                          <w:szCs w:val="24"/>
                          <w:lang w:bidi="he-IL"/>
                        </w:rPr>
                      </w:pPr>
                      <w:r w:rsidRPr="00927926">
                        <w:rPr>
                          <w:rFonts w:cs="Arial"/>
                          <w:color w:val="0D0D0D" w:themeColor="text1" w:themeTint="F2"/>
                          <w:szCs w:val="24"/>
                          <w:lang w:bidi="he-IL"/>
                        </w:rPr>
                        <w:t>Actively seek opportunities to work in partnership and collaboration, both internally and</w:t>
                      </w:r>
                      <w:r>
                        <w:rPr>
                          <w:rFonts w:cs="Arial"/>
                          <w:color w:val="0D0D0D" w:themeColor="text1" w:themeTint="F2"/>
                          <w:szCs w:val="24"/>
                          <w:lang w:bidi="he-IL"/>
                        </w:rPr>
                        <w:t xml:space="preserve"> </w:t>
                      </w:r>
                      <w:r w:rsidRPr="00927926">
                        <w:rPr>
                          <w:rFonts w:cs="Arial"/>
                          <w:color w:val="0D0D0D" w:themeColor="text1" w:themeTint="F2"/>
                          <w:szCs w:val="24"/>
                          <w:lang w:bidi="he-IL"/>
                        </w:rPr>
                        <w:t>externally, to deliver added value to our communities.</w:t>
                      </w:r>
                    </w:p>
                    <w:p w:rsidR="00270D59" w:rsidRPr="00927926" w:rsidRDefault="00270D59" w:rsidP="006855C1">
                      <w:pPr>
                        <w:pStyle w:val="ListParagraph"/>
                        <w:numPr>
                          <w:ilvl w:val="0"/>
                          <w:numId w:val="30"/>
                        </w:numPr>
                        <w:autoSpaceDE w:val="0"/>
                        <w:autoSpaceDN w:val="0"/>
                        <w:adjustRightInd w:val="0"/>
                        <w:spacing w:after="0" w:line="240" w:lineRule="auto"/>
                        <w:ind w:left="360"/>
                        <w:rPr>
                          <w:rFonts w:cs="Arial"/>
                          <w:color w:val="0D0D0D" w:themeColor="text1" w:themeTint="F2"/>
                          <w:szCs w:val="24"/>
                          <w:lang w:bidi="he-IL"/>
                        </w:rPr>
                      </w:pPr>
                      <w:r w:rsidRPr="00927926">
                        <w:rPr>
                          <w:rFonts w:cs="Arial"/>
                          <w:color w:val="0D0D0D" w:themeColor="text1" w:themeTint="F2"/>
                          <w:szCs w:val="24"/>
                          <w:lang w:bidi="he-IL"/>
                        </w:rPr>
                        <w:t>Undertake a full quality assurance review of safeguarding within the Service.</w:t>
                      </w:r>
                    </w:p>
                    <w:p w:rsidR="00270D59" w:rsidRPr="006855C1" w:rsidRDefault="00270D59" w:rsidP="006855C1">
                      <w:pPr>
                        <w:pStyle w:val="ListParagraph"/>
                        <w:numPr>
                          <w:ilvl w:val="0"/>
                          <w:numId w:val="30"/>
                        </w:numPr>
                        <w:autoSpaceDE w:val="0"/>
                        <w:autoSpaceDN w:val="0"/>
                        <w:adjustRightInd w:val="0"/>
                        <w:spacing w:after="0" w:line="240" w:lineRule="auto"/>
                        <w:ind w:left="360"/>
                        <w:rPr>
                          <w:rFonts w:cs="Arial"/>
                          <w:color w:val="0D0D0D" w:themeColor="text1" w:themeTint="F2"/>
                          <w:szCs w:val="24"/>
                          <w:lang w:bidi="he-IL"/>
                        </w:rPr>
                      </w:pPr>
                      <w:r w:rsidRPr="00927926">
                        <w:rPr>
                          <w:rFonts w:cs="Arial"/>
                          <w:color w:val="0D0D0D" w:themeColor="text1" w:themeTint="F2"/>
                          <w:szCs w:val="24"/>
                          <w:lang w:bidi="he-IL"/>
                        </w:rPr>
                        <w:t>Consider recommendations and develop an action plan following the review of</w:t>
                      </w:r>
                      <w:r>
                        <w:rPr>
                          <w:rFonts w:cs="Arial"/>
                          <w:color w:val="0D0D0D" w:themeColor="text1" w:themeTint="F2"/>
                          <w:szCs w:val="24"/>
                          <w:lang w:bidi="he-IL"/>
                        </w:rPr>
                        <w:t xml:space="preserve"> </w:t>
                      </w:r>
                      <w:r w:rsidRPr="006855C1">
                        <w:rPr>
                          <w:rFonts w:cs="Arial"/>
                          <w:color w:val="0D0D0D" w:themeColor="text1" w:themeTint="F2"/>
                          <w:szCs w:val="24"/>
                          <w:lang w:bidi="he-IL"/>
                        </w:rPr>
                        <w:t>safeguarding.</w:t>
                      </w:r>
                    </w:p>
                    <w:p w:rsidR="00270D59" w:rsidRPr="00927926" w:rsidRDefault="00270D59" w:rsidP="006855C1">
                      <w:pPr>
                        <w:pStyle w:val="ListParagraph"/>
                        <w:numPr>
                          <w:ilvl w:val="0"/>
                          <w:numId w:val="30"/>
                        </w:numPr>
                        <w:autoSpaceDE w:val="0"/>
                        <w:autoSpaceDN w:val="0"/>
                        <w:adjustRightInd w:val="0"/>
                        <w:spacing w:after="0" w:line="240" w:lineRule="auto"/>
                        <w:ind w:left="360"/>
                        <w:rPr>
                          <w:rFonts w:cs="Arial"/>
                          <w:color w:val="0D0D0D" w:themeColor="text1" w:themeTint="F2"/>
                          <w:szCs w:val="24"/>
                          <w:lang w:bidi="he-IL"/>
                        </w:rPr>
                      </w:pPr>
                      <w:r w:rsidRPr="00927926">
                        <w:rPr>
                          <w:rFonts w:cs="Arial"/>
                          <w:color w:val="0D0D0D" w:themeColor="text1" w:themeTint="F2"/>
                          <w:szCs w:val="24"/>
                          <w:lang w:bidi="he-IL"/>
                        </w:rPr>
                        <w:t>Continue to plan for and implement requirements for Her Majesty’s Inspectorate of Constabulary and Fire and Rescue Services (HMICFRS) programme of inspection</w:t>
                      </w:r>
                      <w:r>
                        <w:rPr>
                          <w:rFonts w:cs="Arial"/>
                          <w:color w:val="0D0D0D" w:themeColor="text1" w:themeTint="F2"/>
                          <w:szCs w:val="24"/>
                          <w:lang w:bidi="he-IL"/>
                        </w:rPr>
                        <w:t>.</w:t>
                      </w:r>
                    </w:p>
                    <w:p w:rsidR="00270D59" w:rsidRDefault="00270D59" w:rsidP="006855C1">
                      <w:pPr>
                        <w:spacing w:after="0" w:line="240" w:lineRule="auto"/>
                      </w:pPr>
                    </w:p>
                  </w:txbxContent>
                </v:textbox>
              </v:roundrect>
            </w:pict>
          </mc:Fallback>
        </mc:AlternateContent>
      </w:r>
    </w:p>
    <w:p w:rsidR="00FF45EA" w:rsidRDefault="00FF45EA" w:rsidP="00277DA1">
      <w:pPr>
        <w:spacing w:after="0" w:line="240" w:lineRule="auto"/>
        <w:rPr>
          <w:rFonts w:ascii="Arial" w:hAnsi="Arial" w:cs="Arial"/>
          <w:sz w:val="24"/>
          <w:szCs w:val="24"/>
        </w:rPr>
      </w:pPr>
    </w:p>
    <w:p w:rsidR="00FF45EA" w:rsidRDefault="00FF45EA" w:rsidP="00277DA1">
      <w:pPr>
        <w:spacing w:after="0" w:line="240" w:lineRule="auto"/>
        <w:rPr>
          <w:rFonts w:ascii="Arial" w:hAnsi="Arial" w:cs="Arial"/>
          <w:sz w:val="24"/>
          <w:szCs w:val="24"/>
        </w:rPr>
      </w:pPr>
    </w:p>
    <w:p w:rsidR="00FF45EA" w:rsidRDefault="00FF45EA" w:rsidP="00277DA1">
      <w:pPr>
        <w:spacing w:after="0" w:line="240" w:lineRule="auto"/>
        <w:rPr>
          <w:rFonts w:ascii="Arial" w:hAnsi="Arial" w:cs="Arial"/>
          <w:sz w:val="24"/>
          <w:szCs w:val="24"/>
        </w:rPr>
      </w:pPr>
    </w:p>
    <w:p w:rsidR="00FF45EA" w:rsidRDefault="00FF45EA" w:rsidP="00277DA1">
      <w:pPr>
        <w:spacing w:after="0" w:line="240" w:lineRule="auto"/>
        <w:rPr>
          <w:rFonts w:ascii="Arial" w:hAnsi="Arial" w:cs="Arial"/>
          <w:sz w:val="24"/>
          <w:szCs w:val="24"/>
        </w:rPr>
      </w:pPr>
    </w:p>
    <w:p w:rsidR="00FF45EA" w:rsidRDefault="00FF45EA" w:rsidP="00277DA1">
      <w:pPr>
        <w:spacing w:after="0" w:line="240" w:lineRule="auto"/>
        <w:rPr>
          <w:rFonts w:ascii="Arial" w:hAnsi="Arial" w:cs="Arial"/>
          <w:sz w:val="24"/>
          <w:szCs w:val="24"/>
        </w:rPr>
      </w:pPr>
    </w:p>
    <w:p w:rsidR="00FF45EA" w:rsidRDefault="00FF45EA" w:rsidP="00277DA1">
      <w:pPr>
        <w:spacing w:after="0" w:line="240" w:lineRule="auto"/>
        <w:rPr>
          <w:rFonts w:ascii="Arial" w:hAnsi="Arial" w:cs="Arial"/>
          <w:sz w:val="24"/>
          <w:szCs w:val="24"/>
        </w:rPr>
      </w:pPr>
    </w:p>
    <w:p w:rsidR="00FF45EA" w:rsidRDefault="00FF45EA" w:rsidP="00277DA1">
      <w:pPr>
        <w:spacing w:after="0" w:line="240" w:lineRule="auto"/>
        <w:rPr>
          <w:rFonts w:ascii="Arial" w:hAnsi="Arial" w:cs="Arial"/>
          <w:sz w:val="24"/>
          <w:szCs w:val="24"/>
        </w:rPr>
      </w:pPr>
    </w:p>
    <w:p w:rsidR="00FF45EA" w:rsidRDefault="00FF45EA" w:rsidP="00277DA1">
      <w:pPr>
        <w:spacing w:after="0" w:line="240" w:lineRule="auto"/>
        <w:rPr>
          <w:rFonts w:ascii="Arial" w:hAnsi="Arial" w:cs="Arial"/>
          <w:sz w:val="24"/>
          <w:szCs w:val="24"/>
        </w:rPr>
      </w:pPr>
    </w:p>
    <w:p w:rsidR="00FF45EA" w:rsidRDefault="00FF45EA" w:rsidP="00277DA1">
      <w:pPr>
        <w:spacing w:after="0" w:line="240" w:lineRule="auto"/>
        <w:rPr>
          <w:rFonts w:ascii="Arial" w:hAnsi="Arial" w:cs="Arial"/>
          <w:sz w:val="24"/>
          <w:szCs w:val="24"/>
        </w:rPr>
      </w:pPr>
    </w:p>
    <w:p w:rsidR="00FF45EA" w:rsidRDefault="00FF45EA" w:rsidP="00277DA1">
      <w:pPr>
        <w:spacing w:after="0" w:line="240" w:lineRule="auto"/>
        <w:rPr>
          <w:rFonts w:ascii="Arial" w:hAnsi="Arial" w:cs="Arial"/>
          <w:sz w:val="24"/>
          <w:szCs w:val="24"/>
        </w:rPr>
      </w:pPr>
    </w:p>
    <w:p w:rsidR="00FF45EA" w:rsidRDefault="00FF45EA" w:rsidP="00277DA1">
      <w:pPr>
        <w:spacing w:after="0" w:line="240" w:lineRule="auto"/>
        <w:rPr>
          <w:rFonts w:ascii="Arial" w:hAnsi="Arial" w:cs="Arial"/>
          <w:sz w:val="24"/>
          <w:szCs w:val="24"/>
        </w:rPr>
      </w:pPr>
    </w:p>
    <w:p w:rsidR="00FF45EA" w:rsidRDefault="00FF45EA" w:rsidP="00277DA1">
      <w:pPr>
        <w:spacing w:after="0" w:line="240" w:lineRule="auto"/>
        <w:rPr>
          <w:rFonts w:ascii="Arial" w:hAnsi="Arial" w:cs="Arial"/>
          <w:sz w:val="24"/>
          <w:szCs w:val="24"/>
        </w:rPr>
      </w:pPr>
    </w:p>
    <w:p w:rsidR="00FF45EA" w:rsidRDefault="00FF45EA" w:rsidP="00277DA1">
      <w:pPr>
        <w:spacing w:after="0" w:line="240" w:lineRule="auto"/>
        <w:rPr>
          <w:rFonts w:ascii="Arial" w:hAnsi="Arial" w:cs="Arial"/>
          <w:sz w:val="24"/>
          <w:szCs w:val="24"/>
        </w:rPr>
      </w:pPr>
    </w:p>
    <w:p w:rsidR="00FF45EA" w:rsidRDefault="00FF45EA" w:rsidP="00277DA1">
      <w:pPr>
        <w:spacing w:after="0" w:line="240" w:lineRule="auto"/>
        <w:rPr>
          <w:rFonts w:ascii="Arial" w:hAnsi="Arial" w:cs="Arial"/>
          <w:sz w:val="24"/>
          <w:szCs w:val="24"/>
        </w:rPr>
      </w:pPr>
    </w:p>
    <w:p w:rsidR="00FF45EA" w:rsidRDefault="00FF45EA" w:rsidP="00277DA1">
      <w:pPr>
        <w:spacing w:after="0" w:line="240" w:lineRule="auto"/>
        <w:rPr>
          <w:rFonts w:ascii="Arial" w:hAnsi="Arial" w:cs="Arial"/>
          <w:sz w:val="24"/>
          <w:szCs w:val="24"/>
        </w:rPr>
      </w:pPr>
    </w:p>
    <w:p w:rsidR="00FF45EA" w:rsidRDefault="00FF45EA" w:rsidP="00277DA1">
      <w:pPr>
        <w:spacing w:after="0" w:line="240" w:lineRule="auto"/>
        <w:rPr>
          <w:rFonts w:ascii="Arial" w:hAnsi="Arial" w:cs="Arial"/>
          <w:sz w:val="24"/>
          <w:szCs w:val="24"/>
        </w:rPr>
      </w:pPr>
    </w:p>
    <w:p w:rsidR="00FF45EA" w:rsidRDefault="00FF45EA" w:rsidP="00277DA1">
      <w:pPr>
        <w:spacing w:after="0" w:line="240" w:lineRule="auto"/>
        <w:rPr>
          <w:rFonts w:ascii="Arial" w:hAnsi="Arial" w:cs="Arial"/>
          <w:sz w:val="24"/>
          <w:szCs w:val="24"/>
        </w:rPr>
      </w:pPr>
    </w:p>
    <w:p w:rsidR="00FF45EA" w:rsidRDefault="00FF45EA" w:rsidP="00277DA1">
      <w:pPr>
        <w:spacing w:after="0" w:line="240" w:lineRule="auto"/>
        <w:rPr>
          <w:rFonts w:ascii="Arial" w:hAnsi="Arial" w:cs="Arial"/>
          <w:sz w:val="24"/>
          <w:szCs w:val="24"/>
        </w:rPr>
      </w:pPr>
    </w:p>
    <w:p w:rsidR="00FF45EA" w:rsidRDefault="00FF45EA" w:rsidP="00277DA1">
      <w:pPr>
        <w:spacing w:after="0" w:line="240" w:lineRule="auto"/>
        <w:rPr>
          <w:rFonts w:ascii="Arial" w:hAnsi="Arial" w:cs="Arial"/>
          <w:sz w:val="24"/>
          <w:szCs w:val="24"/>
        </w:rPr>
      </w:pPr>
    </w:p>
    <w:p w:rsidR="00FF45EA" w:rsidRDefault="00FF45EA" w:rsidP="00277DA1">
      <w:pPr>
        <w:spacing w:after="0" w:line="240" w:lineRule="auto"/>
        <w:rPr>
          <w:rFonts w:ascii="Arial" w:hAnsi="Arial" w:cs="Arial"/>
          <w:sz w:val="24"/>
          <w:szCs w:val="24"/>
        </w:rPr>
      </w:pPr>
    </w:p>
    <w:p w:rsidR="00FF45EA" w:rsidRDefault="00FF45EA" w:rsidP="00277DA1">
      <w:pPr>
        <w:spacing w:after="0" w:line="240" w:lineRule="auto"/>
        <w:rPr>
          <w:rFonts w:ascii="Arial" w:hAnsi="Arial" w:cs="Arial"/>
          <w:sz w:val="24"/>
          <w:szCs w:val="24"/>
        </w:rPr>
      </w:pPr>
    </w:p>
    <w:p w:rsidR="00FF45EA" w:rsidRDefault="00FF45EA" w:rsidP="00277DA1">
      <w:pPr>
        <w:spacing w:after="0" w:line="240" w:lineRule="auto"/>
        <w:rPr>
          <w:rFonts w:ascii="Arial" w:hAnsi="Arial" w:cs="Arial"/>
          <w:sz w:val="24"/>
          <w:szCs w:val="24"/>
        </w:rPr>
      </w:pPr>
    </w:p>
    <w:p w:rsidR="00FF45EA" w:rsidRDefault="00FF45EA" w:rsidP="00277DA1">
      <w:pPr>
        <w:spacing w:after="0" w:line="240" w:lineRule="auto"/>
        <w:rPr>
          <w:rFonts w:ascii="Arial" w:hAnsi="Arial" w:cs="Arial"/>
          <w:sz w:val="24"/>
          <w:szCs w:val="24"/>
        </w:rPr>
      </w:pPr>
    </w:p>
    <w:p w:rsidR="00FF45EA" w:rsidRDefault="00FF45EA" w:rsidP="00277DA1">
      <w:pPr>
        <w:spacing w:after="0" w:line="240" w:lineRule="auto"/>
        <w:rPr>
          <w:rFonts w:ascii="Arial" w:hAnsi="Arial" w:cs="Arial"/>
          <w:sz w:val="24"/>
          <w:szCs w:val="24"/>
        </w:rPr>
      </w:pPr>
    </w:p>
    <w:p w:rsidR="00FF45EA" w:rsidRDefault="00FF45EA" w:rsidP="00277DA1">
      <w:pPr>
        <w:spacing w:after="0" w:line="240" w:lineRule="auto"/>
        <w:rPr>
          <w:rFonts w:ascii="Arial" w:hAnsi="Arial" w:cs="Arial"/>
          <w:sz w:val="24"/>
          <w:szCs w:val="24"/>
        </w:rPr>
      </w:pPr>
    </w:p>
    <w:p w:rsidR="00FF45EA" w:rsidRDefault="00C92A9B" w:rsidP="00277DA1">
      <w:pPr>
        <w:spacing w:after="0" w:line="240" w:lineRule="auto"/>
        <w:rPr>
          <w:rFonts w:ascii="Arial" w:hAnsi="Arial" w:cs="Arial"/>
          <w:sz w:val="24"/>
          <w:szCs w:val="24"/>
        </w:rPr>
      </w:pPr>
      <w:r w:rsidRPr="00330317">
        <w:rPr>
          <w:rFonts w:ascii="Montserrat" w:hAnsi="Montserrat" w:cs="Segoe UI"/>
          <w:b/>
          <w:bCs/>
          <w:noProof/>
          <w:color w:val="005092"/>
          <w:sz w:val="21"/>
          <w:szCs w:val="21"/>
          <w:lang w:eastAsia="en-GB"/>
        </w:rPr>
        <w:lastRenderedPageBreak/>
        <w:drawing>
          <wp:anchor distT="0" distB="0" distL="114300" distR="114300" simplePos="0" relativeHeight="251736064" behindDoc="1" locked="0" layoutInCell="1" allowOverlap="1" wp14:anchorId="1994797A" wp14:editId="7004F00B">
            <wp:simplePos x="0" y="0"/>
            <wp:positionH relativeFrom="column">
              <wp:posOffset>1109345</wp:posOffset>
            </wp:positionH>
            <wp:positionV relativeFrom="paragraph">
              <wp:posOffset>90008</wp:posOffset>
            </wp:positionV>
            <wp:extent cx="2806700" cy="603250"/>
            <wp:effectExtent l="0" t="0" r="0" b="6350"/>
            <wp:wrapNone/>
            <wp:docPr id="2056" name="Picture 2056" descr="Northumberland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thumberland County Council">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06700" cy="60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5EA" w:rsidRDefault="00FF45EA" w:rsidP="00277DA1">
      <w:pPr>
        <w:spacing w:after="0" w:line="240" w:lineRule="auto"/>
        <w:rPr>
          <w:rFonts w:ascii="Arial" w:hAnsi="Arial" w:cs="Arial"/>
          <w:sz w:val="24"/>
          <w:szCs w:val="24"/>
        </w:rPr>
      </w:pPr>
    </w:p>
    <w:p w:rsidR="00FF45EA" w:rsidRDefault="00FF45EA" w:rsidP="00277DA1">
      <w:pPr>
        <w:spacing w:after="0" w:line="240" w:lineRule="auto"/>
        <w:rPr>
          <w:rFonts w:ascii="Arial" w:hAnsi="Arial" w:cs="Arial"/>
          <w:sz w:val="24"/>
          <w:szCs w:val="24"/>
        </w:rPr>
      </w:pPr>
    </w:p>
    <w:p w:rsidR="00C92A9B" w:rsidRDefault="00C92A9B" w:rsidP="00277DA1">
      <w:pPr>
        <w:spacing w:after="0" w:line="240" w:lineRule="auto"/>
        <w:rPr>
          <w:rFonts w:ascii="Arial" w:hAnsi="Arial" w:cs="Arial"/>
          <w:sz w:val="24"/>
          <w:szCs w:val="24"/>
        </w:rPr>
      </w:pPr>
    </w:p>
    <w:p w:rsidR="00C92A9B" w:rsidRDefault="00C92A9B" w:rsidP="00277DA1">
      <w:pPr>
        <w:spacing w:after="0" w:line="240" w:lineRule="auto"/>
        <w:rPr>
          <w:rFonts w:ascii="Arial" w:hAnsi="Arial" w:cs="Arial"/>
          <w:sz w:val="24"/>
          <w:szCs w:val="24"/>
        </w:rPr>
      </w:pPr>
    </w:p>
    <w:p w:rsidR="00C92A9B" w:rsidRDefault="00C92A9B" w:rsidP="00277DA1">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37088" behindDoc="0" locked="0" layoutInCell="1" allowOverlap="1" wp14:anchorId="033BAA7F" wp14:editId="230880D6">
                <wp:simplePos x="0" y="0"/>
                <wp:positionH relativeFrom="column">
                  <wp:posOffset>1212717</wp:posOffset>
                </wp:positionH>
                <wp:positionV relativeFrom="paragraph">
                  <wp:posOffset>32961</wp:posOffset>
                </wp:positionV>
                <wp:extent cx="2594344" cy="350874"/>
                <wp:effectExtent l="0" t="0" r="0" b="0"/>
                <wp:wrapNone/>
                <wp:docPr id="2057" name="Text Box 2057"/>
                <wp:cNvGraphicFramePr/>
                <a:graphic xmlns:a="http://schemas.openxmlformats.org/drawingml/2006/main">
                  <a:graphicData uri="http://schemas.microsoft.com/office/word/2010/wordprocessingShape">
                    <wps:wsp>
                      <wps:cNvSpPr txBox="1"/>
                      <wps:spPr>
                        <a:xfrm>
                          <a:off x="0" y="0"/>
                          <a:ext cx="2594344" cy="350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Pr="00C92A9B" w:rsidRDefault="00270D59" w:rsidP="00C92A9B">
                            <w:pPr>
                              <w:jc w:val="center"/>
                              <w:rPr>
                                <w:rFonts w:ascii="Arial" w:hAnsi="Arial" w:cs="Arial"/>
                                <w:b/>
                                <w:color w:val="5F497A" w:themeColor="accent4" w:themeShade="BF"/>
                                <w:sz w:val="28"/>
                                <w:szCs w:val="28"/>
                              </w:rPr>
                            </w:pPr>
                            <w:r>
                              <w:rPr>
                                <w:rFonts w:ascii="Arial" w:hAnsi="Arial" w:cs="Arial"/>
                                <w:b/>
                                <w:color w:val="5F497A" w:themeColor="accent4" w:themeShade="BF"/>
                                <w:sz w:val="28"/>
                                <w:szCs w:val="28"/>
                              </w:rPr>
                              <w:t>Housing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57" o:spid="_x0000_s1108" type="#_x0000_t202" style="position:absolute;margin-left:95.5pt;margin-top:2.6pt;width:204.3pt;height:27.6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" filled="f" stroked="f" strokeweight=".5pt">
                <v:textbox>
                  <w:txbxContent>
                    <w:p w:rsidR="00270D59" w:rsidRPr="00C92A9B" w:rsidRDefault="00270D59" w:rsidP="00C92A9B">
                      <w:pPr>
                        <w:jc w:val="center"/>
                        <w:rPr>
                          <w:rFonts w:ascii="Arial" w:hAnsi="Arial" w:cs="Arial"/>
                          <w:b/>
                          <w:color w:val="5F497A" w:themeColor="accent4" w:themeShade="BF"/>
                          <w:sz w:val="28"/>
                          <w:szCs w:val="28"/>
                        </w:rPr>
                      </w:pPr>
                      <w:r>
                        <w:rPr>
                          <w:rFonts w:ascii="Arial" w:hAnsi="Arial" w:cs="Arial"/>
                          <w:b/>
                          <w:color w:val="5F497A" w:themeColor="accent4" w:themeShade="BF"/>
                          <w:sz w:val="28"/>
                          <w:szCs w:val="28"/>
                        </w:rPr>
                        <w:t>Housing</w:t>
                      </w:r>
                    </w:p>
                  </w:txbxContent>
                </v:textbox>
              </v:shape>
            </w:pict>
          </mc:Fallback>
        </mc:AlternateContent>
      </w:r>
    </w:p>
    <w:p w:rsidR="00C92A9B" w:rsidRDefault="00C92A9B" w:rsidP="00277DA1">
      <w:pPr>
        <w:spacing w:after="0" w:line="240" w:lineRule="auto"/>
        <w:rPr>
          <w:rFonts w:ascii="Arial" w:hAnsi="Arial" w:cs="Arial"/>
          <w:sz w:val="24"/>
          <w:szCs w:val="24"/>
        </w:rPr>
      </w:pPr>
    </w:p>
    <w:p w:rsidR="00C92A9B" w:rsidRDefault="0061112C" w:rsidP="00277DA1">
      <w:pPr>
        <w:spacing w:after="0" w:line="240" w:lineRule="auto"/>
        <w:rPr>
          <w:rFonts w:ascii="Arial" w:hAnsi="Arial" w:cs="Arial"/>
          <w:sz w:val="24"/>
          <w:szCs w:val="24"/>
        </w:rPr>
      </w:pPr>
      <w:r>
        <w:rPr>
          <w:rFonts w:cs="Arial"/>
          <w:b/>
          <w:noProof/>
          <w:color w:val="5F497A" w:themeColor="accent4" w:themeShade="BF"/>
          <w:sz w:val="32"/>
          <w:szCs w:val="32"/>
          <w:lang w:eastAsia="en-GB"/>
        </w:rPr>
        <mc:AlternateContent>
          <mc:Choice Requires="wps">
            <w:drawing>
              <wp:anchor distT="0" distB="0" distL="114300" distR="114300" simplePos="0" relativeHeight="251739136" behindDoc="0" locked="0" layoutInCell="1" allowOverlap="1" wp14:anchorId="18435C27" wp14:editId="6B32F671">
                <wp:simplePos x="0" y="0"/>
                <wp:positionH relativeFrom="column">
                  <wp:posOffset>191917</wp:posOffset>
                </wp:positionH>
                <wp:positionV relativeFrom="paragraph">
                  <wp:posOffset>125730</wp:posOffset>
                </wp:positionV>
                <wp:extent cx="4454525" cy="2254250"/>
                <wp:effectExtent l="57150" t="38100" r="79375" b="88900"/>
                <wp:wrapNone/>
                <wp:docPr id="2058" name="Rounded Rectangle 2058"/>
                <wp:cNvGraphicFramePr/>
                <a:graphic xmlns:a="http://schemas.openxmlformats.org/drawingml/2006/main">
                  <a:graphicData uri="http://schemas.microsoft.com/office/word/2010/wordprocessingShape">
                    <wps:wsp>
                      <wps:cNvSpPr/>
                      <wps:spPr>
                        <a:xfrm>
                          <a:off x="0" y="0"/>
                          <a:ext cx="4454525" cy="2254250"/>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270D59" w:rsidRPr="0061112C" w:rsidRDefault="00270D59" w:rsidP="0061112C">
                            <w:pPr>
                              <w:pStyle w:val="Normal1"/>
                              <w:widowControl/>
                              <w:rPr>
                                <w:rFonts w:asciiTheme="minorHAnsi" w:hAnsiTheme="minorHAnsi" w:cs="Arial"/>
                                <w:color w:val="0D0D0D" w:themeColor="text1" w:themeTint="F2"/>
                                <w:sz w:val="22"/>
                                <w:szCs w:val="22"/>
                              </w:rPr>
                            </w:pPr>
                            <w:r w:rsidRPr="0061112C">
                              <w:rPr>
                                <w:rFonts w:asciiTheme="minorHAnsi" w:hAnsiTheme="minorHAnsi" w:cs="Arial"/>
                                <w:color w:val="0D0D0D" w:themeColor="text1" w:themeTint="F2"/>
                                <w:sz w:val="22"/>
                                <w:szCs w:val="22"/>
                              </w:rPr>
                              <w:t>During 2017-18 work continued to develop a consistent approach across all Housing functions with regard to safeguarding ensuring the effective sharing of information with teams and ongoing training with regard to Neglect, Modern Slavery and Domestic Abuse.</w:t>
                            </w:r>
                          </w:p>
                          <w:p w:rsidR="00270D59" w:rsidRPr="0061112C" w:rsidRDefault="00270D59" w:rsidP="0061112C">
                            <w:pPr>
                              <w:pStyle w:val="Normal1"/>
                              <w:widowControl/>
                              <w:rPr>
                                <w:rFonts w:asciiTheme="minorHAnsi" w:hAnsiTheme="minorHAnsi" w:cs="Arial"/>
                                <w:color w:val="0D0D0D" w:themeColor="text1" w:themeTint="F2"/>
                                <w:sz w:val="22"/>
                                <w:szCs w:val="22"/>
                              </w:rPr>
                            </w:pPr>
                          </w:p>
                          <w:p w:rsidR="00270D59" w:rsidRPr="0061112C" w:rsidRDefault="00270D59" w:rsidP="0061112C">
                            <w:pPr>
                              <w:pStyle w:val="Normal1"/>
                              <w:widowControl/>
                              <w:rPr>
                                <w:rFonts w:asciiTheme="minorHAnsi" w:hAnsiTheme="minorHAnsi" w:cs="Arial"/>
                                <w:b/>
                                <w:color w:val="0D0D0D" w:themeColor="text1" w:themeTint="F2"/>
                                <w:sz w:val="22"/>
                                <w:szCs w:val="22"/>
                              </w:rPr>
                            </w:pPr>
                            <w:r>
                              <w:rPr>
                                <w:rFonts w:asciiTheme="minorHAnsi" w:hAnsiTheme="minorHAnsi" w:cs="Arial"/>
                                <w:b/>
                                <w:color w:val="0D0D0D" w:themeColor="text1" w:themeTint="F2"/>
                                <w:sz w:val="22"/>
                                <w:szCs w:val="22"/>
                              </w:rPr>
                              <w:t>Priorities</w:t>
                            </w:r>
                          </w:p>
                          <w:p w:rsidR="00270D59" w:rsidRPr="0061112C" w:rsidRDefault="00270D59" w:rsidP="0061112C">
                            <w:pPr>
                              <w:pStyle w:val="Normal1"/>
                              <w:widowControl/>
                              <w:numPr>
                                <w:ilvl w:val="0"/>
                                <w:numId w:val="31"/>
                              </w:numPr>
                              <w:rPr>
                                <w:rFonts w:asciiTheme="minorHAnsi" w:hAnsiTheme="minorHAnsi" w:cs="Arial"/>
                                <w:color w:val="0D0D0D" w:themeColor="text1" w:themeTint="F2"/>
                                <w:sz w:val="22"/>
                                <w:szCs w:val="22"/>
                              </w:rPr>
                            </w:pPr>
                            <w:r w:rsidRPr="0061112C">
                              <w:rPr>
                                <w:rFonts w:asciiTheme="minorHAnsi" w:hAnsiTheme="minorHAnsi" w:cs="Arial"/>
                                <w:color w:val="0D0D0D" w:themeColor="text1" w:themeTint="F2"/>
                                <w:sz w:val="22"/>
                                <w:szCs w:val="22"/>
                              </w:rPr>
                              <w:t>Align reporting as various boards</w:t>
                            </w:r>
                          </w:p>
                          <w:p w:rsidR="00270D59" w:rsidRPr="0061112C" w:rsidRDefault="00270D59" w:rsidP="0061112C">
                            <w:pPr>
                              <w:pStyle w:val="Normal1"/>
                              <w:widowControl/>
                              <w:numPr>
                                <w:ilvl w:val="0"/>
                                <w:numId w:val="31"/>
                              </w:numPr>
                              <w:rPr>
                                <w:rFonts w:asciiTheme="minorHAnsi" w:hAnsiTheme="minorHAnsi" w:cs="Arial"/>
                                <w:color w:val="0D0D0D" w:themeColor="text1" w:themeTint="F2"/>
                                <w:sz w:val="22"/>
                                <w:szCs w:val="22"/>
                              </w:rPr>
                            </w:pPr>
                            <w:r w:rsidRPr="0061112C">
                              <w:rPr>
                                <w:rFonts w:asciiTheme="minorHAnsi" w:hAnsiTheme="minorHAnsi" w:cs="Arial"/>
                                <w:color w:val="0D0D0D" w:themeColor="text1" w:themeTint="F2"/>
                                <w:sz w:val="22"/>
                                <w:szCs w:val="22"/>
                              </w:rPr>
                              <w:t>Review of sheltered housing service</w:t>
                            </w:r>
                          </w:p>
                          <w:p w:rsidR="00270D59" w:rsidRPr="0061112C" w:rsidRDefault="00270D59" w:rsidP="0061112C">
                            <w:pPr>
                              <w:pStyle w:val="Normal1"/>
                              <w:widowControl/>
                              <w:numPr>
                                <w:ilvl w:val="0"/>
                                <w:numId w:val="31"/>
                              </w:numPr>
                              <w:rPr>
                                <w:rFonts w:asciiTheme="minorHAnsi" w:hAnsiTheme="minorHAnsi" w:cs="Arial"/>
                                <w:color w:val="0D0D0D" w:themeColor="text1" w:themeTint="F2"/>
                                <w:sz w:val="22"/>
                                <w:szCs w:val="22"/>
                              </w:rPr>
                            </w:pPr>
                            <w:r w:rsidRPr="0061112C">
                              <w:rPr>
                                <w:rFonts w:asciiTheme="minorHAnsi" w:hAnsiTheme="minorHAnsi" w:cs="Arial"/>
                                <w:color w:val="0D0D0D" w:themeColor="text1" w:themeTint="F2"/>
                                <w:sz w:val="22"/>
                                <w:szCs w:val="22"/>
                              </w:rPr>
                              <w:t>Promotion of property and tenant accreditation scheme</w:t>
                            </w:r>
                          </w:p>
                          <w:p w:rsidR="00270D59" w:rsidRPr="0061112C" w:rsidRDefault="00270D59" w:rsidP="0061112C">
                            <w:pPr>
                              <w:pStyle w:val="Normal1"/>
                              <w:widowControl/>
                              <w:numPr>
                                <w:ilvl w:val="0"/>
                                <w:numId w:val="31"/>
                              </w:numPr>
                              <w:rPr>
                                <w:rFonts w:asciiTheme="minorHAnsi" w:hAnsiTheme="minorHAnsi" w:cs="Arial"/>
                                <w:color w:val="0D0D0D" w:themeColor="text1" w:themeTint="F2"/>
                                <w:sz w:val="22"/>
                                <w:szCs w:val="22"/>
                              </w:rPr>
                            </w:pPr>
                            <w:r w:rsidRPr="0061112C">
                              <w:rPr>
                                <w:rFonts w:asciiTheme="minorHAnsi" w:hAnsiTheme="minorHAnsi" w:cs="Arial"/>
                                <w:color w:val="0D0D0D" w:themeColor="text1" w:themeTint="F2"/>
                                <w:sz w:val="22"/>
                                <w:szCs w:val="22"/>
                              </w:rPr>
                              <w:t>Joint funding of a money advice worker in the Citizens Advice Bureau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58" o:spid="_x0000_s1109" style="position:absolute;margin-left:15.1pt;margin-top:9.9pt;width:350.75pt;height:17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" fillcolor="#bfb1d0 [1623]" strokecolor="#795d9b [3047]">
                <v:fill color2="#ece7f1 [503]" rotate="t" angle="180" colors="0 #c9b5e8;22938f #d9cbee;1 #f0eaf9" focus="100%" type="gradient"/>
                <v:shadow on="t" color="black" opacity="24903f" origin=",.5" offset="0,.55556mm"/>
                <v:textbox>
                  <w:txbxContent>
                    <w:p w:rsidR="00270D59" w:rsidRPr="0061112C" w:rsidRDefault="00270D59" w:rsidP="0061112C">
                      <w:pPr>
                        <w:pStyle w:val="Normal1"/>
                        <w:widowControl/>
                        <w:rPr>
                          <w:rFonts w:asciiTheme="minorHAnsi" w:hAnsiTheme="minorHAnsi" w:cs="Arial"/>
                          <w:color w:val="0D0D0D" w:themeColor="text1" w:themeTint="F2"/>
                          <w:sz w:val="22"/>
                          <w:szCs w:val="22"/>
                        </w:rPr>
                      </w:pPr>
                      <w:r w:rsidRPr="0061112C">
                        <w:rPr>
                          <w:rFonts w:asciiTheme="minorHAnsi" w:hAnsiTheme="minorHAnsi" w:cs="Arial"/>
                          <w:color w:val="0D0D0D" w:themeColor="text1" w:themeTint="F2"/>
                          <w:sz w:val="22"/>
                          <w:szCs w:val="22"/>
                        </w:rPr>
                        <w:t>During 2017-18 work continued to develop a consistent approach across all Housing functions with regard to safeguarding ensuring the effective sharing of information with teams and ongoing training with regard to Neglect, Modern Slavery and Domestic Abuse.</w:t>
                      </w:r>
                    </w:p>
                    <w:p w:rsidR="00270D59" w:rsidRPr="0061112C" w:rsidRDefault="00270D59" w:rsidP="0061112C">
                      <w:pPr>
                        <w:pStyle w:val="Normal1"/>
                        <w:widowControl/>
                        <w:rPr>
                          <w:rFonts w:asciiTheme="minorHAnsi" w:hAnsiTheme="minorHAnsi" w:cs="Arial"/>
                          <w:color w:val="0D0D0D" w:themeColor="text1" w:themeTint="F2"/>
                          <w:sz w:val="22"/>
                          <w:szCs w:val="22"/>
                        </w:rPr>
                      </w:pPr>
                    </w:p>
                    <w:p w:rsidR="00270D59" w:rsidRPr="0061112C" w:rsidRDefault="00270D59" w:rsidP="0061112C">
                      <w:pPr>
                        <w:pStyle w:val="Normal1"/>
                        <w:widowControl/>
                        <w:rPr>
                          <w:rFonts w:asciiTheme="minorHAnsi" w:hAnsiTheme="minorHAnsi" w:cs="Arial"/>
                          <w:b/>
                          <w:color w:val="0D0D0D" w:themeColor="text1" w:themeTint="F2"/>
                          <w:sz w:val="22"/>
                          <w:szCs w:val="22"/>
                        </w:rPr>
                      </w:pPr>
                      <w:r>
                        <w:rPr>
                          <w:rFonts w:asciiTheme="minorHAnsi" w:hAnsiTheme="minorHAnsi" w:cs="Arial"/>
                          <w:b/>
                          <w:color w:val="0D0D0D" w:themeColor="text1" w:themeTint="F2"/>
                          <w:sz w:val="22"/>
                          <w:szCs w:val="22"/>
                        </w:rPr>
                        <w:t>Priorities</w:t>
                      </w:r>
                    </w:p>
                    <w:p w:rsidR="00270D59" w:rsidRPr="0061112C" w:rsidRDefault="00270D59" w:rsidP="0061112C">
                      <w:pPr>
                        <w:pStyle w:val="Normal1"/>
                        <w:widowControl/>
                        <w:numPr>
                          <w:ilvl w:val="0"/>
                          <w:numId w:val="31"/>
                        </w:numPr>
                        <w:rPr>
                          <w:rFonts w:asciiTheme="minorHAnsi" w:hAnsiTheme="minorHAnsi" w:cs="Arial"/>
                          <w:color w:val="0D0D0D" w:themeColor="text1" w:themeTint="F2"/>
                          <w:sz w:val="22"/>
                          <w:szCs w:val="22"/>
                        </w:rPr>
                      </w:pPr>
                      <w:r w:rsidRPr="0061112C">
                        <w:rPr>
                          <w:rFonts w:asciiTheme="minorHAnsi" w:hAnsiTheme="minorHAnsi" w:cs="Arial"/>
                          <w:color w:val="0D0D0D" w:themeColor="text1" w:themeTint="F2"/>
                          <w:sz w:val="22"/>
                          <w:szCs w:val="22"/>
                        </w:rPr>
                        <w:t>Align reporting as various boards</w:t>
                      </w:r>
                    </w:p>
                    <w:p w:rsidR="00270D59" w:rsidRPr="0061112C" w:rsidRDefault="00270D59" w:rsidP="0061112C">
                      <w:pPr>
                        <w:pStyle w:val="Normal1"/>
                        <w:widowControl/>
                        <w:numPr>
                          <w:ilvl w:val="0"/>
                          <w:numId w:val="31"/>
                        </w:numPr>
                        <w:rPr>
                          <w:rFonts w:asciiTheme="minorHAnsi" w:hAnsiTheme="minorHAnsi" w:cs="Arial"/>
                          <w:color w:val="0D0D0D" w:themeColor="text1" w:themeTint="F2"/>
                          <w:sz w:val="22"/>
                          <w:szCs w:val="22"/>
                        </w:rPr>
                      </w:pPr>
                      <w:r w:rsidRPr="0061112C">
                        <w:rPr>
                          <w:rFonts w:asciiTheme="minorHAnsi" w:hAnsiTheme="minorHAnsi" w:cs="Arial"/>
                          <w:color w:val="0D0D0D" w:themeColor="text1" w:themeTint="F2"/>
                          <w:sz w:val="22"/>
                          <w:szCs w:val="22"/>
                        </w:rPr>
                        <w:t>Review of sheltered housing service</w:t>
                      </w:r>
                    </w:p>
                    <w:p w:rsidR="00270D59" w:rsidRPr="0061112C" w:rsidRDefault="00270D59" w:rsidP="0061112C">
                      <w:pPr>
                        <w:pStyle w:val="Normal1"/>
                        <w:widowControl/>
                        <w:numPr>
                          <w:ilvl w:val="0"/>
                          <w:numId w:val="31"/>
                        </w:numPr>
                        <w:rPr>
                          <w:rFonts w:asciiTheme="minorHAnsi" w:hAnsiTheme="minorHAnsi" w:cs="Arial"/>
                          <w:color w:val="0D0D0D" w:themeColor="text1" w:themeTint="F2"/>
                          <w:sz w:val="22"/>
                          <w:szCs w:val="22"/>
                        </w:rPr>
                      </w:pPr>
                      <w:r w:rsidRPr="0061112C">
                        <w:rPr>
                          <w:rFonts w:asciiTheme="minorHAnsi" w:hAnsiTheme="minorHAnsi" w:cs="Arial"/>
                          <w:color w:val="0D0D0D" w:themeColor="text1" w:themeTint="F2"/>
                          <w:sz w:val="22"/>
                          <w:szCs w:val="22"/>
                        </w:rPr>
                        <w:t>Promotion of property and tenant accreditation scheme</w:t>
                      </w:r>
                    </w:p>
                    <w:p w:rsidR="00270D59" w:rsidRPr="0061112C" w:rsidRDefault="00270D59" w:rsidP="0061112C">
                      <w:pPr>
                        <w:pStyle w:val="Normal1"/>
                        <w:widowControl/>
                        <w:numPr>
                          <w:ilvl w:val="0"/>
                          <w:numId w:val="31"/>
                        </w:numPr>
                        <w:rPr>
                          <w:rFonts w:asciiTheme="minorHAnsi" w:hAnsiTheme="minorHAnsi" w:cs="Arial"/>
                          <w:color w:val="0D0D0D" w:themeColor="text1" w:themeTint="F2"/>
                          <w:sz w:val="22"/>
                          <w:szCs w:val="22"/>
                        </w:rPr>
                      </w:pPr>
                      <w:r w:rsidRPr="0061112C">
                        <w:rPr>
                          <w:rFonts w:asciiTheme="minorHAnsi" w:hAnsiTheme="minorHAnsi" w:cs="Arial"/>
                          <w:color w:val="0D0D0D" w:themeColor="text1" w:themeTint="F2"/>
                          <w:sz w:val="22"/>
                          <w:szCs w:val="22"/>
                        </w:rPr>
                        <w:t>Joint funding of a money advice worker in the Citizens Advice Bureau</w:t>
                      </w:r>
                    </w:p>
                  </w:txbxContent>
                </v:textbox>
              </v:roundrect>
            </w:pict>
          </mc:Fallback>
        </mc:AlternateContent>
      </w:r>
    </w:p>
    <w:p w:rsidR="00C92A9B" w:rsidRDefault="00C92A9B" w:rsidP="00277DA1">
      <w:pPr>
        <w:spacing w:after="0" w:line="240" w:lineRule="auto"/>
        <w:rPr>
          <w:rFonts w:ascii="Arial" w:hAnsi="Arial" w:cs="Arial"/>
          <w:sz w:val="24"/>
          <w:szCs w:val="24"/>
        </w:rPr>
      </w:pPr>
    </w:p>
    <w:p w:rsidR="00C92A9B" w:rsidRDefault="00C92A9B" w:rsidP="00277DA1">
      <w:pPr>
        <w:spacing w:after="0" w:line="240" w:lineRule="auto"/>
        <w:rPr>
          <w:rFonts w:ascii="Arial" w:hAnsi="Arial" w:cs="Arial"/>
          <w:sz w:val="24"/>
          <w:szCs w:val="24"/>
        </w:rPr>
      </w:pPr>
    </w:p>
    <w:p w:rsidR="00C92A9B" w:rsidRDefault="00C92A9B" w:rsidP="00277DA1">
      <w:pPr>
        <w:spacing w:after="0" w:line="240" w:lineRule="auto"/>
        <w:rPr>
          <w:rFonts w:ascii="Arial" w:hAnsi="Arial" w:cs="Arial"/>
          <w:sz w:val="24"/>
          <w:szCs w:val="24"/>
        </w:rPr>
      </w:pPr>
    </w:p>
    <w:p w:rsidR="00C92A9B" w:rsidRDefault="00C92A9B" w:rsidP="00277DA1">
      <w:pPr>
        <w:spacing w:after="0" w:line="240" w:lineRule="auto"/>
        <w:rPr>
          <w:rFonts w:ascii="Arial" w:hAnsi="Arial" w:cs="Arial"/>
          <w:sz w:val="24"/>
          <w:szCs w:val="24"/>
        </w:rPr>
      </w:pPr>
    </w:p>
    <w:p w:rsidR="00C92A9B" w:rsidRDefault="00C92A9B" w:rsidP="00277DA1">
      <w:pPr>
        <w:spacing w:after="0" w:line="240" w:lineRule="auto"/>
        <w:rPr>
          <w:rFonts w:ascii="Arial" w:hAnsi="Arial" w:cs="Arial"/>
          <w:sz w:val="24"/>
          <w:szCs w:val="24"/>
        </w:rPr>
      </w:pPr>
    </w:p>
    <w:p w:rsidR="00C92A9B" w:rsidRDefault="00C92A9B" w:rsidP="00277DA1">
      <w:pPr>
        <w:spacing w:after="0" w:line="240" w:lineRule="auto"/>
        <w:rPr>
          <w:rFonts w:ascii="Arial" w:hAnsi="Arial" w:cs="Arial"/>
          <w:sz w:val="24"/>
          <w:szCs w:val="24"/>
        </w:rPr>
      </w:pPr>
    </w:p>
    <w:p w:rsidR="00C92A9B" w:rsidRDefault="00C92A9B" w:rsidP="00277DA1">
      <w:pPr>
        <w:spacing w:after="0" w:line="240" w:lineRule="auto"/>
        <w:rPr>
          <w:rFonts w:ascii="Arial" w:hAnsi="Arial" w:cs="Arial"/>
          <w:sz w:val="24"/>
          <w:szCs w:val="24"/>
        </w:rPr>
      </w:pPr>
    </w:p>
    <w:p w:rsidR="00C92A9B" w:rsidRDefault="00C92A9B" w:rsidP="00277DA1">
      <w:pPr>
        <w:spacing w:after="0" w:line="240" w:lineRule="auto"/>
        <w:rPr>
          <w:rFonts w:ascii="Arial" w:hAnsi="Arial" w:cs="Arial"/>
          <w:sz w:val="24"/>
          <w:szCs w:val="24"/>
        </w:rPr>
      </w:pPr>
    </w:p>
    <w:p w:rsidR="00C92A9B" w:rsidRDefault="00C92A9B" w:rsidP="00277DA1">
      <w:pPr>
        <w:spacing w:after="0" w:line="240" w:lineRule="auto"/>
        <w:rPr>
          <w:rFonts w:ascii="Arial" w:hAnsi="Arial" w:cs="Arial"/>
          <w:sz w:val="24"/>
          <w:szCs w:val="24"/>
        </w:rPr>
      </w:pPr>
    </w:p>
    <w:p w:rsidR="00C92A9B" w:rsidRDefault="00C92A9B" w:rsidP="00277DA1">
      <w:pPr>
        <w:spacing w:after="0" w:line="240" w:lineRule="auto"/>
        <w:rPr>
          <w:rFonts w:ascii="Arial" w:hAnsi="Arial" w:cs="Arial"/>
          <w:sz w:val="24"/>
          <w:szCs w:val="24"/>
        </w:rPr>
      </w:pPr>
    </w:p>
    <w:p w:rsidR="00C92A9B" w:rsidRDefault="00C92A9B" w:rsidP="00277DA1">
      <w:pPr>
        <w:spacing w:after="0" w:line="240" w:lineRule="auto"/>
        <w:rPr>
          <w:rFonts w:ascii="Arial" w:hAnsi="Arial" w:cs="Arial"/>
          <w:sz w:val="24"/>
          <w:szCs w:val="24"/>
        </w:rPr>
      </w:pPr>
    </w:p>
    <w:p w:rsidR="00C92A9B" w:rsidRDefault="00C92A9B" w:rsidP="00277DA1">
      <w:pPr>
        <w:spacing w:after="0" w:line="240" w:lineRule="auto"/>
        <w:rPr>
          <w:rFonts w:ascii="Arial" w:hAnsi="Arial" w:cs="Arial"/>
          <w:sz w:val="24"/>
          <w:szCs w:val="24"/>
        </w:rPr>
      </w:pPr>
    </w:p>
    <w:p w:rsidR="00C92A9B" w:rsidRDefault="00C92A9B" w:rsidP="00277DA1">
      <w:pPr>
        <w:spacing w:after="0" w:line="240" w:lineRule="auto"/>
        <w:rPr>
          <w:rFonts w:ascii="Arial" w:hAnsi="Arial" w:cs="Arial"/>
          <w:sz w:val="24"/>
          <w:szCs w:val="24"/>
        </w:rPr>
      </w:pPr>
    </w:p>
    <w:p w:rsidR="00C92A9B" w:rsidRDefault="0061112C" w:rsidP="00277DA1">
      <w:pPr>
        <w:spacing w:after="0" w:line="240" w:lineRule="auto"/>
        <w:rPr>
          <w:rFonts w:ascii="Arial" w:hAnsi="Arial" w:cs="Arial"/>
          <w:sz w:val="24"/>
          <w:szCs w:val="24"/>
        </w:rPr>
      </w:pPr>
      <w:r>
        <w:rPr>
          <w:rFonts w:cs="Arial"/>
          <w:b/>
          <w:noProof/>
          <w:color w:val="5F497A" w:themeColor="accent4" w:themeShade="BF"/>
          <w:sz w:val="32"/>
          <w:szCs w:val="32"/>
          <w:lang w:eastAsia="en-GB"/>
        </w:rPr>
        <mc:AlternateContent>
          <mc:Choice Requires="wps">
            <w:drawing>
              <wp:anchor distT="0" distB="0" distL="114300" distR="114300" simplePos="0" relativeHeight="251741184" behindDoc="0" locked="0" layoutInCell="1" allowOverlap="1" wp14:anchorId="1D2548AF" wp14:editId="3A623053">
                <wp:simplePos x="0" y="0"/>
                <wp:positionH relativeFrom="column">
                  <wp:posOffset>1212717</wp:posOffset>
                </wp:positionH>
                <wp:positionV relativeFrom="paragraph">
                  <wp:posOffset>57695</wp:posOffset>
                </wp:positionV>
                <wp:extent cx="2254102" cy="1573619"/>
                <wp:effectExtent l="57150" t="38100" r="70485" b="121920"/>
                <wp:wrapNone/>
                <wp:docPr id="2060" name="Oval Callout 2060"/>
                <wp:cNvGraphicFramePr/>
                <a:graphic xmlns:a="http://schemas.openxmlformats.org/drawingml/2006/main">
                  <a:graphicData uri="http://schemas.microsoft.com/office/word/2010/wordprocessingShape">
                    <wps:wsp>
                      <wps:cNvSpPr/>
                      <wps:spPr>
                        <a:xfrm>
                          <a:off x="0" y="0"/>
                          <a:ext cx="2254102" cy="1573619"/>
                        </a:xfrm>
                        <a:prstGeom prst="wedgeEllipseCallout">
                          <a:avLst>
                            <a:gd name="adj1" fmla="val -27393"/>
                            <a:gd name="adj2" fmla="val 51218"/>
                          </a:avLst>
                        </a:prstGeom>
                      </wps:spPr>
                      <wps:style>
                        <a:lnRef idx="1">
                          <a:schemeClr val="accent1"/>
                        </a:lnRef>
                        <a:fillRef idx="2">
                          <a:schemeClr val="accent1"/>
                        </a:fillRef>
                        <a:effectRef idx="1">
                          <a:schemeClr val="accent1"/>
                        </a:effectRef>
                        <a:fontRef idx="minor">
                          <a:schemeClr val="dk1"/>
                        </a:fontRef>
                      </wps:style>
                      <wps:txbx>
                        <w:txbxContent>
                          <w:p w:rsidR="00270D59" w:rsidRPr="009D1EA9" w:rsidRDefault="00270D59" w:rsidP="0061112C">
                            <w:pPr>
                              <w:spacing w:after="0" w:line="240" w:lineRule="auto"/>
                              <w:jc w:val="center"/>
                              <w:rPr>
                                <w:color w:val="0D0D0D" w:themeColor="text1" w:themeTint="F2"/>
                              </w:rPr>
                            </w:pPr>
                            <w:r w:rsidRPr="009D1EA9">
                              <w:rPr>
                                <w:color w:val="0D0D0D" w:themeColor="text1" w:themeTint="F2"/>
                              </w:rPr>
                              <w:t>“By reporting to police we uncovered a case of Modern day Slavery.</w:t>
                            </w:r>
                          </w:p>
                          <w:p w:rsidR="00270D59" w:rsidRPr="009D1EA9" w:rsidRDefault="00270D59" w:rsidP="0061112C">
                            <w:pPr>
                              <w:spacing w:after="0" w:line="240" w:lineRule="auto"/>
                              <w:jc w:val="center"/>
                              <w:rPr>
                                <w:color w:val="0D0D0D" w:themeColor="text1" w:themeTint="F2"/>
                              </w:rPr>
                            </w:pPr>
                            <w:r w:rsidRPr="009D1EA9">
                              <w:rPr>
                                <w:color w:val="0D0D0D" w:themeColor="text1" w:themeTint="F2"/>
                              </w:rPr>
                              <w:t>A vulnerable adult was given safe and secure accommodation</w:t>
                            </w:r>
                            <w:r>
                              <w:rPr>
                                <w:color w:val="0D0D0D" w:themeColor="text1" w:themeTint="F2"/>
                              </w:rPr>
                              <w:t>.</w:t>
                            </w:r>
                            <w:r w:rsidRPr="009D1EA9">
                              <w:rPr>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060" o:spid="_x0000_s1110" type="#_x0000_t63" style="position:absolute;margin-left:95.5pt;margin-top:4.55pt;width:177.5pt;height:123.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" adj="4883,21863" fillcolor="#a7bfde [1620]" strokecolor="#4579b8 [3044]">
                <v:fill color2="#e4ecf5 [500]" rotate="t" angle="180" colors="0 #a3c4ff;22938f #bfd5ff;1 #e5eeff" focus="100%" type="gradient"/>
                <v:shadow on="t" color="black" opacity="24903f" origin=",.5" offset="0,.55556mm"/>
                <v:textbox>
                  <w:txbxContent>
                    <w:p w:rsidR="00270D59" w:rsidRPr="009D1EA9" w:rsidRDefault="00270D59" w:rsidP="0061112C">
                      <w:pPr>
                        <w:spacing w:after="0" w:line="240" w:lineRule="auto"/>
                        <w:jc w:val="center"/>
                        <w:rPr>
                          <w:color w:val="0D0D0D" w:themeColor="text1" w:themeTint="F2"/>
                        </w:rPr>
                      </w:pPr>
                      <w:r w:rsidRPr="009D1EA9">
                        <w:rPr>
                          <w:color w:val="0D0D0D" w:themeColor="text1" w:themeTint="F2"/>
                        </w:rPr>
                        <w:t>“By reporting to police we uncovered a case of Modern day Slavery.</w:t>
                      </w:r>
                    </w:p>
                    <w:p w:rsidR="00270D59" w:rsidRPr="009D1EA9" w:rsidRDefault="00270D59" w:rsidP="0061112C">
                      <w:pPr>
                        <w:spacing w:after="0" w:line="240" w:lineRule="auto"/>
                        <w:jc w:val="center"/>
                        <w:rPr>
                          <w:color w:val="0D0D0D" w:themeColor="text1" w:themeTint="F2"/>
                        </w:rPr>
                      </w:pPr>
                      <w:r w:rsidRPr="009D1EA9">
                        <w:rPr>
                          <w:color w:val="0D0D0D" w:themeColor="text1" w:themeTint="F2"/>
                        </w:rPr>
                        <w:t>A vulnerable adult was given safe and secure accommodation</w:t>
                      </w:r>
                      <w:r>
                        <w:rPr>
                          <w:color w:val="0D0D0D" w:themeColor="text1" w:themeTint="F2"/>
                        </w:rPr>
                        <w:t>.</w:t>
                      </w:r>
                      <w:r w:rsidRPr="009D1EA9">
                        <w:rPr>
                          <w:color w:val="0D0D0D" w:themeColor="text1" w:themeTint="F2"/>
                        </w:rPr>
                        <w:t>”</w:t>
                      </w:r>
                    </w:p>
                  </w:txbxContent>
                </v:textbox>
              </v:shape>
            </w:pict>
          </mc:Fallback>
        </mc:AlternateContent>
      </w:r>
    </w:p>
    <w:p w:rsidR="00C92A9B" w:rsidRDefault="00C92A9B" w:rsidP="00277DA1">
      <w:pPr>
        <w:spacing w:after="0" w:line="240" w:lineRule="auto"/>
        <w:rPr>
          <w:rFonts w:ascii="Arial" w:hAnsi="Arial" w:cs="Arial"/>
          <w:sz w:val="24"/>
          <w:szCs w:val="24"/>
        </w:rPr>
      </w:pPr>
    </w:p>
    <w:p w:rsidR="00C92A9B" w:rsidRDefault="00C92A9B" w:rsidP="00277DA1">
      <w:pPr>
        <w:spacing w:after="0" w:line="240" w:lineRule="auto"/>
        <w:rPr>
          <w:rFonts w:ascii="Arial" w:hAnsi="Arial" w:cs="Arial"/>
          <w:sz w:val="24"/>
          <w:szCs w:val="24"/>
        </w:rPr>
      </w:pPr>
    </w:p>
    <w:p w:rsidR="00C92A9B" w:rsidRDefault="00C92A9B" w:rsidP="00277DA1">
      <w:pPr>
        <w:spacing w:after="0" w:line="240" w:lineRule="auto"/>
        <w:rPr>
          <w:rFonts w:ascii="Arial" w:hAnsi="Arial" w:cs="Arial"/>
          <w:sz w:val="24"/>
          <w:szCs w:val="24"/>
        </w:rPr>
      </w:pPr>
    </w:p>
    <w:p w:rsidR="00C92A9B" w:rsidRDefault="00C92A9B" w:rsidP="00277DA1">
      <w:pPr>
        <w:spacing w:after="0" w:line="240" w:lineRule="auto"/>
        <w:rPr>
          <w:rFonts w:ascii="Arial" w:hAnsi="Arial" w:cs="Arial"/>
          <w:sz w:val="24"/>
          <w:szCs w:val="24"/>
        </w:rPr>
      </w:pPr>
    </w:p>
    <w:p w:rsidR="00C92A9B" w:rsidRDefault="00C92A9B" w:rsidP="00277DA1">
      <w:pPr>
        <w:spacing w:after="0" w:line="240" w:lineRule="auto"/>
        <w:rPr>
          <w:rFonts w:ascii="Arial" w:hAnsi="Arial" w:cs="Arial"/>
          <w:sz w:val="24"/>
          <w:szCs w:val="24"/>
        </w:rPr>
      </w:pPr>
    </w:p>
    <w:p w:rsidR="00C92A9B" w:rsidRDefault="00C92A9B" w:rsidP="00277DA1">
      <w:pPr>
        <w:spacing w:after="0" w:line="240" w:lineRule="auto"/>
        <w:rPr>
          <w:rFonts w:ascii="Arial" w:hAnsi="Arial" w:cs="Arial"/>
          <w:sz w:val="24"/>
          <w:szCs w:val="24"/>
        </w:rPr>
      </w:pPr>
    </w:p>
    <w:p w:rsidR="00C92A9B" w:rsidRDefault="00C92A9B" w:rsidP="00277DA1">
      <w:pPr>
        <w:spacing w:after="0" w:line="240" w:lineRule="auto"/>
        <w:rPr>
          <w:rFonts w:ascii="Arial" w:hAnsi="Arial" w:cs="Arial"/>
          <w:sz w:val="24"/>
          <w:szCs w:val="24"/>
        </w:rPr>
      </w:pPr>
    </w:p>
    <w:p w:rsidR="00C92A9B" w:rsidRDefault="00C92A9B" w:rsidP="00277DA1">
      <w:pPr>
        <w:spacing w:after="0" w:line="240" w:lineRule="auto"/>
        <w:rPr>
          <w:rFonts w:ascii="Arial" w:hAnsi="Arial" w:cs="Arial"/>
          <w:sz w:val="24"/>
          <w:szCs w:val="24"/>
        </w:rPr>
      </w:pPr>
    </w:p>
    <w:p w:rsidR="00C92A9B" w:rsidRDefault="00C92A9B" w:rsidP="00277DA1">
      <w:pPr>
        <w:spacing w:after="0" w:line="240" w:lineRule="auto"/>
        <w:rPr>
          <w:rFonts w:ascii="Arial" w:hAnsi="Arial" w:cs="Arial"/>
          <w:sz w:val="24"/>
          <w:szCs w:val="24"/>
        </w:rPr>
      </w:pPr>
    </w:p>
    <w:p w:rsidR="00C92A9B" w:rsidRDefault="00C92A9B" w:rsidP="00277DA1">
      <w:pPr>
        <w:spacing w:after="0" w:line="240" w:lineRule="auto"/>
        <w:rPr>
          <w:rFonts w:ascii="Arial" w:hAnsi="Arial" w:cs="Arial"/>
          <w:sz w:val="24"/>
          <w:szCs w:val="24"/>
        </w:rPr>
      </w:pPr>
    </w:p>
    <w:p w:rsidR="00C92A9B" w:rsidRDefault="00C92A9B" w:rsidP="00277DA1">
      <w:pPr>
        <w:spacing w:after="0" w:line="240" w:lineRule="auto"/>
        <w:rPr>
          <w:rFonts w:ascii="Arial" w:hAnsi="Arial" w:cs="Arial"/>
          <w:sz w:val="24"/>
          <w:szCs w:val="24"/>
        </w:rPr>
      </w:pPr>
    </w:p>
    <w:p w:rsidR="00D0650C" w:rsidRDefault="006C0874" w:rsidP="00277DA1">
      <w:pPr>
        <w:spacing w:after="0" w:line="240" w:lineRule="auto"/>
        <w:rPr>
          <w:rFonts w:ascii="Arial" w:hAnsi="Arial" w:cs="Arial"/>
          <w:sz w:val="24"/>
          <w:szCs w:val="24"/>
        </w:rPr>
      </w:pPr>
      <w:r>
        <w:rPr>
          <w:b/>
          <w:noProof/>
          <w:sz w:val="28"/>
          <w:szCs w:val="28"/>
          <w:lang w:eastAsia="en-GB"/>
        </w:rPr>
        <mc:AlternateContent>
          <mc:Choice Requires="wps">
            <w:drawing>
              <wp:anchor distT="0" distB="0" distL="114300" distR="114300" simplePos="0" relativeHeight="251819008" behindDoc="0" locked="0" layoutInCell="1" allowOverlap="1" wp14:anchorId="3A6E7A13" wp14:editId="3B4E0C62">
                <wp:simplePos x="0" y="0"/>
                <wp:positionH relativeFrom="column">
                  <wp:posOffset>3587750</wp:posOffset>
                </wp:positionH>
                <wp:positionV relativeFrom="paragraph">
                  <wp:posOffset>315757</wp:posOffset>
                </wp:positionV>
                <wp:extent cx="1052195" cy="318770"/>
                <wp:effectExtent l="0" t="0" r="0" b="5080"/>
                <wp:wrapNone/>
                <wp:docPr id="2119" name="Text Box 2119"/>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6C0874">
                            <w:r>
                              <w:t>Page 29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19" o:spid="_x0000_s1111" type="#_x0000_t202" style="position:absolute;margin-left:282.5pt;margin-top:24.85pt;width:82.85pt;height:25.1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" fillcolor="white [3201]" stroked="f" strokeweight=".5pt">
                <v:textbox>
                  <w:txbxContent>
                    <w:p w:rsidR="00270D59" w:rsidRDefault="00270D59" w:rsidP="006C0874">
                      <w:r>
                        <w:t>Page 29 of 33</w:t>
                      </w:r>
                    </w:p>
                  </w:txbxContent>
                </v:textbox>
              </v:shape>
            </w:pict>
          </mc:Fallback>
        </mc:AlternateContent>
      </w:r>
    </w:p>
    <w:p w:rsidR="00C92A9B" w:rsidRDefault="00C37659" w:rsidP="00277DA1">
      <w:pPr>
        <w:spacing w:after="0" w:line="240" w:lineRule="auto"/>
        <w:rPr>
          <w:rFonts w:ascii="Arial" w:hAnsi="Arial" w:cs="Arial"/>
          <w:sz w:val="24"/>
          <w:szCs w:val="24"/>
        </w:rPr>
      </w:pPr>
      <w:r w:rsidRPr="00406A8E">
        <w:rPr>
          <w:noProof/>
          <w:color w:val="0000FF"/>
          <w:lang w:eastAsia="en-GB"/>
        </w:rPr>
        <w:lastRenderedPageBreak/>
        <w:drawing>
          <wp:anchor distT="0" distB="0" distL="114300" distR="114300" simplePos="0" relativeHeight="251743232" behindDoc="1" locked="0" layoutInCell="1" allowOverlap="1" wp14:anchorId="3C3DF181" wp14:editId="2F66BCE7">
            <wp:simplePos x="0" y="0"/>
            <wp:positionH relativeFrom="column">
              <wp:posOffset>1491615</wp:posOffset>
            </wp:positionH>
            <wp:positionV relativeFrom="paragraph">
              <wp:posOffset>55245</wp:posOffset>
            </wp:positionV>
            <wp:extent cx="1616075" cy="1329055"/>
            <wp:effectExtent l="0" t="0" r="3175" b="4445"/>
            <wp:wrapNone/>
            <wp:docPr id="2059" name="irc_mi" descr="Image result for north tynesid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orth tyneside council logo">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16075" cy="1329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r>
        <w:rPr>
          <w:rFonts w:cs="Arial"/>
          <w:b/>
          <w:noProof/>
          <w:color w:val="5F497A" w:themeColor="accent4" w:themeShade="BF"/>
          <w:sz w:val="32"/>
          <w:szCs w:val="32"/>
          <w:lang w:eastAsia="en-GB"/>
        </w:rPr>
        <mc:AlternateContent>
          <mc:Choice Requires="wps">
            <w:drawing>
              <wp:anchor distT="0" distB="0" distL="114300" distR="114300" simplePos="0" relativeHeight="251745280" behindDoc="0" locked="0" layoutInCell="1" allowOverlap="1" wp14:anchorId="1369B7FF" wp14:editId="59C46F74">
                <wp:simplePos x="0" y="0"/>
                <wp:positionH relativeFrom="column">
                  <wp:posOffset>329610</wp:posOffset>
                </wp:positionH>
                <wp:positionV relativeFrom="paragraph">
                  <wp:posOffset>60074</wp:posOffset>
                </wp:positionV>
                <wp:extent cx="3848986" cy="3434080"/>
                <wp:effectExtent l="57150" t="38100" r="75565" b="90170"/>
                <wp:wrapNone/>
                <wp:docPr id="2062" name="Rounded Rectangle 2062"/>
                <wp:cNvGraphicFramePr/>
                <a:graphic xmlns:a="http://schemas.openxmlformats.org/drawingml/2006/main">
                  <a:graphicData uri="http://schemas.microsoft.com/office/word/2010/wordprocessingShape">
                    <wps:wsp>
                      <wps:cNvSpPr/>
                      <wps:spPr>
                        <a:xfrm>
                          <a:off x="0" y="0"/>
                          <a:ext cx="3848986" cy="343408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270D59" w:rsidRPr="00C37659" w:rsidRDefault="00270D59" w:rsidP="00C37659">
                            <w:pPr>
                              <w:spacing w:after="0" w:line="240" w:lineRule="auto"/>
                              <w:rPr>
                                <w:rFonts w:eastAsia="Arial" w:cs="Arial"/>
                                <w:color w:val="0D0D0D" w:themeColor="text1" w:themeTint="F2"/>
                                <w:sz w:val="24"/>
                                <w:szCs w:val="24"/>
                              </w:rPr>
                            </w:pPr>
                            <w:r w:rsidRPr="00C37659">
                              <w:rPr>
                                <w:rFonts w:eastAsia="Arial" w:cs="Arial"/>
                                <w:color w:val="0D0D0D" w:themeColor="text1" w:themeTint="F2"/>
                                <w:sz w:val="24"/>
                                <w:szCs w:val="24"/>
                              </w:rPr>
                              <w:t>The Housing Service continues to have an all-encompassing approach to safeguarding across the Service.</w:t>
                            </w:r>
                          </w:p>
                          <w:p w:rsidR="00270D59" w:rsidRPr="00C37659" w:rsidRDefault="00270D59" w:rsidP="00C37659">
                            <w:pPr>
                              <w:spacing w:after="0" w:line="240" w:lineRule="auto"/>
                              <w:rPr>
                                <w:rFonts w:eastAsia="Arial" w:cs="Arial"/>
                                <w:color w:val="0D0D0D" w:themeColor="text1" w:themeTint="F2"/>
                                <w:sz w:val="24"/>
                                <w:szCs w:val="24"/>
                              </w:rPr>
                            </w:pPr>
                          </w:p>
                          <w:p w:rsidR="00270D59" w:rsidRPr="00C37659" w:rsidRDefault="00270D59" w:rsidP="00C37659">
                            <w:pPr>
                              <w:spacing w:after="0" w:line="240" w:lineRule="auto"/>
                              <w:rPr>
                                <w:rFonts w:cs="Arial"/>
                                <w:bCs/>
                                <w:color w:val="0D0D0D" w:themeColor="text1" w:themeTint="F2"/>
                                <w:sz w:val="24"/>
                                <w:szCs w:val="24"/>
                              </w:rPr>
                            </w:pPr>
                            <w:r w:rsidRPr="00C37659">
                              <w:rPr>
                                <w:rFonts w:cs="Arial"/>
                                <w:bCs/>
                                <w:color w:val="0D0D0D" w:themeColor="text1" w:themeTint="F2"/>
                                <w:sz w:val="24"/>
                                <w:szCs w:val="24"/>
                              </w:rPr>
                              <w:t>Meetings are held bi-monthly to align work, share information and monitor levels of referrals and safeguarding alerts.</w:t>
                            </w:r>
                          </w:p>
                          <w:p w:rsidR="00270D59" w:rsidRPr="00C37659" w:rsidRDefault="00270D59" w:rsidP="00C37659">
                            <w:pPr>
                              <w:spacing w:after="0" w:line="240" w:lineRule="auto"/>
                              <w:rPr>
                                <w:rFonts w:eastAsia="Arial" w:cs="Arial"/>
                                <w:color w:val="0D0D0D" w:themeColor="text1" w:themeTint="F2"/>
                                <w:sz w:val="24"/>
                                <w:szCs w:val="24"/>
                              </w:rPr>
                            </w:pPr>
                          </w:p>
                          <w:p w:rsidR="00270D59" w:rsidRPr="00C37659" w:rsidRDefault="00270D59" w:rsidP="00C37659">
                            <w:pPr>
                              <w:spacing w:after="0" w:line="240" w:lineRule="auto"/>
                              <w:rPr>
                                <w:rFonts w:eastAsia="Arial" w:cs="Arial"/>
                                <w:color w:val="0D0D0D" w:themeColor="text1" w:themeTint="F2"/>
                                <w:sz w:val="24"/>
                                <w:szCs w:val="24"/>
                              </w:rPr>
                            </w:pPr>
                            <w:r w:rsidRPr="00C37659">
                              <w:rPr>
                                <w:rFonts w:eastAsia="Arial" w:cs="Arial"/>
                                <w:color w:val="0D0D0D" w:themeColor="text1" w:themeTint="F2"/>
                                <w:sz w:val="24"/>
                                <w:szCs w:val="24"/>
                              </w:rPr>
                              <w:t>Our priority for safeguarding is to continue to ensure staff and empowered to identify issues and make referrals simply and easily.</w:t>
                            </w:r>
                          </w:p>
                          <w:p w:rsidR="00270D59" w:rsidRPr="00C37659" w:rsidRDefault="00270D59" w:rsidP="00C37659">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62" o:spid="_x0000_s1112" style="position:absolute;margin-left:25.95pt;margin-top:4.75pt;width:303.05pt;height:270.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" fillcolor="#a7bfde [1620]" strokecolor="#4579b8 [3044]">
                <v:fill color2="#e4ecf5 [500]" rotate="t" angle="180" colors="0 #a3c4ff;22938f #bfd5ff;1 #e5eeff" focus="100%" type="gradient"/>
                <v:shadow on="t" color="black" opacity="24903f" origin=",.5" offset="0,.55556mm"/>
                <v:textbox>
                  <w:txbxContent>
                    <w:p w:rsidR="00270D59" w:rsidRPr="00C37659" w:rsidRDefault="00270D59" w:rsidP="00C37659">
                      <w:pPr>
                        <w:spacing w:after="0" w:line="240" w:lineRule="auto"/>
                        <w:rPr>
                          <w:rFonts w:eastAsia="Arial" w:cs="Arial"/>
                          <w:color w:val="0D0D0D" w:themeColor="text1" w:themeTint="F2"/>
                          <w:sz w:val="24"/>
                          <w:szCs w:val="24"/>
                        </w:rPr>
                      </w:pPr>
                      <w:r w:rsidRPr="00C37659">
                        <w:rPr>
                          <w:rFonts w:eastAsia="Arial" w:cs="Arial"/>
                          <w:color w:val="0D0D0D" w:themeColor="text1" w:themeTint="F2"/>
                          <w:sz w:val="24"/>
                          <w:szCs w:val="24"/>
                        </w:rPr>
                        <w:t>The Housing Service continues to have an all-encompassing approach to safeguarding across the Service.</w:t>
                      </w:r>
                    </w:p>
                    <w:p w:rsidR="00270D59" w:rsidRPr="00C37659" w:rsidRDefault="00270D59" w:rsidP="00C37659">
                      <w:pPr>
                        <w:spacing w:after="0" w:line="240" w:lineRule="auto"/>
                        <w:rPr>
                          <w:rFonts w:eastAsia="Arial" w:cs="Arial"/>
                          <w:color w:val="0D0D0D" w:themeColor="text1" w:themeTint="F2"/>
                          <w:sz w:val="24"/>
                          <w:szCs w:val="24"/>
                        </w:rPr>
                      </w:pPr>
                    </w:p>
                    <w:p w:rsidR="00270D59" w:rsidRPr="00C37659" w:rsidRDefault="00270D59" w:rsidP="00C37659">
                      <w:pPr>
                        <w:spacing w:after="0" w:line="240" w:lineRule="auto"/>
                        <w:rPr>
                          <w:rFonts w:cs="Arial"/>
                          <w:bCs/>
                          <w:color w:val="0D0D0D" w:themeColor="text1" w:themeTint="F2"/>
                          <w:sz w:val="24"/>
                          <w:szCs w:val="24"/>
                        </w:rPr>
                      </w:pPr>
                      <w:r w:rsidRPr="00C37659">
                        <w:rPr>
                          <w:rFonts w:cs="Arial"/>
                          <w:bCs/>
                          <w:color w:val="0D0D0D" w:themeColor="text1" w:themeTint="F2"/>
                          <w:sz w:val="24"/>
                          <w:szCs w:val="24"/>
                        </w:rPr>
                        <w:t>Meetings are held bi-monthly to align work, share information and monitor levels of referrals and safeguarding alerts.</w:t>
                      </w:r>
                    </w:p>
                    <w:p w:rsidR="00270D59" w:rsidRPr="00C37659" w:rsidRDefault="00270D59" w:rsidP="00C37659">
                      <w:pPr>
                        <w:spacing w:after="0" w:line="240" w:lineRule="auto"/>
                        <w:rPr>
                          <w:rFonts w:eastAsia="Arial" w:cs="Arial"/>
                          <w:color w:val="0D0D0D" w:themeColor="text1" w:themeTint="F2"/>
                          <w:sz w:val="24"/>
                          <w:szCs w:val="24"/>
                        </w:rPr>
                      </w:pPr>
                    </w:p>
                    <w:p w:rsidR="00270D59" w:rsidRPr="00C37659" w:rsidRDefault="00270D59" w:rsidP="00C37659">
                      <w:pPr>
                        <w:spacing w:after="0" w:line="240" w:lineRule="auto"/>
                        <w:rPr>
                          <w:rFonts w:eastAsia="Arial" w:cs="Arial"/>
                          <w:color w:val="0D0D0D" w:themeColor="text1" w:themeTint="F2"/>
                          <w:sz w:val="24"/>
                          <w:szCs w:val="24"/>
                        </w:rPr>
                      </w:pPr>
                      <w:r w:rsidRPr="00C37659">
                        <w:rPr>
                          <w:rFonts w:eastAsia="Arial" w:cs="Arial"/>
                          <w:color w:val="0D0D0D" w:themeColor="text1" w:themeTint="F2"/>
                          <w:sz w:val="24"/>
                          <w:szCs w:val="24"/>
                        </w:rPr>
                        <w:t>Our priority for safeguarding is to continue to ensure staff and empowered to identify issues and make referrals simply and easily.</w:t>
                      </w:r>
                    </w:p>
                    <w:p w:rsidR="00270D59" w:rsidRPr="00C37659" w:rsidRDefault="00270D59" w:rsidP="00C37659">
                      <w:pPr>
                        <w:spacing w:after="0" w:line="240" w:lineRule="auto"/>
                        <w:jc w:val="center"/>
                        <w:rPr>
                          <w:sz w:val="24"/>
                          <w:szCs w:val="24"/>
                        </w:rPr>
                      </w:pPr>
                    </w:p>
                  </w:txbxContent>
                </v:textbox>
              </v:roundrect>
            </w:pict>
          </mc:Fallback>
        </mc:AlternateContent>
      </w: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ED6A4D" w:rsidP="00ED6A4D">
      <w:pPr>
        <w:pStyle w:val="ListParagraph"/>
        <w:numPr>
          <w:ilvl w:val="0"/>
          <w:numId w:val="11"/>
        </w:numPr>
        <w:spacing w:after="0" w:line="240" w:lineRule="auto"/>
        <w:rPr>
          <w:rFonts w:ascii="Arial" w:hAnsi="Arial" w:cs="Arial"/>
          <w:b/>
          <w:color w:val="5F497A" w:themeColor="accent4" w:themeShade="BF"/>
          <w:sz w:val="28"/>
          <w:szCs w:val="28"/>
        </w:rPr>
      </w:pPr>
      <w:r>
        <w:rPr>
          <w:rFonts w:ascii="Arial" w:hAnsi="Arial" w:cs="Arial"/>
          <w:b/>
          <w:color w:val="5F497A" w:themeColor="accent4" w:themeShade="BF"/>
          <w:sz w:val="28"/>
          <w:szCs w:val="28"/>
        </w:rPr>
        <w:t>Conclusions</w:t>
      </w:r>
    </w:p>
    <w:p w:rsidR="00ED6A4D" w:rsidRPr="00ED6A4D" w:rsidRDefault="00ED6A4D" w:rsidP="00ED6A4D">
      <w:pPr>
        <w:pStyle w:val="ListParagraph"/>
        <w:spacing w:after="0" w:line="240" w:lineRule="auto"/>
        <w:ind w:left="0"/>
        <w:rPr>
          <w:rFonts w:ascii="Arial" w:hAnsi="Arial" w:cs="Arial"/>
          <w:b/>
          <w:sz w:val="24"/>
          <w:szCs w:val="24"/>
        </w:rPr>
      </w:pPr>
    </w:p>
    <w:p w:rsidR="00ED6A4D" w:rsidRPr="00ED6A4D" w:rsidRDefault="00ED6A4D" w:rsidP="00ED6A4D">
      <w:pPr>
        <w:spacing w:after="0" w:line="240" w:lineRule="auto"/>
        <w:rPr>
          <w:rFonts w:ascii="Arial" w:hAnsi="Arial" w:cs="Arial"/>
          <w:sz w:val="24"/>
          <w:szCs w:val="24"/>
        </w:rPr>
      </w:pPr>
      <w:r w:rsidRPr="00ED6A4D">
        <w:rPr>
          <w:rFonts w:ascii="Arial" w:hAnsi="Arial" w:cs="Arial"/>
          <w:sz w:val="24"/>
          <w:szCs w:val="24"/>
        </w:rPr>
        <w:t>The joint North Tyneside and Northumberland SAB has now been in place for over a year, and is a well established and effective partnership.  This is demonstrated by our partners’ ongoing commitment to the Board through the allocation of staffing, resources and training to this important area of work.</w:t>
      </w:r>
    </w:p>
    <w:p w:rsidR="00ED6A4D" w:rsidRPr="00ED6A4D" w:rsidRDefault="00ED6A4D" w:rsidP="00ED6A4D">
      <w:pPr>
        <w:spacing w:after="0" w:line="240" w:lineRule="auto"/>
        <w:rPr>
          <w:rFonts w:ascii="Arial" w:hAnsi="Arial" w:cs="Arial"/>
          <w:sz w:val="24"/>
          <w:szCs w:val="24"/>
        </w:rPr>
      </w:pPr>
    </w:p>
    <w:p w:rsidR="00ED6A4D" w:rsidRPr="00ED6A4D" w:rsidRDefault="00ED6A4D" w:rsidP="00ED6A4D">
      <w:pPr>
        <w:spacing w:after="0" w:line="240" w:lineRule="auto"/>
        <w:rPr>
          <w:rFonts w:ascii="Arial" w:hAnsi="Arial" w:cs="Arial"/>
          <w:sz w:val="24"/>
          <w:szCs w:val="24"/>
        </w:rPr>
      </w:pPr>
      <w:r w:rsidRPr="00ED6A4D">
        <w:rPr>
          <w:rFonts w:ascii="Arial" w:hAnsi="Arial" w:cs="Arial"/>
          <w:sz w:val="24"/>
          <w:szCs w:val="24"/>
        </w:rPr>
        <w:t xml:space="preserve">The work of the SAB, through its various sub groups and with local and regional partners, promotes robust safeguarding services across the multi-agency partnership. </w:t>
      </w:r>
      <w:r w:rsidR="003362BB">
        <w:rPr>
          <w:rFonts w:ascii="Arial" w:hAnsi="Arial" w:cs="Arial"/>
          <w:sz w:val="24"/>
          <w:szCs w:val="24"/>
        </w:rPr>
        <w:t xml:space="preserve"> </w:t>
      </w:r>
      <w:r w:rsidRPr="00ED6A4D">
        <w:rPr>
          <w:rFonts w:ascii="Arial" w:hAnsi="Arial" w:cs="Arial"/>
          <w:sz w:val="24"/>
          <w:szCs w:val="24"/>
        </w:rPr>
        <w:t>Work with partners and other boards on issues such as sexual exploitation, self-neglect, domestic abuse and modern day slavery, means the safeguarding system is more effective in recognising and responding to abuse and neglect, and supporting adults at risk.</w:t>
      </w:r>
    </w:p>
    <w:p w:rsidR="00ED6A4D" w:rsidRPr="00ED6A4D" w:rsidRDefault="00ED6A4D" w:rsidP="00ED6A4D">
      <w:pPr>
        <w:spacing w:after="0" w:line="240" w:lineRule="auto"/>
        <w:rPr>
          <w:rFonts w:ascii="Arial" w:hAnsi="Arial" w:cs="Arial"/>
          <w:color w:val="000000" w:themeColor="text1"/>
          <w:sz w:val="24"/>
          <w:szCs w:val="24"/>
        </w:rPr>
      </w:pPr>
    </w:p>
    <w:p w:rsidR="00ED6A4D" w:rsidRPr="00ED6A4D" w:rsidRDefault="00ED6A4D" w:rsidP="00ED6A4D">
      <w:pPr>
        <w:spacing w:after="0" w:line="240" w:lineRule="auto"/>
        <w:rPr>
          <w:rFonts w:ascii="Arial" w:hAnsi="Arial" w:cs="Arial"/>
          <w:color w:val="000000" w:themeColor="text1"/>
          <w:sz w:val="24"/>
          <w:szCs w:val="24"/>
        </w:rPr>
      </w:pPr>
      <w:r w:rsidRPr="00ED6A4D">
        <w:rPr>
          <w:rFonts w:ascii="Arial" w:hAnsi="Arial" w:cs="Arial"/>
          <w:color w:val="000000" w:themeColor="text1"/>
          <w:sz w:val="24"/>
          <w:szCs w:val="24"/>
        </w:rPr>
        <w:t>This report gives an overview of the functions, work plans and commitment from SAB partners, and demonstrates that there has been a year of continuous learning, development and challenge.</w:t>
      </w:r>
    </w:p>
    <w:p w:rsidR="00ED6A4D" w:rsidRPr="00ED6A4D" w:rsidRDefault="00ED6A4D" w:rsidP="00ED6A4D">
      <w:pPr>
        <w:spacing w:after="0" w:line="240" w:lineRule="auto"/>
        <w:rPr>
          <w:rFonts w:ascii="Arial" w:hAnsi="Arial" w:cs="Arial"/>
          <w:color w:val="000000" w:themeColor="text1"/>
          <w:sz w:val="24"/>
          <w:szCs w:val="24"/>
        </w:rPr>
      </w:pPr>
    </w:p>
    <w:p w:rsidR="00ED6A4D" w:rsidRPr="00ED6A4D" w:rsidRDefault="00024C54" w:rsidP="00ED6A4D">
      <w:pPr>
        <w:spacing w:after="0" w:line="240" w:lineRule="auto"/>
        <w:rPr>
          <w:rFonts w:ascii="Arial" w:hAnsi="Arial" w:cs="Arial"/>
          <w:color w:val="000000" w:themeColor="text1"/>
          <w:sz w:val="24"/>
          <w:szCs w:val="24"/>
        </w:rPr>
      </w:pPr>
      <w:r>
        <w:rPr>
          <w:b/>
          <w:noProof/>
          <w:sz w:val="28"/>
          <w:szCs w:val="28"/>
          <w:lang w:eastAsia="en-GB"/>
        </w:rPr>
        <mc:AlternateContent>
          <mc:Choice Requires="wps">
            <w:drawing>
              <wp:anchor distT="0" distB="0" distL="114300" distR="114300" simplePos="0" relativeHeight="251821056" behindDoc="0" locked="0" layoutInCell="1" allowOverlap="1" wp14:anchorId="69B29371" wp14:editId="02CF3943">
                <wp:simplePos x="0" y="0"/>
                <wp:positionH relativeFrom="column">
                  <wp:posOffset>3477733</wp:posOffset>
                </wp:positionH>
                <wp:positionV relativeFrom="paragraph">
                  <wp:posOffset>2413000</wp:posOffset>
                </wp:positionV>
                <wp:extent cx="1052195" cy="318770"/>
                <wp:effectExtent l="0" t="0" r="0" b="5080"/>
                <wp:wrapNone/>
                <wp:docPr id="2120" name="Text Box 2120"/>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024C54">
                            <w:r>
                              <w:t>Page 30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20" o:spid="_x0000_s1113" type="#_x0000_t202" style="position:absolute;margin-left:273.85pt;margin-top:190pt;width:82.85pt;height:25.1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" fillcolor="white [3201]" stroked="f" strokeweight=".5pt">
                <v:textbox>
                  <w:txbxContent>
                    <w:p w:rsidR="00270D59" w:rsidRDefault="00270D59" w:rsidP="00024C54">
                      <w:r>
                        <w:t>Page 30 of 33</w:t>
                      </w:r>
                    </w:p>
                  </w:txbxContent>
                </v:textbox>
              </v:shape>
            </w:pict>
          </mc:Fallback>
        </mc:AlternateContent>
      </w:r>
      <w:r w:rsidR="00ED6A4D" w:rsidRPr="00ED6A4D">
        <w:rPr>
          <w:rFonts w:ascii="Arial" w:hAnsi="Arial" w:cs="Arial"/>
          <w:color w:val="000000" w:themeColor="text1"/>
          <w:sz w:val="24"/>
          <w:szCs w:val="24"/>
        </w:rPr>
        <w:t>The SAB remains committed to the Making Safeguarding Personal agenda, which is always a central focus for the Board.  The development of Multi-Agency Safeguarding Hubs in both areas has strengthened safeguarding arrangements and working relationships with our partners, which directly impacts upon the safety of adults at risk of abuse and neglect.  We remain committed to working together to develop these arrangements, to ensure we achieve personalised front line practice, and the best possible outcomes for individuals.</w:t>
      </w:r>
      <w:r w:rsidR="003362BB">
        <w:rPr>
          <w:rFonts w:ascii="Arial" w:hAnsi="Arial" w:cs="Arial"/>
          <w:color w:val="000000" w:themeColor="text1"/>
          <w:sz w:val="24"/>
          <w:szCs w:val="24"/>
        </w:rPr>
        <w:t xml:space="preserve"> </w:t>
      </w:r>
      <w:r w:rsidR="00ED6A4D" w:rsidRPr="00ED6A4D">
        <w:rPr>
          <w:rFonts w:ascii="Arial" w:hAnsi="Arial" w:cs="Arial"/>
          <w:color w:val="000000" w:themeColor="text1"/>
          <w:sz w:val="24"/>
          <w:szCs w:val="24"/>
        </w:rPr>
        <w:t xml:space="preserve"> Moving forward we are looking to further engage communities in the safeguarding agenda, through partnership working and awareness raising.  We welcome the contribution of our lay members and their role within this.</w:t>
      </w:r>
    </w:p>
    <w:p w:rsidR="00C445E3" w:rsidRDefault="00C445E3" w:rsidP="00ED6A4D">
      <w:pPr>
        <w:pStyle w:val="ListParagraph"/>
        <w:spacing w:after="0" w:line="240" w:lineRule="auto"/>
        <w:ind w:left="0"/>
        <w:rPr>
          <w:rFonts w:ascii="Arial" w:hAnsi="Arial" w:cs="Arial"/>
          <w:b/>
          <w:sz w:val="24"/>
          <w:szCs w:val="24"/>
        </w:rPr>
        <w:sectPr w:rsidR="00C445E3" w:rsidSect="00ED6A4D">
          <w:type w:val="continuous"/>
          <w:pgSz w:w="16838" w:h="11906" w:orient="landscape"/>
          <w:pgMar w:top="1440" w:right="678" w:bottom="851" w:left="1440" w:header="709" w:footer="709" w:gutter="0"/>
          <w:pgNumType w:start="1" w:chapStyle="1"/>
          <w:cols w:num="2" w:space="708"/>
          <w:titlePg/>
          <w:docGrid w:linePitch="360"/>
        </w:sectPr>
      </w:pPr>
    </w:p>
    <w:p w:rsidR="00ED6A4D" w:rsidRPr="00ED6A4D" w:rsidRDefault="00ED6A4D" w:rsidP="00ED6A4D">
      <w:pPr>
        <w:pStyle w:val="ListParagraph"/>
        <w:spacing w:after="0" w:line="240" w:lineRule="auto"/>
        <w:ind w:left="0"/>
        <w:rPr>
          <w:rFonts w:ascii="Arial" w:hAnsi="Arial" w:cs="Arial"/>
          <w:b/>
          <w:sz w:val="24"/>
          <w:szCs w:val="24"/>
        </w:rPr>
      </w:pPr>
    </w:p>
    <w:p w:rsidR="00C445E3" w:rsidRPr="00181923" w:rsidRDefault="00C445E3" w:rsidP="00C445E3">
      <w:pPr>
        <w:spacing w:after="0" w:line="240" w:lineRule="auto"/>
        <w:rPr>
          <w:rFonts w:ascii="Arial" w:hAnsi="Arial" w:cs="Arial"/>
          <w:b/>
          <w:color w:val="5F497A" w:themeColor="accent4" w:themeShade="BF"/>
          <w:sz w:val="32"/>
          <w:szCs w:val="32"/>
        </w:rPr>
      </w:pPr>
      <w:r w:rsidRPr="00181923">
        <w:rPr>
          <w:rFonts w:ascii="Arial" w:hAnsi="Arial" w:cs="Arial"/>
          <w:b/>
          <w:color w:val="5F497A" w:themeColor="accent4" w:themeShade="BF"/>
          <w:sz w:val="32"/>
          <w:szCs w:val="32"/>
        </w:rPr>
        <w:t>Appendix 1</w:t>
      </w:r>
    </w:p>
    <w:p w:rsidR="00C445E3" w:rsidRPr="00181923" w:rsidRDefault="00C445E3" w:rsidP="00C445E3">
      <w:pPr>
        <w:spacing w:after="0" w:line="240" w:lineRule="auto"/>
        <w:rPr>
          <w:rFonts w:ascii="Arial" w:hAnsi="Arial" w:cs="Arial"/>
          <w:b/>
          <w:color w:val="5F497A" w:themeColor="accent4" w:themeShade="BF"/>
          <w:sz w:val="32"/>
          <w:szCs w:val="32"/>
        </w:rPr>
      </w:pPr>
    </w:p>
    <w:p w:rsidR="00C445E3" w:rsidRPr="00181923" w:rsidRDefault="00C445E3" w:rsidP="00C445E3">
      <w:pPr>
        <w:spacing w:after="0" w:line="240" w:lineRule="auto"/>
        <w:rPr>
          <w:rFonts w:ascii="Arial" w:hAnsi="Arial" w:cs="Arial"/>
          <w:b/>
          <w:color w:val="5F497A" w:themeColor="accent4" w:themeShade="BF"/>
          <w:sz w:val="32"/>
          <w:szCs w:val="32"/>
        </w:rPr>
      </w:pPr>
      <w:r w:rsidRPr="00181923">
        <w:rPr>
          <w:rFonts w:ascii="Arial" w:hAnsi="Arial" w:cs="Arial"/>
          <w:b/>
          <w:color w:val="5F497A" w:themeColor="accent4" w:themeShade="BF"/>
          <w:sz w:val="32"/>
          <w:szCs w:val="32"/>
        </w:rPr>
        <w:t>Glossary of terms</w:t>
      </w:r>
    </w:p>
    <w:p w:rsidR="00C445E3" w:rsidRDefault="00C445E3" w:rsidP="00277DA1">
      <w:pPr>
        <w:spacing w:after="0" w:line="240" w:lineRule="auto"/>
        <w:rPr>
          <w:rFonts w:ascii="Arial" w:hAnsi="Arial" w:cs="Arial"/>
          <w:sz w:val="24"/>
          <w:szCs w:val="24"/>
        </w:rPr>
        <w:sectPr w:rsidR="00C445E3" w:rsidSect="00C445E3">
          <w:type w:val="continuous"/>
          <w:pgSz w:w="16838" w:h="11906" w:orient="landscape"/>
          <w:pgMar w:top="1440" w:right="678" w:bottom="851" w:left="1440" w:header="709" w:footer="709" w:gutter="0"/>
          <w:pgNumType w:start="1" w:chapStyle="1"/>
          <w:cols w:space="708"/>
          <w:titlePg/>
          <w:docGrid w:linePitch="360"/>
        </w:sect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2"/>
        <w:gridCol w:w="5420"/>
      </w:tblGrid>
      <w:tr w:rsidR="00C445E3" w:rsidRPr="00181923" w:rsidTr="00181923">
        <w:tc>
          <w:tcPr>
            <w:tcW w:w="1802" w:type="dxa"/>
          </w:tcPr>
          <w:p w:rsidR="00C445E3" w:rsidRPr="00181923" w:rsidRDefault="00C445E3" w:rsidP="00181923">
            <w:pPr>
              <w:rPr>
                <w:rFonts w:ascii="Arial" w:hAnsi="Arial" w:cs="Arial"/>
              </w:rPr>
            </w:pPr>
            <w:r w:rsidRPr="00181923">
              <w:rPr>
                <w:rFonts w:ascii="Arial" w:hAnsi="Arial" w:cs="Arial"/>
              </w:rPr>
              <w:lastRenderedPageBreak/>
              <w:t>APVA</w:t>
            </w:r>
          </w:p>
        </w:tc>
        <w:tc>
          <w:tcPr>
            <w:tcW w:w="5420" w:type="dxa"/>
          </w:tcPr>
          <w:p w:rsidR="00C445E3" w:rsidRPr="00181923" w:rsidRDefault="00C445E3" w:rsidP="00181923">
            <w:pPr>
              <w:rPr>
                <w:rFonts w:ascii="Arial" w:hAnsi="Arial" w:cs="Arial"/>
                <w:b/>
              </w:rPr>
            </w:pPr>
            <w:r w:rsidRPr="00181923">
              <w:rPr>
                <w:rFonts w:ascii="Arial" w:hAnsi="Arial" w:cs="Arial"/>
                <w:b/>
              </w:rPr>
              <w:t>Adolescent to Parent Violence</w:t>
            </w:r>
          </w:p>
          <w:p w:rsidR="00C445E3" w:rsidRPr="00181923" w:rsidRDefault="00C445E3" w:rsidP="00181923">
            <w:pPr>
              <w:rPr>
                <w:rFonts w:ascii="Arial" w:hAnsi="Arial" w:cs="Arial"/>
                <w:lang w:val="en"/>
              </w:rPr>
            </w:pPr>
            <w:r w:rsidRPr="00181923">
              <w:rPr>
                <w:rFonts w:ascii="Arial" w:hAnsi="Arial" w:cs="Arial"/>
                <w:lang w:val="en"/>
              </w:rPr>
              <w:t>Adolescent to parent violence and abuse (APVA) may be referred to as ‘adolescent to parent violence (APV)’ ‘adolescent violence in the home (AVITH)’, ‘parent abuse’, ‘child to parent abuse’, ‘child to parent violence (CPV)’, or ‘battered parent syndrome’</w:t>
            </w:r>
          </w:p>
          <w:p w:rsidR="00C445E3" w:rsidRDefault="00C445E3" w:rsidP="00181923">
            <w:pPr>
              <w:rPr>
                <w:rFonts w:ascii="Arial" w:hAnsi="Arial" w:cs="Arial"/>
                <w:lang w:val="en"/>
              </w:rPr>
            </w:pPr>
            <w:r w:rsidRPr="00181923">
              <w:rPr>
                <w:rFonts w:ascii="Arial" w:hAnsi="Arial" w:cs="Arial"/>
                <w:lang w:val="en"/>
              </w:rPr>
              <w:t>There is currently no legal definition of adolescent to parent violence and abuse. However, it is increasingly recognised as a form of domestic violence and abuse and, depending on the age of the child, it may fall under the government’s official definition of domestic violence and abuse.</w:t>
            </w:r>
          </w:p>
          <w:p w:rsidR="00181923" w:rsidRPr="00181923" w:rsidRDefault="00181923" w:rsidP="00181923">
            <w:pPr>
              <w:rPr>
                <w:rFonts w:ascii="Arial" w:hAnsi="Arial" w:cs="Arial"/>
              </w:rPr>
            </w:pPr>
          </w:p>
        </w:tc>
      </w:tr>
      <w:tr w:rsidR="00C445E3" w:rsidRPr="00181923" w:rsidTr="00181923">
        <w:tc>
          <w:tcPr>
            <w:tcW w:w="1802" w:type="dxa"/>
          </w:tcPr>
          <w:p w:rsidR="00C445E3" w:rsidRPr="00181923" w:rsidRDefault="00C445E3" w:rsidP="00181923">
            <w:pPr>
              <w:rPr>
                <w:rFonts w:ascii="Arial" w:hAnsi="Arial" w:cs="Arial"/>
              </w:rPr>
            </w:pPr>
            <w:r w:rsidRPr="00181923">
              <w:rPr>
                <w:rFonts w:ascii="Arial" w:hAnsi="Arial" w:cs="Arial"/>
              </w:rPr>
              <w:t>CCG</w:t>
            </w:r>
          </w:p>
        </w:tc>
        <w:tc>
          <w:tcPr>
            <w:tcW w:w="5420" w:type="dxa"/>
          </w:tcPr>
          <w:p w:rsidR="00C445E3" w:rsidRPr="00181923" w:rsidRDefault="00C445E3" w:rsidP="00181923">
            <w:pPr>
              <w:rPr>
                <w:rFonts w:ascii="Arial" w:hAnsi="Arial" w:cs="Arial"/>
                <w:b/>
              </w:rPr>
            </w:pPr>
            <w:r w:rsidRPr="00181923">
              <w:rPr>
                <w:rFonts w:ascii="Arial" w:hAnsi="Arial" w:cs="Arial"/>
                <w:b/>
              </w:rPr>
              <w:t>Clinical Commissioning Group</w:t>
            </w:r>
          </w:p>
          <w:p w:rsidR="00C445E3" w:rsidRDefault="00C445E3" w:rsidP="00181923">
            <w:pPr>
              <w:rPr>
                <w:rStyle w:val="st1"/>
                <w:rFonts w:ascii="Arial" w:hAnsi="Arial" w:cs="Arial"/>
              </w:rPr>
            </w:pPr>
            <w:r w:rsidRPr="00181923">
              <w:rPr>
                <w:rStyle w:val="st1"/>
                <w:rFonts w:ascii="Arial" w:hAnsi="Arial" w:cs="Arial"/>
              </w:rPr>
              <w:t>Clinical Commissioning Groups were created following the Health and Social Care Act in 2012, and replaced Primary Care Trusts on 1 April 2013. They are clinically-led statutory NHS bodies responsible for the planning and commissioning of health care services for their local area.</w:t>
            </w:r>
          </w:p>
          <w:p w:rsidR="00181923" w:rsidRPr="00181923" w:rsidRDefault="00181923" w:rsidP="00181923">
            <w:pPr>
              <w:rPr>
                <w:rFonts w:ascii="Arial" w:hAnsi="Arial" w:cs="Arial"/>
                <w:b/>
              </w:rPr>
            </w:pPr>
          </w:p>
        </w:tc>
      </w:tr>
      <w:tr w:rsidR="00C445E3" w:rsidRPr="00181923" w:rsidTr="00181923">
        <w:tc>
          <w:tcPr>
            <w:tcW w:w="1802" w:type="dxa"/>
          </w:tcPr>
          <w:p w:rsidR="00C445E3" w:rsidRPr="00181923" w:rsidRDefault="00C445E3" w:rsidP="00181923">
            <w:pPr>
              <w:rPr>
                <w:rFonts w:ascii="Arial" w:hAnsi="Arial" w:cs="Arial"/>
              </w:rPr>
            </w:pPr>
            <w:r w:rsidRPr="00181923">
              <w:rPr>
                <w:rFonts w:ascii="Arial" w:hAnsi="Arial" w:cs="Arial"/>
              </w:rPr>
              <w:t>Domestic abuse</w:t>
            </w:r>
          </w:p>
        </w:tc>
        <w:tc>
          <w:tcPr>
            <w:tcW w:w="5420" w:type="dxa"/>
          </w:tcPr>
          <w:p w:rsidR="00C445E3" w:rsidRPr="00181923" w:rsidRDefault="00C445E3" w:rsidP="00181923">
            <w:pPr>
              <w:rPr>
                <w:rFonts w:ascii="Arial" w:hAnsi="Arial" w:cs="Arial"/>
              </w:rPr>
            </w:pPr>
            <w:r w:rsidRPr="00181923">
              <w:rPr>
                <w:rFonts w:ascii="Arial" w:hAnsi="Arial" w:cs="Arial"/>
              </w:rPr>
              <w:t>Any incident or  pattern of incidents of controlling, coercive, threatening behaviour, violence or abuse between those aged 16 or over who are, or have been, intimate partners or family members regardless of gender of sexuality.</w:t>
            </w:r>
          </w:p>
          <w:p w:rsidR="00C445E3" w:rsidRPr="00181923" w:rsidRDefault="00C445E3" w:rsidP="00181923">
            <w:pPr>
              <w:rPr>
                <w:rFonts w:ascii="Arial" w:hAnsi="Arial" w:cs="Arial"/>
              </w:rPr>
            </w:pPr>
          </w:p>
        </w:tc>
      </w:tr>
      <w:tr w:rsidR="00C445E3" w:rsidRPr="00181923" w:rsidTr="00181923">
        <w:tc>
          <w:tcPr>
            <w:tcW w:w="1802" w:type="dxa"/>
          </w:tcPr>
          <w:p w:rsidR="00C445E3" w:rsidRPr="00181923" w:rsidRDefault="00C445E3" w:rsidP="00181923">
            <w:pPr>
              <w:rPr>
                <w:rFonts w:ascii="Arial" w:hAnsi="Arial" w:cs="Arial"/>
              </w:rPr>
            </w:pPr>
            <w:r w:rsidRPr="00181923">
              <w:rPr>
                <w:rFonts w:ascii="Arial" w:hAnsi="Arial" w:cs="Arial"/>
              </w:rPr>
              <w:t>DHR</w:t>
            </w:r>
          </w:p>
        </w:tc>
        <w:tc>
          <w:tcPr>
            <w:tcW w:w="5420" w:type="dxa"/>
          </w:tcPr>
          <w:p w:rsidR="00C445E3" w:rsidRPr="00181923" w:rsidRDefault="00C445E3" w:rsidP="00181923">
            <w:pPr>
              <w:rPr>
                <w:rFonts w:ascii="Arial" w:hAnsi="Arial" w:cs="Arial"/>
                <w:b/>
              </w:rPr>
            </w:pPr>
            <w:r w:rsidRPr="00181923">
              <w:rPr>
                <w:rFonts w:ascii="Arial" w:hAnsi="Arial" w:cs="Arial"/>
                <w:b/>
              </w:rPr>
              <w:t>Domestic Homicide Review</w:t>
            </w:r>
          </w:p>
          <w:p w:rsidR="00C445E3" w:rsidRDefault="00C445E3" w:rsidP="00181923">
            <w:pPr>
              <w:autoSpaceDE w:val="0"/>
              <w:autoSpaceDN w:val="0"/>
              <w:adjustRightInd w:val="0"/>
              <w:rPr>
                <w:rFonts w:ascii="Arial" w:hAnsi="Arial" w:cs="Arial"/>
                <w:color w:val="000000"/>
              </w:rPr>
            </w:pPr>
            <w:r w:rsidRPr="00181923">
              <w:rPr>
                <w:rFonts w:ascii="Arial" w:hAnsi="Arial" w:cs="Arial"/>
                <w:color w:val="000000"/>
              </w:rPr>
              <w:t xml:space="preserve">A Domestic Homicide Review (DHR) is a multi-agency review of the circumstances in which the death of a person aged 16 or over has, or appears to </w:t>
            </w:r>
            <w:r w:rsidRPr="00181923">
              <w:rPr>
                <w:rFonts w:ascii="Arial" w:hAnsi="Arial" w:cs="Arial"/>
                <w:color w:val="000000"/>
              </w:rPr>
              <w:lastRenderedPageBreak/>
              <w:t xml:space="preserve">have, resulted from violence, abuse or neglect by a person to whom they were related or with whom they were, or had been, in an intimate personal relationship, or a member of the same household as themselves. Since 13 April 2011 there has been a statutory requirement for local areas to conduct a DHR following a domestic homicide that meets the criteria. </w:t>
            </w:r>
          </w:p>
          <w:p w:rsidR="00181923" w:rsidRPr="00181923" w:rsidRDefault="00181923" w:rsidP="00181923">
            <w:pPr>
              <w:autoSpaceDE w:val="0"/>
              <w:autoSpaceDN w:val="0"/>
              <w:adjustRightInd w:val="0"/>
              <w:rPr>
                <w:rFonts w:ascii="Arial" w:hAnsi="Arial" w:cs="Arial"/>
              </w:rPr>
            </w:pPr>
          </w:p>
        </w:tc>
      </w:tr>
      <w:tr w:rsidR="0019471D" w:rsidRPr="00181923" w:rsidTr="00181923">
        <w:tc>
          <w:tcPr>
            <w:tcW w:w="1802" w:type="dxa"/>
          </w:tcPr>
          <w:p w:rsidR="0019471D" w:rsidRPr="00181923" w:rsidRDefault="0019471D" w:rsidP="00181923">
            <w:pPr>
              <w:rPr>
                <w:rFonts w:ascii="Arial" w:hAnsi="Arial" w:cs="Arial"/>
              </w:rPr>
            </w:pPr>
            <w:r>
              <w:rPr>
                <w:rFonts w:ascii="Arial" w:hAnsi="Arial" w:cs="Arial"/>
              </w:rPr>
              <w:t>DoLS</w:t>
            </w:r>
          </w:p>
        </w:tc>
        <w:tc>
          <w:tcPr>
            <w:tcW w:w="5420" w:type="dxa"/>
          </w:tcPr>
          <w:p w:rsidR="0019471D" w:rsidRDefault="0019471D" w:rsidP="00181923">
            <w:pPr>
              <w:rPr>
                <w:rFonts w:ascii="Arial" w:hAnsi="Arial" w:cs="Arial"/>
                <w:b/>
              </w:rPr>
            </w:pPr>
            <w:r>
              <w:rPr>
                <w:rFonts w:ascii="Arial" w:hAnsi="Arial" w:cs="Arial"/>
                <w:b/>
              </w:rPr>
              <w:t>Deprivation of Liberty Safeguards</w:t>
            </w:r>
          </w:p>
          <w:p w:rsidR="0019471D" w:rsidRPr="00181923" w:rsidRDefault="0019471D" w:rsidP="00181923">
            <w:pPr>
              <w:rPr>
                <w:rFonts w:ascii="Arial" w:hAnsi="Arial" w:cs="Arial"/>
                <w:b/>
              </w:rPr>
            </w:pPr>
            <w:r w:rsidRPr="0019471D">
              <w:rPr>
                <w:rFonts w:ascii="Arial" w:hAnsi="Arial" w:cs="Arial"/>
                <w:shd w:val="clear" w:color="auto" w:fill="FFFFFF"/>
              </w:rPr>
              <w:t>The </w:t>
            </w:r>
            <w:r w:rsidRPr="00D22931">
              <w:rPr>
                <w:rFonts w:ascii="Arial" w:hAnsi="Arial" w:cs="Arial"/>
                <w:bCs/>
                <w:shd w:val="clear" w:color="auto" w:fill="FFFFFF"/>
              </w:rPr>
              <w:t>Deprivation of Liberty Safeguards</w:t>
            </w:r>
            <w:r w:rsidRPr="00D22931">
              <w:rPr>
                <w:rFonts w:ascii="Arial" w:hAnsi="Arial" w:cs="Arial"/>
                <w:shd w:val="clear" w:color="auto" w:fill="FFFFFF"/>
              </w:rPr>
              <w:t> (</w:t>
            </w:r>
            <w:r w:rsidRPr="00D22931">
              <w:rPr>
                <w:rFonts w:ascii="Arial" w:hAnsi="Arial" w:cs="Arial"/>
                <w:bCs/>
                <w:shd w:val="clear" w:color="auto" w:fill="FFFFFF"/>
              </w:rPr>
              <w:t>DoLS</w:t>
            </w:r>
            <w:r w:rsidRPr="00D22931">
              <w:rPr>
                <w:rFonts w:ascii="Arial" w:hAnsi="Arial" w:cs="Arial"/>
                <w:shd w:val="clear" w:color="auto" w:fill="FFFFFF"/>
              </w:rPr>
              <w:t>)</w:t>
            </w:r>
            <w:r w:rsidRPr="0019471D">
              <w:rPr>
                <w:rFonts w:ascii="Arial" w:hAnsi="Arial" w:cs="Arial"/>
                <w:shd w:val="clear" w:color="auto" w:fill="FFFFFF"/>
              </w:rPr>
              <w:t xml:space="preserve"> are part of the Mental Capacity Act 2005. The</w:t>
            </w:r>
            <w:r w:rsidR="00D22931">
              <w:rPr>
                <w:rFonts w:ascii="Arial" w:hAnsi="Arial" w:cs="Arial"/>
                <w:shd w:val="clear" w:color="auto" w:fill="FFFFFF"/>
              </w:rPr>
              <w:t xml:space="preserve">se </w:t>
            </w:r>
            <w:r w:rsidRPr="00D22931">
              <w:rPr>
                <w:rFonts w:ascii="Arial" w:hAnsi="Arial" w:cs="Arial"/>
                <w:bCs/>
                <w:shd w:val="clear" w:color="auto" w:fill="FFFFFF"/>
              </w:rPr>
              <w:t>safeguards</w:t>
            </w:r>
            <w:r w:rsidRPr="0019471D">
              <w:rPr>
                <w:rFonts w:ascii="Arial" w:hAnsi="Arial" w:cs="Arial"/>
                <w:shd w:val="clear" w:color="auto" w:fill="FFFFFF"/>
              </w:rPr>
              <w:t> aim to make sure that people in care homes and hospitals are looked after in a way that does not inappropriately restrict their freedom</w:t>
            </w:r>
            <w:r w:rsidRPr="0019471D">
              <w:rPr>
                <w:rFonts w:ascii="Arial" w:hAnsi="Arial" w:cs="Arial"/>
                <w:color w:val="545454"/>
                <w:shd w:val="clear" w:color="auto" w:fill="FFFFFF"/>
              </w:rPr>
              <w:t>.</w:t>
            </w:r>
          </w:p>
        </w:tc>
      </w:tr>
      <w:tr w:rsidR="00C445E3" w:rsidRPr="00181923" w:rsidTr="00181923">
        <w:tc>
          <w:tcPr>
            <w:tcW w:w="1802" w:type="dxa"/>
          </w:tcPr>
          <w:p w:rsidR="00C445E3" w:rsidRPr="00181923" w:rsidRDefault="00C445E3" w:rsidP="00181923">
            <w:pPr>
              <w:rPr>
                <w:rFonts w:ascii="Arial" w:hAnsi="Arial" w:cs="Arial"/>
              </w:rPr>
            </w:pPr>
            <w:r w:rsidRPr="00181923">
              <w:rPr>
                <w:rFonts w:ascii="Arial" w:hAnsi="Arial" w:cs="Arial"/>
              </w:rPr>
              <w:t>Hate crime</w:t>
            </w:r>
          </w:p>
        </w:tc>
        <w:tc>
          <w:tcPr>
            <w:tcW w:w="5420" w:type="dxa"/>
          </w:tcPr>
          <w:p w:rsidR="00C445E3" w:rsidRDefault="00C445E3" w:rsidP="00181923">
            <w:pPr>
              <w:rPr>
                <w:rFonts w:ascii="Arial" w:hAnsi="Arial" w:cs="Arial"/>
              </w:rPr>
            </w:pPr>
            <w:r w:rsidRPr="00181923">
              <w:rPr>
                <w:rFonts w:ascii="Arial" w:hAnsi="Arial" w:cs="Arial"/>
              </w:rPr>
              <w:t>Any crime that is perceived by the victim, or any other person, to be racist, homophobic, transphobic or due to a person’s religion, belief, gender identity or disability.</w:t>
            </w:r>
          </w:p>
          <w:p w:rsidR="00181923" w:rsidRPr="00181923" w:rsidRDefault="00181923" w:rsidP="00181923">
            <w:pPr>
              <w:rPr>
                <w:rFonts w:ascii="Arial" w:hAnsi="Arial" w:cs="Arial"/>
              </w:rPr>
            </w:pPr>
          </w:p>
        </w:tc>
      </w:tr>
      <w:tr w:rsidR="00C445E3" w:rsidRPr="00181923" w:rsidTr="00181923">
        <w:tc>
          <w:tcPr>
            <w:tcW w:w="1802" w:type="dxa"/>
          </w:tcPr>
          <w:p w:rsidR="00C445E3" w:rsidRPr="00181923" w:rsidRDefault="00C445E3" w:rsidP="00181923">
            <w:pPr>
              <w:rPr>
                <w:rFonts w:ascii="Arial" w:hAnsi="Arial" w:cs="Arial"/>
              </w:rPr>
            </w:pPr>
            <w:r w:rsidRPr="00181923">
              <w:rPr>
                <w:rFonts w:ascii="Arial" w:hAnsi="Arial" w:cs="Arial"/>
              </w:rPr>
              <w:t>JSCR</w:t>
            </w:r>
          </w:p>
        </w:tc>
        <w:tc>
          <w:tcPr>
            <w:tcW w:w="5420" w:type="dxa"/>
          </w:tcPr>
          <w:p w:rsidR="00C445E3" w:rsidRPr="00181923" w:rsidRDefault="00C445E3" w:rsidP="00181923">
            <w:pPr>
              <w:rPr>
                <w:rFonts w:ascii="Arial" w:hAnsi="Arial" w:cs="Arial"/>
                <w:b/>
              </w:rPr>
            </w:pPr>
            <w:r w:rsidRPr="00181923">
              <w:rPr>
                <w:rFonts w:ascii="Arial" w:hAnsi="Arial" w:cs="Arial"/>
                <w:b/>
              </w:rPr>
              <w:t>Joint Serious Case Review</w:t>
            </w:r>
          </w:p>
          <w:p w:rsidR="00C445E3" w:rsidRPr="00181923" w:rsidRDefault="00C445E3" w:rsidP="00181923">
            <w:pPr>
              <w:rPr>
                <w:rFonts w:ascii="Arial" w:hAnsi="Arial" w:cs="Arial"/>
                <w:lang w:val="en"/>
              </w:rPr>
            </w:pPr>
            <w:r w:rsidRPr="00181923">
              <w:rPr>
                <w:rFonts w:ascii="Arial" w:hAnsi="Arial" w:cs="Arial"/>
                <w:lang w:val="en"/>
              </w:rPr>
              <w:t>The Newcastle Safeguarding Adults Board (NSAB) and the Newcastle Safeguarding Children Board (NSCB) published a Joint Serious Case review to consider and learn from sexual exploitation involving children and young adults in Newcastle.</w:t>
            </w:r>
          </w:p>
          <w:p w:rsidR="00C445E3" w:rsidRPr="00181923" w:rsidRDefault="00C445E3" w:rsidP="00181923">
            <w:pPr>
              <w:rPr>
                <w:rFonts w:ascii="Arial" w:hAnsi="Arial" w:cs="Arial"/>
                <w:b/>
              </w:rPr>
            </w:pPr>
          </w:p>
        </w:tc>
      </w:tr>
      <w:tr w:rsidR="00C445E3" w:rsidRPr="00181923" w:rsidTr="00181923">
        <w:tc>
          <w:tcPr>
            <w:tcW w:w="1802" w:type="dxa"/>
          </w:tcPr>
          <w:p w:rsidR="00C445E3" w:rsidRPr="00181923" w:rsidRDefault="00C445E3" w:rsidP="00181923">
            <w:pPr>
              <w:rPr>
                <w:rFonts w:ascii="Arial" w:hAnsi="Arial" w:cs="Arial"/>
              </w:rPr>
            </w:pPr>
            <w:r w:rsidRPr="00181923">
              <w:rPr>
                <w:rFonts w:ascii="Arial" w:hAnsi="Arial" w:cs="Arial"/>
              </w:rPr>
              <w:t>LA</w:t>
            </w:r>
          </w:p>
        </w:tc>
        <w:tc>
          <w:tcPr>
            <w:tcW w:w="5420" w:type="dxa"/>
          </w:tcPr>
          <w:p w:rsidR="00C445E3" w:rsidRPr="00181923" w:rsidRDefault="00C445E3" w:rsidP="00181923">
            <w:pPr>
              <w:rPr>
                <w:rFonts w:ascii="Arial" w:hAnsi="Arial" w:cs="Arial"/>
                <w:b/>
              </w:rPr>
            </w:pPr>
            <w:r w:rsidRPr="00181923">
              <w:rPr>
                <w:rFonts w:ascii="Arial" w:hAnsi="Arial" w:cs="Arial"/>
                <w:b/>
              </w:rPr>
              <w:t>Local Authority</w:t>
            </w:r>
          </w:p>
          <w:p w:rsidR="00C445E3" w:rsidRDefault="00A63269" w:rsidP="00181923">
            <w:pPr>
              <w:rPr>
                <w:rStyle w:val="st1"/>
                <w:rFonts w:ascii="Arial" w:hAnsi="Arial" w:cs="Arial"/>
              </w:rPr>
            </w:pPr>
            <w:r>
              <w:rPr>
                <w:b/>
                <w:noProof/>
                <w:sz w:val="28"/>
                <w:szCs w:val="28"/>
                <w:lang w:eastAsia="en-GB"/>
              </w:rPr>
              <mc:AlternateContent>
                <mc:Choice Requires="wps">
                  <w:drawing>
                    <wp:anchor distT="0" distB="0" distL="114300" distR="114300" simplePos="0" relativeHeight="251841536" behindDoc="0" locked="0" layoutInCell="1" allowOverlap="1" wp14:anchorId="705258AB" wp14:editId="2220903C">
                      <wp:simplePos x="0" y="0"/>
                      <wp:positionH relativeFrom="column">
                        <wp:posOffset>2232822</wp:posOffset>
                      </wp:positionH>
                      <wp:positionV relativeFrom="paragraph">
                        <wp:posOffset>701040</wp:posOffset>
                      </wp:positionV>
                      <wp:extent cx="1052195" cy="318770"/>
                      <wp:effectExtent l="0" t="0" r="0" b="5080"/>
                      <wp:wrapNone/>
                      <wp:docPr id="2127" name="Text Box 2127"/>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A63269">
                                  <w:r>
                                    <w:t>Page 31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27" o:spid="_x0000_s1114" type="#_x0000_t202" style="position:absolute;margin-left:175.8pt;margin-top:55.2pt;width:82.85pt;height:25.1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" fillcolor="white [3201]" stroked="f" strokeweight=".5pt">
                      <v:textbox>
                        <w:txbxContent>
                          <w:p w:rsidR="00270D59" w:rsidRDefault="00270D59" w:rsidP="00A63269">
                            <w:r>
                              <w:t>Page 31 of 33</w:t>
                            </w:r>
                          </w:p>
                        </w:txbxContent>
                      </v:textbox>
                    </v:shape>
                  </w:pict>
                </mc:Fallback>
              </mc:AlternateContent>
            </w:r>
            <w:r w:rsidR="00C445E3" w:rsidRPr="00181923">
              <w:rPr>
                <w:rStyle w:val="st1"/>
                <w:rFonts w:ascii="Arial" w:hAnsi="Arial" w:cs="Arial"/>
              </w:rPr>
              <w:t xml:space="preserve">A </w:t>
            </w:r>
            <w:r w:rsidR="00C445E3" w:rsidRPr="00181923">
              <w:rPr>
                <w:rStyle w:val="Emphasis"/>
                <w:rFonts w:ascii="Arial" w:hAnsi="Arial" w:cs="Arial"/>
                <w:b w:val="0"/>
              </w:rPr>
              <w:t>local authority</w:t>
            </w:r>
            <w:r w:rsidR="00C445E3" w:rsidRPr="00181923">
              <w:rPr>
                <w:rStyle w:val="st1"/>
                <w:rFonts w:ascii="Arial" w:hAnsi="Arial" w:cs="Arial"/>
              </w:rPr>
              <w:t xml:space="preserve"> is an organisation that is officially responsible for all the public services and facilities in a particular area.</w:t>
            </w:r>
          </w:p>
          <w:p w:rsidR="00181923" w:rsidRPr="00181923" w:rsidRDefault="00181923" w:rsidP="00181923">
            <w:pPr>
              <w:rPr>
                <w:rFonts w:ascii="Arial" w:hAnsi="Arial" w:cs="Arial"/>
              </w:rPr>
            </w:pPr>
          </w:p>
        </w:tc>
      </w:tr>
      <w:tr w:rsidR="00C445E3" w:rsidRPr="00181923" w:rsidTr="00181923">
        <w:tc>
          <w:tcPr>
            <w:tcW w:w="1802" w:type="dxa"/>
          </w:tcPr>
          <w:p w:rsidR="00C445E3" w:rsidRPr="00181923" w:rsidRDefault="00C445E3" w:rsidP="00181923">
            <w:pPr>
              <w:rPr>
                <w:rFonts w:ascii="Arial" w:hAnsi="Arial" w:cs="Arial"/>
              </w:rPr>
            </w:pPr>
            <w:r w:rsidRPr="00181923">
              <w:rPr>
                <w:rFonts w:ascii="Arial" w:hAnsi="Arial" w:cs="Arial"/>
              </w:rPr>
              <w:lastRenderedPageBreak/>
              <w:t>MARAC</w:t>
            </w:r>
          </w:p>
        </w:tc>
        <w:tc>
          <w:tcPr>
            <w:tcW w:w="5420" w:type="dxa"/>
          </w:tcPr>
          <w:p w:rsidR="00C445E3" w:rsidRPr="00181923" w:rsidRDefault="00C445E3" w:rsidP="00181923">
            <w:pPr>
              <w:rPr>
                <w:rFonts w:ascii="Arial" w:hAnsi="Arial" w:cs="Arial"/>
                <w:b/>
              </w:rPr>
            </w:pPr>
            <w:r w:rsidRPr="00181923">
              <w:rPr>
                <w:rFonts w:ascii="Arial" w:hAnsi="Arial" w:cs="Arial"/>
                <w:b/>
              </w:rPr>
              <w:t>Multi-Agency Risk Assessment Conference</w:t>
            </w:r>
          </w:p>
          <w:p w:rsidR="00C445E3" w:rsidRDefault="00C445E3" w:rsidP="00181923">
            <w:pPr>
              <w:rPr>
                <w:rFonts w:ascii="Arial" w:hAnsi="Arial" w:cs="Arial"/>
              </w:rPr>
            </w:pPr>
            <w:r w:rsidRPr="00181923">
              <w:rPr>
                <w:rFonts w:ascii="Arial" w:hAnsi="Arial" w:cs="Arial"/>
              </w:rPr>
              <w:t>A multi-agency forum of organisations that manage high risk cases of domestic abuse, stalking and ‘honor’ based violence.</w:t>
            </w:r>
          </w:p>
          <w:p w:rsidR="00181923" w:rsidRPr="00181923" w:rsidRDefault="00024C54" w:rsidP="00181923">
            <w:pPr>
              <w:rPr>
                <w:rFonts w:ascii="Arial" w:hAnsi="Arial" w:cs="Arial"/>
              </w:rPr>
            </w:pPr>
            <w:r>
              <w:rPr>
                <w:b/>
                <w:noProof/>
                <w:sz w:val="28"/>
                <w:szCs w:val="28"/>
                <w:lang w:eastAsia="en-GB"/>
              </w:rPr>
              <mc:AlternateContent>
                <mc:Choice Requires="wps">
                  <w:drawing>
                    <wp:anchor distT="0" distB="0" distL="114300" distR="114300" simplePos="0" relativeHeight="251823104" behindDoc="0" locked="0" layoutInCell="1" allowOverlap="1" wp14:anchorId="5D8EF244" wp14:editId="4FF0FD29">
                      <wp:simplePos x="0" y="0"/>
                      <wp:positionH relativeFrom="column">
                        <wp:posOffset>2321560</wp:posOffset>
                      </wp:positionH>
                      <wp:positionV relativeFrom="paragraph">
                        <wp:posOffset>386877</wp:posOffset>
                      </wp:positionV>
                      <wp:extent cx="1052195" cy="318770"/>
                      <wp:effectExtent l="0" t="0" r="0" b="5080"/>
                      <wp:wrapNone/>
                      <wp:docPr id="2121" name="Text Box 2121"/>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024C54">
                                  <w:r>
                                    <w:t>Page 31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21" o:spid="_x0000_s1115" type="#_x0000_t202" style="position:absolute;margin-left:182.8pt;margin-top:30.45pt;width:82.85pt;height:25.1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" fillcolor="white [3201]" stroked="f" strokeweight=".5pt">
                      <v:textbox>
                        <w:txbxContent>
                          <w:p w:rsidR="00270D59" w:rsidRDefault="00270D59" w:rsidP="00024C54">
                            <w:r>
                              <w:t>Page 31 of 33</w:t>
                            </w:r>
                          </w:p>
                        </w:txbxContent>
                      </v:textbox>
                    </v:shape>
                  </w:pict>
                </mc:Fallback>
              </mc:AlternateContent>
            </w:r>
          </w:p>
          <w:p w:rsidR="00C445E3" w:rsidRDefault="00C445E3" w:rsidP="00181923">
            <w:pPr>
              <w:rPr>
                <w:rStyle w:val="ilfuvd"/>
                <w:rFonts w:ascii="Arial" w:hAnsi="Arial" w:cs="Arial"/>
                <w:color w:val="222222"/>
              </w:rPr>
            </w:pPr>
            <w:r w:rsidRPr="00181923">
              <w:rPr>
                <w:rStyle w:val="ilfuvd"/>
                <w:rFonts w:ascii="Arial" w:hAnsi="Arial" w:cs="Arial"/>
                <w:color w:val="222222"/>
              </w:rPr>
              <w:t xml:space="preserve">A </w:t>
            </w:r>
            <w:r w:rsidRPr="00181923">
              <w:rPr>
                <w:rStyle w:val="ilfuvd"/>
                <w:rFonts w:ascii="Arial" w:hAnsi="Arial" w:cs="Arial"/>
                <w:b/>
                <w:bCs/>
                <w:color w:val="222222"/>
              </w:rPr>
              <w:t>MARAC</w:t>
            </w:r>
            <w:r w:rsidRPr="00181923">
              <w:rPr>
                <w:rStyle w:val="ilfuvd"/>
                <w:rFonts w:ascii="Arial" w:hAnsi="Arial" w:cs="Arial"/>
                <w:color w:val="222222"/>
              </w:rPr>
              <w:t xml:space="preserve"> meeting includes representatives of local police, health, child protection, housing practitioners, Independent Domestic Violence Advisors (IDVAs), probation and other specialists from the statutory and voluntary sectors.</w:t>
            </w:r>
          </w:p>
          <w:p w:rsidR="00181923" w:rsidRPr="00181923" w:rsidRDefault="00181923" w:rsidP="00181923">
            <w:pPr>
              <w:rPr>
                <w:rFonts w:ascii="Arial" w:hAnsi="Arial" w:cs="Arial"/>
                <w:b/>
              </w:rPr>
            </w:pPr>
          </w:p>
        </w:tc>
      </w:tr>
      <w:tr w:rsidR="00C445E3" w:rsidRPr="00181923" w:rsidTr="00181923">
        <w:tc>
          <w:tcPr>
            <w:tcW w:w="1802" w:type="dxa"/>
          </w:tcPr>
          <w:p w:rsidR="00C445E3" w:rsidRPr="00181923" w:rsidRDefault="00C445E3" w:rsidP="00181923">
            <w:pPr>
              <w:rPr>
                <w:rFonts w:ascii="Arial" w:hAnsi="Arial" w:cs="Arial"/>
              </w:rPr>
            </w:pPr>
            <w:r w:rsidRPr="00181923">
              <w:rPr>
                <w:rFonts w:ascii="Arial" w:hAnsi="Arial" w:cs="Arial"/>
              </w:rPr>
              <w:t>MATAC</w:t>
            </w:r>
          </w:p>
        </w:tc>
        <w:tc>
          <w:tcPr>
            <w:tcW w:w="5420" w:type="dxa"/>
          </w:tcPr>
          <w:p w:rsidR="00C445E3" w:rsidRPr="00181923" w:rsidRDefault="00C445E3" w:rsidP="00181923">
            <w:pPr>
              <w:rPr>
                <w:rFonts w:ascii="Arial" w:eastAsia="Arial" w:hAnsi="Arial" w:cs="Arial"/>
                <w:b/>
              </w:rPr>
            </w:pPr>
            <w:r w:rsidRPr="00181923">
              <w:rPr>
                <w:rFonts w:ascii="Arial" w:eastAsia="Arial" w:hAnsi="Arial" w:cs="Arial"/>
                <w:b/>
              </w:rPr>
              <w:t>Multi-agency Tasking and Coordination</w:t>
            </w:r>
          </w:p>
          <w:p w:rsidR="00C445E3" w:rsidRDefault="00C445E3" w:rsidP="00181923">
            <w:pPr>
              <w:rPr>
                <w:rFonts w:ascii="Arial" w:hAnsi="Arial" w:cs="Arial"/>
              </w:rPr>
            </w:pPr>
            <w:r w:rsidRPr="00181923">
              <w:rPr>
                <w:rFonts w:ascii="Arial" w:hAnsi="Arial" w:cs="Arial"/>
              </w:rPr>
              <w:t>Identified domestic abuse perpetrators will be referred into the MATAC process where key partners will agree a bespoke set of interventions using a domestic abuse ‘toolkit’. This can include targeting and disrupting perpetrators and or supporting them to address their behaviour.</w:t>
            </w:r>
          </w:p>
          <w:p w:rsidR="00181923" w:rsidRPr="00181923" w:rsidRDefault="00181923" w:rsidP="00181923">
            <w:pPr>
              <w:rPr>
                <w:rFonts w:ascii="Arial" w:hAnsi="Arial" w:cs="Arial"/>
                <w:b/>
              </w:rPr>
            </w:pPr>
          </w:p>
        </w:tc>
      </w:tr>
      <w:tr w:rsidR="00C445E3" w:rsidRPr="00181923" w:rsidTr="00181923">
        <w:tc>
          <w:tcPr>
            <w:tcW w:w="1802" w:type="dxa"/>
          </w:tcPr>
          <w:p w:rsidR="00C445E3" w:rsidRPr="00181923" w:rsidRDefault="00C445E3" w:rsidP="00181923">
            <w:pPr>
              <w:rPr>
                <w:rFonts w:ascii="Arial" w:hAnsi="Arial" w:cs="Arial"/>
              </w:rPr>
            </w:pPr>
            <w:r w:rsidRPr="00181923">
              <w:rPr>
                <w:rFonts w:ascii="Arial" w:hAnsi="Arial" w:cs="Arial"/>
              </w:rPr>
              <w:t>MASH</w:t>
            </w:r>
          </w:p>
        </w:tc>
        <w:tc>
          <w:tcPr>
            <w:tcW w:w="5420" w:type="dxa"/>
          </w:tcPr>
          <w:p w:rsidR="00C445E3" w:rsidRPr="00181923" w:rsidRDefault="00C445E3" w:rsidP="00181923">
            <w:pPr>
              <w:rPr>
                <w:rFonts w:ascii="Arial" w:hAnsi="Arial" w:cs="Arial"/>
                <w:b/>
              </w:rPr>
            </w:pPr>
            <w:r w:rsidRPr="00181923">
              <w:rPr>
                <w:rFonts w:ascii="Arial" w:hAnsi="Arial" w:cs="Arial"/>
                <w:b/>
              </w:rPr>
              <w:t>Multi-Agency Safeguarding Hub</w:t>
            </w:r>
          </w:p>
          <w:p w:rsidR="00C445E3" w:rsidRDefault="00C445E3" w:rsidP="00181923">
            <w:pPr>
              <w:rPr>
                <w:rFonts w:ascii="Arial" w:hAnsi="Arial" w:cs="Arial"/>
                <w:lang w:val="en"/>
              </w:rPr>
            </w:pPr>
            <w:r w:rsidRPr="00181923">
              <w:rPr>
                <w:rFonts w:ascii="Arial" w:hAnsi="Arial" w:cs="Arial"/>
                <w:lang w:val="en"/>
              </w:rPr>
              <w:t>A joint service made up of staff from the police, local authority, health and other agencies. Information from different agencies is collated and used to decide what action to take.  Designed to facilitate information-sharing and decision-making, to ensure the individual is safeguarded.</w:t>
            </w:r>
          </w:p>
          <w:p w:rsidR="00181923" w:rsidRPr="00181923" w:rsidRDefault="00181923" w:rsidP="00181923">
            <w:pPr>
              <w:rPr>
                <w:rFonts w:ascii="Arial" w:hAnsi="Arial" w:cs="Arial"/>
                <w:b/>
              </w:rPr>
            </w:pPr>
          </w:p>
        </w:tc>
      </w:tr>
      <w:tr w:rsidR="00C445E3" w:rsidRPr="00181923" w:rsidTr="00181923">
        <w:tc>
          <w:tcPr>
            <w:tcW w:w="1802" w:type="dxa"/>
          </w:tcPr>
          <w:p w:rsidR="00C445E3" w:rsidRPr="00181923" w:rsidRDefault="00C445E3" w:rsidP="00181923">
            <w:pPr>
              <w:rPr>
                <w:rFonts w:ascii="Arial" w:hAnsi="Arial" w:cs="Arial"/>
              </w:rPr>
            </w:pPr>
            <w:r w:rsidRPr="00181923">
              <w:rPr>
                <w:rFonts w:ascii="Arial" w:hAnsi="Arial" w:cs="Arial"/>
              </w:rPr>
              <w:t>MDS</w:t>
            </w:r>
          </w:p>
        </w:tc>
        <w:tc>
          <w:tcPr>
            <w:tcW w:w="5420" w:type="dxa"/>
          </w:tcPr>
          <w:p w:rsidR="00C445E3" w:rsidRPr="00181923" w:rsidRDefault="00C445E3" w:rsidP="00181923">
            <w:pPr>
              <w:rPr>
                <w:rFonts w:ascii="Arial" w:hAnsi="Arial" w:cs="Arial"/>
                <w:b/>
              </w:rPr>
            </w:pPr>
            <w:r w:rsidRPr="00181923">
              <w:rPr>
                <w:rFonts w:ascii="Arial" w:hAnsi="Arial" w:cs="Arial"/>
                <w:b/>
              </w:rPr>
              <w:t>Modern Day Slavery</w:t>
            </w:r>
          </w:p>
          <w:p w:rsidR="00C445E3" w:rsidRDefault="00C445E3" w:rsidP="00181923">
            <w:pPr>
              <w:rPr>
                <w:rStyle w:val="ilfuvd"/>
                <w:rFonts w:ascii="Arial" w:hAnsi="Arial" w:cs="Arial"/>
              </w:rPr>
            </w:pPr>
            <w:r w:rsidRPr="00181923">
              <w:rPr>
                <w:rStyle w:val="ilfuvd"/>
                <w:rFonts w:ascii="Arial" w:hAnsi="Arial" w:cs="Arial"/>
                <w:bCs/>
              </w:rPr>
              <w:t>Modern day slavery</w:t>
            </w:r>
            <w:r w:rsidRPr="00181923">
              <w:rPr>
                <w:rStyle w:val="ilfuvd"/>
                <w:rFonts w:ascii="Arial" w:hAnsi="Arial" w:cs="Arial"/>
              </w:rPr>
              <w:t xml:space="preserve"> refers to any form of forced human exploitation for labour or service, such as human trafficking, forced labour, sexual exploitation and domestic servitude.</w:t>
            </w:r>
          </w:p>
          <w:p w:rsidR="00181923" w:rsidRPr="00181923" w:rsidRDefault="00181923" w:rsidP="00181923">
            <w:pPr>
              <w:rPr>
                <w:rFonts w:ascii="Arial" w:hAnsi="Arial" w:cs="Arial"/>
              </w:rPr>
            </w:pPr>
          </w:p>
        </w:tc>
      </w:tr>
      <w:tr w:rsidR="00C445E3" w:rsidRPr="00181923" w:rsidTr="00181923">
        <w:tc>
          <w:tcPr>
            <w:tcW w:w="1802" w:type="dxa"/>
          </w:tcPr>
          <w:p w:rsidR="00C445E3" w:rsidRPr="00181923" w:rsidRDefault="00C445E3" w:rsidP="00181923">
            <w:pPr>
              <w:rPr>
                <w:rFonts w:ascii="Arial" w:hAnsi="Arial" w:cs="Arial"/>
              </w:rPr>
            </w:pPr>
            <w:r w:rsidRPr="00181923">
              <w:rPr>
                <w:rFonts w:ascii="Arial" w:hAnsi="Arial" w:cs="Arial"/>
              </w:rPr>
              <w:t>MSP</w:t>
            </w:r>
          </w:p>
        </w:tc>
        <w:tc>
          <w:tcPr>
            <w:tcW w:w="5420" w:type="dxa"/>
          </w:tcPr>
          <w:p w:rsidR="00C445E3" w:rsidRPr="00181923" w:rsidRDefault="00C445E3" w:rsidP="00181923">
            <w:pPr>
              <w:rPr>
                <w:rFonts w:ascii="Arial" w:hAnsi="Arial" w:cs="Arial"/>
                <w:b/>
              </w:rPr>
            </w:pPr>
            <w:r w:rsidRPr="00181923">
              <w:rPr>
                <w:rFonts w:ascii="Arial" w:hAnsi="Arial" w:cs="Arial"/>
                <w:b/>
              </w:rPr>
              <w:t>Making Safeguarding Personal</w:t>
            </w:r>
          </w:p>
          <w:p w:rsidR="00C445E3" w:rsidRDefault="00C445E3" w:rsidP="00181923">
            <w:pPr>
              <w:rPr>
                <w:rFonts w:ascii="Arial" w:hAnsi="Arial" w:cs="Arial"/>
              </w:rPr>
            </w:pPr>
            <w:r w:rsidRPr="00181923">
              <w:rPr>
                <w:rFonts w:ascii="Arial" w:hAnsi="Arial" w:cs="Arial"/>
              </w:rPr>
              <w:t xml:space="preserve">Person centred responses to safeguarding circumstances, creating a range of responses for </w:t>
            </w:r>
            <w:r w:rsidRPr="00181923">
              <w:rPr>
                <w:rFonts w:ascii="Arial" w:hAnsi="Arial" w:cs="Arial"/>
              </w:rPr>
              <w:lastRenderedPageBreak/>
              <w:t>people who have experienced harm and abuse, so that they feel more empowered and their lives are improved.</w:t>
            </w:r>
          </w:p>
          <w:p w:rsidR="00181923" w:rsidRPr="00181923" w:rsidRDefault="00181923" w:rsidP="00181923">
            <w:pPr>
              <w:rPr>
                <w:rFonts w:ascii="Arial" w:hAnsi="Arial" w:cs="Arial"/>
              </w:rPr>
            </w:pPr>
          </w:p>
        </w:tc>
      </w:tr>
      <w:tr w:rsidR="00C445E3" w:rsidRPr="00181923" w:rsidTr="00181923">
        <w:tc>
          <w:tcPr>
            <w:tcW w:w="1802" w:type="dxa"/>
          </w:tcPr>
          <w:p w:rsidR="00C445E3" w:rsidRPr="00181923" w:rsidRDefault="00C445E3" w:rsidP="00181923">
            <w:pPr>
              <w:rPr>
                <w:rFonts w:ascii="Arial" w:hAnsi="Arial" w:cs="Arial"/>
              </w:rPr>
            </w:pPr>
            <w:r w:rsidRPr="00181923">
              <w:rPr>
                <w:rFonts w:ascii="Arial" w:hAnsi="Arial" w:cs="Arial"/>
              </w:rPr>
              <w:t>Mate crime</w:t>
            </w:r>
          </w:p>
        </w:tc>
        <w:tc>
          <w:tcPr>
            <w:tcW w:w="5420" w:type="dxa"/>
          </w:tcPr>
          <w:p w:rsidR="00C445E3" w:rsidRDefault="00C445E3" w:rsidP="00181923">
            <w:pPr>
              <w:rPr>
                <w:rFonts w:ascii="Arial" w:hAnsi="Arial" w:cs="Arial"/>
              </w:rPr>
            </w:pPr>
            <w:r w:rsidRPr="00181923">
              <w:rPr>
                <w:rFonts w:ascii="Arial" w:hAnsi="Arial" w:cs="Arial"/>
              </w:rPr>
              <w:t>A form of exploitation which occurs when a person is harmed or taken advantage of by someone they thought was their friend.</w:t>
            </w:r>
          </w:p>
          <w:p w:rsidR="00181923" w:rsidRPr="00181923" w:rsidRDefault="00181923" w:rsidP="00181923">
            <w:pPr>
              <w:rPr>
                <w:rFonts w:ascii="Arial" w:hAnsi="Arial" w:cs="Arial"/>
              </w:rPr>
            </w:pPr>
          </w:p>
        </w:tc>
      </w:tr>
      <w:tr w:rsidR="00C445E3" w:rsidRPr="00181923" w:rsidTr="00181923">
        <w:tc>
          <w:tcPr>
            <w:tcW w:w="1802" w:type="dxa"/>
          </w:tcPr>
          <w:p w:rsidR="00C445E3" w:rsidRPr="00181923" w:rsidRDefault="00C445E3" w:rsidP="00181923">
            <w:pPr>
              <w:rPr>
                <w:rFonts w:ascii="Arial" w:hAnsi="Arial" w:cs="Arial"/>
              </w:rPr>
            </w:pPr>
            <w:r w:rsidRPr="00181923">
              <w:rPr>
                <w:rFonts w:ascii="Arial" w:hAnsi="Arial" w:cs="Arial"/>
              </w:rPr>
              <w:t>NHCFT</w:t>
            </w:r>
          </w:p>
        </w:tc>
        <w:tc>
          <w:tcPr>
            <w:tcW w:w="5420" w:type="dxa"/>
          </w:tcPr>
          <w:p w:rsidR="00C445E3" w:rsidRPr="00181923" w:rsidRDefault="00C445E3" w:rsidP="00181923">
            <w:pPr>
              <w:rPr>
                <w:rFonts w:ascii="Arial" w:hAnsi="Arial" w:cs="Arial"/>
                <w:b/>
              </w:rPr>
            </w:pPr>
            <w:r w:rsidRPr="00181923">
              <w:rPr>
                <w:rFonts w:ascii="Arial" w:hAnsi="Arial" w:cs="Arial"/>
                <w:b/>
              </w:rPr>
              <w:t>Northumbria Healthcare Foundation Trust</w:t>
            </w:r>
          </w:p>
          <w:p w:rsidR="00C445E3" w:rsidRDefault="00C445E3" w:rsidP="00181923">
            <w:pPr>
              <w:rPr>
                <w:rFonts w:ascii="Arial" w:hAnsi="Arial" w:cs="Arial"/>
              </w:rPr>
            </w:pPr>
            <w:r w:rsidRPr="00181923">
              <w:rPr>
                <w:rFonts w:ascii="Arial" w:hAnsi="Arial" w:cs="Arial"/>
              </w:rPr>
              <w:t>Northumbria Healthcare NHS Foundation Trust provide hospital and community health services in North Tyneside and hospital, community health and adult social care services in Northumberland</w:t>
            </w:r>
          </w:p>
          <w:p w:rsidR="00181923" w:rsidRPr="00181923" w:rsidRDefault="00181923" w:rsidP="00181923">
            <w:pPr>
              <w:rPr>
                <w:rFonts w:ascii="Arial" w:hAnsi="Arial" w:cs="Arial"/>
                <w:b/>
              </w:rPr>
            </w:pPr>
          </w:p>
        </w:tc>
      </w:tr>
      <w:tr w:rsidR="00C445E3" w:rsidRPr="00181923" w:rsidTr="00181923">
        <w:tc>
          <w:tcPr>
            <w:tcW w:w="1802" w:type="dxa"/>
          </w:tcPr>
          <w:p w:rsidR="00C445E3" w:rsidRPr="00181923" w:rsidRDefault="00C445E3" w:rsidP="00181923">
            <w:pPr>
              <w:rPr>
                <w:rFonts w:ascii="Arial" w:hAnsi="Arial" w:cs="Arial"/>
              </w:rPr>
            </w:pPr>
            <w:r w:rsidRPr="00181923">
              <w:rPr>
                <w:rFonts w:ascii="Arial" w:hAnsi="Arial" w:cs="Arial"/>
              </w:rPr>
              <w:t>NTW</w:t>
            </w:r>
          </w:p>
        </w:tc>
        <w:tc>
          <w:tcPr>
            <w:tcW w:w="5420" w:type="dxa"/>
          </w:tcPr>
          <w:p w:rsidR="00C445E3" w:rsidRPr="00181923" w:rsidRDefault="00C445E3" w:rsidP="00181923">
            <w:pPr>
              <w:rPr>
                <w:rFonts w:ascii="Arial" w:hAnsi="Arial" w:cs="Arial"/>
                <w:b/>
              </w:rPr>
            </w:pPr>
            <w:r w:rsidRPr="00181923">
              <w:rPr>
                <w:rFonts w:ascii="Arial" w:hAnsi="Arial" w:cs="Arial"/>
                <w:b/>
              </w:rPr>
              <w:t>Northumberland, Tyne and Wear NHS Foundation Trust</w:t>
            </w:r>
          </w:p>
          <w:p w:rsidR="00C445E3" w:rsidRDefault="00C445E3" w:rsidP="00181923">
            <w:pPr>
              <w:rPr>
                <w:rStyle w:val="st1"/>
                <w:rFonts w:ascii="Arial" w:hAnsi="Arial" w:cs="Arial"/>
              </w:rPr>
            </w:pPr>
            <w:r w:rsidRPr="00181923">
              <w:rPr>
                <w:rStyle w:val="Emphasis"/>
                <w:rFonts w:ascii="Arial" w:hAnsi="Arial" w:cs="Arial"/>
                <w:b w:val="0"/>
              </w:rPr>
              <w:t>Northumberland</w:t>
            </w:r>
            <w:r w:rsidRPr="00181923">
              <w:rPr>
                <w:rStyle w:val="st1"/>
                <w:rFonts w:ascii="Arial" w:hAnsi="Arial" w:cs="Arial"/>
                <w:b/>
              </w:rPr>
              <w:t xml:space="preserve">, </w:t>
            </w:r>
            <w:r w:rsidRPr="00181923">
              <w:rPr>
                <w:rStyle w:val="Emphasis"/>
                <w:rFonts w:ascii="Arial" w:hAnsi="Arial" w:cs="Arial"/>
                <w:b w:val="0"/>
              </w:rPr>
              <w:t>Tyne and Wear</w:t>
            </w:r>
            <w:r w:rsidRPr="00181923">
              <w:rPr>
                <w:rStyle w:val="st1"/>
                <w:rFonts w:ascii="Arial" w:hAnsi="Arial" w:cs="Arial"/>
              </w:rPr>
              <w:t xml:space="preserve"> NHS Foundation Trust (NTW) provides mental health and disability services and support across North East England</w:t>
            </w:r>
          </w:p>
          <w:p w:rsidR="00181923" w:rsidRPr="00181923" w:rsidRDefault="00181923" w:rsidP="00181923">
            <w:pPr>
              <w:rPr>
                <w:rFonts w:ascii="Arial" w:hAnsi="Arial" w:cs="Arial"/>
                <w:b/>
              </w:rPr>
            </w:pPr>
          </w:p>
        </w:tc>
      </w:tr>
      <w:tr w:rsidR="00C445E3" w:rsidRPr="00181923" w:rsidTr="00181923">
        <w:tc>
          <w:tcPr>
            <w:tcW w:w="1802" w:type="dxa"/>
          </w:tcPr>
          <w:p w:rsidR="00C445E3" w:rsidRPr="00181923" w:rsidRDefault="00C445E3" w:rsidP="00181923">
            <w:pPr>
              <w:rPr>
                <w:rFonts w:ascii="Arial" w:hAnsi="Arial" w:cs="Arial"/>
              </w:rPr>
            </w:pPr>
            <w:r w:rsidRPr="00181923">
              <w:rPr>
                <w:rFonts w:ascii="Arial" w:hAnsi="Arial" w:cs="Arial"/>
              </w:rPr>
              <w:t>NSCB</w:t>
            </w:r>
          </w:p>
        </w:tc>
        <w:tc>
          <w:tcPr>
            <w:tcW w:w="5420" w:type="dxa"/>
          </w:tcPr>
          <w:p w:rsidR="00C445E3" w:rsidRPr="00181923" w:rsidRDefault="00C445E3" w:rsidP="00181923">
            <w:pPr>
              <w:rPr>
                <w:rFonts w:ascii="Arial" w:hAnsi="Arial" w:cs="Arial"/>
                <w:b/>
              </w:rPr>
            </w:pPr>
            <w:r w:rsidRPr="00181923">
              <w:rPr>
                <w:rFonts w:ascii="Arial" w:hAnsi="Arial" w:cs="Arial"/>
                <w:b/>
              </w:rPr>
              <w:t>Northumberland Safeguarding Children Board</w:t>
            </w:r>
          </w:p>
          <w:p w:rsidR="00C445E3" w:rsidRDefault="00C445E3" w:rsidP="00181923">
            <w:pPr>
              <w:rPr>
                <w:rFonts w:ascii="Arial" w:hAnsi="Arial" w:cs="Arial"/>
                <w:color w:val="212529"/>
                <w:shd w:val="clear" w:color="auto" w:fill="FFFFFF"/>
              </w:rPr>
            </w:pPr>
            <w:r w:rsidRPr="00181923">
              <w:rPr>
                <w:rFonts w:ascii="Arial" w:hAnsi="Arial" w:cs="Arial"/>
                <w:color w:val="212529"/>
                <w:shd w:val="clear" w:color="auto" w:fill="FFFFFF"/>
              </w:rPr>
              <w:t>The NSCB’s role is to coordinate local work to safeguard and promote the welfare of children and ensure the effectiveness of the member organisations’ work, individually and together.</w:t>
            </w:r>
          </w:p>
          <w:p w:rsidR="00181923" w:rsidRPr="00181923" w:rsidRDefault="00181923" w:rsidP="00181923">
            <w:pPr>
              <w:rPr>
                <w:rFonts w:ascii="Arial" w:hAnsi="Arial" w:cs="Arial"/>
                <w:b/>
              </w:rPr>
            </w:pPr>
          </w:p>
        </w:tc>
      </w:tr>
      <w:tr w:rsidR="00C445E3" w:rsidRPr="00181923" w:rsidTr="00181923">
        <w:tc>
          <w:tcPr>
            <w:tcW w:w="1802" w:type="dxa"/>
          </w:tcPr>
          <w:p w:rsidR="00C445E3" w:rsidRPr="00181923" w:rsidRDefault="00C445E3" w:rsidP="00181923">
            <w:pPr>
              <w:rPr>
                <w:rFonts w:ascii="Arial" w:hAnsi="Arial" w:cs="Arial"/>
              </w:rPr>
            </w:pPr>
            <w:r w:rsidRPr="00181923">
              <w:rPr>
                <w:rFonts w:ascii="Arial" w:hAnsi="Arial" w:cs="Arial"/>
              </w:rPr>
              <w:t>Prevent</w:t>
            </w:r>
          </w:p>
        </w:tc>
        <w:tc>
          <w:tcPr>
            <w:tcW w:w="5420" w:type="dxa"/>
          </w:tcPr>
          <w:p w:rsidR="00C445E3" w:rsidRDefault="00C445E3" w:rsidP="00181923">
            <w:pPr>
              <w:rPr>
                <w:rFonts w:ascii="Arial" w:hAnsi="Arial" w:cs="Arial"/>
              </w:rPr>
            </w:pPr>
            <w:r w:rsidRPr="00181923">
              <w:rPr>
                <w:rFonts w:ascii="Arial" w:hAnsi="Arial" w:cs="Arial"/>
              </w:rPr>
              <w:t>Government strategy launched in 2017 aimed at stopping people becoming terrorists or supporting terrorism. Preventable strand of the Government’s counter-terrorism strategy, CONTEST.</w:t>
            </w:r>
          </w:p>
          <w:p w:rsidR="00181923" w:rsidRPr="00181923" w:rsidRDefault="00181923" w:rsidP="00181923">
            <w:pPr>
              <w:rPr>
                <w:rFonts w:ascii="Arial" w:hAnsi="Arial" w:cs="Arial"/>
              </w:rPr>
            </w:pPr>
          </w:p>
        </w:tc>
      </w:tr>
      <w:tr w:rsidR="00C445E3" w:rsidRPr="00181923" w:rsidTr="00181923">
        <w:tc>
          <w:tcPr>
            <w:tcW w:w="1802" w:type="dxa"/>
          </w:tcPr>
          <w:p w:rsidR="00C445E3" w:rsidRPr="00181923" w:rsidRDefault="00C445E3" w:rsidP="00181923">
            <w:pPr>
              <w:rPr>
                <w:rFonts w:ascii="Arial" w:hAnsi="Arial" w:cs="Arial"/>
              </w:rPr>
            </w:pPr>
            <w:r w:rsidRPr="00181923">
              <w:rPr>
                <w:rFonts w:ascii="Arial" w:hAnsi="Arial" w:cs="Arial"/>
              </w:rPr>
              <w:t>Organisational Abuse</w:t>
            </w:r>
          </w:p>
        </w:tc>
        <w:tc>
          <w:tcPr>
            <w:tcW w:w="5420" w:type="dxa"/>
          </w:tcPr>
          <w:p w:rsidR="00C445E3" w:rsidRDefault="00C445E3" w:rsidP="00181923">
            <w:pPr>
              <w:rPr>
                <w:rFonts w:ascii="Arial" w:hAnsi="Arial" w:cs="Arial"/>
              </w:rPr>
            </w:pPr>
            <w:r w:rsidRPr="00181923">
              <w:rPr>
                <w:rFonts w:ascii="Arial" w:hAnsi="Arial" w:cs="Arial"/>
              </w:rPr>
              <w:t>Including neglect and poor care practice within an institution or specific care setting such as hospital or care home, or in relation to care provided in an individual’s own home. This may range from one off incidents to ongoing ill treatment.</w:t>
            </w:r>
          </w:p>
          <w:p w:rsidR="00181923" w:rsidRPr="00181923" w:rsidRDefault="00A63269" w:rsidP="00181923">
            <w:pPr>
              <w:rPr>
                <w:rFonts w:ascii="Arial" w:hAnsi="Arial" w:cs="Arial"/>
              </w:rPr>
            </w:pPr>
            <w:r>
              <w:rPr>
                <w:rFonts w:ascii="Arial" w:hAnsi="Arial" w:cs="Arial"/>
                <w:noProof/>
                <w:lang w:eastAsia="en-GB"/>
              </w:rPr>
              <mc:AlternateContent>
                <mc:Choice Requires="wps">
                  <w:drawing>
                    <wp:anchor distT="0" distB="0" distL="114300" distR="114300" simplePos="0" relativeHeight="251842560" behindDoc="0" locked="0" layoutInCell="1" allowOverlap="1" wp14:anchorId="68E8E234" wp14:editId="493AE505">
                      <wp:simplePos x="0" y="0"/>
                      <wp:positionH relativeFrom="column">
                        <wp:posOffset>2240103</wp:posOffset>
                      </wp:positionH>
                      <wp:positionV relativeFrom="paragraph">
                        <wp:posOffset>307591</wp:posOffset>
                      </wp:positionV>
                      <wp:extent cx="1084521" cy="350874"/>
                      <wp:effectExtent l="0" t="0" r="1905" b="0"/>
                      <wp:wrapNone/>
                      <wp:docPr id="2128" name="Text Box 2128"/>
                      <wp:cNvGraphicFramePr/>
                      <a:graphic xmlns:a="http://schemas.openxmlformats.org/drawingml/2006/main">
                        <a:graphicData uri="http://schemas.microsoft.com/office/word/2010/wordprocessingShape">
                          <wps:wsp>
                            <wps:cNvSpPr txBox="1"/>
                            <wps:spPr>
                              <a:xfrm>
                                <a:off x="0" y="0"/>
                                <a:ext cx="1084521" cy="3508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6314C2">
                                  <w:r>
                                    <w:t>Page 32 of</w:t>
                                  </w:r>
                                  <w:r w:rsidR="00270D59">
                                    <w:t xml:space="preserve">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28" o:spid="_x0000_s1116" type="#_x0000_t202" style="position:absolute;margin-left:176.4pt;margin-top:24.2pt;width:85.4pt;height:27.6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" fillcolor="white [3201]" stroked="f" strokeweight=".5pt">
                      <v:textbox>
                        <w:txbxContent>
                          <w:p w:rsidR="00270D59" w:rsidRDefault="006314C2">
                            <w:r>
                              <w:t>Page 32 of</w:t>
                            </w:r>
                            <w:r w:rsidR="00270D59">
                              <w:t xml:space="preserve"> 33</w:t>
                            </w:r>
                          </w:p>
                        </w:txbxContent>
                      </v:textbox>
                    </v:shape>
                  </w:pict>
                </mc:Fallback>
              </mc:AlternateContent>
            </w:r>
          </w:p>
        </w:tc>
      </w:tr>
      <w:tr w:rsidR="00C445E3" w:rsidRPr="00181923" w:rsidTr="00181923">
        <w:tc>
          <w:tcPr>
            <w:tcW w:w="1802" w:type="dxa"/>
          </w:tcPr>
          <w:p w:rsidR="00C445E3" w:rsidRPr="00181923" w:rsidRDefault="00C445E3" w:rsidP="00181923">
            <w:pPr>
              <w:rPr>
                <w:rFonts w:ascii="Arial" w:hAnsi="Arial" w:cs="Arial"/>
              </w:rPr>
            </w:pPr>
            <w:r w:rsidRPr="00181923">
              <w:rPr>
                <w:rFonts w:ascii="Arial" w:hAnsi="Arial" w:cs="Arial"/>
              </w:rPr>
              <w:lastRenderedPageBreak/>
              <w:t>SAB</w:t>
            </w:r>
          </w:p>
        </w:tc>
        <w:tc>
          <w:tcPr>
            <w:tcW w:w="5420" w:type="dxa"/>
          </w:tcPr>
          <w:p w:rsidR="00C445E3" w:rsidRPr="00181923" w:rsidRDefault="00C445E3" w:rsidP="00181923">
            <w:pPr>
              <w:rPr>
                <w:rFonts w:ascii="Arial" w:hAnsi="Arial" w:cs="Arial"/>
                <w:b/>
              </w:rPr>
            </w:pPr>
            <w:r w:rsidRPr="00181923">
              <w:rPr>
                <w:rFonts w:ascii="Arial" w:hAnsi="Arial" w:cs="Arial"/>
                <w:b/>
              </w:rPr>
              <w:t>Safeguarding Adults Board</w:t>
            </w:r>
          </w:p>
          <w:p w:rsidR="00C445E3" w:rsidRDefault="00C445E3" w:rsidP="00181923">
            <w:pPr>
              <w:jc w:val="both"/>
              <w:rPr>
                <w:rFonts w:ascii="Arial" w:hAnsi="Arial" w:cs="Arial"/>
              </w:rPr>
            </w:pPr>
            <w:r w:rsidRPr="00181923">
              <w:rPr>
                <w:rFonts w:ascii="Arial" w:hAnsi="Arial" w:cs="Arial"/>
              </w:rPr>
              <w:t>The main objective of the SAB is to improve local safeguarding arrangements to ensure partners act to help and protect adults experiencing, or at risk of neglect and abuse.</w:t>
            </w:r>
          </w:p>
          <w:p w:rsidR="00181923" w:rsidRPr="00181923" w:rsidRDefault="00024C54" w:rsidP="00181923">
            <w:pPr>
              <w:jc w:val="both"/>
              <w:rPr>
                <w:rFonts w:ascii="Arial" w:hAnsi="Arial" w:cs="Arial"/>
              </w:rPr>
            </w:pPr>
            <w:r>
              <w:rPr>
                <w:b/>
                <w:noProof/>
                <w:sz w:val="28"/>
                <w:szCs w:val="28"/>
                <w:lang w:eastAsia="en-GB"/>
              </w:rPr>
              <mc:AlternateContent>
                <mc:Choice Requires="wps">
                  <w:drawing>
                    <wp:anchor distT="0" distB="0" distL="114300" distR="114300" simplePos="0" relativeHeight="251825152" behindDoc="0" locked="0" layoutInCell="1" allowOverlap="1" wp14:anchorId="04333ABA" wp14:editId="3C609E74">
                      <wp:simplePos x="0" y="0"/>
                      <wp:positionH relativeFrom="column">
                        <wp:posOffset>2346325</wp:posOffset>
                      </wp:positionH>
                      <wp:positionV relativeFrom="paragraph">
                        <wp:posOffset>287655</wp:posOffset>
                      </wp:positionV>
                      <wp:extent cx="1052195" cy="318770"/>
                      <wp:effectExtent l="0" t="0" r="0" b="5080"/>
                      <wp:wrapNone/>
                      <wp:docPr id="2122" name="Text Box 2122"/>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024C54">
                                  <w:r>
                                    <w:t>Page 32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22" o:spid="_x0000_s1117" type="#_x0000_t202" style="position:absolute;left:0;text-align:left;margin-left:184.75pt;margin-top:22.65pt;width:82.85pt;height:25.1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" fillcolor="white [3201]" stroked="f" strokeweight=".5pt">
                      <v:textbox>
                        <w:txbxContent>
                          <w:p w:rsidR="00270D59" w:rsidRDefault="00270D59" w:rsidP="00024C54">
                            <w:r>
                              <w:t>Page 32 of 33</w:t>
                            </w:r>
                          </w:p>
                        </w:txbxContent>
                      </v:textbox>
                    </v:shape>
                  </w:pict>
                </mc:Fallback>
              </mc:AlternateContent>
            </w:r>
          </w:p>
        </w:tc>
      </w:tr>
      <w:tr w:rsidR="00C445E3" w:rsidRPr="00181923" w:rsidTr="00181923">
        <w:tc>
          <w:tcPr>
            <w:tcW w:w="1802" w:type="dxa"/>
          </w:tcPr>
          <w:p w:rsidR="00C445E3" w:rsidRPr="00181923" w:rsidRDefault="00C445E3" w:rsidP="00181923">
            <w:pPr>
              <w:rPr>
                <w:rFonts w:ascii="Arial" w:hAnsi="Arial" w:cs="Arial"/>
              </w:rPr>
            </w:pPr>
            <w:r w:rsidRPr="00181923">
              <w:rPr>
                <w:rFonts w:ascii="Arial" w:hAnsi="Arial" w:cs="Arial"/>
              </w:rPr>
              <w:t>SAFE week</w:t>
            </w:r>
          </w:p>
        </w:tc>
        <w:tc>
          <w:tcPr>
            <w:tcW w:w="5420" w:type="dxa"/>
          </w:tcPr>
          <w:p w:rsidR="00C445E3" w:rsidRPr="00181923" w:rsidRDefault="00C445E3" w:rsidP="00181923">
            <w:pPr>
              <w:rPr>
                <w:rFonts w:ascii="Arial" w:hAnsi="Arial" w:cs="Arial"/>
                <w:b/>
              </w:rPr>
            </w:pPr>
            <w:r w:rsidRPr="00181923">
              <w:rPr>
                <w:rFonts w:ascii="Arial" w:hAnsi="Arial" w:cs="Arial"/>
                <w:b/>
              </w:rPr>
              <w:t>Safeguarding Awareness for Everyone week</w:t>
            </w:r>
          </w:p>
          <w:p w:rsidR="00C445E3" w:rsidRDefault="00C445E3" w:rsidP="00181923">
            <w:pPr>
              <w:rPr>
                <w:rFonts w:ascii="Arial" w:hAnsi="Arial" w:cs="Arial"/>
              </w:rPr>
            </w:pPr>
            <w:r w:rsidRPr="00181923">
              <w:rPr>
                <w:rFonts w:ascii="Arial" w:hAnsi="Arial" w:cs="Arial"/>
              </w:rPr>
              <w:t>Awareness raising week of activities across North Tyneside and Northumberland.</w:t>
            </w:r>
          </w:p>
          <w:p w:rsidR="00181923" w:rsidRPr="00181923" w:rsidRDefault="00181923" w:rsidP="00181923">
            <w:pPr>
              <w:rPr>
                <w:rFonts w:ascii="Arial" w:hAnsi="Arial" w:cs="Arial"/>
              </w:rPr>
            </w:pPr>
          </w:p>
        </w:tc>
      </w:tr>
      <w:tr w:rsidR="00C445E3" w:rsidRPr="00181923" w:rsidTr="00181923">
        <w:tc>
          <w:tcPr>
            <w:tcW w:w="1802" w:type="dxa"/>
          </w:tcPr>
          <w:p w:rsidR="00C445E3" w:rsidRPr="00181923" w:rsidRDefault="00C445E3" w:rsidP="00181923">
            <w:pPr>
              <w:rPr>
                <w:rFonts w:ascii="Arial" w:hAnsi="Arial" w:cs="Arial"/>
              </w:rPr>
            </w:pPr>
            <w:r w:rsidRPr="00181923">
              <w:rPr>
                <w:rFonts w:ascii="Arial" w:hAnsi="Arial" w:cs="Arial"/>
              </w:rPr>
              <w:t>SAR</w:t>
            </w:r>
          </w:p>
        </w:tc>
        <w:tc>
          <w:tcPr>
            <w:tcW w:w="5420" w:type="dxa"/>
          </w:tcPr>
          <w:p w:rsidR="00C445E3" w:rsidRPr="00181923" w:rsidRDefault="00C445E3" w:rsidP="00181923">
            <w:pPr>
              <w:rPr>
                <w:rFonts w:ascii="Arial" w:hAnsi="Arial" w:cs="Arial"/>
                <w:b/>
              </w:rPr>
            </w:pPr>
            <w:r w:rsidRPr="00181923">
              <w:rPr>
                <w:rFonts w:ascii="Arial" w:hAnsi="Arial" w:cs="Arial"/>
                <w:b/>
              </w:rPr>
              <w:t>Safeguarding Adults Review (under s.44 of the Care Act)</w:t>
            </w:r>
          </w:p>
          <w:p w:rsidR="00C445E3" w:rsidRDefault="00C445E3" w:rsidP="00181923">
            <w:pPr>
              <w:rPr>
                <w:rStyle w:val="ilfuvd"/>
                <w:rFonts w:ascii="Arial" w:hAnsi="Arial" w:cs="Arial"/>
              </w:rPr>
            </w:pPr>
            <w:r w:rsidRPr="00181923">
              <w:rPr>
                <w:rStyle w:val="ilfuvd"/>
                <w:rFonts w:ascii="Arial" w:hAnsi="Arial" w:cs="Arial"/>
              </w:rPr>
              <w:t xml:space="preserve">SABs must arrange a </w:t>
            </w:r>
            <w:r w:rsidRPr="00181923">
              <w:rPr>
                <w:rStyle w:val="ilfuvd"/>
                <w:rFonts w:ascii="Arial" w:hAnsi="Arial" w:cs="Arial"/>
                <w:bCs/>
              </w:rPr>
              <w:t>Safeguarding Adults Review</w:t>
            </w:r>
            <w:r w:rsidRPr="00181923">
              <w:rPr>
                <w:rStyle w:val="ilfuvd"/>
                <w:rFonts w:ascii="Arial" w:hAnsi="Arial" w:cs="Arial"/>
              </w:rPr>
              <w:t xml:space="preserve"> when an </w:t>
            </w:r>
            <w:r w:rsidRPr="00181923">
              <w:rPr>
                <w:rStyle w:val="ilfuvd"/>
                <w:rFonts w:ascii="Arial" w:hAnsi="Arial" w:cs="Arial"/>
                <w:bCs/>
              </w:rPr>
              <w:t>adult</w:t>
            </w:r>
            <w:r w:rsidRPr="00181923">
              <w:rPr>
                <w:rStyle w:val="ilfuvd"/>
                <w:rFonts w:ascii="Arial" w:hAnsi="Arial" w:cs="Arial"/>
              </w:rPr>
              <w:t xml:space="preserve"> dies as a result of abuse or neglect, known or suspected, and there is concern that partner agencies could have worked more effectively to protect the adult. Or if an adult has not died, but the SAB suspects that the adult has experienced serious abuse.</w:t>
            </w:r>
          </w:p>
          <w:p w:rsidR="00181923" w:rsidRPr="004121FD" w:rsidRDefault="004121FD" w:rsidP="00181923">
            <w:pPr>
              <w:rPr>
                <w:rFonts w:ascii="Arial" w:hAnsi="Arial" w:cs="Arial"/>
              </w:rPr>
            </w:pPr>
            <w:r>
              <w:rPr>
                <w:rFonts w:ascii="Arial" w:hAnsi="Arial" w:cs="Arial"/>
              </w:rPr>
              <w:t xml:space="preserve">See full </w:t>
            </w:r>
            <w:r>
              <w:rPr>
                <w:rFonts w:ascii="Arial" w:hAnsi="Arial" w:cs="Arial"/>
              </w:rPr>
              <w:fldChar w:fldCharType="begin"/>
            </w:r>
            <w:r w:rsidR="00123D06">
              <w:rPr>
                <w:rFonts w:ascii="Arial" w:hAnsi="Arial" w:cs="Arial"/>
              </w:rPr>
              <w:instrText>HYPERLINK "mailto:http://www.legislation.gov.uk/ukpga/2014/23/part/1/crossheading/safeguarding-adults-at-risk-of-abuse-or-neglect/enacted"</w:instrText>
            </w:r>
            <w:r w:rsidR="00123D06">
              <w:rPr>
                <w:rFonts w:ascii="Arial" w:hAnsi="Arial" w:cs="Arial"/>
              </w:rPr>
            </w:r>
            <w:r>
              <w:rPr>
                <w:rFonts w:ascii="Arial" w:hAnsi="Arial" w:cs="Arial"/>
              </w:rPr>
              <w:fldChar w:fldCharType="separate"/>
            </w:r>
            <w:r w:rsidRPr="004121FD">
              <w:rPr>
                <w:rStyle w:val="Hyperlink"/>
                <w:rFonts w:ascii="Arial" w:hAnsi="Arial" w:cs="Arial"/>
              </w:rPr>
              <w:t>Care Act guida</w:t>
            </w:r>
            <w:r w:rsidRPr="004121FD">
              <w:rPr>
                <w:rStyle w:val="Hyperlink"/>
                <w:rFonts w:ascii="Arial" w:hAnsi="Arial" w:cs="Arial"/>
              </w:rPr>
              <w:t>n</w:t>
            </w:r>
            <w:r w:rsidRPr="004121FD">
              <w:rPr>
                <w:rStyle w:val="Hyperlink"/>
                <w:rFonts w:ascii="Arial" w:hAnsi="Arial" w:cs="Arial"/>
              </w:rPr>
              <w:t>ce</w:t>
            </w:r>
            <w:r>
              <w:rPr>
                <w:rFonts w:ascii="Arial" w:hAnsi="Arial" w:cs="Arial"/>
              </w:rPr>
              <w:fldChar w:fldCharType="end"/>
            </w:r>
            <w:r>
              <w:rPr>
                <w:rFonts w:ascii="Arial" w:hAnsi="Arial" w:cs="Arial"/>
              </w:rPr>
              <w:t>.</w:t>
            </w:r>
          </w:p>
        </w:tc>
      </w:tr>
      <w:tr w:rsidR="00C445E3" w:rsidRPr="00181923" w:rsidTr="00181923">
        <w:tc>
          <w:tcPr>
            <w:tcW w:w="1802" w:type="dxa"/>
          </w:tcPr>
          <w:p w:rsidR="00C445E3" w:rsidRPr="00181923" w:rsidRDefault="00C445E3" w:rsidP="00181923">
            <w:pPr>
              <w:rPr>
                <w:rFonts w:ascii="Arial" w:hAnsi="Arial" w:cs="Arial"/>
              </w:rPr>
            </w:pPr>
            <w:r w:rsidRPr="00181923">
              <w:rPr>
                <w:rFonts w:ascii="Arial" w:hAnsi="Arial" w:cs="Arial"/>
              </w:rPr>
              <w:t>SARC</w:t>
            </w:r>
          </w:p>
        </w:tc>
        <w:tc>
          <w:tcPr>
            <w:tcW w:w="5420" w:type="dxa"/>
          </w:tcPr>
          <w:p w:rsidR="00C445E3" w:rsidRPr="00181923" w:rsidRDefault="00C445E3" w:rsidP="00181923">
            <w:pPr>
              <w:rPr>
                <w:rFonts w:ascii="Arial" w:hAnsi="Arial" w:cs="Arial"/>
                <w:b/>
              </w:rPr>
            </w:pPr>
            <w:r w:rsidRPr="00181923">
              <w:rPr>
                <w:rFonts w:ascii="Arial" w:hAnsi="Arial" w:cs="Arial"/>
                <w:b/>
              </w:rPr>
              <w:t>Safeguarding Adults Review Committee</w:t>
            </w:r>
          </w:p>
          <w:p w:rsidR="00C445E3" w:rsidRDefault="00C445E3" w:rsidP="00181923">
            <w:pPr>
              <w:rPr>
                <w:rFonts w:ascii="Arial" w:hAnsi="Arial" w:cs="Arial"/>
              </w:rPr>
            </w:pPr>
            <w:r w:rsidRPr="00181923">
              <w:rPr>
                <w:rFonts w:ascii="Arial" w:hAnsi="Arial" w:cs="Arial"/>
              </w:rPr>
              <w:t>Sub-committee of the SAB which reviews cases and makes recommendations about learning reviews which may be required.</w:t>
            </w:r>
          </w:p>
          <w:p w:rsidR="00181923" w:rsidRPr="00181923" w:rsidRDefault="00181923" w:rsidP="00181923">
            <w:pPr>
              <w:rPr>
                <w:rFonts w:ascii="Arial" w:hAnsi="Arial" w:cs="Arial"/>
              </w:rPr>
            </w:pPr>
          </w:p>
        </w:tc>
      </w:tr>
      <w:tr w:rsidR="00C445E3" w:rsidRPr="00181923" w:rsidTr="00181923">
        <w:tc>
          <w:tcPr>
            <w:tcW w:w="1802" w:type="dxa"/>
          </w:tcPr>
          <w:p w:rsidR="00C445E3" w:rsidRPr="00181923" w:rsidRDefault="00C445E3" w:rsidP="00181923">
            <w:pPr>
              <w:rPr>
                <w:rFonts w:ascii="Arial" w:hAnsi="Arial" w:cs="Arial"/>
              </w:rPr>
            </w:pPr>
            <w:r w:rsidRPr="00181923">
              <w:rPr>
                <w:rFonts w:ascii="Arial" w:hAnsi="Arial" w:cs="Arial"/>
              </w:rPr>
              <w:t>SCIE</w:t>
            </w:r>
          </w:p>
        </w:tc>
        <w:tc>
          <w:tcPr>
            <w:tcW w:w="5420" w:type="dxa"/>
          </w:tcPr>
          <w:p w:rsidR="00C445E3" w:rsidRPr="00181923" w:rsidRDefault="00C445E3" w:rsidP="00181923">
            <w:pPr>
              <w:rPr>
                <w:rFonts w:ascii="Arial" w:hAnsi="Arial" w:cs="Arial"/>
                <w:b/>
              </w:rPr>
            </w:pPr>
            <w:r w:rsidRPr="00181923">
              <w:rPr>
                <w:rFonts w:ascii="Arial" w:hAnsi="Arial" w:cs="Arial"/>
                <w:b/>
              </w:rPr>
              <w:t>Social Care Institute for Excellence</w:t>
            </w:r>
          </w:p>
          <w:p w:rsidR="00C445E3" w:rsidRDefault="00C445E3" w:rsidP="00181923">
            <w:pPr>
              <w:rPr>
                <w:rFonts w:ascii="Arial" w:hAnsi="Arial" w:cs="Arial"/>
                <w:color w:val="222222"/>
                <w:shd w:val="clear" w:color="auto" w:fill="FFFFFF"/>
              </w:rPr>
            </w:pPr>
            <w:r w:rsidRPr="00181923">
              <w:rPr>
                <w:rFonts w:ascii="Arial" w:hAnsi="Arial" w:cs="Arial"/>
                <w:color w:val="222222"/>
                <w:shd w:val="clear" w:color="auto" w:fill="FFFFFF"/>
              </w:rPr>
              <w:t>Leading improvement support agency and an independent charity working with adults', families' and children's care and support services across the UK.</w:t>
            </w:r>
          </w:p>
          <w:p w:rsidR="00181923" w:rsidRPr="00181923" w:rsidRDefault="00181923" w:rsidP="00181923">
            <w:pPr>
              <w:rPr>
                <w:rFonts w:ascii="Arial" w:hAnsi="Arial" w:cs="Arial"/>
                <w:b/>
              </w:rPr>
            </w:pPr>
          </w:p>
        </w:tc>
      </w:tr>
      <w:tr w:rsidR="00C445E3" w:rsidRPr="00181923" w:rsidTr="00181923">
        <w:tc>
          <w:tcPr>
            <w:tcW w:w="1802" w:type="dxa"/>
          </w:tcPr>
          <w:p w:rsidR="00C445E3" w:rsidRPr="00181923" w:rsidRDefault="00C445E3" w:rsidP="00181923">
            <w:pPr>
              <w:rPr>
                <w:rFonts w:ascii="Arial" w:hAnsi="Arial" w:cs="Arial"/>
              </w:rPr>
            </w:pPr>
            <w:r w:rsidRPr="00181923">
              <w:rPr>
                <w:rFonts w:ascii="Arial" w:hAnsi="Arial" w:cs="Arial"/>
              </w:rPr>
              <w:t>SE</w:t>
            </w:r>
          </w:p>
        </w:tc>
        <w:tc>
          <w:tcPr>
            <w:tcW w:w="5420" w:type="dxa"/>
          </w:tcPr>
          <w:p w:rsidR="00C445E3" w:rsidRPr="00181923" w:rsidRDefault="00C445E3" w:rsidP="00181923">
            <w:pPr>
              <w:rPr>
                <w:rFonts w:ascii="Arial" w:hAnsi="Arial" w:cs="Arial"/>
                <w:b/>
              </w:rPr>
            </w:pPr>
            <w:r w:rsidRPr="00181923">
              <w:rPr>
                <w:rFonts w:ascii="Arial" w:hAnsi="Arial" w:cs="Arial"/>
                <w:b/>
              </w:rPr>
              <w:t>Sexual Exploitation</w:t>
            </w:r>
          </w:p>
          <w:p w:rsidR="00C445E3" w:rsidRDefault="00C445E3" w:rsidP="00181923">
            <w:pPr>
              <w:rPr>
                <w:rFonts w:ascii="Arial" w:hAnsi="Arial" w:cs="Arial"/>
                <w:color w:val="000000" w:themeColor="text1"/>
              </w:rPr>
            </w:pPr>
            <w:r w:rsidRPr="00181923">
              <w:rPr>
                <w:rFonts w:ascii="Arial" w:hAnsi="Arial" w:cs="Arial"/>
                <w:color w:val="000000" w:themeColor="text1"/>
              </w:rPr>
              <w:t xml:space="preserve">Sexual exploitation involves exploitative situations, contexts and relationships where a victim (or a third person or persons) receives ‘something’ (e.g. food, accommodation, drugs, alcohol, cigarettes, affection, gifts, money) as a result of them performing, and/or </w:t>
            </w:r>
            <w:r w:rsidRPr="00181923">
              <w:rPr>
                <w:rFonts w:ascii="Arial" w:hAnsi="Arial" w:cs="Arial"/>
                <w:color w:val="000000" w:themeColor="text1"/>
              </w:rPr>
              <w:lastRenderedPageBreak/>
              <w:t>another or others performing on them, sexual activities.</w:t>
            </w:r>
          </w:p>
          <w:p w:rsidR="00181923" w:rsidRPr="00181923" w:rsidRDefault="00181923" w:rsidP="00181923">
            <w:pPr>
              <w:rPr>
                <w:rFonts w:ascii="Arial" w:hAnsi="Arial" w:cs="Arial"/>
                <w:b/>
              </w:rPr>
            </w:pPr>
          </w:p>
        </w:tc>
        <w:bookmarkStart w:id="1" w:name="_GoBack"/>
        <w:bookmarkEnd w:id="1"/>
      </w:tr>
      <w:tr w:rsidR="00C445E3" w:rsidRPr="00181923" w:rsidTr="00181923">
        <w:tc>
          <w:tcPr>
            <w:tcW w:w="1802" w:type="dxa"/>
          </w:tcPr>
          <w:p w:rsidR="00C445E3" w:rsidRPr="00181923" w:rsidRDefault="00C445E3" w:rsidP="00181923">
            <w:pPr>
              <w:rPr>
                <w:rFonts w:ascii="Arial" w:hAnsi="Arial" w:cs="Arial"/>
              </w:rPr>
            </w:pPr>
            <w:r w:rsidRPr="00181923">
              <w:rPr>
                <w:rFonts w:ascii="Arial" w:hAnsi="Arial" w:cs="Arial"/>
              </w:rPr>
              <w:t>Self-Neglect</w:t>
            </w:r>
          </w:p>
        </w:tc>
        <w:tc>
          <w:tcPr>
            <w:tcW w:w="5420" w:type="dxa"/>
          </w:tcPr>
          <w:p w:rsidR="00C445E3" w:rsidRDefault="00C445E3" w:rsidP="00181923">
            <w:pPr>
              <w:rPr>
                <w:rFonts w:ascii="Arial" w:hAnsi="Arial" w:cs="Arial"/>
              </w:rPr>
            </w:pPr>
            <w:r w:rsidRPr="00181923">
              <w:rPr>
                <w:rFonts w:ascii="Arial" w:hAnsi="Arial" w:cs="Arial"/>
              </w:rPr>
              <w:t>This covers a wide range of behaviour neglecting to care for one’s personal hygiene, health or surroundings and includes behaviour such as hoarding.</w:t>
            </w:r>
          </w:p>
          <w:p w:rsidR="00181923" w:rsidRPr="00181923" w:rsidRDefault="00181923" w:rsidP="00181923">
            <w:pPr>
              <w:rPr>
                <w:rFonts w:ascii="Arial" w:hAnsi="Arial" w:cs="Arial"/>
              </w:rPr>
            </w:pPr>
          </w:p>
        </w:tc>
      </w:tr>
      <w:tr w:rsidR="00C445E3" w:rsidRPr="00181923" w:rsidTr="00181923">
        <w:tc>
          <w:tcPr>
            <w:tcW w:w="1802" w:type="dxa"/>
          </w:tcPr>
          <w:p w:rsidR="00C445E3" w:rsidRPr="00181923" w:rsidRDefault="00C445E3" w:rsidP="00181923">
            <w:pPr>
              <w:rPr>
                <w:rFonts w:ascii="Arial" w:hAnsi="Arial" w:cs="Arial"/>
              </w:rPr>
            </w:pPr>
            <w:r w:rsidRPr="00181923">
              <w:rPr>
                <w:rFonts w:ascii="Arial" w:hAnsi="Arial" w:cs="Arial"/>
              </w:rPr>
              <w:t>S.42 Enquiry</w:t>
            </w:r>
          </w:p>
        </w:tc>
        <w:tc>
          <w:tcPr>
            <w:tcW w:w="5420" w:type="dxa"/>
          </w:tcPr>
          <w:p w:rsidR="00C445E3" w:rsidRDefault="00C445E3" w:rsidP="00181923">
            <w:pPr>
              <w:rPr>
                <w:rFonts w:ascii="Arial" w:hAnsi="Arial" w:cs="Arial"/>
              </w:rPr>
            </w:pPr>
            <w:r w:rsidRPr="00181923">
              <w:rPr>
                <w:rFonts w:ascii="Arial" w:hAnsi="Arial" w:cs="Arial"/>
                <w:shd w:val="clear" w:color="auto" w:fill="FFFFFF"/>
              </w:rPr>
              <w:t>The Care Act 2014 (</w:t>
            </w:r>
            <w:r w:rsidRPr="00181923">
              <w:rPr>
                <w:rFonts w:ascii="Arial" w:hAnsi="Arial" w:cs="Arial"/>
                <w:b/>
                <w:bCs/>
                <w:shd w:val="clear" w:color="auto" w:fill="FFFFFF"/>
              </w:rPr>
              <w:t>Section 42</w:t>
            </w:r>
            <w:r w:rsidRPr="00181923">
              <w:rPr>
                <w:rFonts w:ascii="Arial" w:hAnsi="Arial" w:cs="Arial"/>
                <w:shd w:val="clear" w:color="auto" w:fill="FFFFFF"/>
              </w:rPr>
              <w:t>) requires that each local authority must make </w:t>
            </w:r>
            <w:r w:rsidRPr="00181923">
              <w:rPr>
                <w:rFonts w:ascii="Arial" w:hAnsi="Arial" w:cs="Arial"/>
                <w:b/>
                <w:bCs/>
                <w:shd w:val="clear" w:color="auto" w:fill="FFFFFF"/>
              </w:rPr>
              <w:t>enquiries</w:t>
            </w:r>
            <w:r w:rsidRPr="00181923">
              <w:rPr>
                <w:rFonts w:ascii="Arial" w:hAnsi="Arial" w:cs="Arial"/>
                <w:shd w:val="clear" w:color="auto" w:fill="FFFFFF"/>
              </w:rPr>
              <w:t>, or cause others to do so, if it believes an adult is experiencing, or is at risk of, abuse or neglect.</w:t>
            </w:r>
            <w:r w:rsidRPr="00181923">
              <w:rPr>
                <w:rFonts w:ascii="Arial" w:hAnsi="Arial" w:cs="Arial"/>
              </w:rPr>
              <w:t xml:space="preserve"> </w:t>
            </w:r>
          </w:p>
          <w:p w:rsidR="00181923" w:rsidRPr="00181923" w:rsidRDefault="004121FD" w:rsidP="00181923">
            <w:pPr>
              <w:rPr>
                <w:rFonts w:ascii="Arial" w:hAnsi="Arial" w:cs="Arial"/>
              </w:rPr>
            </w:pPr>
            <w:r>
              <w:rPr>
                <w:rFonts w:ascii="Arial" w:hAnsi="Arial" w:cs="Arial"/>
              </w:rPr>
              <w:t xml:space="preserve">See full </w:t>
            </w:r>
            <w:hyperlink r:id="rId90" w:history="1">
              <w:r w:rsidRPr="004121FD">
                <w:rPr>
                  <w:rStyle w:val="Hyperlink"/>
                  <w:rFonts w:ascii="Arial" w:hAnsi="Arial" w:cs="Arial"/>
                </w:rPr>
                <w:t>Care Act guidance</w:t>
              </w:r>
            </w:hyperlink>
            <w:r>
              <w:rPr>
                <w:rFonts w:ascii="Arial" w:hAnsi="Arial" w:cs="Arial"/>
              </w:rPr>
              <w:t>.</w:t>
            </w:r>
          </w:p>
        </w:tc>
      </w:tr>
    </w:tbl>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C37659" w:rsidP="00277DA1">
      <w:pPr>
        <w:spacing w:after="0" w:line="240" w:lineRule="auto"/>
        <w:rPr>
          <w:rFonts w:ascii="Arial" w:hAnsi="Arial" w:cs="Arial"/>
          <w:sz w:val="24"/>
          <w:szCs w:val="24"/>
        </w:rPr>
      </w:pPr>
    </w:p>
    <w:p w:rsidR="00C37659" w:rsidRDefault="00181923" w:rsidP="00277DA1">
      <w:pPr>
        <w:spacing w:after="0" w:line="240" w:lineRule="auto"/>
        <w:rPr>
          <w:rFonts w:ascii="Arial" w:hAnsi="Arial" w:cs="Arial"/>
          <w:b/>
          <w:color w:val="5F497A" w:themeColor="accent4" w:themeShade="BF"/>
          <w:sz w:val="32"/>
          <w:szCs w:val="32"/>
        </w:rPr>
      </w:pPr>
      <w:r>
        <w:rPr>
          <w:rFonts w:ascii="Arial" w:hAnsi="Arial" w:cs="Arial"/>
          <w:b/>
          <w:color w:val="5F497A" w:themeColor="accent4" w:themeShade="BF"/>
          <w:sz w:val="32"/>
          <w:szCs w:val="32"/>
        </w:rPr>
        <w:t>Appendix 2</w:t>
      </w:r>
    </w:p>
    <w:p w:rsidR="00181923" w:rsidRDefault="00181923" w:rsidP="00277DA1">
      <w:pPr>
        <w:spacing w:after="0" w:line="240" w:lineRule="auto"/>
        <w:rPr>
          <w:rFonts w:ascii="Arial" w:hAnsi="Arial" w:cs="Arial"/>
          <w:b/>
          <w:color w:val="5F497A" w:themeColor="accent4" w:themeShade="BF"/>
          <w:sz w:val="32"/>
          <w:szCs w:val="32"/>
        </w:rPr>
      </w:pPr>
    </w:p>
    <w:p w:rsidR="00181923" w:rsidRPr="00181923" w:rsidRDefault="00181923" w:rsidP="00277DA1">
      <w:pPr>
        <w:spacing w:after="0" w:line="240" w:lineRule="auto"/>
        <w:rPr>
          <w:rFonts w:ascii="Arial" w:hAnsi="Arial" w:cs="Arial"/>
          <w:b/>
          <w:color w:val="5F497A" w:themeColor="accent4" w:themeShade="BF"/>
          <w:sz w:val="32"/>
          <w:szCs w:val="32"/>
        </w:rPr>
      </w:pPr>
      <w:r>
        <w:rPr>
          <w:rFonts w:ascii="Arial" w:hAnsi="Arial" w:cs="Arial"/>
          <w:b/>
          <w:color w:val="5F497A" w:themeColor="accent4" w:themeShade="BF"/>
          <w:sz w:val="32"/>
          <w:szCs w:val="32"/>
        </w:rPr>
        <w:t>Partner reports – see separate report</w:t>
      </w:r>
    </w:p>
    <w:p w:rsidR="00C37659" w:rsidRPr="00DD45A7" w:rsidRDefault="00A63269" w:rsidP="00277DA1">
      <w:pPr>
        <w:spacing w:after="0" w:line="240" w:lineRule="auto"/>
        <w:rPr>
          <w:rFonts w:ascii="Arial" w:hAnsi="Arial" w:cs="Arial"/>
          <w:sz w:val="24"/>
          <w:szCs w:val="24"/>
        </w:rPr>
      </w:pPr>
      <w:r>
        <w:rPr>
          <w:b/>
          <w:noProof/>
          <w:sz w:val="28"/>
          <w:szCs w:val="28"/>
          <w:lang w:eastAsia="en-GB"/>
        </w:rPr>
        <mc:AlternateContent>
          <mc:Choice Requires="wps">
            <w:drawing>
              <wp:anchor distT="0" distB="0" distL="114300" distR="114300" simplePos="0" relativeHeight="251843584" behindDoc="0" locked="0" layoutInCell="1" allowOverlap="1">
                <wp:simplePos x="0" y="0"/>
                <wp:positionH relativeFrom="column">
                  <wp:posOffset>3256162</wp:posOffset>
                </wp:positionH>
                <wp:positionV relativeFrom="paragraph">
                  <wp:posOffset>2783205</wp:posOffset>
                </wp:positionV>
                <wp:extent cx="1137684" cy="308345"/>
                <wp:effectExtent l="0" t="0" r="5715" b="0"/>
                <wp:wrapNone/>
                <wp:docPr id="2129" name="Text Box 2129"/>
                <wp:cNvGraphicFramePr/>
                <a:graphic xmlns:a="http://schemas.openxmlformats.org/drawingml/2006/main">
                  <a:graphicData uri="http://schemas.microsoft.com/office/word/2010/wordprocessingShape">
                    <wps:wsp>
                      <wps:cNvSpPr txBox="1"/>
                      <wps:spPr>
                        <a:xfrm>
                          <a:off x="0" y="0"/>
                          <a:ext cx="1137684" cy="308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
                              <w:t>Page 33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29" o:spid="_x0000_s1118" type="#_x0000_t202" style="position:absolute;margin-left:256.4pt;margin-top:219.15pt;width:89.6pt;height:24.3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" fillcolor="white [3201]" stroked="f" strokeweight=".5pt">
                <v:textbox>
                  <w:txbxContent>
                    <w:p w:rsidR="00270D59" w:rsidRDefault="00270D59">
                      <w:r>
                        <w:t>Page 33 of 33</w:t>
                      </w:r>
                    </w:p>
                  </w:txbxContent>
                </v:textbox>
              </v:shape>
            </w:pict>
          </mc:Fallback>
        </mc:AlternateContent>
      </w:r>
      <w:r w:rsidR="00024C54">
        <w:rPr>
          <w:b/>
          <w:noProof/>
          <w:sz w:val="28"/>
          <w:szCs w:val="28"/>
          <w:lang w:eastAsia="en-GB"/>
        </w:rPr>
        <mc:AlternateContent>
          <mc:Choice Requires="wps">
            <w:drawing>
              <wp:anchor distT="0" distB="0" distL="114300" distR="114300" simplePos="0" relativeHeight="251827200" behindDoc="0" locked="0" layoutInCell="1" allowOverlap="1" wp14:anchorId="1779B8B3" wp14:editId="33AF640D">
                <wp:simplePos x="0" y="0"/>
                <wp:positionH relativeFrom="column">
                  <wp:posOffset>3540760</wp:posOffset>
                </wp:positionH>
                <wp:positionV relativeFrom="paragraph">
                  <wp:posOffset>3709197</wp:posOffset>
                </wp:positionV>
                <wp:extent cx="1052195" cy="318770"/>
                <wp:effectExtent l="0" t="0" r="0" b="5080"/>
                <wp:wrapNone/>
                <wp:docPr id="2123" name="Text Box 2123"/>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D59" w:rsidRDefault="00270D59" w:rsidP="00024C54">
                            <w:r>
                              <w:t>Page 33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23" o:spid="_x0000_s1119" type="#_x0000_t202" style="position:absolute;margin-left:278.8pt;margin-top:292.05pt;width:82.85pt;height:25.1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" fillcolor="white [3201]" stroked="f" strokeweight=".5pt">
                <v:textbox>
                  <w:txbxContent>
                    <w:p w:rsidR="00270D59" w:rsidRDefault="00270D59" w:rsidP="00024C54">
                      <w:r>
                        <w:t>Page 33 of 33</w:t>
                      </w:r>
                    </w:p>
                  </w:txbxContent>
                </v:textbox>
              </v:shape>
            </w:pict>
          </mc:Fallback>
        </mc:AlternateContent>
      </w:r>
    </w:p>
    <w:sectPr w:rsidR="00C37659" w:rsidRPr="00DD45A7" w:rsidSect="00C445E3">
      <w:type w:val="continuous"/>
      <w:pgSz w:w="16838" w:h="11906" w:orient="landscape"/>
      <w:pgMar w:top="1440" w:right="678" w:bottom="851" w:left="1440" w:header="709" w:footer="709" w:gutter="0"/>
      <w:pgNumType w:start="1" w:chapStyle="1"/>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D59" w:rsidRDefault="00270D59" w:rsidP="00807DEC">
      <w:pPr>
        <w:spacing w:after="0" w:line="240" w:lineRule="auto"/>
      </w:pPr>
      <w:r>
        <w:separator/>
      </w:r>
    </w:p>
  </w:endnote>
  <w:endnote w:type="continuationSeparator" w:id="0">
    <w:p w:rsidR="00270D59" w:rsidRDefault="00270D59" w:rsidP="00807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sig w:usb0="00000003" w:usb1="00000000" w:usb2="00000000" w:usb3="00000000" w:csb0="00000001" w:csb1="00000000"/>
  </w:font>
  <w:font w:name="Montserrat">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D59" w:rsidRPr="00F063A0" w:rsidRDefault="00270D59" w:rsidP="00F063A0">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D59" w:rsidRDefault="00270D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D59" w:rsidRDefault="00270D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D59" w:rsidRDefault="00270D59" w:rsidP="00807DEC">
      <w:pPr>
        <w:spacing w:after="0" w:line="240" w:lineRule="auto"/>
      </w:pPr>
      <w:r>
        <w:separator/>
      </w:r>
    </w:p>
  </w:footnote>
  <w:footnote w:type="continuationSeparator" w:id="0">
    <w:p w:rsidR="00270D59" w:rsidRDefault="00270D59" w:rsidP="00807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D59" w:rsidRDefault="00270D59">
    <w:pPr>
      <w:pStyle w:val="Header"/>
    </w:pPr>
    <w:r>
      <w:rPr>
        <w:noProof/>
        <w:lang w:eastAsia="en-GB"/>
      </w:rPr>
      <mc:AlternateContent>
        <mc:Choice Requires="wps">
          <w:drawing>
            <wp:anchor distT="0" distB="0" distL="114300" distR="114300" simplePos="0" relativeHeight="251663360" behindDoc="0" locked="0" layoutInCell="1" allowOverlap="1" wp14:anchorId="3F6E34AE" wp14:editId="01E7DCF8">
              <wp:simplePos x="0" y="0"/>
              <wp:positionH relativeFrom="column">
                <wp:posOffset>-942340</wp:posOffset>
              </wp:positionH>
              <wp:positionV relativeFrom="paragraph">
                <wp:posOffset>-449418</wp:posOffset>
              </wp:positionV>
              <wp:extent cx="11025962" cy="850605"/>
              <wp:effectExtent l="0" t="0" r="23495" b="4508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5962" cy="850605"/>
                      </a:xfrm>
                      <a:prstGeom prst="roundRect">
                        <a:avLst>
                          <a:gd name="adj" fmla="val 16667"/>
                        </a:avLst>
                      </a:prstGeom>
                      <a:solidFill>
                        <a:schemeClr val="accent4">
                          <a:lumMod val="100000"/>
                          <a:lumOff val="0"/>
                        </a:schemeClr>
                      </a:solidFill>
                      <a:ln>
                        <a:noFill/>
                      </a:ln>
                      <a:effectLst>
                        <a:outerShdw dist="28398" dir="3806097" algn="ctr" rotWithShape="0">
                          <a:schemeClr val="accent4">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rsidR="00270D59" w:rsidRDefault="00270D59" w:rsidP="00364695">
                          <w:pPr>
                            <w:jc w:val="center"/>
                            <w:rPr>
                              <w:b/>
                              <w:color w:val="FFFFFF" w:themeColor="background1"/>
                              <w:sz w:val="20"/>
                              <w:szCs w:val="20"/>
                            </w:rPr>
                          </w:pPr>
                        </w:p>
                        <w:p w:rsidR="00270D59" w:rsidRPr="00F37B3E" w:rsidRDefault="00270D59" w:rsidP="00364695">
                          <w:pPr>
                            <w:ind w:right="241"/>
                            <w:jc w:val="center"/>
                            <w:rPr>
                              <w:b/>
                              <w:color w:val="FFFFFF" w:themeColor="background1"/>
                              <w:sz w:val="24"/>
                              <w:szCs w:val="24"/>
                            </w:rPr>
                          </w:pPr>
                          <w:r w:rsidRPr="00F37B3E">
                            <w:rPr>
                              <w:b/>
                              <w:color w:val="FFFFFF" w:themeColor="background1"/>
                              <w:sz w:val="24"/>
                              <w:szCs w:val="24"/>
                            </w:rPr>
                            <w:t>North Tyneside and Northumberland Safeguarding Adults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120" style="position:absolute;margin-left:-74.2pt;margin-top:-35.4pt;width:868.2pt;height: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" fillcolor="#8064a2 [3207]" stroked="f" strokecolor="#f2f2f2 [3041]" strokeweight="3pt">
              <v:shadow on="t" color="#3f3151 [1607]" opacity=".5" offset="1pt"/>
              <v:textbox>
                <w:txbxContent>
                  <w:p w:rsidR="00270D59" w:rsidRDefault="00270D59" w:rsidP="00364695">
                    <w:pPr>
                      <w:jc w:val="center"/>
                      <w:rPr>
                        <w:b/>
                        <w:color w:val="FFFFFF" w:themeColor="background1"/>
                        <w:sz w:val="20"/>
                        <w:szCs w:val="20"/>
                      </w:rPr>
                    </w:pPr>
                  </w:p>
                  <w:p w:rsidR="00270D59" w:rsidRPr="00F37B3E" w:rsidRDefault="00270D59" w:rsidP="00364695">
                    <w:pPr>
                      <w:ind w:right="241"/>
                      <w:jc w:val="center"/>
                      <w:rPr>
                        <w:b/>
                        <w:color w:val="FFFFFF" w:themeColor="background1"/>
                        <w:sz w:val="24"/>
                        <w:szCs w:val="24"/>
                      </w:rPr>
                    </w:pPr>
                    <w:r w:rsidRPr="00F37B3E">
                      <w:rPr>
                        <w:b/>
                        <w:color w:val="FFFFFF" w:themeColor="background1"/>
                        <w:sz w:val="24"/>
                        <w:szCs w:val="24"/>
                      </w:rPr>
                      <w:t>North Tyneside and Northumberland Safeguarding Adults Board</w:t>
                    </w:r>
                  </w:p>
                </w:txbxContent>
              </v:textbox>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D59" w:rsidRDefault="00270D59">
    <w:pPr>
      <w:pStyle w:val="Header"/>
    </w:pPr>
    <w:r>
      <w:rPr>
        <w:noProof/>
        <w:lang w:eastAsia="en-GB"/>
      </w:rPr>
      <mc:AlternateContent>
        <mc:Choice Requires="wps">
          <w:drawing>
            <wp:anchor distT="0" distB="0" distL="114300" distR="114300" simplePos="0" relativeHeight="251661312" behindDoc="0" locked="0" layoutInCell="1" allowOverlap="1" wp14:anchorId="3714BCD5" wp14:editId="319D0DB3">
              <wp:simplePos x="0" y="0"/>
              <wp:positionH relativeFrom="column">
                <wp:posOffset>-1095153</wp:posOffset>
              </wp:positionH>
              <wp:positionV relativeFrom="paragraph">
                <wp:posOffset>-449580</wp:posOffset>
              </wp:positionV>
              <wp:extent cx="11025962" cy="850605"/>
              <wp:effectExtent l="0" t="0" r="23495" b="4508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5962" cy="850605"/>
                      </a:xfrm>
                      <a:prstGeom prst="roundRect">
                        <a:avLst>
                          <a:gd name="adj" fmla="val 16667"/>
                        </a:avLst>
                      </a:prstGeom>
                      <a:solidFill>
                        <a:schemeClr val="accent4">
                          <a:lumMod val="100000"/>
                          <a:lumOff val="0"/>
                        </a:schemeClr>
                      </a:solidFill>
                      <a:ln>
                        <a:noFill/>
                      </a:ln>
                      <a:effectLst>
                        <a:outerShdw dist="28398" dir="3806097" algn="ctr" rotWithShape="0">
                          <a:schemeClr val="accent4">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rsidR="00270D59" w:rsidRDefault="00270D59" w:rsidP="002800A0">
                          <w:pPr>
                            <w:jc w:val="center"/>
                            <w:rPr>
                              <w:b/>
                              <w:color w:val="FFFFFF" w:themeColor="background1"/>
                              <w:sz w:val="20"/>
                              <w:szCs w:val="20"/>
                            </w:rPr>
                          </w:pPr>
                        </w:p>
                        <w:p w:rsidR="00270D59" w:rsidRPr="00807DEC" w:rsidRDefault="00270D59" w:rsidP="002800A0">
                          <w:pPr>
                            <w:ind w:right="241"/>
                            <w:jc w:val="center"/>
                            <w:rPr>
                              <w:b/>
                              <w:color w:val="FFFFFF" w:themeColor="background1"/>
                            </w:rPr>
                          </w:pPr>
                          <w:r w:rsidRPr="00807DEC">
                            <w:rPr>
                              <w:b/>
                              <w:color w:val="FFFFFF" w:themeColor="background1"/>
                            </w:rPr>
                            <w:t>North Tyneside and Northumberland Safeguarding Adults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21" style="position:absolute;margin-left:-86.25pt;margin-top:-35.4pt;width:868.2pt;height: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" fillcolor="#8064a2 [3207]" stroked="f" strokecolor="#f2f2f2 [3041]" strokeweight="3pt">
              <v:shadow on="t" color="#3f3151 [1607]" opacity=".5" offset="1pt"/>
              <v:textbox>
                <w:txbxContent>
                  <w:p w:rsidR="00270D59" w:rsidRDefault="00270D59" w:rsidP="002800A0">
                    <w:pPr>
                      <w:jc w:val="center"/>
                      <w:rPr>
                        <w:b/>
                        <w:color w:val="FFFFFF" w:themeColor="background1"/>
                        <w:sz w:val="20"/>
                        <w:szCs w:val="20"/>
                      </w:rPr>
                    </w:pPr>
                  </w:p>
                  <w:p w:rsidR="00270D59" w:rsidRPr="00807DEC" w:rsidRDefault="00270D59" w:rsidP="002800A0">
                    <w:pPr>
                      <w:ind w:right="241"/>
                      <w:jc w:val="center"/>
                      <w:rPr>
                        <w:b/>
                        <w:color w:val="FFFFFF" w:themeColor="background1"/>
                      </w:rPr>
                    </w:pPr>
                    <w:r w:rsidRPr="00807DEC">
                      <w:rPr>
                        <w:b/>
                        <w:color w:val="FFFFFF" w:themeColor="background1"/>
                      </w:rPr>
                      <w:t>North Tyneside and Northumberland Safeguarding Adults Board</w:t>
                    </w:r>
                  </w:p>
                </w:txbxContent>
              </v:textbox>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63692"/>
    <w:multiLevelType w:val="hybridMultilevel"/>
    <w:tmpl w:val="F9AA761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71F6B5D"/>
    <w:multiLevelType w:val="hybridMultilevel"/>
    <w:tmpl w:val="5E7E69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947129"/>
    <w:multiLevelType w:val="hybridMultilevel"/>
    <w:tmpl w:val="0CE2B1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9A661DC"/>
    <w:multiLevelType w:val="hybridMultilevel"/>
    <w:tmpl w:val="13D424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A6F0848"/>
    <w:multiLevelType w:val="hybridMultilevel"/>
    <w:tmpl w:val="6742DE46"/>
    <w:lvl w:ilvl="0" w:tplc="66BA8EB4">
      <w:start w:val="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741AA1"/>
    <w:multiLevelType w:val="hybridMultilevel"/>
    <w:tmpl w:val="826E4D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C2924A7"/>
    <w:multiLevelType w:val="hybridMultilevel"/>
    <w:tmpl w:val="BF2809A0"/>
    <w:lvl w:ilvl="0" w:tplc="0809000B">
      <w:start w:val="1"/>
      <w:numFmt w:val="bullet"/>
      <w:lvlText w:val=""/>
      <w:lvlJc w:val="left"/>
      <w:pPr>
        <w:ind w:left="787" w:hanging="360"/>
      </w:pPr>
      <w:rPr>
        <w:rFonts w:ascii="Wingdings" w:hAnsi="Wingdings"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7">
    <w:nsid w:val="0CBB106A"/>
    <w:multiLevelType w:val="hybridMultilevel"/>
    <w:tmpl w:val="E4C64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EC55D23"/>
    <w:multiLevelType w:val="hybridMultilevel"/>
    <w:tmpl w:val="B17C8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4C32431"/>
    <w:multiLevelType w:val="hybridMultilevel"/>
    <w:tmpl w:val="3AEE27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8867704"/>
    <w:multiLevelType w:val="hybridMultilevel"/>
    <w:tmpl w:val="69EE55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88E2EC9"/>
    <w:multiLevelType w:val="hybridMultilevel"/>
    <w:tmpl w:val="37229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FD14C30"/>
    <w:multiLevelType w:val="hybridMultilevel"/>
    <w:tmpl w:val="4C9A2716"/>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2223389"/>
    <w:multiLevelType w:val="hybridMultilevel"/>
    <w:tmpl w:val="B1D23652"/>
    <w:lvl w:ilvl="0" w:tplc="026C2068">
      <w:start w:val="1"/>
      <w:numFmt w:val="bullet"/>
      <w:lvlText w:val="•"/>
      <w:lvlJc w:val="left"/>
      <w:pPr>
        <w:tabs>
          <w:tab w:val="num" w:pos="720"/>
        </w:tabs>
        <w:ind w:left="720" w:hanging="360"/>
      </w:pPr>
      <w:rPr>
        <w:rFonts w:ascii="Arial" w:hAnsi="Arial" w:hint="default"/>
      </w:rPr>
    </w:lvl>
    <w:lvl w:ilvl="1" w:tplc="9962BE0C" w:tentative="1">
      <w:start w:val="1"/>
      <w:numFmt w:val="bullet"/>
      <w:lvlText w:val="•"/>
      <w:lvlJc w:val="left"/>
      <w:pPr>
        <w:tabs>
          <w:tab w:val="num" w:pos="1440"/>
        </w:tabs>
        <w:ind w:left="1440" w:hanging="360"/>
      </w:pPr>
      <w:rPr>
        <w:rFonts w:ascii="Arial" w:hAnsi="Arial" w:hint="default"/>
      </w:rPr>
    </w:lvl>
    <w:lvl w:ilvl="2" w:tplc="6DCEFFB6" w:tentative="1">
      <w:start w:val="1"/>
      <w:numFmt w:val="bullet"/>
      <w:lvlText w:val="•"/>
      <w:lvlJc w:val="left"/>
      <w:pPr>
        <w:tabs>
          <w:tab w:val="num" w:pos="2160"/>
        </w:tabs>
        <w:ind w:left="2160" w:hanging="360"/>
      </w:pPr>
      <w:rPr>
        <w:rFonts w:ascii="Arial" w:hAnsi="Arial" w:hint="default"/>
      </w:rPr>
    </w:lvl>
    <w:lvl w:ilvl="3" w:tplc="A84E5118" w:tentative="1">
      <w:start w:val="1"/>
      <w:numFmt w:val="bullet"/>
      <w:lvlText w:val="•"/>
      <w:lvlJc w:val="left"/>
      <w:pPr>
        <w:tabs>
          <w:tab w:val="num" w:pos="2880"/>
        </w:tabs>
        <w:ind w:left="2880" w:hanging="360"/>
      </w:pPr>
      <w:rPr>
        <w:rFonts w:ascii="Arial" w:hAnsi="Arial" w:hint="default"/>
      </w:rPr>
    </w:lvl>
    <w:lvl w:ilvl="4" w:tplc="73B8DB9E" w:tentative="1">
      <w:start w:val="1"/>
      <w:numFmt w:val="bullet"/>
      <w:lvlText w:val="•"/>
      <w:lvlJc w:val="left"/>
      <w:pPr>
        <w:tabs>
          <w:tab w:val="num" w:pos="3600"/>
        </w:tabs>
        <w:ind w:left="3600" w:hanging="360"/>
      </w:pPr>
      <w:rPr>
        <w:rFonts w:ascii="Arial" w:hAnsi="Arial" w:hint="default"/>
      </w:rPr>
    </w:lvl>
    <w:lvl w:ilvl="5" w:tplc="E8906FB8" w:tentative="1">
      <w:start w:val="1"/>
      <w:numFmt w:val="bullet"/>
      <w:lvlText w:val="•"/>
      <w:lvlJc w:val="left"/>
      <w:pPr>
        <w:tabs>
          <w:tab w:val="num" w:pos="4320"/>
        </w:tabs>
        <w:ind w:left="4320" w:hanging="360"/>
      </w:pPr>
      <w:rPr>
        <w:rFonts w:ascii="Arial" w:hAnsi="Arial" w:hint="default"/>
      </w:rPr>
    </w:lvl>
    <w:lvl w:ilvl="6" w:tplc="73FC12C6" w:tentative="1">
      <w:start w:val="1"/>
      <w:numFmt w:val="bullet"/>
      <w:lvlText w:val="•"/>
      <w:lvlJc w:val="left"/>
      <w:pPr>
        <w:tabs>
          <w:tab w:val="num" w:pos="5040"/>
        </w:tabs>
        <w:ind w:left="5040" w:hanging="360"/>
      </w:pPr>
      <w:rPr>
        <w:rFonts w:ascii="Arial" w:hAnsi="Arial" w:hint="default"/>
      </w:rPr>
    </w:lvl>
    <w:lvl w:ilvl="7" w:tplc="BA98F3A4" w:tentative="1">
      <w:start w:val="1"/>
      <w:numFmt w:val="bullet"/>
      <w:lvlText w:val="•"/>
      <w:lvlJc w:val="left"/>
      <w:pPr>
        <w:tabs>
          <w:tab w:val="num" w:pos="5760"/>
        </w:tabs>
        <w:ind w:left="5760" w:hanging="360"/>
      </w:pPr>
      <w:rPr>
        <w:rFonts w:ascii="Arial" w:hAnsi="Arial" w:hint="default"/>
      </w:rPr>
    </w:lvl>
    <w:lvl w:ilvl="8" w:tplc="5D2CF7D6" w:tentative="1">
      <w:start w:val="1"/>
      <w:numFmt w:val="bullet"/>
      <w:lvlText w:val="•"/>
      <w:lvlJc w:val="left"/>
      <w:pPr>
        <w:tabs>
          <w:tab w:val="num" w:pos="6480"/>
        </w:tabs>
        <w:ind w:left="6480" w:hanging="360"/>
      </w:pPr>
      <w:rPr>
        <w:rFonts w:ascii="Arial" w:hAnsi="Arial" w:hint="default"/>
      </w:rPr>
    </w:lvl>
  </w:abstractNum>
  <w:abstractNum w:abstractNumId="14">
    <w:nsid w:val="2B9520CF"/>
    <w:multiLevelType w:val="hybridMultilevel"/>
    <w:tmpl w:val="CBFCF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BFB0070"/>
    <w:multiLevelType w:val="hybridMultilevel"/>
    <w:tmpl w:val="6B96E8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2BFB7CEC"/>
    <w:multiLevelType w:val="hybridMultilevel"/>
    <w:tmpl w:val="73C01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C5A3192"/>
    <w:multiLevelType w:val="hybridMultilevel"/>
    <w:tmpl w:val="DC462D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F32526C"/>
    <w:multiLevelType w:val="hybridMultilevel"/>
    <w:tmpl w:val="8B12D5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0F61576"/>
    <w:multiLevelType w:val="hybridMultilevel"/>
    <w:tmpl w:val="73C85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454400D"/>
    <w:multiLevelType w:val="hybridMultilevel"/>
    <w:tmpl w:val="ECFE7D8C"/>
    <w:lvl w:ilvl="0" w:tplc="0809000B">
      <w:start w:val="1"/>
      <w:numFmt w:val="bullet"/>
      <w:lvlText w:val=""/>
      <w:lvlJc w:val="left"/>
      <w:pPr>
        <w:ind w:left="787" w:hanging="360"/>
      </w:pPr>
      <w:rPr>
        <w:rFonts w:ascii="Wingdings" w:hAnsi="Wingdings"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1">
    <w:nsid w:val="3B0E44F0"/>
    <w:multiLevelType w:val="hybridMultilevel"/>
    <w:tmpl w:val="C97AF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D2A29B3"/>
    <w:multiLevelType w:val="hybridMultilevel"/>
    <w:tmpl w:val="EB6C0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1593259"/>
    <w:multiLevelType w:val="hybridMultilevel"/>
    <w:tmpl w:val="9EFCC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2946DC7"/>
    <w:multiLevelType w:val="hybridMultilevel"/>
    <w:tmpl w:val="77A46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5A87D60"/>
    <w:multiLevelType w:val="hybridMultilevel"/>
    <w:tmpl w:val="2EA83CA0"/>
    <w:lvl w:ilvl="0" w:tplc="FF62D60E">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8B801A6"/>
    <w:multiLevelType w:val="hybridMultilevel"/>
    <w:tmpl w:val="CEE47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98C44B8"/>
    <w:multiLevelType w:val="hybridMultilevel"/>
    <w:tmpl w:val="F72A9C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D697EDA"/>
    <w:multiLevelType w:val="hybridMultilevel"/>
    <w:tmpl w:val="9B1E68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9E01D77"/>
    <w:multiLevelType w:val="hybridMultilevel"/>
    <w:tmpl w:val="0C6AA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C002617"/>
    <w:multiLevelType w:val="hybridMultilevel"/>
    <w:tmpl w:val="D2408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D0C5212"/>
    <w:multiLevelType w:val="hybridMultilevel"/>
    <w:tmpl w:val="E9ECC4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F6917D1"/>
    <w:multiLevelType w:val="hybridMultilevel"/>
    <w:tmpl w:val="47BC89A4"/>
    <w:lvl w:ilvl="0" w:tplc="0809000B">
      <w:start w:val="1"/>
      <w:numFmt w:val="bullet"/>
      <w:lvlText w:val=""/>
      <w:lvlJc w:val="left"/>
      <w:pPr>
        <w:ind w:left="787" w:hanging="360"/>
      </w:pPr>
      <w:rPr>
        <w:rFonts w:ascii="Wingdings" w:hAnsi="Wingdings"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3">
    <w:nsid w:val="63224ED4"/>
    <w:multiLevelType w:val="hybridMultilevel"/>
    <w:tmpl w:val="BA1A1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65528DE"/>
    <w:multiLevelType w:val="hybridMultilevel"/>
    <w:tmpl w:val="05D621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71B32ABD"/>
    <w:multiLevelType w:val="hybridMultilevel"/>
    <w:tmpl w:val="95E4D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769E56AF"/>
    <w:multiLevelType w:val="hybridMultilevel"/>
    <w:tmpl w:val="39B08BEA"/>
    <w:lvl w:ilvl="0" w:tplc="39B8A126">
      <w:start w:val="1"/>
      <w:numFmt w:val="decimal"/>
      <w:lvlText w:val="%1."/>
      <w:lvlJc w:val="left"/>
      <w:pPr>
        <w:ind w:left="360" w:hanging="360"/>
      </w:pPr>
      <w:rPr>
        <w:rFonts w:hint="default"/>
        <w:color w:val="5F497A" w:themeColor="accent4" w:themeShade="BF"/>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7BD6ACA"/>
    <w:multiLevelType w:val="hybridMultilevel"/>
    <w:tmpl w:val="49E683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7AB67C81"/>
    <w:multiLevelType w:val="hybridMultilevel"/>
    <w:tmpl w:val="992EF4A4"/>
    <w:lvl w:ilvl="0" w:tplc="EEF616B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F011650"/>
    <w:multiLevelType w:val="hybridMultilevel"/>
    <w:tmpl w:val="5032E600"/>
    <w:lvl w:ilvl="0" w:tplc="08090001">
      <w:start w:val="1"/>
      <w:numFmt w:val="bullet"/>
      <w:lvlText w:val=""/>
      <w:lvlJc w:val="left"/>
      <w:pPr>
        <w:ind w:left="780" w:hanging="360"/>
      </w:pPr>
      <w:rPr>
        <w:rFonts w:ascii="Symbol" w:hAnsi="Symbol"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40">
    <w:nsid w:val="7F8D2B4D"/>
    <w:multiLevelType w:val="hybridMultilevel"/>
    <w:tmpl w:val="A5425A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15"/>
  </w:num>
  <w:num w:numId="3">
    <w:abstractNumId w:val="36"/>
  </w:num>
  <w:num w:numId="4">
    <w:abstractNumId w:val="12"/>
  </w:num>
  <w:num w:numId="5">
    <w:abstractNumId w:val="16"/>
  </w:num>
  <w:num w:numId="6">
    <w:abstractNumId w:val="25"/>
  </w:num>
  <w:num w:numId="7">
    <w:abstractNumId w:val="13"/>
  </w:num>
  <w:num w:numId="8">
    <w:abstractNumId w:val="19"/>
  </w:num>
  <w:num w:numId="9">
    <w:abstractNumId w:val="10"/>
  </w:num>
  <w:num w:numId="10">
    <w:abstractNumId w:val="11"/>
  </w:num>
  <w:num w:numId="11">
    <w:abstractNumId w:val="4"/>
  </w:num>
  <w:num w:numId="12">
    <w:abstractNumId w:val="30"/>
  </w:num>
  <w:num w:numId="13">
    <w:abstractNumId w:val="3"/>
  </w:num>
  <w:num w:numId="14">
    <w:abstractNumId w:val="28"/>
  </w:num>
  <w:num w:numId="15">
    <w:abstractNumId w:val="27"/>
  </w:num>
  <w:num w:numId="16">
    <w:abstractNumId w:val="29"/>
  </w:num>
  <w:num w:numId="17">
    <w:abstractNumId w:val="24"/>
  </w:num>
  <w:num w:numId="18">
    <w:abstractNumId w:val="37"/>
  </w:num>
  <w:num w:numId="19">
    <w:abstractNumId w:val="8"/>
  </w:num>
  <w:num w:numId="20">
    <w:abstractNumId w:val="9"/>
  </w:num>
  <w:num w:numId="21">
    <w:abstractNumId w:val="23"/>
  </w:num>
  <w:num w:numId="22">
    <w:abstractNumId w:val="39"/>
  </w:num>
  <w:num w:numId="23">
    <w:abstractNumId w:val="2"/>
  </w:num>
  <w:num w:numId="24">
    <w:abstractNumId w:val="18"/>
  </w:num>
  <w:num w:numId="25">
    <w:abstractNumId w:val="7"/>
  </w:num>
  <w:num w:numId="26">
    <w:abstractNumId w:val="33"/>
  </w:num>
  <w:num w:numId="27">
    <w:abstractNumId w:val="14"/>
  </w:num>
  <w:num w:numId="28">
    <w:abstractNumId w:val="26"/>
  </w:num>
  <w:num w:numId="29">
    <w:abstractNumId w:val="35"/>
  </w:num>
  <w:num w:numId="30">
    <w:abstractNumId w:val="21"/>
  </w:num>
  <w:num w:numId="31">
    <w:abstractNumId w:val="5"/>
  </w:num>
  <w:num w:numId="32">
    <w:abstractNumId w:val="0"/>
  </w:num>
  <w:num w:numId="33">
    <w:abstractNumId w:val="38"/>
  </w:num>
  <w:num w:numId="34">
    <w:abstractNumId w:val="32"/>
  </w:num>
  <w:num w:numId="35">
    <w:abstractNumId w:val="6"/>
  </w:num>
  <w:num w:numId="36">
    <w:abstractNumId w:val="31"/>
  </w:num>
  <w:num w:numId="37">
    <w:abstractNumId w:val="40"/>
  </w:num>
  <w:num w:numId="38">
    <w:abstractNumId w:val="20"/>
  </w:num>
  <w:num w:numId="39">
    <w:abstractNumId w:val="1"/>
  </w:num>
  <w:num w:numId="40">
    <w:abstractNumId w:val="17"/>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DEC"/>
    <w:rsid w:val="000041D7"/>
    <w:rsid w:val="00004633"/>
    <w:rsid w:val="000064E2"/>
    <w:rsid w:val="00010A1E"/>
    <w:rsid w:val="00012494"/>
    <w:rsid w:val="000148EB"/>
    <w:rsid w:val="00024C54"/>
    <w:rsid w:val="0002668D"/>
    <w:rsid w:val="0004519E"/>
    <w:rsid w:val="0006465B"/>
    <w:rsid w:val="00085591"/>
    <w:rsid w:val="00090B50"/>
    <w:rsid w:val="000947BF"/>
    <w:rsid w:val="000A2C88"/>
    <w:rsid w:val="000B151F"/>
    <w:rsid w:val="000B4CAF"/>
    <w:rsid w:val="000E19A1"/>
    <w:rsid w:val="000E382F"/>
    <w:rsid w:val="000E773B"/>
    <w:rsid w:val="000F17FE"/>
    <w:rsid w:val="00111DAE"/>
    <w:rsid w:val="00113DE0"/>
    <w:rsid w:val="00123D06"/>
    <w:rsid w:val="0013034B"/>
    <w:rsid w:val="001437A1"/>
    <w:rsid w:val="001503E8"/>
    <w:rsid w:val="00174A6E"/>
    <w:rsid w:val="00181923"/>
    <w:rsid w:val="001855FE"/>
    <w:rsid w:val="00185E9A"/>
    <w:rsid w:val="0019471D"/>
    <w:rsid w:val="001A6C72"/>
    <w:rsid w:val="001B4DCB"/>
    <w:rsid w:val="001D0D63"/>
    <w:rsid w:val="001D182F"/>
    <w:rsid w:val="001D5631"/>
    <w:rsid w:val="00220C60"/>
    <w:rsid w:val="002344EE"/>
    <w:rsid w:val="00243BB9"/>
    <w:rsid w:val="00255944"/>
    <w:rsid w:val="00260AF9"/>
    <w:rsid w:val="00270D59"/>
    <w:rsid w:val="00277DA1"/>
    <w:rsid w:val="002800A0"/>
    <w:rsid w:val="00280255"/>
    <w:rsid w:val="00282E3B"/>
    <w:rsid w:val="002935E2"/>
    <w:rsid w:val="002A72FC"/>
    <w:rsid w:val="002C605C"/>
    <w:rsid w:val="002C6701"/>
    <w:rsid w:val="002E1EB7"/>
    <w:rsid w:val="002E680B"/>
    <w:rsid w:val="002F6F74"/>
    <w:rsid w:val="00302635"/>
    <w:rsid w:val="003362BB"/>
    <w:rsid w:val="00364695"/>
    <w:rsid w:val="00366154"/>
    <w:rsid w:val="00375B8C"/>
    <w:rsid w:val="003D6CCB"/>
    <w:rsid w:val="003F13F3"/>
    <w:rsid w:val="004121FD"/>
    <w:rsid w:val="00417F6F"/>
    <w:rsid w:val="00424417"/>
    <w:rsid w:val="004314BA"/>
    <w:rsid w:val="00453AD5"/>
    <w:rsid w:val="00460FAC"/>
    <w:rsid w:val="004673EE"/>
    <w:rsid w:val="00467CCE"/>
    <w:rsid w:val="004C6B2E"/>
    <w:rsid w:val="00507953"/>
    <w:rsid w:val="00507DA1"/>
    <w:rsid w:val="00525C72"/>
    <w:rsid w:val="00561846"/>
    <w:rsid w:val="00561A07"/>
    <w:rsid w:val="00595DE3"/>
    <w:rsid w:val="005B0BFB"/>
    <w:rsid w:val="005C7A50"/>
    <w:rsid w:val="005E48C7"/>
    <w:rsid w:val="00605D05"/>
    <w:rsid w:val="0061112C"/>
    <w:rsid w:val="0062027D"/>
    <w:rsid w:val="006314C2"/>
    <w:rsid w:val="00646733"/>
    <w:rsid w:val="00656D39"/>
    <w:rsid w:val="006712D8"/>
    <w:rsid w:val="00681184"/>
    <w:rsid w:val="0068391B"/>
    <w:rsid w:val="006855C1"/>
    <w:rsid w:val="006C0874"/>
    <w:rsid w:val="006E6447"/>
    <w:rsid w:val="006F23D9"/>
    <w:rsid w:val="00706763"/>
    <w:rsid w:val="0071645C"/>
    <w:rsid w:val="00721CFC"/>
    <w:rsid w:val="00722B35"/>
    <w:rsid w:val="0073525F"/>
    <w:rsid w:val="00735A4F"/>
    <w:rsid w:val="0074568D"/>
    <w:rsid w:val="00786E3E"/>
    <w:rsid w:val="00787DA2"/>
    <w:rsid w:val="00790185"/>
    <w:rsid w:val="007B3E94"/>
    <w:rsid w:val="007C5A64"/>
    <w:rsid w:val="007D1DDF"/>
    <w:rsid w:val="007E56A9"/>
    <w:rsid w:val="00807DEC"/>
    <w:rsid w:val="00851C47"/>
    <w:rsid w:val="00854E4D"/>
    <w:rsid w:val="00860BD1"/>
    <w:rsid w:val="00866E7D"/>
    <w:rsid w:val="00880056"/>
    <w:rsid w:val="00897DFB"/>
    <w:rsid w:val="008A1860"/>
    <w:rsid w:val="008C7E2D"/>
    <w:rsid w:val="008E6D4D"/>
    <w:rsid w:val="008F6C4A"/>
    <w:rsid w:val="00904D5A"/>
    <w:rsid w:val="00906F93"/>
    <w:rsid w:val="009100E6"/>
    <w:rsid w:val="009346E3"/>
    <w:rsid w:val="009521D8"/>
    <w:rsid w:val="0095315B"/>
    <w:rsid w:val="009612D0"/>
    <w:rsid w:val="00972CD1"/>
    <w:rsid w:val="00987F65"/>
    <w:rsid w:val="009933F2"/>
    <w:rsid w:val="009C5BCF"/>
    <w:rsid w:val="009E046B"/>
    <w:rsid w:val="009F5123"/>
    <w:rsid w:val="00A019C1"/>
    <w:rsid w:val="00A3036D"/>
    <w:rsid w:val="00A42F0B"/>
    <w:rsid w:val="00A46792"/>
    <w:rsid w:val="00A5367B"/>
    <w:rsid w:val="00A630D3"/>
    <w:rsid w:val="00A63269"/>
    <w:rsid w:val="00A66827"/>
    <w:rsid w:val="00A7026A"/>
    <w:rsid w:val="00A864E4"/>
    <w:rsid w:val="00AA5771"/>
    <w:rsid w:val="00AB3FC8"/>
    <w:rsid w:val="00AC4ADD"/>
    <w:rsid w:val="00AC7029"/>
    <w:rsid w:val="00AE253B"/>
    <w:rsid w:val="00B11DFF"/>
    <w:rsid w:val="00B34372"/>
    <w:rsid w:val="00B637CB"/>
    <w:rsid w:val="00B729FD"/>
    <w:rsid w:val="00BD28C7"/>
    <w:rsid w:val="00BE1215"/>
    <w:rsid w:val="00BE1461"/>
    <w:rsid w:val="00BF5A14"/>
    <w:rsid w:val="00BF7DBE"/>
    <w:rsid w:val="00C36F2A"/>
    <w:rsid w:val="00C37659"/>
    <w:rsid w:val="00C401B2"/>
    <w:rsid w:val="00C445E3"/>
    <w:rsid w:val="00C75F1C"/>
    <w:rsid w:val="00C92A9B"/>
    <w:rsid w:val="00C96C93"/>
    <w:rsid w:val="00CB4AE7"/>
    <w:rsid w:val="00D0178E"/>
    <w:rsid w:val="00D0650C"/>
    <w:rsid w:val="00D12527"/>
    <w:rsid w:val="00D228DE"/>
    <w:rsid w:val="00D22931"/>
    <w:rsid w:val="00D516C6"/>
    <w:rsid w:val="00D548C1"/>
    <w:rsid w:val="00D60D05"/>
    <w:rsid w:val="00D61F79"/>
    <w:rsid w:val="00D961DF"/>
    <w:rsid w:val="00DA0F1E"/>
    <w:rsid w:val="00DA7CE8"/>
    <w:rsid w:val="00DD45A7"/>
    <w:rsid w:val="00DD5C6E"/>
    <w:rsid w:val="00DD761E"/>
    <w:rsid w:val="00DF74EF"/>
    <w:rsid w:val="00E104BF"/>
    <w:rsid w:val="00E11528"/>
    <w:rsid w:val="00E33F26"/>
    <w:rsid w:val="00E3546B"/>
    <w:rsid w:val="00E36A10"/>
    <w:rsid w:val="00E60D74"/>
    <w:rsid w:val="00E7593C"/>
    <w:rsid w:val="00EB3339"/>
    <w:rsid w:val="00EB5DBE"/>
    <w:rsid w:val="00ED41EA"/>
    <w:rsid w:val="00ED6A4D"/>
    <w:rsid w:val="00EF4E86"/>
    <w:rsid w:val="00F01475"/>
    <w:rsid w:val="00F017DF"/>
    <w:rsid w:val="00F063A0"/>
    <w:rsid w:val="00F070FE"/>
    <w:rsid w:val="00F24EA7"/>
    <w:rsid w:val="00F31FD6"/>
    <w:rsid w:val="00F37B3E"/>
    <w:rsid w:val="00F6049C"/>
    <w:rsid w:val="00FC2488"/>
    <w:rsid w:val="00FC6104"/>
    <w:rsid w:val="00FE361A"/>
    <w:rsid w:val="00FE7E74"/>
    <w:rsid w:val="00FF45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7D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7DEC"/>
  </w:style>
  <w:style w:type="paragraph" w:styleId="Footer">
    <w:name w:val="footer"/>
    <w:basedOn w:val="Normal"/>
    <w:link w:val="FooterChar"/>
    <w:uiPriority w:val="99"/>
    <w:unhideWhenUsed/>
    <w:rsid w:val="00807D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7DEC"/>
  </w:style>
  <w:style w:type="paragraph" w:styleId="BalloonText">
    <w:name w:val="Balloon Text"/>
    <w:basedOn w:val="Normal"/>
    <w:link w:val="BalloonTextChar"/>
    <w:uiPriority w:val="99"/>
    <w:semiHidden/>
    <w:unhideWhenUsed/>
    <w:rsid w:val="00807D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DEC"/>
    <w:rPr>
      <w:rFonts w:ascii="Tahoma" w:hAnsi="Tahoma" w:cs="Tahoma"/>
      <w:sz w:val="16"/>
      <w:szCs w:val="16"/>
    </w:rPr>
  </w:style>
  <w:style w:type="table" w:styleId="TableGrid">
    <w:name w:val="Table Grid"/>
    <w:basedOn w:val="TableNormal"/>
    <w:uiPriority w:val="59"/>
    <w:rsid w:val="00C7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5F1C"/>
    <w:pPr>
      <w:ind w:left="720"/>
      <w:contextualSpacing/>
    </w:pPr>
  </w:style>
  <w:style w:type="character" w:styleId="Hyperlink">
    <w:name w:val="Hyperlink"/>
    <w:basedOn w:val="DefaultParagraphFont"/>
    <w:uiPriority w:val="99"/>
    <w:unhideWhenUsed/>
    <w:rsid w:val="002800A0"/>
    <w:rPr>
      <w:color w:val="0000FF" w:themeColor="hyperlink"/>
      <w:u w:val="single"/>
    </w:rPr>
  </w:style>
  <w:style w:type="character" w:styleId="FollowedHyperlink">
    <w:name w:val="FollowedHyperlink"/>
    <w:basedOn w:val="DefaultParagraphFont"/>
    <w:uiPriority w:val="99"/>
    <w:semiHidden/>
    <w:unhideWhenUsed/>
    <w:rsid w:val="00FE7E74"/>
    <w:rPr>
      <w:color w:val="800080" w:themeColor="followedHyperlink"/>
      <w:u w:val="single"/>
    </w:rPr>
  </w:style>
  <w:style w:type="paragraph" w:styleId="NormalWeb">
    <w:name w:val="Normal (Web)"/>
    <w:basedOn w:val="Normal"/>
    <w:uiPriority w:val="99"/>
    <w:semiHidden/>
    <w:unhideWhenUsed/>
    <w:rsid w:val="00B11DFF"/>
    <w:rPr>
      <w:rFonts w:ascii="Times New Roman" w:hAnsi="Times New Roman" w:cs="Times New Roman"/>
      <w:sz w:val="24"/>
      <w:szCs w:val="24"/>
    </w:rPr>
  </w:style>
  <w:style w:type="paragraph" w:customStyle="1" w:styleId="Normal1">
    <w:name w:val="Normal1"/>
    <w:rsid w:val="0061112C"/>
    <w:pPr>
      <w:widowControl w:val="0"/>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445E3"/>
    <w:rPr>
      <w:b/>
      <w:bCs/>
      <w:i w:val="0"/>
      <w:iCs w:val="0"/>
    </w:rPr>
  </w:style>
  <w:style w:type="character" w:customStyle="1" w:styleId="st1">
    <w:name w:val="st1"/>
    <w:basedOn w:val="DefaultParagraphFont"/>
    <w:rsid w:val="00C445E3"/>
  </w:style>
  <w:style w:type="character" w:customStyle="1" w:styleId="ilfuvd">
    <w:name w:val="ilfuvd"/>
    <w:basedOn w:val="DefaultParagraphFont"/>
    <w:rsid w:val="00C445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7D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7DEC"/>
  </w:style>
  <w:style w:type="paragraph" w:styleId="Footer">
    <w:name w:val="footer"/>
    <w:basedOn w:val="Normal"/>
    <w:link w:val="FooterChar"/>
    <w:uiPriority w:val="99"/>
    <w:unhideWhenUsed/>
    <w:rsid w:val="00807D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7DEC"/>
  </w:style>
  <w:style w:type="paragraph" w:styleId="BalloonText">
    <w:name w:val="Balloon Text"/>
    <w:basedOn w:val="Normal"/>
    <w:link w:val="BalloonTextChar"/>
    <w:uiPriority w:val="99"/>
    <w:semiHidden/>
    <w:unhideWhenUsed/>
    <w:rsid w:val="00807D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DEC"/>
    <w:rPr>
      <w:rFonts w:ascii="Tahoma" w:hAnsi="Tahoma" w:cs="Tahoma"/>
      <w:sz w:val="16"/>
      <w:szCs w:val="16"/>
    </w:rPr>
  </w:style>
  <w:style w:type="table" w:styleId="TableGrid">
    <w:name w:val="Table Grid"/>
    <w:basedOn w:val="TableNormal"/>
    <w:uiPriority w:val="59"/>
    <w:rsid w:val="00C7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5F1C"/>
    <w:pPr>
      <w:ind w:left="720"/>
      <w:contextualSpacing/>
    </w:pPr>
  </w:style>
  <w:style w:type="character" w:styleId="Hyperlink">
    <w:name w:val="Hyperlink"/>
    <w:basedOn w:val="DefaultParagraphFont"/>
    <w:uiPriority w:val="99"/>
    <w:unhideWhenUsed/>
    <w:rsid w:val="002800A0"/>
    <w:rPr>
      <w:color w:val="0000FF" w:themeColor="hyperlink"/>
      <w:u w:val="single"/>
    </w:rPr>
  </w:style>
  <w:style w:type="character" w:styleId="FollowedHyperlink">
    <w:name w:val="FollowedHyperlink"/>
    <w:basedOn w:val="DefaultParagraphFont"/>
    <w:uiPriority w:val="99"/>
    <w:semiHidden/>
    <w:unhideWhenUsed/>
    <w:rsid w:val="00FE7E74"/>
    <w:rPr>
      <w:color w:val="800080" w:themeColor="followedHyperlink"/>
      <w:u w:val="single"/>
    </w:rPr>
  </w:style>
  <w:style w:type="paragraph" w:styleId="NormalWeb">
    <w:name w:val="Normal (Web)"/>
    <w:basedOn w:val="Normal"/>
    <w:uiPriority w:val="99"/>
    <w:semiHidden/>
    <w:unhideWhenUsed/>
    <w:rsid w:val="00B11DFF"/>
    <w:rPr>
      <w:rFonts w:ascii="Times New Roman" w:hAnsi="Times New Roman" w:cs="Times New Roman"/>
      <w:sz w:val="24"/>
      <w:szCs w:val="24"/>
    </w:rPr>
  </w:style>
  <w:style w:type="paragraph" w:customStyle="1" w:styleId="Normal1">
    <w:name w:val="Normal1"/>
    <w:rsid w:val="0061112C"/>
    <w:pPr>
      <w:widowControl w:val="0"/>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445E3"/>
    <w:rPr>
      <w:b/>
      <w:bCs/>
      <w:i w:val="0"/>
      <w:iCs w:val="0"/>
    </w:rPr>
  </w:style>
  <w:style w:type="character" w:customStyle="1" w:styleId="st1">
    <w:name w:val="st1"/>
    <w:basedOn w:val="DefaultParagraphFont"/>
    <w:rsid w:val="00C445E3"/>
  </w:style>
  <w:style w:type="character" w:customStyle="1" w:styleId="ilfuvd">
    <w:name w:val="ilfuvd"/>
    <w:basedOn w:val="DefaultParagraphFont"/>
    <w:rsid w:val="00C445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347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hyperlink" Target="mailto:http://www.legislation.gov.uk/ukpga/2014/23/section/42/enacted" TargetMode="External"/><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hyperlink" Target="mailto:http://www.legislation.gov.uk/ukpga/2014/23/part/1/crossheading/safeguarding-adults-at-risk-of-abuse-or-neglect/enacted" TargetMode="External"/><Relationship Id="rId55" Type="http://schemas.openxmlformats.org/officeDocument/2006/relationships/diagramQuickStyle" Target="diagrams/quickStyle1.xml"/><Relationship Id="rId63" Type="http://schemas.openxmlformats.org/officeDocument/2006/relationships/diagramQuickStyle" Target="diagrams/quickStyle2.xml"/><Relationship Id="rId68" Type="http://schemas.openxmlformats.org/officeDocument/2006/relationships/hyperlink" Target="http://www.dailymail.co.uk/news/article-5856411/Chip-shop-slavery-boss-jailed-eight-half-years.html" TargetMode="External"/><Relationship Id="rId76" Type="http://schemas.openxmlformats.org/officeDocument/2006/relationships/image" Target="media/image39.png"/><Relationship Id="rId84" Type="http://schemas.openxmlformats.org/officeDocument/2006/relationships/hyperlink" Target="https://www.google.com/imgres?imgurl=https://lookaside.fbsbx.com/lookaside/crawler/media/?media_id=1205185912949625&amp;imgrefurl=https://www.facebook.com/NlandFRS/posts/?ref=page_internal&amp;docid=QOrJc4YgMm481M&amp;tbnid=CuWak3J7zJgvlM:&amp;vet=10ahUKEwjYxJjE_-zcAhWCXsAKHb1YBXEQMwhjKCgwKA..i&amp;w=820&amp;h=462&amp;bih=641&amp;biw=1301&amp;q=northumberland%20fire%20and%20rescue&amp;ved=0ahUKEwjYxJjE_-zcAhWCXsAKHb1YBXEQMwhjKCgwKA&amp;iact=mrc&amp;uact=8" TargetMode="External"/><Relationship Id="rId89" Type="http://schemas.openxmlformats.org/officeDocument/2006/relationships/image" Target="media/image47.gif"/><Relationship Id="rId7" Type="http://schemas.openxmlformats.org/officeDocument/2006/relationships/footnotes" Target="footnotes.xml"/><Relationship Id="rId71" Type="http://schemas.openxmlformats.org/officeDocument/2006/relationships/image" Target="media/image36.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emf"/><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7.emf"/><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diagramData" Target="diagrams/data1.xml"/><Relationship Id="rId58" Type="http://schemas.openxmlformats.org/officeDocument/2006/relationships/hyperlink" Target="https://my.northtyneside.gov.uk/sites/default/files/web-page-related-files/SAB%20Annual%20Plan%202018-2019.pdf" TargetMode="External"/><Relationship Id="rId66" Type="http://schemas.openxmlformats.org/officeDocument/2006/relationships/hyperlink" Target="http://www.dailymail.co.uk/news/article-5856411/Chip-shop-slavery-boss-jailed-eight-half-years.html" TargetMode="External"/><Relationship Id="rId74" Type="http://schemas.openxmlformats.org/officeDocument/2006/relationships/image" Target="media/image38.png"/><Relationship Id="rId79" Type="http://schemas.openxmlformats.org/officeDocument/2006/relationships/image" Target="media/image42.jpeg"/><Relationship Id="rId87" Type="http://schemas.openxmlformats.org/officeDocument/2006/relationships/image" Target="media/image46.png"/><Relationship Id="rId5" Type="http://schemas.openxmlformats.org/officeDocument/2006/relationships/settings" Target="settings.xml"/><Relationship Id="rId61" Type="http://schemas.openxmlformats.org/officeDocument/2006/relationships/diagramData" Target="diagrams/data2.xml"/><Relationship Id="rId82" Type="http://schemas.openxmlformats.org/officeDocument/2006/relationships/hyperlink" Target="https://www.google.com/url?sa=i&amp;rct=j&amp;q=&amp;esrc=s&amp;source=images&amp;cd=&amp;cad=rja&amp;uact=8&amp;ved=2ahUKEwjslIap_-zcAhUvxoUKHWyED4wQjRx6BAgBEAU&amp;url=https://en.wikipedia.org/wiki/National_Probation_Service_(England_and_Wales)&amp;psig=AOvVaw2BaCJSlExVd4kW-G3EeyR-&amp;ust=1534351612247255" TargetMode="External"/><Relationship Id="rId90" Type="http://schemas.openxmlformats.org/officeDocument/2006/relationships/hyperlink" Target="mailto:http://www.legislation.gov.uk/ukpga/2014/23/section/42/enacted" TargetMode="External"/><Relationship Id="rId19" Type="http://schemas.openxmlformats.org/officeDocument/2006/relationships/image" Target="media/image6.emf"/><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image" Target="media/image12.jpeg"/><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diagramColors" Target="diagrams/colors1.xml"/><Relationship Id="rId64" Type="http://schemas.openxmlformats.org/officeDocument/2006/relationships/diagramColors" Target="diagrams/colors2.xml"/><Relationship Id="rId69" Type="http://schemas.openxmlformats.org/officeDocument/2006/relationships/hyperlink" Target="https://www.chroniclelive.co.uk/news/north-east-news/meet-winton-keenen-northumbria-polices-14524213" TargetMode="External"/><Relationship Id="rId77"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hyperlink" Target="https://www.newcastle.gov.uk/sites/default/files/wwwfileroot/final_jscr_report_160218_pw.pdf" TargetMode="External"/><Relationship Id="rId72" Type="http://schemas.openxmlformats.org/officeDocument/2006/relationships/hyperlink" Target="http://www.google.com/url?sa=i&amp;rct=j&amp;q=&amp;esrc=s&amp;source=images&amp;cd=&amp;cad=rja&amp;uact=8&amp;ved=2ahUKEwj4nYyB--zcAhXryIUKHf_sBG4QjRx6BAgBEAU&amp;url=http://www.friendsaction.co.uk/locations/nhs-north-tyneside-clinical-commissioning-group&amp;psig=AOvVaw1zSft287Swgdn4dA_8Wp7I&amp;ust=1534350446281947" TargetMode="External"/><Relationship Id="rId80" Type="http://schemas.openxmlformats.org/officeDocument/2006/relationships/hyperlink" Target="http://www.google.com/url?sa=i&amp;rct=j&amp;q=&amp;esrc=s&amp;source=images&amp;cd=&amp;cad=rja&amp;uact=8&amp;ved=2ahUKEwjUmcjM_uzcAhUDyRoKHTWxBukQjRx6BAgBEAU&amp;url=http://www.sodexojobs.co.uk/jobs/job/Case-AdministratorReceptionist-Advertised-on-behalf-of-Northumbria-Community-Rehabilitation-Company/23069&amp;psig=AOvVaw2MVeclwAwhKB0rfgbzx7Bp&amp;ust=1534351416844638" TargetMode="External"/><Relationship Id="rId85"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www.northtyneside.gov.uk" TargetMode="External"/><Relationship Id="rId67" Type="http://schemas.openxmlformats.org/officeDocument/2006/relationships/hyperlink" Target="https://www.chroniclelive.co.uk/news/north-east-news/meet-winton-keenen-northumbria-polices-14524213" TargetMode="External"/><Relationship Id="rId20" Type="http://schemas.openxmlformats.org/officeDocument/2006/relationships/footer" Target="footer3.xml"/><Relationship Id="rId41" Type="http://schemas.openxmlformats.org/officeDocument/2006/relationships/image" Target="media/image26.png"/><Relationship Id="rId54" Type="http://schemas.openxmlformats.org/officeDocument/2006/relationships/diagramLayout" Target="diagrams/layout1.xml"/><Relationship Id="rId62" Type="http://schemas.openxmlformats.org/officeDocument/2006/relationships/diagramLayout" Target="diagrams/layout2.xml"/><Relationship Id="rId70" Type="http://schemas.openxmlformats.org/officeDocument/2006/relationships/hyperlink" Target="http://www.google.com/url?sa=i&amp;rct=j&amp;q=&amp;esrc=s&amp;source=images&amp;cd=&amp;cad=rja&amp;uact=8&amp;ved=2ahUKEwj3w46J8OzcAhXuyYUKHdYYCnIQjRx6BAgBEAU&amp;url=http://www.itv.com/news/tyne-tees/2017-09-07/westminster-paedophile-ring-abuse-claims-man-could-face-charges-after-northumbria-police-probe/&amp;psig=AOvVaw1S1j-M6frSH-JbjPis41oQ&amp;ust=1534347520255783" TargetMode="External"/><Relationship Id="rId75" Type="http://schemas.openxmlformats.org/officeDocument/2006/relationships/hyperlink" Target="https://www.google.com/url?sa=i&amp;rct=j&amp;q=&amp;esrc=s&amp;source=images&amp;cd=&amp;cad=rja&amp;uact=8&amp;ved=2ahUKEwiU3tX__ezcAhVPExoKHfBECXAQjRx6BAgBEAU&amp;url=https://www.ntw.nhs.uk/&amp;psig=AOvVaw3LEeqHqSkurb-4bcjkuwNP&amp;ust=1534351230103303" TargetMode="External"/><Relationship Id="rId83" Type="http://schemas.openxmlformats.org/officeDocument/2006/relationships/image" Target="media/image44.png"/><Relationship Id="rId88" Type="http://schemas.openxmlformats.org/officeDocument/2006/relationships/hyperlink" Target="https://www.pdyp.org/funder/north-tyneside-council"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local.gov.uk/topics/social-care-health-and-integration/adult-social-care/making-safeguarding-personal" TargetMode="Externa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jpeg"/><Relationship Id="rId49" Type="http://schemas.openxmlformats.org/officeDocument/2006/relationships/image" Target="media/image34.png"/><Relationship Id="rId57" Type="http://schemas.microsoft.com/office/2007/relationships/diagramDrawing" Target="diagrams/drawing1.xml"/><Relationship Id="rId10" Type="http://schemas.openxmlformats.org/officeDocument/2006/relationships/image" Target="media/image2.png"/><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5.emf"/><Relationship Id="rId60" Type="http://schemas.openxmlformats.org/officeDocument/2006/relationships/hyperlink" Target="http://www.northumberland.gov.uk/Care/Support/Safeguarding.aspx" TargetMode="External"/><Relationship Id="rId65" Type="http://schemas.microsoft.com/office/2007/relationships/diagramDrawing" Target="diagrams/drawing2.xml"/><Relationship Id="rId73" Type="http://schemas.openxmlformats.org/officeDocument/2006/relationships/image" Target="media/image37.png"/><Relationship Id="rId78" Type="http://schemas.openxmlformats.org/officeDocument/2006/relationships/image" Target="media/image41.jpeg"/><Relationship Id="rId81" Type="http://schemas.openxmlformats.org/officeDocument/2006/relationships/image" Target="media/image43.jpeg"/><Relationship Id="rId86" Type="http://schemas.openxmlformats.org/officeDocument/2006/relationships/hyperlink" Target="http://www.northumberland.gov.uk/Home.aspx" TargetMode="External"/><Relationship Id="rId4" Type="http://schemas.microsoft.com/office/2007/relationships/stylesWithEffects" Target="stylesWithEffects.xml"/><Relationship Id="rId9"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41599B-C5A9-40F6-9376-935CBF985599}" type="doc">
      <dgm:prSet loTypeId="urn:microsoft.com/office/officeart/2005/8/layout/hierarchy3" loCatId="hierarchy" qsTypeId="urn:microsoft.com/office/officeart/2005/8/quickstyle/simple1" qsCatId="simple" csTypeId="urn:microsoft.com/office/officeart/2005/8/colors/colorful4" csCatId="colorful" phldr="1"/>
      <dgm:spPr/>
      <dgm:t>
        <a:bodyPr/>
        <a:lstStyle/>
        <a:p>
          <a:endParaRPr lang="en-GB"/>
        </a:p>
      </dgm:t>
    </dgm:pt>
    <dgm:pt modelId="{F6322364-2B23-484E-BBF4-DBC3403B8EBC}">
      <dgm:prSet phldrT="[Text]"/>
      <dgm:spPr>
        <a:xfrm>
          <a:off x="464988" y="1354"/>
          <a:ext cx="1065897" cy="532948"/>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Performance</a:t>
          </a:r>
        </a:p>
      </dgm:t>
    </dgm:pt>
    <dgm:pt modelId="{FF5D1DEB-FE0B-4A4D-9B95-2B523DA73780}" type="parTrans" cxnId="{7328A611-5CD8-456C-9087-CBD2E0AA05E5}">
      <dgm:prSet/>
      <dgm:spPr/>
      <dgm:t>
        <a:bodyPr/>
        <a:lstStyle/>
        <a:p>
          <a:endParaRPr lang="en-GB"/>
        </a:p>
      </dgm:t>
    </dgm:pt>
    <dgm:pt modelId="{019B71C1-A2AB-4B19-99B9-023823A543C0}" type="sibTrans" cxnId="{7328A611-5CD8-456C-9087-CBD2E0AA05E5}">
      <dgm:prSet/>
      <dgm:spPr/>
      <dgm:t>
        <a:bodyPr/>
        <a:lstStyle/>
        <a:p>
          <a:endParaRPr lang="en-GB"/>
        </a:p>
      </dgm:t>
    </dgm:pt>
    <dgm:pt modelId="{D0C83618-2536-42B9-87BA-2394FC1F1BC2}">
      <dgm:prSet phldrT="[Text]"/>
      <dgm:spPr>
        <a:xfrm>
          <a:off x="678168" y="667540"/>
          <a:ext cx="852717" cy="532948"/>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To capture voice of those at risk of harm</a:t>
          </a:r>
        </a:p>
      </dgm:t>
    </dgm:pt>
    <dgm:pt modelId="{EEA7790A-6DC2-4650-937E-C3D61C71A0EA}" type="parTrans" cxnId="{58889161-6D23-4AA9-A1FF-1048E40ABDEB}">
      <dgm:prSet/>
      <dgm:spPr>
        <a:xfrm>
          <a:off x="571578" y="534302"/>
          <a:ext cx="106589" cy="399711"/>
        </a:xfrm>
        <a:noFill/>
        <a:ln w="25400" cap="flat" cmpd="sng" algn="ctr">
          <a:solidFill>
            <a:srgbClr val="4BACC6">
              <a:hueOff val="0"/>
              <a:satOff val="0"/>
              <a:lumOff val="0"/>
              <a:alphaOff val="0"/>
            </a:srgbClr>
          </a:solidFill>
          <a:prstDash val="solid"/>
        </a:ln>
        <a:effectLst/>
      </dgm:spPr>
      <dgm:t>
        <a:bodyPr/>
        <a:lstStyle/>
        <a:p>
          <a:endParaRPr lang="en-GB"/>
        </a:p>
      </dgm:t>
    </dgm:pt>
    <dgm:pt modelId="{11A5A51B-8374-4395-827A-AD819CBB072C}" type="sibTrans" cxnId="{58889161-6D23-4AA9-A1FF-1048E40ABDEB}">
      <dgm:prSet/>
      <dgm:spPr/>
      <dgm:t>
        <a:bodyPr/>
        <a:lstStyle/>
        <a:p>
          <a:endParaRPr lang="en-GB"/>
        </a:p>
      </dgm:t>
    </dgm:pt>
    <dgm:pt modelId="{A5A0DCAB-383D-487C-8694-B03BC85E4E52}">
      <dgm:prSet phldrT="[Text]"/>
      <dgm:spPr>
        <a:xfrm>
          <a:off x="678168" y="1333725"/>
          <a:ext cx="852717" cy="532948"/>
        </a:xfrm>
        <a:solidFill>
          <a:sysClr val="window" lastClr="FFFFFF">
            <a:alpha val="90000"/>
            <a:hueOff val="0"/>
            <a:satOff val="0"/>
            <a:lumOff val="0"/>
            <a:alphaOff val="0"/>
          </a:sysClr>
        </a:solidFill>
        <a:ln w="25400" cap="flat" cmpd="sng" algn="ctr">
          <a:solidFill>
            <a:srgbClr val="8064A2">
              <a:hueOff val="-318912"/>
              <a:satOff val="1921"/>
              <a:lumOff val="154"/>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To have good quality performance data</a:t>
          </a:r>
        </a:p>
      </dgm:t>
    </dgm:pt>
    <dgm:pt modelId="{4A922826-CADC-44D3-912F-F1ED7528C27B}" type="parTrans" cxnId="{AB65F08A-29C0-4BD3-A4E4-9BC68FE31776}">
      <dgm:prSet/>
      <dgm:spPr>
        <a:xfrm>
          <a:off x="571578" y="534302"/>
          <a:ext cx="106589" cy="1065897"/>
        </a:xfrm>
        <a:noFill/>
        <a:ln w="25400" cap="flat" cmpd="sng" algn="ctr">
          <a:solidFill>
            <a:srgbClr val="4BACC6">
              <a:hueOff val="0"/>
              <a:satOff val="0"/>
              <a:lumOff val="0"/>
              <a:alphaOff val="0"/>
            </a:srgbClr>
          </a:solidFill>
          <a:prstDash val="solid"/>
        </a:ln>
        <a:effectLst/>
      </dgm:spPr>
      <dgm:t>
        <a:bodyPr/>
        <a:lstStyle/>
        <a:p>
          <a:endParaRPr lang="en-GB"/>
        </a:p>
      </dgm:t>
    </dgm:pt>
    <dgm:pt modelId="{375D005C-3E4E-4994-BE24-4F010AB68619}" type="sibTrans" cxnId="{AB65F08A-29C0-4BD3-A4E4-9BC68FE31776}">
      <dgm:prSet/>
      <dgm:spPr/>
      <dgm:t>
        <a:bodyPr/>
        <a:lstStyle/>
        <a:p>
          <a:endParaRPr lang="en-GB"/>
        </a:p>
      </dgm:t>
    </dgm:pt>
    <dgm:pt modelId="{5772636D-7953-4F34-8B12-0EBBCB94DAA5}">
      <dgm:prSet phldrT="[Text]"/>
      <dgm:spPr>
        <a:xfrm>
          <a:off x="6007653" y="667540"/>
          <a:ext cx="852717" cy="532948"/>
        </a:xfrm>
        <a:solidFill>
          <a:sysClr val="window" lastClr="FFFFFF">
            <a:alpha val="90000"/>
            <a:hueOff val="0"/>
            <a:satOff val="0"/>
            <a:lumOff val="0"/>
            <a:alphaOff val="0"/>
          </a:sysClr>
        </a:solidFill>
        <a:ln w="25400" cap="flat" cmpd="sng" algn="ctr">
          <a:solidFill>
            <a:srgbClr val="8064A2">
              <a:hueOff val="-3508033"/>
              <a:satOff val="21135"/>
              <a:lumOff val="1694"/>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Learn from cases</a:t>
          </a:r>
        </a:p>
      </dgm:t>
    </dgm:pt>
    <dgm:pt modelId="{CBC8A7CB-A0A4-4AFC-AE2D-C8E413A1A2D0}" type="parTrans" cxnId="{8055D256-B76A-4237-BE9C-773B0A59F725}">
      <dgm:prSet/>
      <dgm:spPr>
        <a:xfrm>
          <a:off x="5901063" y="534302"/>
          <a:ext cx="106589" cy="399711"/>
        </a:xfrm>
        <a:noFill/>
        <a:ln w="25400" cap="flat" cmpd="sng" algn="ctr">
          <a:solidFill>
            <a:srgbClr val="4BACC6">
              <a:hueOff val="0"/>
              <a:satOff val="0"/>
              <a:lumOff val="0"/>
              <a:alphaOff val="0"/>
            </a:srgbClr>
          </a:solidFill>
          <a:prstDash val="solid"/>
        </a:ln>
        <a:effectLst/>
      </dgm:spPr>
      <dgm:t>
        <a:bodyPr/>
        <a:lstStyle/>
        <a:p>
          <a:endParaRPr lang="en-GB"/>
        </a:p>
      </dgm:t>
    </dgm:pt>
    <dgm:pt modelId="{D966A634-F632-443E-96E4-DBA3C4F4EBAF}" type="sibTrans" cxnId="{8055D256-B76A-4237-BE9C-773B0A59F725}">
      <dgm:prSet/>
      <dgm:spPr/>
      <dgm:t>
        <a:bodyPr/>
        <a:lstStyle/>
        <a:p>
          <a:endParaRPr lang="en-GB"/>
        </a:p>
      </dgm:t>
    </dgm:pt>
    <dgm:pt modelId="{C34262EE-0899-43CF-9FBB-CAEA0CB4C038}">
      <dgm:prSet phldrT="[Text]"/>
      <dgm:spPr>
        <a:xfrm>
          <a:off x="6007653" y="1333725"/>
          <a:ext cx="852717" cy="532948"/>
        </a:xfrm>
        <a:solidFill>
          <a:sysClr val="window" lastClr="FFFFFF">
            <a:alpha val="90000"/>
            <a:hueOff val="0"/>
            <a:satOff val="0"/>
            <a:lumOff val="0"/>
            <a:alphaOff val="0"/>
          </a:sysClr>
        </a:solidFill>
        <a:ln w="25400" cap="flat" cmpd="sng" algn="ctr">
          <a:solidFill>
            <a:srgbClr val="8064A2">
              <a:hueOff val="-3826945"/>
              <a:satOff val="23056"/>
              <a:lumOff val="1848"/>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Use of Story Boards</a:t>
          </a:r>
        </a:p>
      </dgm:t>
    </dgm:pt>
    <dgm:pt modelId="{53FAE600-A1A9-44A3-9B31-2FCC65E3B153}" type="parTrans" cxnId="{D36BDB7E-8BE6-42D7-B390-0F5BDFCC06BA}">
      <dgm:prSet/>
      <dgm:spPr>
        <a:xfrm>
          <a:off x="5901063" y="534302"/>
          <a:ext cx="106589" cy="1065897"/>
        </a:xfrm>
        <a:noFill/>
        <a:ln w="25400" cap="flat" cmpd="sng" algn="ctr">
          <a:solidFill>
            <a:srgbClr val="4BACC6">
              <a:hueOff val="0"/>
              <a:satOff val="0"/>
              <a:lumOff val="0"/>
              <a:alphaOff val="0"/>
            </a:srgbClr>
          </a:solidFill>
          <a:prstDash val="solid"/>
        </a:ln>
        <a:effectLst/>
      </dgm:spPr>
      <dgm:t>
        <a:bodyPr/>
        <a:lstStyle/>
        <a:p>
          <a:endParaRPr lang="en-GB"/>
        </a:p>
      </dgm:t>
    </dgm:pt>
    <dgm:pt modelId="{739FFBBD-B224-42C6-9DEC-B3E4B0F1D653}" type="sibTrans" cxnId="{D36BDB7E-8BE6-42D7-B390-0F5BDFCC06BA}">
      <dgm:prSet/>
      <dgm:spPr/>
      <dgm:t>
        <a:bodyPr/>
        <a:lstStyle/>
        <a:p>
          <a:endParaRPr lang="en-GB"/>
        </a:p>
      </dgm:t>
    </dgm:pt>
    <dgm:pt modelId="{D8C11705-4E6B-4865-854F-B68369B23D2F}">
      <dgm:prSet phldrT="[Text]"/>
      <dgm:spPr>
        <a:xfrm>
          <a:off x="6007653" y="1999911"/>
          <a:ext cx="852717" cy="532948"/>
        </a:xfrm>
        <a:solidFill>
          <a:sysClr val="window" lastClr="FFFFFF">
            <a:alpha val="90000"/>
            <a:hueOff val="0"/>
            <a:satOff val="0"/>
            <a:lumOff val="0"/>
            <a:alphaOff val="0"/>
          </a:sysClr>
        </a:solidFill>
        <a:ln w="25400" cap="flat" cmpd="sng" algn="ctr">
          <a:solidFill>
            <a:srgbClr val="8064A2">
              <a:hueOff val="-4145858"/>
              <a:satOff val="24978"/>
              <a:lumOff val="2002"/>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Sharing Learning from cases</a:t>
          </a:r>
        </a:p>
      </dgm:t>
    </dgm:pt>
    <dgm:pt modelId="{17787899-C0A3-407F-AA4D-347B64536139}" type="parTrans" cxnId="{F13F760F-0601-4C7C-B6EA-EDCE7A52521F}">
      <dgm:prSet/>
      <dgm:spPr>
        <a:xfrm>
          <a:off x="5901063" y="534302"/>
          <a:ext cx="106589" cy="1732082"/>
        </a:xfrm>
        <a:noFill/>
        <a:ln w="25400" cap="flat" cmpd="sng" algn="ctr">
          <a:solidFill>
            <a:srgbClr val="4BACC6">
              <a:hueOff val="0"/>
              <a:satOff val="0"/>
              <a:lumOff val="0"/>
              <a:alphaOff val="0"/>
            </a:srgbClr>
          </a:solidFill>
          <a:prstDash val="solid"/>
        </a:ln>
        <a:effectLst/>
      </dgm:spPr>
      <dgm:t>
        <a:bodyPr/>
        <a:lstStyle/>
        <a:p>
          <a:endParaRPr lang="en-GB"/>
        </a:p>
      </dgm:t>
    </dgm:pt>
    <dgm:pt modelId="{F2AFAC1B-DC98-4A9E-AD2A-6171BDB611AF}" type="sibTrans" cxnId="{F13F760F-0601-4C7C-B6EA-EDCE7A52521F}">
      <dgm:prSet/>
      <dgm:spPr/>
      <dgm:t>
        <a:bodyPr/>
        <a:lstStyle/>
        <a:p>
          <a:endParaRPr lang="en-GB"/>
        </a:p>
      </dgm:t>
    </dgm:pt>
    <dgm:pt modelId="{3990DC01-450C-456D-A97E-8D28673B215B}">
      <dgm:prSet phldrT="[Text]"/>
      <dgm:spPr>
        <a:xfrm>
          <a:off x="5794474" y="1354"/>
          <a:ext cx="1065897" cy="532948"/>
        </a:xfrm>
        <a:solidFill>
          <a:srgbClr val="8064A2">
            <a:hueOff val="-4464770"/>
            <a:satOff val="26899"/>
            <a:lumOff val="2156"/>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SARC</a:t>
          </a:r>
        </a:p>
      </dgm:t>
    </dgm:pt>
    <dgm:pt modelId="{024C04D2-68ED-49D3-B980-A08C84FDFA4A}" type="parTrans" cxnId="{35F150ED-C8DC-4AAF-8E03-51CA80CD7903}">
      <dgm:prSet/>
      <dgm:spPr/>
      <dgm:t>
        <a:bodyPr/>
        <a:lstStyle/>
        <a:p>
          <a:endParaRPr lang="en-GB"/>
        </a:p>
      </dgm:t>
    </dgm:pt>
    <dgm:pt modelId="{C5AB397F-D8EB-4810-A9CD-5C5E738DA957}" type="sibTrans" cxnId="{35F150ED-C8DC-4AAF-8E03-51CA80CD7903}">
      <dgm:prSet/>
      <dgm:spPr/>
      <dgm:t>
        <a:bodyPr/>
        <a:lstStyle/>
        <a:p>
          <a:endParaRPr lang="en-GB"/>
        </a:p>
      </dgm:t>
    </dgm:pt>
    <dgm:pt modelId="{99451606-96FA-4B34-AE35-0A14B7911963}">
      <dgm:prSet phldrT="[Text]"/>
      <dgm:spPr>
        <a:xfrm>
          <a:off x="3342910" y="667540"/>
          <a:ext cx="852717" cy="532948"/>
        </a:xfrm>
        <a:solidFill>
          <a:sysClr val="window" lastClr="FFFFFF">
            <a:alpha val="90000"/>
            <a:hueOff val="0"/>
            <a:satOff val="0"/>
            <a:lumOff val="0"/>
            <a:alphaOff val="0"/>
          </a:sysClr>
        </a:solidFill>
        <a:ln w="25400" cap="flat" cmpd="sng" algn="ctr">
          <a:solidFill>
            <a:srgbClr val="8064A2">
              <a:hueOff val="-1913473"/>
              <a:satOff val="11528"/>
              <a:lumOff val="924"/>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Develop local arrangements for MDS</a:t>
          </a:r>
        </a:p>
      </dgm:t>
    </dgm:pt>
    <dgm:pt modelId="{A4023BAF-35B6-4444-8FA1-038E6B01A0C2}" type="parTrans" cxnId="{AEF7D716-1548-4E15-BE1A-893249E0ED70}">
      <dgm:prSet/>
      <dgm:spPr>
        <a:xfrm>
          <a:off x="3236321" y="534302"/>
          <a:ext cx="106589" cy="399711"/>
        </a:xfrm>
        <a:noFill/>
        <a:ln w="25400" cap="flat" cmpd="sng" algn="ctr">
          <a:solidFill>
            <a:srgbClr val="4BACC6">
              <a:hueOff val="0"/>
              <a:satOff val="0"/>
              <a:lumOff val="0"/>
              <a:alphaOff val="0"/>
            </a:srgbClr>
          </a:solidFill>
          <a:prstDash val="solid"/>
        </a:ln>
        <a:effectLst/>
      </dgm:spPr>
      <dgm:t>
        <a:bodyPr/>
        <a:lstStyle/>
        <a:p>
          <a:endParaRPr lang="en-GB"/>
        </a:p>
      </dgm:t>
    </dgm:pt>
    <dgm:pt modelId="{4324CC50-870E-453F-83CB-B03FE89E38E6}" type="sibTrans" cxnId="{AEF7D716-1548-4E15-BE1A-893249E0ED70}">
      <dgm:prSet/>
      <dgm:spPr/>
      <dgm:t>
        <a:bodyPr/>
        <a:lstStyle/>
        <a:p>
          <a:endParaRPr lang="en-GB"/>
        </a:p>
      </dgm:t>
    </dgm:pt>
    <dgm:pt modelId="{EC835269-BB42-494E-81F8-5A9871824D5E}">
      <dgm:prSet phldrT="[Text]"/>
      <dgm:spPr>
        <a:xfrm>
          <a:off x="4675282" y="667540"/>
          <a:ext cx="852717" cy="532948"/>
        </a:xfrm>
        <a:solidFill>
          <a:sysClr val="window" lastClr="FFFFFF">
            <a:alpha val="90000"/>
            <a:hueOff val="0"/>
            <a:satOff val="0"/>
            <a:lumOff val="0"/>
            <a:alphaOff val="0"/>
          </a:sysClr>
        </a:solidFill>
        <a:ln w="25400" cap="flat" cmpd="sng" algn="ctr">
          <a:solidFill>
            <a:srgbClr val="8064A2">
              <a:hueOff val="-2551297"/>
              <a:satOff val="15371"/>
              <a:lumOff val="1232"/>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Ensure learning from reviews is  incorporated into training</a:t>
          </a:r>
        </a:p>
      </dgm:t>
    </dgm:pt>
    <dgm:pt modelId="{E8C95881-6B2A-4F92-8654-AD3179729835}" type="parTrans" cxnId="{9E3089F9-C192-4469-9EEA-02DD53E73037}">
      <dgm:prSet/>
      <dgm:spPr>
        <a:xfrm>
          <a:off x="4568692" y="534302"/>
          <a:ext cx="106589" cy="399711"/>
        </a:xfrm>
        <a:noFill/>
        <a:ln w="25400" cap="flat" cmpd="sng" algn="ctr">
          <a:solidFill>
            <a:srgbClr val="4BACC6">
              <a:hueOff val="0"/>
              <a:satOff val="0"/>
              <a:lumOff val="0"/>
              <a:alphaOff val="0"/>
            </a:srgbClr>
          </a:solidFill>
          <a:prstDash val="solid"/>
        </a:ln>
        <a:effectLst/>
      </dgm:spPr>
      <dgm:t>
        <a:bodyPr/>
        <a:lstStyle/>
        <a:p>
          <a:endParaRPr lang="en-GB"/>
        </a:p>
      </dgm:t>
    </dgm:pt>
    <dgm:pt modelId="{808D3DD9-9D0A-4712-936E-12F2DD091629}" type="sibTrans" cxnId="{9E3089F9-C192-4469-9EEA-02DD53E73037}">
      <dgm:prSet/>
      <dgm:spPr/>
      <dgm:t>
        <a:bodyPr/>
        <a:lstStyle/>
        <a:p>
          <a:endParaRPr lang="en-GB"/>
        </a:p>
      </dgm:t>
    </dgm:pt>
    <dgm:pt modelId="{4DF7A1AB-86F7-4ECE-AE7F-CF1419ABF87A}">
      <dgm:prSet phldrT="[Text]"/>
      <dgm:spPr>
        <a:xfrm>
          <a:off x="3129731" y="1354"/>
          <a:ext cx="1065897" cy="532948"/>
        </a:xfrm>
        <a:solidFill>
          <a:srgbClr val="8064A2">
            <a:hueOff val="-2232385"/>
            <a:satOff val="13449"/>
            <a:lumOff val="1078"/>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Sexual Exploitation</a:t>
          </a:r>
        </a:p>
      </dgm:t>
    </dgm:pt>
    <dgm:pt modelId="{D1EF7820-07E0-4005-9AA3-1F8ED107F90B}" type="parTrans" cxnId="{7AA780C4-C8CA-4FCB-ADA4-42635A6B976D}">
      <dgm:prSet/>
      <dgm:spPr/>
      <dgm:t>
        <a:bodyPr/>
        <a:lstStyle/>
        <a:p>
          <a:endParaRPr lang="en-GB"/>
        </a:p>
      </dgm:t>
    </dgm:pt>
    <dgm:pt modelId="{9B5CA6D8-11FF-4F58-979C-76E676ABF7B4}" type="sibTrans" cxnId="{7AA780C4-C8CA-4FCB-ADA4-42635A6B976D}">
      <dgm:prSet/>
      <dgm:spPr/>
      <dgm:t>
        <a:bodyPr/>
        <a:lstStyle/>
        <a:p>
          <a:endParaRPr lang="en-GB"/>
        </a:p>
      </dgm:t>
    </dgm:pt>
    <dgm:pt modelId="{E9D36D61-24E3-46B0-9561-B4B54342630F}">
      <dgm:prSet phldrT="[Text]"/>
      <dgm:spPr>
        <a:xfrm>
          <a:off x="4462102" y="1354"/>
          <a:ext cx="1065897" cy="532948"/>
        </a:xfrm>
        <a:solidFill>
          <a:srgbClr val="8064A2">
            <a:hueOff val="-3348577"/>
            <a:satOff val="20174"/>
            <a:lumOff val="1617"/>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Workforce Development</a:t>
          </a:r>
        </a:p>
      </dgm:t>
    </dgm:pt>
    <dgm:pt modelId="{67F19420-EF0D-4AF4-92DD-0406A68FB6CA}" type="parTrans" cxnId="{5AD2303B-9356-4B16-A81C-578B234D3935}">
      <dgm:prSet/>
      <dgm:spPr/>
      <dgm:t>
        <a:bodyPr/>
        <a:lstStyle/>
        <a:p>
          <a:endParaRPr lang="en-GB"/>
        </a:p>
      </dgm:t>
    </dgm:pt>
    <dgm:pt modelId="{F4BEF1A7-27F7-459C-B6D4-DA2EE66F0EA3}" type="sibTrans" cxnId="{5AD2303B-9356-4B16-A81C-578B234D3935}">
      <dgm:prSet/>
      <dgm:spPr/>
      <dgm:t>
        <a:bodyPr/>
        <a:lstStyle/>
        <a:p>
          <a:endParaRPr lang="en-GB"/>
        </a:p>
      </dgm:t>
    </dgm:pt>
    <dgm:pt modelId="{424E18F6-3A29-45F9-AC10-DE615453BCEE}">
      <dgm:prSet phldrT="[Text]"/>
      <dgm:spPr>
        <a:xfrm>
          <a:off x="3342910" y="1333725"/>
          <a:ext cx="852717" cy="532948"/>
        </a:xfrm>
        <a:solidFill>
          <a:sysClr val="window" lastClr="FFFFFF">
            <a:alpha val="90000"/>
            <a:hueOff val="0"/>
            <a:satOff val="0"/>
            <a:lumOff val="0"/>
            <a:alphaOff val="0"/>
          </a:sysClr>
        </a:solidFill>
        <a:ln w="25400" cap="flat" cmpd="sng" algn="ctr">
          <a:solidFill>
            <a:srgbClr val="8064A2">
              <a:hueOff val="-2232385"/>
              <a:satOff val="13449"/>
              <a:lumOff val="1078"/>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Effective process for addressing Sexual Exploitation</a:t>
          </a:r>
        </a:p>
      </dgm:t>
    </dgm:pt>
    <dgm:pt modelId="{E369BE2B-8FEA-44C1-99C9-93D5F99FD093}" type="parTrans" cxnId="{B98A3EB8-54E2-49A9-A4E9-2D925D68BB75}">
      <dgm:prSet/>
      <dgm:spPr>
        <a:xfrm>
          <a:off x="3236321" y="534302"/>
          <a:ext cx="106589" cy="1065897"/>
        </a:xfrm>
        <a:noFill/>
        <a:ln w="25400" cap="flat" cmpd="sng" algn="ctr">
          <a:solidFill>
            <a:srgbClr val="4BACC6">
              <a:hueOff val="0"/>
              <a:satOff val="0"/>
              <a:lumOff val="0"/>
              <a:alphaOff val="0"/>
            </a:srgbClr>
          </a:solidFill>
          <a:prstDash val="solid"/>
        </a:ln>
        <a:effectLst/>
      </dgm:spPr>
      <dgm:t>
        <a:bodyPr/>
        <a:lstStyle/>
        <a:p>
          <a:endParaRPr lang="en-GB"/>
        </a:p>
      </dgm:t>
    </dgm:pt>
    <dgm:pt modelId="{504A927D-321E-448C-B6A1-AE0710968160}" type="sibTrans" cxnId="{B98A3EB8-54E2-49A9-A4E9-2D925D68BB75}">
      <dgm:prSet/>
      <dgm:spPr/>
      <dgm:t>
        <a:bodyPr/>
        <a:lstStyle/>
        <a:p>
          <a:endParaRPr lang="en-GB"/>
        </a:p>
      </dgm:t>
    </dgm:pt>
    <dgm:pt modelId="{684027F0-62DE-4314-857A-0E51A161D3EC}">
      <dgm:prSet phldrT="[Text]"/>
      <dgm:spPr>
        <a:xfrm>
          <a:off x="4675282" y="1333725"/>
          <a:ext cx="852717" cy="532948"/>
        </a:xfrm>
        <a:solidFill>
          <a:sysClr val="window" lastClr="FFFFFF">
            <a:alpha val="90000"/>
            <a:hueOff val="0"/>
            <a:satOff val="0"/>
            <a:lumOff val="0"/>
            <a:alphaOff val="0"/>
          </a:sysClr>
        </a:solidFill>
        <a:ln w="25400" cap="flat" cmpd="sng" algn="ctr">
          <a:solidFill>
            <a:srgbClr val="8064A2">
              <a:hueOff val="-2870209"/>
              <a:satOff val="17292"/>
              <a:lumOff val="1386"/>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Increased awareness of particular topics; MDS, prevent, online safety</a:t>
          </a:r>
        </a:p>
      </dgm:t>
    </dgm:pt>
    <dgm:pt modelId="{3CD0FB8B-EDBA-409F-A8F8-FE9C3F11B231}" type="parTrans" cxnId="{60D08B99-9E7B-4F68-9165-17A5DAF4FEC6}">
      <dgm:prSet/>
      <dgm:spPr>
        <a:xfrm>
          <a:off x="4568692" y="534302"/>
          <a:ext cx="106589" cy="1065897"/>
        </a:xfrm>
        <a:noFill/>
        <a:ln w="25400" cap="flat" cmpd="sng" algn="ctr">
          <a:solidFill>
            <a:srgbClr val="4BACC6">
              <a:hueOff val="0"/>
              <a:satOff val="0"/>
              <a:lumOff val="0"/>
              <a:alphaOff val="0"/>
            </a:srgbClr>
          </a:solidFill>
          <a:prstDash val="solid"/>
        </a:ln>
        <a:effectLst/>
      </dgm:spPr>
      <dgm:t>
        <a:bodyPr/>
        <a:lstStyle/>
        <a:p>
          <a:endParaRPr lang="en-GB"/>
        </a:p>
      </dgm:t>
    </dgm:pt>
    <dgm:pt modelId="{FAF2F403-4B67-4E49-A580-8E3562D09B95}" type="sibTrans" cxnId="{60D08B99-9E7B-4F68-9165-17A5DAF4FEC6}">
      <dgm:prSet/>
      <dgm:spPr/>
      <dgm:t>
        <a:bodyPr/>
        <a:lstStyle/>
        <a:p>
          <a:endParaRPr lang="en-GB"/>
        </a:p>
      </dgm:t>
    </dgm:pt>
    <dgm:pt modelId="{909240C1-E38D-48AB-9333-31E7A983B7DA}">
      <dgm:prSet phldrT="[Text]"/>
      <dgm:spPr>
        <a:xfrm>
          <a:off x="4675282" y="1999911"/>
          <a:ext cx="852717" cy="532948"/>
        </a:xfrm>
        <a:solidFill>
          <a:sysClr val="window" lastClr="FFFFFF">
            <a:alpha val="90000"/>
            <a:hueOff val="0"/>
            <a:satOff val="0"/>
            <a:lumOff val="0"/>
            <a:alphaOff val="0"/>
          </a:sysClr>
        </a:solidFill>
        <a:ln w="25400" cap="flat" cmpd="sng" algn="ctr">
          <a:solidFill>
            <a:srgbClr val="8064A2">
              <a:hueOff val="-3189121"/>
              <a:satOff val="19214"/>
              <a:lumOff val="154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Expand training across voluntary and community sector</a:t>
          </a:r>
        </a:p>
      </dgm:t>
    </dgm:pt>
    <dgm:pt modelId="{6FD75BFE-2CBD-415B-B346-0D391E51A5C5}" type="parTrans" cxnId="{75234805-EF29-4D37-BE8F-23FCFA7C7536}">
      <dgm:prSet/>
      <dgm:spPr>
        <a:xfrm>
          <a:off x="4568692" y="534302"/>
          <a:ext cx="106589" cy="1732082"/>
        </a:xfrm>
        <a:noFill/>
        <a:ln w="25400" cap="flat" cmpd="sng" algn="ctr">
          <a:solidFill>
            <a:srgbClr val="4BACC6">
              <a:hueOff val="0"/>
              <a:satOff val="0"/>
              <a:lumOff val="0"/>
              <a:alphaOff val="0"/>
            </a:srgbClr>
          </a:solidFill>
          <a:prstDash val="solid"/>
        </a:ln>
        <a:effectLst/>
      </dgm:spPr>
      <dgm:t>
        <a:bodyPr/>
        <a:lstStyle/>
        <a:p>
          <a:endParaRPr lang="en-GB"/>
        </a:p>
      </dgm:t>
    </dgm:pt>
    <dgm:pt modelId="{A48DD93D-34F3-4262-9AEC-67FFB86FC2BB}" type="sibTrans" cxnId="{75234805-EF29-4D37-BE8F-23FCFA7C7536}">
      <dgm:prSet/>
      <dgm:spPr/>
      <dgm:t>
        <a:bodyPr/>
        <a:lstStyle/>
        <a:p>
          <a:endParaRPr lang="en-GB"/>
        </a:p>
      </dgm:t>
    </dgm:pt>
    <dgm:pt modelId="{7F00C545-5CCD-40E3-BD1E-7933BFDD2607}">
      <dgm:prSet/>
      <dgm:spPr/>
      <dgm:t>
        <a:bodyPr/>
        <a:lstStyle/>
        <a:p>
          <a:r>
            <a:rPr lang="en-GB"/>
            <a:t>Awareness raising; County Lines and Newcastle JSCR</a:t>
          </a:r>
        </a:p>
      </dgm:t>
    </dgm:pt>
    <dgm:pt modelId="{32E020DF-5F98-4E98-82A6-7CCE5FAE07C7}" type="parTrans" cxnId="{09D25AFA-2FC3-4431-9E42-ABEAB3CAFA24}">
      <dgm:prSet/>
      <dgm:spPr/>
      <dgm:t>
        <a:bodyPr/>
        <a:lstStyle/>
        <a:p>
          <a:endParaRPr lang="en-GB"/>
        </a:p>
      </dgm:t>
    </dgm:pt>
    <dgm:pt modelId="{E73DF292-27AD-4B1A-8041-8013749159CC}" type="sibTrans" cxnId="{09D25AFA-2FC3-4431-9E42-ABEAB3CAFA24}">
      <dgm:prSet/>
      <dgm:spPr/>
      <dgm:t>
        <a:bodyPr/>
        <a:lstStyle/>
        <a:p>
          <a:endParaRPr lang="en-GB"/>
        </a:p>
      </dgm:t>
    </dgm:pt>
    <dgm:pt modelId="{D1A07C5C-61DD-4634-95E3-E599362A5220}">
      <dgm:prSet/>
      <dgm:spPr/>
      <dgm:t>
        <a:bodyPr/>
        <a:lstStyle/>
        <a:p>
          <a:r>
            <a:rPr lang="en-GB"/>
            <a:t>Quality assurance of training</a:t>
          </a:r>
        </a:p>
      </dgm:t>
    </dgm:pt>
    <dgm:pt modelId="{4E8DFED1-C0EE-413F-990A-BD36968B0C55}" type="parTrans" cxnId="{FAEEE0C4-EA61-4D5D-B16B-E606F7EDACF0}">
      <dgm:prSet/>
      <dgm:spPr/>
      <dgm:t>
        <a:bodyPr/>
        <a:lstStyle/>
        <a:p>
          <a:endParaRPr lang="en-GB"/>
        </a:p>
      </dgm:t>
    </dgm:pt>
    <dgm:pt modelId="{A10D0E00-E113-4E5B-BD56-1EF626B878B5}" type="sibTrans" cxnId="{FAEEE0C4-EA61-4D5D-B16B-E606F7EDACF0}">
      <dgm:prSet/>
      <dgm:spPr/>
      <dgm:t>
        <a:bodyPr/>
        <a:lstStyle/>
        <a:p>
          <a:endParaRPr lang="en-GB"/>
        </a:p>
      </dgm:t>
    </dgm:pt>
    <dgm:pt modelId="{D7EC234B-F54B-4841-A607-720B98F8D68D}">
      <dgm:prSet/>
      <dgm:spPr/>
      <dgm:t>
        <a:bodyPr/>
        <a:lstStyle/>
        <a:p>
          <a:r>
            <a:rPr lang="en-GB"/>
            <a:t>Better understanding of SE profile and response</a:t>
          </a:r>
        </a:p>
      </dgm:t>
    </dgm:pt>
    <dgm:pt modelId="{CFCE562A-9642-4842-BAA0-8BF44C76375C}" type="parTrans" cxnId="{BA28E6D3-828F-4E6E-8037-73353E866FF2}">
      <dgm:prSet/>
      <dgm:spPr/>
      <dgm:t>
        <a:bodyPr/>
        <a:lstStyle/>
        <a:p>
          <a:endParaRPr lang="en-GB"/>
        </a:p>
      </dgm:t>
    </dgm:pt>
    <dgm:pt modelId="{0A086A67-AB5E-47C8-BA17-AC864EDEC38C}" type="sibTrans" cxnId="{BA28E6D3-828F-4E6E-8037-73353E866FF2}">
      <dgm:prSet/>
      <dgm:spPr/>
      <dgm:t>
        <a:bodyPr/>
        <a:lstStyle/>
        <a:p>
          <a:endParaRPr lang="en-GB"/>
        </a:p>
      </dgm:t>
    </dgm:pt>
    <dgm:pt modelId="{49DC4692-5090-4809-9A83-B31346B86BF6}">
      <dgm:prSet/>
      <dgm:spPr/>
      <dgm:t>
        <a:bodyPr/>
        <a:lstStyle/>
        <a:p>
          <a:r>
            <a:rPr lang="en-GB"/>
            <a:t>Data to be used to inform safeguarding profile across the areas</a:t>
          </a:r>
        </a:p>
      </dgm:t>
    </dgm:pt>
    <dgm:pt modelId="{079FA074-6570-4C9F-8127-6051D1CC90C4}" type="parTrans" cxnId="{BF6C2B7A-AD89-4C1D-B567-495A63A8F6A9}">
      <dgm:prSet/>
      <dgm:spPr/>
      <dgm:t>
        <a:bodyPr/>
        <a:lstStyle/>
        <a:p>
          <a:endParaRPr lang="en-GB"/>
        </a:p>
      </dgm:t>
    </dgm:pt>
    <dgm:pt modelId="{B90C4068-976E-40E4-BA99-E08015D2A33D}" type="sibTrans" cxnId="{BF6C2B7A-AD89-4C1D-B567-495A63A8F6A9}">
      <dgm:prSet/>
      <dgm:spPr/>
      <dgm:t>
        <a:bodyPr/>
        <a:lstStyle/>
        <a:p>
          <a:endParaRPr lang="en-GB"/>
        </a:p>
      </dgm:t>
    </dgm:pt>
    <dgm:pt modelId="{C7F3A15F-105B-4DD8-AB01-0A9FE4A68D28}">
      <dgm:prSet/>
      <dgm:spPr/>
      <dgm:t>
        <a:bodyPr/>
        <a:lstStyle/>
        <a:p>
          <a:r>
            <a:rPr lang="en-GB"/>
            <a:t>To hold and action log</a:t>
          </a:r>
        </a:p>
      </dgm:t>
    </dgm:pt>
    <dgm:pt modelId="{C2CF9364-BD06-43DE-AB63-A86CB68D789D}" type="parTrans" cxnId="{A760BC21-31B6-4363-8924-6CA6C4548A8E}">
      <dgm:prSet/>
      <dgm:spPr/>
      <dgm:t>
        <a:bodyPr/>
        <a:lstStyle/>
        <a:p>
          <a:endParaRPr lang="en-GB"/>
        </a:p>
      </dgm:t>
    </dgm:pt>
    <dgm:pt modelId="{6B9509C9-912E-4214-861A-D3A28FE2FC76}" type="sibTrans" cxnId="{A760BC21-31B6-4363-8924-6CA6C4548A8E}">
      <dgm:prSet/>
      <dgm:spPr/>
      <dgm:t>
        <a:bodyPr/>
        <a:lstStyle/>
        <a:p>
          <a:endParaRPr lang="en-GB"/>
        </a:p>
      </dgm:t>
    </dgm:pt>
    <dgm:pt modelId="{DA40F5CE-5C01-40E5-AAAD-6DE20DA99E9A}" type="pres">
      <dgm:prSet presAssocID="{8241599B-C5A9-40F6-9376-935CBF985599}" presName="diagram" presStyleCnt="0">
        <dgm:presLayoutVars>
          <dgm:chPref val="1"/>
          <dgm:dir/>
          <dgm:animOne val="branch"/>
          <dgm:animLvl val="lvl"/>
          <dgm:resizeHandles/>
        </dgm:presLayoutVars>
      </dgm:prSet>
      <dgm:spPr/>
      <dgm:t>
        <a:bodyPr/>
        <a:lstStyle/>
        <a:p>
          <a:endParaRPr lang="en-GB"/>
        </a:p>
      </dgm:t>
    </dgm:pt>
    <dgm:pt modelId="{ED9E359B-934D-458A-99B5-CA062121DE87}" type="pres">
      <dgm:prSet presAssocID="{F6322364-2B23-484E-BBF4-DBC3403B8EBC}" presName="root" presStyleCnt="0"/>
      <dgm:spPr/>
    </dgm:pt>
    <dgm:pt modelId="{A619376C-5F50-4D98-9FBF-636470684D50}" type="pres">
      <dgm:prSet presAssocID="{F6322364-2B23-484E-BBF4-DBC3403B8EBC}" presName="rootComposite" presStyleCnt="0"/>
      <dgm:spPr/>
    </dgm:pt>
    <dgm:pt modelId="{691E28F3-9A90-4864-98EB-AA4142362B4D}" type="pres">
      <dgm:prSet presAssocID="{F6322364-2B23-484E-BBF4-DBC3403B8EBC}" presName="rootText" presStyleLbl="node1" presStyleIdx="0" presStyleCnt="4" custScaleY="145639"/>
      <dgm:spPr>
        <a:prstGeom prst="roundRect">
          <a:avLst>
            <a:gd name="adj" fmla="val 10000"/>
          </a:avLst>
        </a:prstGeom>
      </dgm:spPr>
      <dgm:t>
        <a:bodyPr/>
        <a:lstStyle/>
        <a:p>
          <a:endParaRPr lang="en-GB"/>
        </a:p>
      </dgm:t>
    </dgm:pt>
    <dgm:pt modelId="{D41005D3-4B37-4943-87BE-B119FAC73CD4}" type="pres">
      <dgm:prSet presAssocID="{F6322364-2B23-484E-BBF4-DBC3403B8EBC}" presName="rootConnector" presStyleLbl="node1" presStyleIdx="0" presStyleCnt="4"/>
      <dgm:spPr/>
      <dgm:t>
        <a:bodyPr/>
        <a:lstStyle/>
        <a:p>
          <a:endParaRPr lang="en-GB"/>
        </a:p>
      </dgm:t>
    </dgm:pt>
    <dgm:pt modelId="{BD1E7F9F-19ED-4A0E-9CEC-8BE7748BD91F}" type="pres">
      <dgm:prSet presAssocID="{F6322364-2B23-484E-BBF4-DBC3403B8EBC}" presName="childShape" presStyleCnt="0"/>
      <dgm:spPr/>
    </dgm:pt>
    <dgm:pt modelId="{7D5E746A-FF75-4E2E-9B8A-116188F77C0D}" type="pres">
      <dgm:prSet presAssocID="{EEA7790A-6DC2-4650-937E-C3D61C71A0EA}" presName="Name13" presStyleLbl="parChTrans1D2" presStyleIdx="0" presStyleCnt="15"/>
      <dgm:spPr>
        <a:custGeom>
          <a:avLst/>
          <a:gdLst/>
          <a:ahLst/>
          <a:cxnLst/>
          <a:rect l="0" t="0" r="0" b="0"/>
          <a:pathLst>
            <a:path>
              <a:moveTo>
                <a:pt x="0" y="0"/>
              </a:moveTo>
              <a:lnTo>
                <a:pt x="0" y="399711"/>
              </a:lnTo>
              <a:lnTo>
                <a:pt x="106589" y="399711"/>
              </a:lnTo>
            </a:path>
          </a:pathLst>
        </a:custGeom>
      </dgm:spPr>
      <dgm:t>
        <a:bodyPr/>
        <a:lstStyle/>
        <a:p>
          <a:endParaRPr lang="en-GB"/>
        </a:p>
      </dgm:t>
    </dgm:pt>
    <dgm:pt modelId="{9BB96633-8B22-46F9-83D2-D5E80665A579}" type="pres">
      <dgm:prSet presAssocID="{D0C83618-2536-42B9-87BA-2394FC1F1BC2}" presName="childText" presStyleLbl="bgAcc1" presStyleIdx="0" presStyleCnt="15" custScaleY="129883" custLinFactNeighborX="-3902" custLinFactNeighborY="-17168">
        <dgm:presLayoutVars>
          <dgm:bulletEnabled val="1"/>
        </dgm:presLayoutVars>
      </dgm:prSet>
      <dgm:spPr>
        <a:prstGeom prst="roundRect">
          <a:avLst>
            <a:gd name="adj" fmla="val 10000"/>
          </a:avLst>
        </a:prstGeom>
      </dgm:spPr>
      <dgm:t>
        <a:bodyPr/>
        <a:lstStyle/>
        <a:p>
          <a:endParaRPr lang="en-GB"/>
        </a:p>
      </dgm:t>
    </dgm:pt>
    <dgm:pt modelId="{3228621F-B9D9-42EB-960E-B7F0FFF3F9A1}" type="pres">
      <dgm:prSet presAssocID="{4A922826-CADC-44D3-912F-F1ED7528C27B}" presName="Name13" presStyleLbl="parChTrans1D2" presStyleIdx="1" presStyleCnt="15"/>
      <dgm:spPr>
        <a:custGeom>
          <a:avLst/>
          <a:gdLst/>
          <a:ahLst/>
          <a:cxnLst/>
          <a:rect l="0" t="0" r="0" b="0"/>
          <a:pathLst>
            <a:path>
              <a:moveTo>
                <a:pt x="0" y="0"/>
              </a:moveTo>
              <a:lnTo>
                <a:pt x="0" y="1065897"/>
              </a:lnTo>
              <a:lnTo>
                <a:pt x="106589" y="1065897"/>
              </a:lnTo>
            </a:path>
          </a:pathLst>
        </a:custGeom>
      </dgm:spPr>
      <dgm:t>
        <a:bodyPr/>
        <a:lstStyle/>
        <a:p>
          <a:endParaRPr lang="en-GB"/>
        </a:p>
      </dgm:t>
    </dgm:pt>
    <dgm:pt modelId="{02C216A3-09CD-4B55-9B90-5C297DFEB838}" type="pres">
      <dgm:prSet presAssocID="{A5A0DCAB-383D-487C-8694-B03BC85E4E52}" presName="childText" presStyleLbl="bgAcc1" presStyleIdx="1" presStyleCnt="15" custScaleY="139789" custLinFactNeighborX="-3902" custLinFactNeighborY="-26532">
        <dgm:presLayoutVars>
          <dgm:bulletEnabled val="1"/>
        </dgm:presLayoutVars>
      </dgm:prSet>
      <dgm:spPr>
        <a:prstGeom prst="roundRect">
          <a:avLst>
            <a:gd name="adj" fmla="val 10000"/>
          </a:avLst>
        </a:prstGeom>
      </dgm:spPr>
      <dgm:t>
        <a:bodyPr/>
        <a:lstStyle/>
        <a:p>
          <a:endParaRPr lang="en-GB"/>
        </a:p>
      </dgm:t>
    </dgm:pt>
    <dgm:pt modelId="{BBEC0CF8-03A5-4DB8-8E44-864683528DB5}" type="pres">
      <dgm:prSet presAssocID="{079FA074-6570-4C9F-8127-6051D1CC90C4}" presName="Name13" presStyleLbl="parChTrans1D2" presStyleIdx="2" presStyleCnt="15"/>
      <dgm:spPr/>
      <dgm:t>
        <a:bodyPr/>
        <a:lstStyle/>
        <a:p>
          <a:endParaRPr lang="en-GB"/>
        </a:p>
      </dgm:t>
    </dgm:pt>
    <dgm:pt modelId="{A03D783A-2459-4DAE-B899-E9933FC2F053}" type="pres">
      <dgm:prSet presAssocID="{49DC4692-5090-4809-9A83-B31346B86BF6}" presName="childText" presStyleLbl="bgAcc1" presStyleIdx="2" presStyleCnt="15" custScaleY="135638" custLinFactNeighborX="-4661" custLinFactNeighborY="-31214">
        <dgm:presLayoutVars>
          <dgm:bulletEnabled val="1"/>
        </dgm:presLayoutVars>
      </dgm:prSet>
      <dgm:spPr/>
      <dgm:t>
        <a:bodyPr/>
        <a:lstStyle/>
        <a:p>
          <a:endParaRPr lang="en-GB"/>
        </a:p>
      </dgm:t>
    </dgm:pt>
    <dgm:pt modelId="{19D9ED85-CEF1-4D9F-9CC5-ACE938510A21}" type="pres">
      <dgm:prSet presAssocID="{4DF7A1AB-86F7-4ECE-AE7F-CF1419ABF87A}" presName="root" presStyleCnt="0"/>
      <dgm:spPr/>
    </dgm:pt>
    <dgm:pt modelId="{B44E76CF-6FE8-4359-998C-5E125254A19E}" type="pres">
      <dgm:prSet presAssocID="{4DF7A1AB-86F7-4ECE-AE7F-CF1419ABF87A}" presName="rootComposite" presStyleCnt="0"/>
      <dgm:spPr/>
    </dgm:pt>
    <dgm:pt modelId="{13C43667-C3DE-478C-9616-539AD8BB76B6}" type="pres">
      <dgm:prSet presAssocID="{4DF7A1AB-86F7-4ECE-AE7F-CF1419ABF87A}" presName="rootText" presStyleLbl="node1" presStyleIdx="1" presStyleCnt="4" custScaleY="143934" custLinFactNeighborX="997" custLinFactNeighborY="-254"/>
      <dgm:spPr>
        <a:prstGeom prst="roundRect">
          <a:avLst>
            <a:gd name="adj" fmla="val 10000"/>
          </a:avLst>
        </a:prstGeom>
      </dgm:spPr>
      <dgm:t>
        <a:bodyPr/>
        <a:lstStyle/>
        <a:p>
          <a:endParaRPr lang="en-GB"/>
        </a:p>
      </dgm:t>
    </dgm:pt>
    <dgm:pt modelId="{77119DFE-CBA7-48A5-AD24-F81EB1B38BAC}" type="pres">
      <dgm:prSet presAssocID="{4DF7A1AB-86F7-4ECE-AE7F-CF1419ABF87A}" presName="rootConnector" presStyleLbl="node1" presStyleIdx="1" presStyleCnt="4"/>
      <dgm:spPr/>
      <dgm:t>
        <a:bodyPr/>
        <a:lstStyle/>
        <a:p>
          <a:endParaRPr lang="en-GB"/>
        </a:p>
      </dgm:t>
    </dgm:pt>
    <dgm:pt modelId="{F8A4272A-B1FC-477A-873C-59CA0E2059DB}" type="pres">
      <dgm:prSet presAssocID="{4DF7A1AB-86F7-4ECE-AE7F-CF1419ABF87A}" presName="childShape" presStyleCnt="0"/>
      <dgm:spPr/>
    </dgm:pt>
    <dgm:pt modelId="{758E14EB-D164-440C-90DC-2A2574677136}" type="pres">
      <dgm:prSet presAssocID="{A4023BAF-35B6-4444-8FA1-038E6B01A0C2}" presName="Name13" presStyleLbl="parChTrans1D2" presStyleIdx="3" presStyleCnt="15"/>
      <dgm:spPr>
        <a:custGeom>
          <a:avLst/>
          <a:gdLst/>
          <a:ahLst/>
          <a:cxnLst/>
          <a:rect l="0" t="0" r="0" b="0"/>
          <a:pathLst>
            <a:path>
              <a:moveTo>
                <a:pt x="0" y="0"/>
              </a:moveTo>
              <a:lnTo>
                <a:pt x="0" y="399711"/>
              </a:lnTo>
              <a:lnTo>
                <a:pt x="106589" y="399711"/>
              </a:lnTo>
            </a:path>
          </a:pathLst>
        </a:custGeom>
      </dgm:spPr>
      <dgm:t>
        <a:bodyPr/>
        <a:lstStyle/>
        <a:p>
          <a:endParaRPr lang="en-GB"/>
        </a:p>
      </dgm:t>
    </dgm:pt>
    <dgm:pt modelId="{4710BD32-2719-4D63-967C-9AA61230AB50}" type="pres">
      <dgm:prSet presAssocID="{99451606-96FA-4B34-AE35-0A14B7911963}" presName="childText" presStyleLbl="bgAcc1" presStyleIdx="3" presStyleCnt="15" custScaleY="121645" custLinFactNeighborY="-9364">
        <dgm:presLayoutVars>
          <dgm:bulletEnabled val="1"/>
        </dgm:presLayoutVars>
      </dgm:prSet>
      <dgm:spPr>
        <a:prstGeom prst="roundRect">
          <a:avLst>
            <a:gd name="adj" fmla="val 10000"/>
          </a:avLst>
        </a:prstGeom>
      </dgm:spPr>
      <dgm:t>
        <a:bodyPr/>
        <a:lstStyle/>
        <a:p>
          <a:endParaRPr lang="en-GB"/>
        </a:p>
      </dgm:t>
    </dgm:pt>
    <dgm:pt modelId="{9E0A5925-6DF3-4CE4-8E47-AC5D3608E442}" type="pres">
      <dgm:prSet presAssocID="{E369BE2B-8FEA-44C1-99C9-93D5F99FD093}" presName="Name13" presStyleLbl="parChTrans1D2" presStyleIdx="4" presStyleCnt="15"/>
      <dgm:spPr>
        <a:custGeom>
          <a:avLst/>
          <a:gdLst/>
          <a:ahLst/>
          <a:cxnLst/>
          <a:rect l="0" t="0" r="0" b="0"/>
          <a:pathLst>
            <a:path>
              <a:moveTo>
                <a:pt x="0" y="0"/>
              </a:moveTo>
              <a:lnTo>
                <a:pt x="0" y="1065897"/>
              </a:lnTo>
              <a:lnTo>
                <a:pt x="106589" y="1065897"/>
              </a:lnTo>
            </a:path>
          </a:pathLst>
        </a:custGeom>
      </dgm:spPr>
      <dgm:t>
        <a:bodyPr/>
        <a:lstStyle/>
        <a:p>
          <a:endParaRPr lang="en-GB"/>
        </a:p>
      </dgm:t>
    </dgm:pt>
    <dgm:pt modelId="{846BC5FB-214C-4AFB-B835-43AF82CAD2D7}" type="pres">
      <dgm:prSet presAssocID="{424E18F6-3A29-45F9-AC10-DE615453BCEE}" presName="childText" presStyleLbl="bgAcc1" presStyleIdx="4" presStyleCnt="15" custScaleY="122994" custLinFactNeighborY="-17168">
        <dgm:presLayoutVars>
          <dgm:bulletEnabled val="1"/>
        </dgm:presLayoutVars>
      </dgm:prSet>
      <dgm:spPr>
        <a:prstGeom prst="roundRect">
          <a:avLst>
            <a:gd name="adj" fmla="val 10000"/>
          </a:avLst>
        </a:prstGeom>
      </dgm:spPr>
      <dgm:t>
        <a:bodyPr/>
        <a:lstStyle/>
        <a:p>
          <a:endParaRPr lang="en-GB"/>
        </a:p>
      </dgm:t>
    </dgm:pt>
    <dgm:pt modelId="{23F929BF-79B2-4BA1-B723-45E074FBA6A1}" type="pres">
      <dgm:prSet presAssocID="{32E020DF-5F98-4E98-82A6-7CCE5FAE07C7}" presName="Name13" presStyleLbl="parChTrans1D2" presStyleIdx="5" presStyleCnt="15"/>
      <dgm:spPr/>
      <dgm:t>
        <a:bodyPr/>
        <a:lstStyle/>
        <a:p>
          <a:endParaRPr lang="en-GB"/>
        </a:p>
      </dgm:t>
    </dgm:pt>
    <dgm:pt modelId="{36ADB615-7840-47C0-B388-7C8235A79AE5}" type="pres">
      <dgm:prSet presAssocID="{7F00C545-5CCD-40E3-BD1E-7933BFDD2607}" presName="childText" presStyleLbl="bgAcc1" presStyleIdx="5" presStyleCnt="15" custScaleY="130074" custLinFactNeighborY="-26532">
        <dgm:presLayoutVars>
          <dgm:bulletEnabled val="1"/>
        </dgm:presLayoutVars>
      </dgm:prSet>
      <dgm:spPr/>
      <dgm:t>
        <a:bodyPr/>
        <a:lstStyle/>
        <a:p>
          <a:endParaRPr lang="en-GB"/>
        </a:p>
      </dgm:t>
    </dgm:pt>
    <dgm:pt modelId="{7BDF132A-E1AA-4DF1-BDE2-3A84ED8F8DA0}" type="pres">
      <dgm:prSet presAssocID="{CFCE562A-9642-4842-BAA0-8BF44C76375C}" presName="Name13" presStyleLbl="parChTrans1D2" presStyleIdx="6" presStyleCnt="15"/>
      <dgm:spPr/>
      <dgm:t>
        <a:bodyPr/>
        <a:lstStyle/>
        <a:p>
          <a:endParaRPr lang="en-GB"/>
        </a:p>
      </dgm:t>
    </dgm:pt>
    <dgm:pt modelId="{6F13C8CE-A3DC-492A-945C-70632A2C87F9}" type="pres">
      <dgm:prSet presAssocID="{D7EC234B-F54B-4841-A607-720B98F8D68D}" presName="childText" presStyleLbl="bgAcc1" presStyleIdx="6" presStyleCnt="15" custScaleY="129236" custLinFactNeighborX="975" custLinFactNeighborY="-37457">
        <dgm:presLayoutVars>
          <dgm:bulletEnabled val="1"/>
        </dgm:presLayoutVars>
      </dgm:prSet>
      <dgm:spPr/>
      <dgm:t>
        <a:bodyPr/>
        <a:lstStyle/>
        <a:p>
          <a:endParaRPr lang="en-GB"/>
        </a:p>
      </dgm:t>
    </dgm:pt>
    <dgm:pt modelId="{CBDE8E67-1FA8-4C7F-8AA7-C48C040A9A68}" type="pres">
      <dgm:prSet presAssocID="{E9D36D61-24E3-46B0-9561-B4B54342630F}" presName="root" presStyleCnt="0"/>
      <dgm:spPr/>
    </dgm:pt>
    <dgm:pt modelId="{4080608E-80BF-4E8A-A94D-52F06EA2A034}" type="pres">
      <dgm:prSet presAssocID="{E9D36D61-24E3-46B0-9561-B4B54342630F}" presName="rootComposite" presStyleCnt="0"/>
      <dgm:spPr/>
    </dgm:pt>
    <dgm:pt modelId="{B378947C-87E8-4164-AB0B-BFFD8A2A3BF1}" type="pres">
      <dgm:prSet presAssocID="{E9D36D61-24E3-46B0-9561-B4B54342630F}" presName="rootText" presStyleLbl="node1" presStyleIdx="2" presStyleCnt="4" custScaleY="139974"/>
      <dgm:spPr>
        <a:prstGeom prst="roundRect">
          <a:avLst>
            <a:gd name="adj" fmla="val 10000"/>
          </a:avLst>
        </a:prstGeom>
      </dgm:spPr>
      <dgm:t>
        <a:bodyPr/>
        <a:lstStyle/>
        <a:p>
          <a:endParaRPr lang="en-GB"/>
        </a:p>
      </dgm:t>
    </dgm:pt>
    <dgm:pt modelId="{3F8453AD-E421-4770-9A3C-D27C625DC5B1}" type="pres">
      <dgm:prSet presAssocID="{E9D36D61-24E3-46B0-9561-B4B54342630F}" presName="rootConnector" presStyleLbl="node1" presStyleIdx="2" presStyleCnt="4"/>
      <dgm:spPr/>
      <dgm:t>
        <a:bodyPr/>
        <a:lstStyle/>
        <a:p>
          <a:endParaRPr lang="en-GB"/>
        </a:p>
      </dgm:t>
    </dgm:pt>
    <dgm:pt modelId="{63AB11B6-4B14-47BB-82F8-403469421F61}" type="pres">
      <dgm:prSet presAssocID="{E9D36D61-24E3-46B0-9561-B4B54342630F}" presName="childShape" presStyleCnt="0"/>
      <dgm:spPr/>
    </dgm:pt>
    <dgm:pt modelId="{9EBD19F6-0DC4-45A8-B182-3D48CAF7E1F7}" type="pres">
      <dgm:prSet presAssocID="{E8C95881-6B2A-4F92-8654-AD3179729835}" presName="Name13" presStyleLbl="parChTrans1D2" presStyleIdx="7" presStyleCnt="15"/>
      <dgm:spPr>
        <a:custGeom>
          <a:avLst/>
          <a:gdLst/>
          <a:ahLst/>
          <a:cxnLst/>
          <a:rect l="0" t="0" r="0" b="0"/>
          <a:pathLst>
            <a:path>
              <a:moveTo>
                <a:pt x="0" y="0"/>
              </a:moveTo>
              <a:lnTo>
                <a:pt x="0" y="399711"/>
              </a:lnTo>
              <a:lnTo>
                <a:pt x="106589" y="399711"/>
              </a:lnTo>
            </a:path>
          </a:pathLst>
        </a:custGeom>
      </dgm:spPr>
      <dgm:t>
        <a:bodyPr/>
        <a:lstStyle/>
        <a:p>
          <a:endParaRPr lang="en-GB"/>
        </a:p>
      </dgm:t>
    </dgm:pt>
    <dgm:pt modelId="{EACA8FBE-48E5-4197-8D46-7766E0AD375E}" type="pres">
      <dgm:prSet presAssocID="{EC835269-BB42-494E-81F8-5A9871824D5E}" presName="childText" presStyleLbl="bgAcc1" presStyleIdx="7" presStyleCnt="15" custScaleY="112201" custLinFactNeighborX="-1951" custLinFactNeighborY="-14044">
        <dgm:presLayoutVars>
          <dgm:bulletEnabled val="1"/>
        </dgm:presLayoutVars>
      </dgm:prSet>
      <dgm:spPr>
        <a:prstGeom prst="roundRect">
          <a:avLst>
            <a:gd name="adj" fmla="val 10000"/>
          </a:avLst>
        </a:prstGeom>
      </dgm:spPr>
      <dgm:t>
        <a:bodyPr/>
        <a:lstStyle/>
        <a:p>
          <a:endParaRPr lang="en-GB"/>
        </a:p>
      </dgm:t>
    </dgm:pt>
    <dgm:pt modelId="{28E4E364-B40D-41CA-981F-1D0940C43D66}" type="pres">
      <dgm:prSet presAssocID="{3CD0FB8B-EDBA-409F-A8F8-FE9C3F11B231}" presName="Name13" presStyleLbl="parChTrans1D2" presStyleIdx="8" presStyleCnt="15"/>
      <dgm:spPr>
        <a:custGeom>
          <a:avLst/>
          <a:gdLst/>
          <a:ahLst/>
          <a:cxnLst/>
          <a:rect l="0" t="0" r="0" b="0"/>
          <a:pathLst>
            <a:path>
              <a:moveTo>
                <a:pt x="0" y="0"/>
              </a:moveTo>
              <a:lnTo>
                <a:pt x="0" y="1065897"/>
              </a:lnTo>
              <a:lnTo>
                <a:pt x="106589" y="1065897"/>
              </a:lnTo>
            </a:path>
          </a:pathLst>
        </a:custGeom>
      </dgm:spPr>
      <dgm:t>
        <a:bodyPr/>
        <a:lstStyle/>
        <a:p>
          <a:endParaRPr lang="en-GB"/>
        </a:p>
      </dgm:t>
    </dgm:pt>
    <dgm:pt modelId="{A94E3178-F407-4089-BEC6-8100C2990046}" type="pres">
      <dgm:prSet presAssocID="{684027F0-62DE-4314-857A-0E51A161D3EC}" presName="childText" presStyleLbl="bgAcc1" presStyleIdx="8" presStyleCnt="15" custScaleY="132031" custLinFactNeighborX="-2926" custLinFactNeighborY="-26527">
        <dgm:presLayoutVars>
          <dgm:bulletEnabled val="1"/>
        </dgm:presLayoutVars>
      </dgm:prSet>
      <dgm:spPr>
        <a:prstGeom prst="roundRect">
          <a:avLst>
            <a:gd name="adj" fmla="val 10000"/>
          </a:avLst>
        </a:prstGeom>
      </dgm:spPr>
      <dgm:t>
        <a:bodyPr/>
        <a:lstStyle/>
        <a:p>
          <a:endParaRPr lang="en-GB"/>
        </a:p>
      </dgm:t>
    </dgm:pt>
    <dgm:pt modelId="{C9E67533-0DF7-4964-92AE-60EFD9425326}" type="pres">
      <dgm:prSet presAssocID="{6FD75BFE-2CBD-415B-B346-0D391E51A5C5}" presName="Name13" presStyleLbl="parChTrans1D2" presStyleIdx="9" presStyleCnt="15"/>
      <dgm:spPr>
        <a:custGeom>
          <a:avLst/>
          <a:gdLst/>
          <a:ahLst/>
          <a:cxnLst/>
          <a:rect l="0" t="0" r="0" b="0"/>
          <a:pathLst>
            <a:path>
              <a:moveTo>
                <a:pt x="0" y="0"/>
              </a:moveTo>
              <a:lnTo>
                <a:pt x="0" y="1732082"/>
              </a:lnTo>
              <a:lnTo>
                <a:pt x="106589" y="1732082"/>
              </a:lnTo>
            </a:path>
          </a:pathLst>
        </a:custGeom>
      </dgm:spPr>
      <dgm:t>
        <a:bodyPr/>
        <a:lstStyle/>
        <a:p>
          <a:endParaRPr lang="en-GB"/>
        </a:p>
      </dgm:t>
    </dgm:pt>
    <dgm:pt modelId="{B5ECDA3A-DE4D-489F-854C-212904ACE9A2}" type="pres">
      <dgm:prSet presAssocID="{909240C1-E38D-48AB-9333-31E7A983B7DA}" presName="childText" presStyleLbl="bgAcc1" presStyleIdx="9" presStyleCnt="15" custScaleY="123337" custLinFactNeighborX="-1951" custLinFactNeighborY="-27986">
        <dgm:presLayoutVars>
          <dgm:bulletEnabled val="1"/>
        </dgm:presLayoutVars>
      </dgm:prSet>
      <dgm:spPr>
        <a:prstGeom prst="roundRect">
          <a:avLst>
            <a:gd name="adj" fmla="val 10000"/>
          </a:avLst>
        </a:prstGeom>
      </dgm:spPr>
      <dgm:t>
        <a:bodyPr/>
        <a:lstStyle/>
        <a:p>
          <a:endParaRPr lang="en-GB"/>
        </a:p>
      </dgm:t>
    </dgm:pt>
    <dgm:pt modelId="{403EB4E1-5866-4142-B07F-61B07058A9E6}" type="pres">
      <dgm:prSet presAssocID="{4E8DFED1-C0EE-413F-990A-BD36968B0C55}" presName="Name13" presStyleLbl="parChTrans1D2" presStyleIdx="10" presStyleCnt="15"/>
      <dgm:spPr/>
      <dgm:t>
        <a:bodyPr/>
        <a:lstStyle/>
        <a:p>
          <a:endParaRPr lang="en-GB"/>
        </a:p>
      </dgm:t>
    </dgm:pt>
    <dgm:pt modelId="{BD43A9BE-16F2-410A-9D7A-3475866BFC5E}" type="pres">
      <dgm:prSet presAssocID="{D1A07C5C-61DD-4634-95E3-E599362A5220}" presName="childText" presStyleLbl="bgAcc1" presStyleIdx="10" presStyleCnt="15" custScaleY="137729" custLinFactNeighborX="-975" custLinFactNeighborY="-43700">
        <dgm:presLayoutVars>
          <dgm:bulletEnabled val="1"/>
        </dgm:presLayoutVars>
      </dgm:prSet>
      <dgm:spPr/>
      <dgm:t>
        <a:bodyPr/>
        <a:lstStyle/>
        <a:p>
          <a:endParaRPr lang="en-GB"/>
        </a:p>
      </dgm:t>
    </dgm:pt>
    <dgm:pt modelId="{B2DE66B1-A861-432D-9E79-9A05B6B5AAF3}" type="pres">
      <dgm:prSet presAssocID="{3990DC01-450C-456D-A97E-8D28673B215B}" presName="root" presStyleCnt="0"/>
      <dgm:spPr/>
    </dgm:pt>
    <dgm:pt modelId="{F27E95B9-CF28-4B4B-876E-8866585F85A9}" type="pres">
      <dgm:prSet presAssocID="{3990DC01-450C-456D-A97E-8D28673B215B}" presName="rootComposite" presStyleCnt="0"/>
      <dgm:spPr/>
    </dgm:pt>
    <dgm:pt modelId="{66E81AA8-9436-4E49-8AB9-DD3759C97011}" type="pres">
      <dgm:prSet presAssocID="{3990DC01-450C-456D-A97E-8D28673B215B}" presName="rootText" presStyleLbl="node1" presStyleIdx="3" presStyleCnt="4" custScaleY="135506"/>
      <dgm:spPr>
        <a:prstGeom prst="roundRect">
          <a:avLst>
            <a:gd name="adj" fmla="val 10000"/>
          </a:avLst>
        </a:prstGeom>
      </dgm:spPr>
      <dgm:t>
        <a:bodyPr/>
        <a:lstStyle/>
        <a:p>
          <a:endParaRPr lang="en-GB"/>
        </a:p>
      </dgm:t>
    </dgm:pt>
    <dgm:pt modelId="{9DE2882E-93E3-4CCE-9B14-E65E4B8696C2}" type="pres">
      <dgm:prSet presAssocID="{3990DC01-450C-456D-A97E-8D28673B215B}" presName="rootConnector" presStyleLbl="node1" presStyleIdx="3" presStyleCnt="4"/>
      <dgm:spPr/>
      <dgm:t>
        <a:bodyPr/>
        <a:lstStyle/>
        <a:p>
          <a:endParaRPr lang="en-GB"/>
        </a:p>
      </dgm:t>
    </dgm:pt>
    <dgm:pt modelId="{9D99EC37-7A80-4B08-98EA-AEDDF3BCE683}" type="pres">
      <dgm:prSet presAssocID="{3990DC01-450C-456D-A97E-8D28673B215B}" presName="childShape" presStyleCnt="0"/>
      <dgm:spPr/>
    </dgm:pt>
    <dgm:pt modelId="{60BB8BA6-6428-47BF-8708-241C5B7A74BA}" type="pres">
      <dgm:prSet presAssocID="{CBC8A7CB-A0A4-4AFC-AE2D-C8E413A1A2D0}" presName="Name13" presStyleLbl="parChTrans1D2" presStyleIdx="11" presStyleCnt="15"/>
      <dgm:spPr>
        <a:custGeom>
          <a:avLst/>
          <a:gdLst/>
          <a:ahLst/>
          <a:cxnLst/>
          <a:rect l="0" t="0" r="0" b="0"/>
          <a:pathLst>
            <a:path>
              <a:moveTo>
                <a:pt x="0" y="0"/>
              </a:moveTo>
              <a:lnTo>
                <a:pt x="0" y="399711"/>
              </a:lnTo>
              <a:lnTo>
                <a:pt x="106589" y="399711"/>
              </a:lnTo>
            </a:path>
          </a:pathLst>
        </a:custGeom>
      </dgm:spPr>
      <dgm:t>
        <a:bodyPr/>
        <a:lstStyle/>
        <a:p>
          <a:endParaRPr lang="en-GB"/>
        </a:p>
      </dgm:t>
    </dgm:pt>
    <dgm:pt modelId="{5DB3FE53-4034-43E7-8751-CB483ED325BA}" type="pres">
      <dgm:prSet presAssocID="{5772636D-7953-4F34-8B12-0EBBCB94DAA5}" presName="childText" presStyleLbl="bgAcc1" presStyleIdx="11" presStyleCnt="15" custScaleY="124263" custLinFactNeighborX="-975" custLinFactNeighborY="-15607">
        <dgm:presLayoutVars>
          <dgm:bulletEnabled val="1"/>
        </dgm:presLayoutVars>
      </dgm:prSet>
      <dgm:spPr>
        <a:prstGeom prst="roundRect">
          <a:avLst>
            <a:gd name="adj" fmla="val 10000"/>
          </a:avLst>
        </a:prstGeom>
      </dgm:spPr>
      <dgm:t>
        <a:bodyPr/>
        <a:lstStyle/>
        <a:p>
          <a:endParaRPr lang="en-GB"/>
        </a:p>
      </dgm:t>
    </dgm:pt>
    <dgm:pt modelId="{F380EA7A-AC79-4C6E-BB42-964A597B2A17}" type="pres">
      <dgm:prSet presAssocID="{53FAE600-A1A9-44A3-9B31-2FCC65E3B153}" presName="Name13" presStyleLbl="parChTrans1D2" presStyleIdx="12" presStyleCnt="15"/>
      <dgm:spPr>
        <a:custGeom>
          <a:avLst/>
          <a:gdLst/>
          <a:ahLst/>
          <a:cxnLst/>
          <a:rect l="0" t="0" r="0" b="0"/>
          <a:pathLst>
            <a:path>
              <a:moveTo>
                <a:pt x="0" y="0"/>
              </a:moveTo>
              <a:lnTo>
                <a:pt x="0" y="1065897"/>
              </a:lnTo>
              <a:lnTo>
                <a:pt x="106589" y="1065897"/>
              </a:lnTo>
            </a:path>
          </a:pathLst>
        </a:custGeom>
      </dgm:spPr>
      <dgm:t>
        <a:bodyPr/>
        <a:lstStyle/>
        <a:p>
          <a:endParaRPr lang="en-GB"/>
        </a:p>
      </dgm:t>
    </dgm:pt>
    <dgm:pt modelId="{3AB0D582-EC49-44F1-9F40-005A69062802}" type="pres">
      <dgm:prSet presAssocID="{C34262EE-0899-43CF-9FBB-CAEA0CB4C038}" presName="childText" presStyleLbl="bgAcc1" presStyleIdx="12" presStyleCnt="15" custScaleY="139774" custLinFactNeighborX="975" custLinFactNeighborY="-28093">
        <dgm:presLayoutVars>
          <dgm:bulletEnabled val="1"/>
        </dgm:presLayoutVars>
      </dgm:prSet>
      <dgm:spPr>
        <a:prstGeom prst="roundRect">
          <a:avLst>
            <a:gd name="adj" fmla="val 10000"/>
          </a:avLst>
        </a:prstGeom>
      </dgm:spPr>
      <dgm:t>
        <a:bodyPr/>
        <a:lstStyle/>
        <a:p>
          <a:endParaRPr lang="en-GB"/>
        </a:p>
      </dgm:t>
    </dgm:pt>
    <dgm:pt modelId="{75034791-B138-47D9-B71D-660B172CFCA9}" type="pres">
      <dgm:prSet presAssocID="{17787899-C0A3-407F-AA4D-347B64536139}" presName="Name13" presStyleLbl="parChTrans1D2" presStyleIdx="13" presStyleCnt="15"/>
      <dgm:spPr>
        <a:custGeom>
          <a:avLst/>
          <a:gdLst/>
          <a:ahLst/>
          <a:cxnLst/>
          <a:rect l="0" t="0" r="0" b="0"/>
          <a:pathLst>
            <a:path>
              <a:moveTo>
                <a:pt x="0" y="0"/>
              </a:moveTo>
              <a:lnTo>
                <a:pt x="0" y="1732082"/>
              </a:lnTo>
              <a:lnTo>
                <a:pt x="106589" y="1732082"/>
              </a:lnTo>
            </a:path>
          </a:pathLst>
        </a:custGeom>
      </dgm:spPr>
      <dgm:t>
        <a:bodyPr/>
        <a:lstStyle/>
        <a:p>
          <a:endParaRPr lang="en-GB"/>
        </a:p>
      </dgm:t>
    </dgm:pt>
    <dgm:pt modelId="{46F8A198-F215-49FA-B4AF-9A22FAF373B0}" type="pres">
      <dgm:prSet presAssocID="{D8C11705-4E6B-4865-854F-B68369B23D2F}" presName="childText" presStyleLbl="bgAcc1" presStyleIdx="13" presStyleCnt="15" custScaleY="134464" custLinFactNeighborX="-975" custLinFactNeighborY="-43700">
        <dgm:presLayoutVars>
          <dgm:bulletEnabled val="1"/>
        </dgm:presLayoutVars>
      </dgm:prSet>
      <dgm:spPr>
        <a:prstGeom prst="roundRect">
          <a:avLst>
            <a:gd name="adj" fmla="val 10000"/>
          </a:avLst>
        </a:prstGeom>
      </dgm:spPr>
      <dgm:t>
        <a:bodyPr/>
        <a:lstStyle/>
        <a:p>
          <a:endParaRPr lang="en-GB"/>
        </a:p>
      </dgm:t>
    </dgm:pt>
    <dgm:pt modelId="{3925D64C-C347-49CA-99A2-31EC796B28F7}" type="pres">
      <dgm:prSet presAssocID="{C2CF9364-BD06-43DE-AB63-A86CB68D789D}" presName="Name13" presStyleLbl="parChTrans1D2" presStyleIdx="14" presStyleCnt="15"/>
      <dgm:spPr/>
      <dgm:t>
        <a:bodyPr/>
        <a:lstStyle/>
        <a:p>
          <a:endParaRPr lang="en-GB"/>
        </a:p>
      </dgm:t>
    </dgm:pt>
    <dgm:pt modelId="{B4C04257-0B9E-4EE8-8CEA-3B80FA4661C2}" type="pres">
      <dgm:prSet presAssocID="{C7F3A15F-105B-4DD8-AB01-0A9FE4A68D28}" presName="childText" presStyleLbl="bgAcc1" presStyleIdx="14" presStyleCnt="15" custScaleY="127288" custLinFactNeighborX="-975" custLinFactNeighborY="-53064">
        <dgm:presLayoutVars>
          <dgm:bulletEnabled val="1"/>
        </dgm:presLayoutVars>
      </dgm:prSet>
      <dgm:spPr/>
      <dgm:t>
        <a:bodyPr/>
        <a:lstStyle/>
        <a:p>
          <a:endParaRPr lang="en-GB"/>
        </a:p>
      </dgm:t>
    </dgm:pt>
  </dgm:ptLst>
  <dgm:cxnLst>
    <dgm:cxn modelId="{7328A611-5CD8-456C-9087-CBD2E0AA05E5}" srcId="{8241599B-C5A9-40F6-9376-935CBF985599}" destId="{F6322364-2B23-484E-BBF4-DBC3403B8EBC}" srcOrd="0" destOrd="0" parTransId="{FF5D1DEB-FE0B-4A4D-9B95-2B523DA73780}" sibTransId="{019B71C1-A2AB-4B19-99B9-023823A543C0}"/>
    <dgm:cxn modelId="{8568357B-58BF-4410-AFEB-A1C49E65C612}" type="presOf" srcId="{C34262EE-0899-43CF-9FBB-CAEA0CB4C038}" destId="{3AB0D582-EC49-44F1-9F40-005A69062802}" srcOrd="0" destOrd="0" presId="urn:microsoft.com/office/officeart/2005/8/layout/hierarchy3"/>
    <dgm:cxn modelId="{482569D0-3B8B-4E7B-9DB5-3D3E5EFE08E8}" type="presOf" srcId="{3990DC01-450C-456D-A97E-8D28673B215B}" destId="{66E81AA8-9436-4E49-8AB9-DD3759C97011}" srcOrd="0" destOrd="0" presId="urn:microsoft.com/office/officeart/2005/8/layout/hierarchy3"/>
    <dgm:cxn modelId="{0ED9555A-09BB-4E47-AE93-872973C588FE}" type="presOf" srcId="{CFCE562A-9642-4842-BAA0-8BF44C76375C}" destId="{7BDF132A-E1AA-4DF1-BDE2-3A84ED8F8DA0}" srcOrd="0" destOrd="0" presId="urn:microsoft.com/office/officeart/2005/8/layout/hierarchy3"/>
    <dgm:cxn modelId="{F95BB275-9C7F-4F30-8A28-1861E84F934E}" type="presOf" srcId="{7F00C545-5CCD-40E3-BD1E-7933BFDD2607}" destId="{36ADB615-7840-47C0-B388-7C8235A79AE5}" srcOrd="0" destOrd="0" presId="urn:microsoft.com/office/officeart/2005/8/layout/hierarchy3"/>
    <dgm:cxn modelId="{8FD5D48E-ACFC-4D7E-B85B-727243AD175A}" type="presOf" srcId="{CBC8A7CB-A0A4-4AFC-AE2D-C8E413A1A2D0}" destId="{60BB8BA6-6428-47BF-8708-241C5B7A74BA}" srcOrd="0" destOrd="0" presId="urn:microsoft.com/office/officeart/2005/8/layout/hierarchy3"/>
    <dgm:cxn modelId="{6ADA5013-1CDB-4B63-8A64-DA4C4497594A}" type="presOf" srcId="{F6322364-2B23-484E-BBF4-DBC3403B8EBC}" destId="{691E28F3-9A90-4864-98EB-AA4142362B4D}" srcOrd="0" destOrd="0" presId="urn:microsoft.com/office/officeart/2005/8/layout/hierarchy3"/>
    <dgm:cxn modelId="{7FCAC73B-FEA7-433D-A0AB-19895AC876BF}" type="presOf" srcId="{E9D36D61-24E3-46B0-9561-B4B54342630F}" destId="{3F8453AD-E421-4770-9A3C-D27C625DC5B1}" srcOrd="1" destOrd="0" presId="urn:microsoft.com/office/officeart/2005/8/layout/hierarchy3"/>
    <dgm:cxn modelId="{35F150ED-C8DC-4AAF-8E03-51CA80CD7903}" srcId="{8241599B-C5A9-40F6-9376-935CBF985599}" destId="{3990DC01-450C-456D-A97E-8D28673B215B}" srcOrd="3" destOrd="0" parTransId="{024C04D2-68ED-49D3-B980-A08C84FDFA4A}" sibTransId="{C5AB397F-D8EB-4810-A9CD-5C5E738DA957}"/>
    <dgm:cxn modelId="{826D7D95-B359-4931-9171-8DC051F374C2}" type="presOf" srcId="{C7F3A15F-105B-4DD8-AB01-0A9FE4A68D28}" destId="{B4C04257-0B9E-4EE8-8CEA-3B80FA4661C2}" srcOrd="0" destOrd="0" presId="urn:microsoft.com/office/officeart/2005/8/layout/hierarchy3"/>
    <dgm:cxn modelId="{F13F760F-0601-4C7C-B6EA-EDCE7A52521F}" srcId="{3990DC01-450C-456D-A97E-8D28673B215B}" destId="{D8C11705-4E6B-4865-854F-B68369B23D2F}" srcOrd="2" destOrd="0" parTransId="{17787899-C0A3-407F-AA4D-347B64536139}" sibTransId="{F2AFAC1B-DC98-4A9E-AD2A-6171BDB611AF}"/>
    <dgm:cxn modelId="{7AA780C4-C8CA-4FCB-ADA4-42635A6B976D}" srcId="{8241599B-C5A9-40F6-9376-935CBF985599}" destId="{4DF7A1AB-86F7-4ECE-AE7F-CF1419ABF87A}" srcOrd="1" destOrd="0" parTransId="{D1EF7820-07E0-4005-9AA3-1F8ED107F90B}" sibTransId="{9B5CA6D8-11FF-4F58-979C-76E676ABF7B4}"/>
    <dgm:cxn modelId="{4E57A450-B99F-4E9D-8B8E-E0373F507B44}" type="presOf" srcId="{A4023BAF-35B6-4444-8FA1-038E6B01A0C2}" destId="{758E14EB-D164-440C-90DC-2A2574677136}" srcOrd="0" destOrd="0" presId="urn:microsoft.com/office/officeart/2005/8/layout/hierarchy3"/>
    <dgm:cxn modelId="{F30E6EF4-D1E9-422E-92DA-7D8AB2DE5693}" type="presOf" srcId="{684027F0-62DE-4314-857A-0E51A161D3EC}" destId="{A94E3178-F407-4089-BEC6-8100C2990046}" srcOrd="0" destOrd="0" presId="urn:microsoft.com/office/officeart/2005/8/layout/hierarchy3"/>
    <dgm:cxn modelId="{68EFD6FA-9A1C-4309-9E0E-1C3C09217260}" type="presOf" srcId="{EC835269-BB42-494E-81F8-5A9871824D5E}" destId="{EACA8FBE-48E5-4197-8D46-7766E0AD375E}" srcOrd="0" destOrd="0" presId="urn:microsoft.com/office/officeart/2005/8/layout/hierarchy3"/>
    <dgm:cxn modelId="{36053BA3-C933-4C32-BD6A-87DB77D1B4A0}" type="presOf" srcId="{E9D36D61-24E3-46B0-9561-B4B54342630F}" destId="{B378947C-87E8-4164-AB0B-BFFD8A2A3BF1}" srcOrd="0" destOrd="0" presId="urn:microsoft.com/office/officeart/2005/8/layout/hierarchy3"/>
    <dgm:cxn modelId="{75234805-EF29-4D37-BE8F-23FCFA7C7536}" srcId="{E9D36D61-24E3-46B0-9561-B4B54342630F}" destId="{909240C1-E38D-48AB-9333-31E7A983B7DA}" srcOrd="2" destOrd="0" parTransId="{6FD75BFE-2CBD-415B-B346-0D391E51A5C5}" sibTransId="{A48DD93D-34F3-4262-9AEC-67FFB86FC2BB}"/>
    <dgm:cxn modelId="{9E3089F9-C192-4469-9EEA-02DD53E73037}" srcId="{E9D36D61-24E3-46B0-9561-B4B54342630F}" destId="{EC835269-BB42-494E-81F8-5A9871824D5E}" srcOrd="0" destOrd="0" parTransId="{E8C95881-6B2A-4F92-8654-AD3179729835}" sibTransId="{808D3DD9-9D0A-4712-936E-12F2DD091629}"/>
    <dgm:cxn modelId="{0CF8C113-D21C-4D38-BF99-39C2A47D0FEA}" type="presOf" srcId="{D8C11705-4E6B-4865-854F-B68369B23D2F}" destId="{46F8A198-F215-49FA-B4AF-9A22FAF373B0}" srcOrd="0" destOrd="0" presId="urn:microsoft.com/office/officeart/2005/8/layout/hierarchy3"/>
    <dgm:cxn modelId="{F05E5FBA-1EA9-4E6A-98B5-B518FA84A85B}" type="presOf" srcId="{49DC4692-5090-4809-9A83-B31346B86BF6}" destId="{A03D783A-2459-4DAE-B899-E9933FC2F053}" srcOrd="0" destOrd="0" presId="urn:microsoft.com/office/officeart/2005/8/layout/hierarchy3"/>
    <dgm:cxn modelId="{7E00DDD7-A609-4FF1-A551-D6E5EF1D5BF3}" type="presOf" srcId="{4DF7A1AB-86F7-4ECE-AE7F-CF1419ABF87A}" destId="{77119DFE-CBA7-48A5-AD24-F81EB1B38BAC}" srcOrd="1" destOrd="0" presId="urn:microsoft.com/office/officeart/2005/8/layout/hierarchy3"/>
    <dgm:cxn modelId="{61A1AF5E-A57B-432B-8FAC-50B3F5815C5D}" type="presOf" srcId="{4DF7A1AB-86F7-4ECE-AE7F-CF1419ABF87A}" destId="{13C43667-C3DE-478C-9616-539AD8BB76B6}" srcOrd="0" destOrd="0" presId="urn:microsoft.com/office/officeart/2005/8/layout/hierarchy3"/>
    <dgm:cxn modelId="{6195244A-C35B-405B-8700-4AC5C964ECED}" type="presOf" srcId="{E369BE2B-8FEA-44C1-99C9-93D5F99FD093}" destId="{9E0A5925-6DF3-4CE4-8E47-AC5D3608E442}" srcOrd="0" destOrd="0" presId="urn:microsoft.com/office/officeart/2005/8/layout/hierarchy3"/>
    <dgm:cxn modelId="{608E3517-39D4-458C-AAA1-4AE0BFFCBFF5}" type="presOf" srcId="{D0C83618-2536-42B9-87BA-2394FC1F1BC2}" destId="{9BB96633-8B22-46F9-83D2-D5E80665A579}" srcOrd="0" destOrd="0" presId="urn:microsoft.com/office/officeart/2005/8/layout/hierarchy3"/>
    <dgm:cxn modelId="{CA1BE74B-C8F4-47F8-BC81-AD9B5944390F}" type="presOf" srcId="{8241599B-C5A9-40F6-9376-935CBF985599}" destId="{DA40F5CE-5C01-40E5-AAAD-6DE20DA99E9A}" srcOrd="0" destOrd="0" presId="urn:microsoft.com/office/officeart/2005/8/layout/hierarchy3"/>
    <dgm:cxn modelId="{B98A3EB8-54E2-49A9-A4E9-2D925D68BB75}" srcId="{4DF7A1AB-86F7-4ECE-AE7F-CF1419ABF87A}" destId="{424E18F6-3A29-45F9-AC10-DE615453BCEE}" srcOrd="1" destOrd="0" parTransId="{E369BE2B-8FEA-44C1-99C9-93D5F99FD093}" sibTransId="{504A927D-321E-448C-B6A1-AE0710968160}"/>
    <dgm:cxn modelId="{EC13561B-C476-4D6B-B440-05EC0ED876AF}" type="presOf" srcId="{079FA074-6570-4C9F-8127-6051D1CC90C4}" destId="{BBEC0CF8-03A5-4DB8-8E44-864683528DB5}" srcOrd="0" destOrd="0" presId="urn:microsoft.com/office/officeart/2005/8/layout/hierarchy3"/>
    <dgm:cxn modelId="{FFC3D76F-6995-4274-8868-57102A9F9E56}" type="presOf" srcId="{53FAE600-A1A9-44A3-9B31-2FCC65E3B153}" destId="{F380EA7A-AC79-4C6E-BB42-964A597B2A17}" srcOrd="0" destOrd="0" presId="urn:microsoft.com/office/officeart/2005/8/layout/hierarchy3"/>
    <dgm:cxn modelId="{86FE246A-1C09-4165-966D-6023EB627B28}" type="presOf" srcId="{909240C1-E38D-48AB-9333-31E7A983B7DA}" destId="{B5ECDA3A-DE4D-489F-854C-212904ACE9A2}" srcOrd="0" destOrd="0" presId="urn:microsoft.com/office/officeart/2005/8/layout/hierarchy3"/>
    <dgm:cxn modelId="{A760BC21-31B6-4363-8924-6CA6C4548A8E}" srcId="{3990DC01-450C-456D-A97E-8D28673B215B}" destId="{C7F3A15F-105B-4DD8-AB01-0A9FE4A68D28}" srcOrd="3" destOrd="0" parTransId="{C2CF9364-BD06-43DE-AB63-A86CB68D789D}" sibTransId="{6B9509C9-912E-4214-861A-D3A28FE2FC76}"/>
    <dgm:cxn modelId="{03EA2385-A502-4B72-AC61-E19E9DB5EBB7}" type="presOf" srcId="{3990DC01-450C-456D-A97E-8D28673B215B}" destId="{9DE2882E-93E3-4CCE-9B14-E65E4B8696C2}" srcOrd="1" destOrd="0" presId="urn:microsoft.com/office/officeart/2005/8/layout/hierarchy3"/>
    <dgm:cxn modelId="{BA28E6D3-828F-4E6E-8037-73353E866FF2}" srcId="{4DF7A1AB-86F7-4ECE-AE7F-CF1419ABF87A}" destId="{D7EC234B-F54B-4841-A607-720B98F8D68D}" srcOrd="3" destOrd="0" parTransId="{CFCE562A-9642-4842-BAA0-8BF44C76375C}" sibTransId="{0A086A67-AB5E-47C8-BA17-AC864EDEC38C}"/>
    <dgm:cxn modelId="{09D25AFA-2FC3-4431-9E42-ABEAB3CAFA24}" srcId="{4DF7A1AB-86F7-4ECE-AE7F-CF1419ABF87A}" destId="{7F00C545-5CCD-40E3-BD1E-7933BFDD2607}" srcOrd="2" destOrd="0" parTransId="{32E020DF-5F98-4E98-82A6-7CCE5FAE07C7}" sibTransId="{E73DF292-27AD-4B1A-8041-8013749159CC}"/>
    <dgm:cxn modelId="{98A8DD30-D5CF-45ED-8C22-4663BD219426}" type="presOf" srcId="{5772636D-7953-4F34-8B12-0EBBCB94DAA5}" destId="{5DB3FE53-4034-43E7-8751-CB483ED325BA}" srcOrd="0" destOrd="0" presId="urn:microsoft.com/office/officeart/2005/8/layout/hierarchy3"/>
    <dgm:cxn modelId="{09972F3F-E95E-4D32-81B1-179C7610F904}" type="presOf" srcId="{424E18F6-3A29-45F9-AC10-DE615453BCEE}" destId="{846BC5FB-214C-4AFB-B835-43AF82CAD2D7}" srcOrd="0" destOrd="0" presId="urn:microsoft.com/office/officeart/2005/8/layout/hierarchy3"/>
    <dgm:cxn modelId="{58889161-6D23-4AA9-A1FF-1048E40ABDEB}" srcId="{F6322364-2B23-484E-BBF4-DBC3403B8EBC}" destId="{D0C83618-2536-42B9-87BA-2394FC1F1BC2}" srcOrd="0" destOrd="0" parTransId="{EEA7790A-6DC2-4650-937E-C3D61C71A0EA}" sibTransId="{11A5A51B-8374-4395-827A-AD819CBB072C}"/>
    <dgm:cxn modelId="{8CB289C9-F445-4016-88E7-A761D6A55444}" type="presOf" srcId="{D7EC234B-F54B-4841-A607-720B98F8D68D}" destId="{6F13C8CE-A3DC-492A-945C-70632A2C87F9}" srcOrd="0" destOrd="0" presId="urn:microsoft.com/office/officeart/2005/8/layout/hierarchy3"/>
    <dgm:cxn modelId="{2FE18F8D-91EF-4011-ABBC-5C6BBB41B6BE}" type="presOf" srcId="{4A922826-CADC-44D3-912F-F1ED7528C27B}" destId="{3228621F-B9D9-42EB-960E-B7F0FFF3F9A1}" srcOrd="0" destOrd="0" presId="urn:microsoft.com/office/officeart/2005/8/layout/hierarchy3"/>
    <dgm:cxn modelId="{5AD2303B-9356-4B16-A81C-578B234D3935}" srcId="{8241599B-C5A9-40F6-9376-935CBF985599}" destId="{E9D36D61-24E3-46B0-9561-B4B54342630F}" srcOrd="2" destOrd="0" parTransId="{67F19420-EF0D-4AF4-92DD-0406A68FB6CA}" sibTransId="{F4BEF1A7-27F7-459C-B6D4-DA2EE66F0EA3}"/>
    <dgm:cxn modelId="{8E8CA140-207F-4146-8A88-1B3EFB25C944}" type="presOf" srcId="{A5A0DCAB-383D-487C-8694-B03BC85E4E52}" destId="{02C216A3-09CD-4B55-9B90-5C297DFEB838}" srcOrd="0" destOrd="0" presId="urn:microsoft.com/office/officeart/2005/8/layout/hierarchy3"/>
    <dgm:cxn modelId="{8055D256-B76A-4237-BE9C-773B0A59F725}" srcId="{3990DC01-450C-456D-A97E-8D28673B215B}" destId="{5772636D-7953-4F34-8B12-0EBBCB94DAA5}" srcOrd="0" destOrd="0" parTransId="{CBC8A7CB-A0A4-4AFC-AE2D-C8E413A1A2D0}" sibTransId="{D966A634-F632-443E-96E4-DBA3C4F4EBAF}"/>
    <dgm:cxn modelId="{BF6C2B7A-AD89-4C1D-B567-495A63A8F6A9}" srcId="{F6322364-2B23-484E-BBF4-DBC3403B8EBC}" destId="{49DC4692-5090-4809-9A83-B31346B86BF6}" srcOrd="2" destOrd="0" parTransId="{079FA074-6570-4C9F-8127-6051D1CC90C4}" sibTransId="{B90C4068-976E-40E4-BA99-E08015D2A33D}"/>
    <dgm:cxn modelId="{E266996E-B2EC-4666-9B79-CF3B85F647C6}" type="presOf" srcId="{6FD75BFE-2CBD-415B-B346-0D391E51A5C5}" destId="{C9E67533-0DF7-4964-92AE-60EFD9425326}" srcOrd="0" destOrd="0" presId="urn:microsoft.com/office/officeart/2005/8/layout/hierarchy3"/>
    <dgm:cxn modelId="{B67FF8EB-3DF8-46EB-88A8-1D0DDD6CEFF5}" type="presOf" srcId="{17787899-C0A3-407F-AA4D-347B64536139}" destId="{75034791-B138-47D9-B71D-660B172CFCA9}" srcOrd="0" destOrd="0" presId="urn:microsoft.com/office/officeart/2005/8/layout/hierarchy3"/>
    <dgm:cxn modelId="{3AB47D84-FB3C-40F7-A64A-1252FE4EEFEB}" type="presOf" srcId="{C2CF9364-BD06-43DE-AB63-A86CB68D789D}" destId="{3925D64C-C347-49CA-99A2-31EC796B28F7}" srcOrd="0" destOrd="0" presId="urn:microsoft.com/office/officeart/2005/8/layout/hierarchy3"/>
    <dgm:cxn modelId="{807E5051-0104-4FC5-A4DD-980886788F2D}" type="presOf" srcId="{32E020DF-5F98-4E98-82A6-7CCE5FAE07C7}" destId="{23F929BF-79B2-4BA1-B723-45E074FBA6A1}" srcOrd="0" destOrd="0" presId="urn:microsoft.com/office/officeart/2005/8/layout/hierarchy3"/>
    <dgm:cxn modelId="{DA9786E5-D7AF-437F-B118-B9194A883427}" type="presOf" srcId="{E8C95881-6B2A-4F92-8654-AD3179729835}" destId="{9EBD19F6-0DC4-45A8-B182-3D48CAF7E1F7}" srcOrd="0" destOrd="0" presId="urn:microsoft.com/office/officeart/2005/8/layout/hierarchy3"/>
    <dgm:cxn modelId="{FAEEE0C4-EA61-4D5D-B16B-E606F7EDACF0}" srcId="{E9D36D61-24E3-46B0-9561-B4B54342630F}" destId="{D1A07C5C-61DD-4634-95E3-E599362A5220}" srcOrd="3" destOrd="0" parTransId="{4E8DFED1-C0EE-413F-990A-BD36968B0C55}" sibTransId="{A10D0E00-E113-4E5B-BD56-1EF626B878B5}"/>
    <dgm:cxn modelId="{AEF7D716-1548-4E15-BE1A-893249E0ED70}" srcId="{4DF7A1AB-86F7-4ECE-AE7F-CF1419ABF87A}" destId="{99451606-96FA-4B34-AE35-0A14B7911963}" srcOrd="0" destOrd="0" parTransId="{A4023BAF-35B6-4444-8FA1-038E6B01A0C2}" sibTransId="{4324CC50-870E-453F-83CB-B03FE89E38E6}"/>
    <dgm:cxn modelId="{51FA136F-8FCD-477F-B596-0739AD611E37}" type="presOf" srcId="{4E8DFED1-C0EE-413F-990A-BD36968B0C55}" destId="{403EB4E1-5866-4142-B07F-61B07058A9E6}" srcOrd="0" destOrd="0" presId="urn:microsoft.com/office/officeart/2005/8/layout/hierarchy3"/>
    <dgm:cxn modelId="{22A24CF8-EF4C-42CA-8353-3993086576C9}" type="presOf" srcId="{EEA7790A-6DC2-4650-937E-C3D61C71A0EA}" destId="{7D5E746A-FF75-4E2E-9B8A-116188F77C0D}" srcOrd="0" destOrd="0" presId="urn:microsoft.com/office/officeart/2005/8/layout/hierarchy3"/>
    <dgm:cxn modelId="{60D08B99-9E7B-4F68-9165-17A5DAF4FEC6}" srcId="{E9D36D61-24E3-46B0-9561-B4B54342630F}" destId="{684027F0-62DE-4314-857A-0E51A161D3EC}" srcOrd="1" destOrd="0" parTransId="{3CD0FB8B-EDBA-409F-A8F8-FE9C3F11B231}" sibTransId="{FAF2F403-4B67-4E49-A580-8E3562D09B95}"/>
    <dgm:cxn modelId="{0264A478-0C9A-4D78-ABB3-4EAD60A6092D}" type="presOf" srcId="{99451606-96FA-4B34-AE35-0A14B7911963}" destId="{4710BD32-2719-4D63-967C-9AA61230AB50}" srcOrd="0" destOrd="0" presId="urn:microsoft.com/office/officeart/2005/8/layout/hierarchy3"/>
    <dgm:cxn modelId="{95754A6D-5046-4309-89F8-01A243092AC6}" type="presOf" srcId="{3CD0FB8B-EDBA-409F-A8F8-FE9C3F11B231}" destId="{28E4E364-B40D-41CA-981F-1D0940C43D66}" srcOrd="0" destOrd="0" presId="urn:microsoft.com/office/officeart/2005/8/layout/hierarchy3"/>
    <dgm:cxn modelId="{59FA3178-1851-4F3C-B39D-096C6258ECDA}" type="presOf" srcId="{D1A07C5C-61DD-4634-95E3-E599362A5220}" destId="{BD43A9BE-16F2-410A-9D7A-3475866BFC5E}" srcOrd="0" destOrd="0" presId="urn:microsoft.com/office/officeart/2005/8/layout/hierarchy3"/>
    <dgm:cxn modelId="{AB65F08A-29C0-4BD3-A4E4-9BC68FE31776}" srcId="{F6322364-2B23-484E-BBF4-DBC3403B8EBC}" destId="{A5A0DCAB-383D-487C-8694-B03BC85E4E52}" srcOrd="1" destOrd="0" parTransId="{4A922826-CADC-44D3-912F-F1ED7528C27B}" sibTransId="{375D005C-3E4E-4994-BE24-4F010AB68619}"/>
    <dgm:cxn modelId="{B27A5567-28BD-4E9D-BBFA-1BFBBEE5FC7B}" type="presOf" srcId="{F6322364-2B23-484E-BBF4-DBC3403B8EBC}" destId="{D41005D3-4B37-4943-87BE-B119FAC73CD4}" srcOrd="1" destOrd="0" presId="urn:microsoft.com/office/officeart/2005/8/layout/hierarchy3"/>
    <dgm:cxn modelId="{D36BDB7E-8BE6-42D7-B390-0F5BDFCC06BA}" srcId="{3990DC01-450C-456D-A97E-8D28673B215B}" destId="{C34262EE-0899-43CF-9FBB-CAEA0CB4C038}" srcOrd="1" destOrd="0" parTransId="{53FAE600-A1A9-44A3-9B31-2FCC65E3B153}" sibTransId="{739FFBBD-B224-42C6-9DEC-B3E4B0F1D653}"/>
    <dgm:cxn modelId="{0041A23F-33EE-4A21-998C-BB37540F965B}" type="presParOf" srcId="{DA40F5CE-5C01-40E5-AAAD-6DE20DA99E9A}" destId="{ED9E359B-934D-458A-99B5-CA062121DE87}" srcOrd="0" destOrd="0" presId="urn:microsoft.com/office/officeart/2005/8/layout/hierarchy3"/>
    <dgm:cxn modelId="{F25262CE-F8BC-469B-9685-BA13C1AA4AE7}" type="presParOf" srcId="{ED9E359B-934D-458A-99B5-CA062121DE87}" destId="{A619376C-5F50-4D98-9FBF-636470684D50}" srcOrd="0" destOrd="0" presId="urn:microsoft.com/office/officeart/2005/8/layout/hierarchy3"/>
    <dgm:cxn modelId="{821E654C-2459-4C67-9F4D-7AEA86AF6C72}" type="presParOf" srcId="{A619376C-5F50-4D98-9FBF-636470684D50}" destId="{691E28F3-9A90-4864-98EB-AA4142362B4D}" srcOrd="0" destOrd="0" presId="urn:microsoft.com/office/officeart/2005/8/layout/hierarchy3"/>
    <dgm:cxn modelId="{4BE3C3AA-0DA6-4701-8086-5157F3AE12EA}" type="presParOf" srcId="{A619376C-5F50-4D98-9FBF-636470684D50}" destId="{D41005D3-4B37-4943-87BE-B119FAC73CD4}" srcOrd="1" destOrd="0" presId="urn:microsoft.com/office/officeart/2005/8/layout/hierarchy3"/>
    <dgm:cxn modelId="{B5B93DB7-29E0-4731-A16C-F8E59DAD2400}" type="presParOf" srcId="{ED9E359B-934D-458A-99B5-CA062121DE87}" destId="{BD1E7F9F-19ED-4A0E-9CEC-8BE7748BD91F}" srcOrd="1" destOrd="0" presId="urn:microsoft.com/office/officeart/2005/8/layout/hierarchy3"/>
    <dgm:cxn modelId="{85E14538-14F6-41FE-A09B-C61FCF1A22EC}" type="presParOf" srcId="{BD1E7F9F-19ED-4A0E-9CEC-8BE7748BD91F}" destId="{7D5E746A-FF75-4E2E-9B8A-116188F77C0D}" srcOrd="0" destOrd="0" presId="urn:microsoft.com/office/officeart/2005/8/layout/hierarchy3"/>
    <dgm:cxn modelId="{C6A12CCC-A330-49DA-9A52-965D289EF005}" type="presParOf" srcId="{BD1E7F9F-19ED-4A0E-9CEC-8BE7748BD91F}" destId="{9BB96633-8B22-46F9-83D2-D5E80665A579}" srcOrd="1" destOrd="0" presId="urn:microsoft.com/office/officeart/2005/8/layout/hierarchy3"/>
    <dgm:cxn modelId="{75F1BC88-CAF9-491E-ABEF-B7D19F39784C}" type="presParOf" srcId="{BD1E7F9F-19ED-4A0E-9CEC-8BE7748BD91F}" destId="{3228621F-B9D9-42EB-960E-B7F0FFF3F9A1}" srcOrd="2" destOrd="0" presId="urn:microsoft.com/office/officeart/2005/8/layout/hierarchy3"/>
    <dgm:cxn modelId="{B6114623-E986-4BF2-9CC0-63CAF4BC2C33}" type="presParOf" srcId="{BD1E7F9F-19ED-4A0E-9CEC-8BE7748BD91F}" destId="{02C216A3-09CD-4B55-9B90-5C297DFEB838}" srcOrd="3" destOrd="0" presId="urn:microsoft.com/office/officeart/2005/8/layout/hierarchy3"/>
    <dgm:cxn modelId="{84B752B8-91AA-40CF-9165-070042BC6A74}" type="presParOf" srcId="{BD1E7F9F-19ED-4A0E-9CEC-8BE7748BD91F}" destId="{BBEC0CF8-03A5-4DB8-8E44-864683528DB5}" srcOrd="4" destOrd="0" presId="urn:microsoft.com/office/officeart/2005/8/layout/hierarchy3"/>
    <dgm:cxn modelId="{BE66ED6C-E1E6-4A52-B8AB-AFDFB4734621}" type="presParOf" srcId="{BD1E7F9F-19ED-4A0E-9CEC-8BE7748BD91F}" destId="{A03D783A-2459-4DAE-B899-E9933FC2F053}" srcOrd="5" destOrd="0" presId="urn:microsoft.com/office/officeart/2005/8/layout/hierarchy3"/>
    <dgm:cxn modelId="{3F84C639-FF3F-4A67-92C3-BDD0CB5233F1}" type="presParOf" srcId="{DA40F5CE-5C01-40E5-AAAD-6DE20DA99E9A}" destId="{19D9ED85-CEF1-4D9F-9CC5-ACE938510A21}" srcOrd="1" destOrd="0" presId="urn:microsoft.com/office/officeart/2005/8/layout/hierarchy3"/>
    <dgm:cxn modelId="{0421DF9C-11D7-4E7B-802D-F765E4D4A939}" type="presParOf" srcId="{19D9ED85-CEF1-4D9F-9CC5-ACE938510A21}" destId="{B44E76CF-6FE8-4359-998C-5E125254A19E}" srcOrd="0" destOrd="0" presId="urn:microsoft.com/office/officeart/2005/8/layout/hierarchy3"/>
    <dgm:cxn modelId="{452DD39F-E239-471C-BD8F-6447589F6994}" type="presParOf" srcId="{B44E76CF-6FE8-4359-998C-5E125254A19E}" destId="{13C43667-C3DE-478C-9616-539AD8BB76B6}" srcOrd="0" destOrd="0" presId="urn:microsoft.com/office/officeart/2005/8/layout/hierarchy3"/>
    <dgm:cxn modelId="{34708451-C467-41B4-AC5E-75F7F9255A9C}" type="presParOf" srcId="{B44E76CF-6FE8-4359-998C-5E125254A19E}" destId="{77119DFE-CBA7-48A5-AD24-F81EB1B38BAC}" srcOrd="1" destOrd="0" presId="urn:microsoft.com/office/officeart/2005/8/layout/hierarchy3"/>
    <dgm:cxn modelId="{7733BF2E-B55D-4614-8A3D-5F1BB66C2AB1}" type="presParOf" srcId="{19D9ED85-CEF1-4D9F-9CC5-ACE938510A21}" destId="{F8A4272A-B1FC-477A-873C-59CA0E2059DB}" srcOrd="1" destOrd="0" presId="urn:microsoft.com/office/officeart/2005/8/layout/hierarchy3"/>
    <dgm:cxn modelId="{5BE08DE8-2D7A-4321-85A7-C6D24A9E6D1E}" type="presParOf" srcId="{F8A4272A-B1FC-477A-873C-59CA0E2059DB}" destId="{758E14EB-D164-440C-90DC-2A2574677136}" srcOrd="0" destOrd="0" presId="urn:microsoft.com/office/officeart/2005/8/layout/hierarchy3"/>
    <dgm:cxn modelId="{F92E4A21-F4F4-431A-877B-D77A6E6A516A}" type="presParOf" srcId="{F8A4272A-B1FC-477A-873C-59CA0E2059DB}" destId="{4710BD32-2719-4D63-967C-9AA61230AB50}" srcOrd="1" destOrd="0" presId="urn:microsoft.com/office/officeart/2005/8/layout/hierarchy3"/>
    <dgm:cxn modelId="{04FEF54D-89C2-4D6A-91C1-895FC0759FA6}" type="presParOf" srcId="{F8A4272A-B1FC-477A-873C-59CA0E2059DB}" destId="{9E0A5925-6DF3-4CE4-8E47-AC5D3608E442}" srcOrd="2" destOrd="0" presId="urn:microsoft.com/office/officeart/2005/8/layout/hierarchy3"/>
    <dgm:cxn modelId="{835EA6B1-401D-41D2-A15B-ACEB3971F179}" type="presParOf" srcId="{F8A4272A-B1FC-477A-873C-59CA0E2059DB}" destId="{846BC5FB-214C-4AFB-B835-43AF82CAD2D7}" srcOrd="3" destOrd="0" presId="urn:microsoft.com/office/officeart/2005/8/layout/hierarchy3"/>
    <dgm:cxn modelId="{203ECD8D-240D-45C1-B8EA-55B4349E2DCE}" type="presParOf" srcId="{F8A4272A-B1FC-477A-873C-59CA0E2059DB}" destId="{23F929BF-79B2-4BA1-B723-45E074FBA6A1}" srcOrd="4" destOrd="0" presId="urn:microsoft.com/office/officeart/2005/8/layout/hierarchy3"/>
    <dgm:cxn modelId="{DA972852-049A-4B94-8787-B1B1A72E0C71}" type="presParOf" srcId="{F8A4272A-B1FC-477A-873C-59CA0E2059DB}" destId="{36ADB615-7840-47C0-B388-7C8235A79AE5}" srcOrd="5" destOrd="0" presId="urn:microsoft.com/office/officeart/2005/8/layout/hierarchy3"/>
    <dgm:cxn modelId="{D817AB82-13DA-4228-B47B-838B2170E6EE}" type="presParOf" srcId="{F8A4272A-B1FC-477A-873C-59CA0E2059DB}" destId="{7BDF132A-E1AA-4DF1-BDE2-3A84ED8F8DA0}" srcOrd="6" destOrd="0" presId="urn:microsoft.com/office/officeart/2005/8/layout/hierarchy3"/>
    <dgm:cxn modelId="{CEA1DCFB-C054-4360-A73E-13C7FE04782C}" type="presParOf" srcId="{F8A4272A-B1FC-477A-873C-59CA0E2059DB}" destId="{6F13C8CE-A3DC-492A-945C-70632A2C87F9}" srcOrd="7" destOrd="0" presId="urn:microsoft.com/office/officeart/2005/8/layout/hierarchy3"/>
    <dgm:cxn modelId="{AEACBA62-E10B-4F21-978D-91ABB818A4DC}" type="presParOf" srcId="{DA40F5CE-5C01-40E5-AAAD-6DE20DA99E9A}" destId="{CBDE8E67-1FA8-4C7F-8AA7-C48C040A9A68}" srcOrd="2" destOrd="0" presId="urn:microsoft.com/office/officeart/2005/8/layout/hierarchy3"/>
    <dgm:cxn modelId="{99140F74-229C-4D51-9323-E9BAAE1ECB69}" type="presParOf" srcId="{CBDE8E67-1FA8-4C7F-8AA7-C48C040A9A68}" destId="{4080608E-80BF-4E8A-A94D-52F06EA2A034}" srcOrd="0" destOrd="0" presId="urn:microsoft.com/office/officeart/2005/8/layout/hierarchy3"/>
    <dgm:cxn modelId="{77DDF46F-AF5C-4E3A-8408-0784F0CC3BCD}" type="presParOf" srcId="{4080608E-80BF-4E8A-A94D-52F06EA2A034}" destId="{B378947C-87E8-4164-AB0B-BFFD8A2A3BF1}" srcOrd="0" destOrd="0" presId="urn:microsoft.com/office/officeart/2005/8/layout/hierarchy3"/>
    <dgm:cxn modelId="{9EF86211-0328-4413-86E3-1C39A279F0C1}" type="presParOf" srcId="{4080608E-80BF-4E8A-A94D-52F06EA2A034}" destId="{3F8453AD-E421-4770-9A3C-D27C625DC5B1}" srcOrd="1" destOrd="0" presId="urn:microsoft.com/office/officeart/2005/8/layout/hierarchy3"/>
    <dgm:cxn modelId="{AEC35EF0-229C-4609-B8AA-8C840504339B}" type="presParOf" srcId="{CBDE8E67-1FA8-4C7F-8AA7-C48C040A9A68}" destId="{63AB11B6-4B14-47BB-82F8-403469421F61}" srcOrd="1" destOrd="0" presId="urn:microsoft.com/office/officeart/2005/8/layout/hierarchy3"/>
    <dgm:cxn modelId="{032247B3-1A84-4254-A25B-7EBB7E96E870}" type="presParOf" srcId="{63AB11B6-4B14-47BB-82F8-403469421F61}" destId="{9EBD19F6-0DC4-45A8-B182-3D48CAF7E1F7}" srcOrd="0" destOrd="0" presId="urn:microsoft.com/office/officeart/2005/8/layout/hierarchy3"/>
    <dgm:cxn modelId="{9F337120-46BF-4E98-8EDF-1882626B9D40}" type="presParOf" srcId="{63AB11B6-4B14-47BB-82F8-403469421F61}" destId="{EACA8FBE-48E5-4197-8D46-7766E0AD375E}" srcOrd="1" destOrd="0" presId="urn:microsoft.com/office/officeart/2005/8/layout/hierarchy3"/>
    <dgm:cxn modelId="{5EAD00BE-12B7-4BF1-93C4-F3B9F968E198}" type="presParOf" srcId="{63AB11B6-4B14-47BB-82F8-403469421F61}" destId="{28E4E364-B40D-41CA-981F-1D0940C43D66}" srcOrd="2" destOrd="0" presId="urn:microsoft.com/office/officeart/2005/8/layout/hierarchy3"/>
    <dgm:cxn modelId="{7B95B4ED-4FE9-4C73-9A11-669EACEE3C80}" type="presParOf" srcId="{63AB11B6-4B14-47BB-82F8-403469421F61}" destId="{A94E3178-F407-4089-BEC6-8100C2990046}" srcOrd="3" destOrd="0" presId="urn:microsoft.com/office/officeart/2005/8/layout/hierarchy3"/>
    <dgm:cxn modelId="{999ECBCE-6DE4-4AA2-80D6-404043EA159A}" type="presParOf" srcId="{63AB11B6-4B14-47BB-82F8-403469421F61}" destId="{C9E67533-0DF7-4964-92AE-60EFD9425326}" srcOrd="4" destOrd="0" presId="urn:microsoft.com/office/officeart/2005/8/layout/hierarchy3"/>
    <dgm:cxn modelId="{12E6FAC2-382C-4E2D-A01A-8BF23CAEA962}" type="presParOf" srcId="{63AB11B6-4B14-47BB-82F8-403469421F61}" destId="{B5ECDA3A-DE4D-489F-854C-212904ACE9A2}" srcOrd="5" destOrd="0" presId="urn:microsoft.com/office/officeart/2005/8/layout/hierarchy3"/>
    <dgm:cxn modelId="{9DAEDCF0-7C7F-4DC7-B90B-BB5B995DC19A}" type="presParOf" srcId="{63AB11B6-4B14-47BB-82F8-403469421F61}" destId="{403EB4E1-5866-4142-B07F-61B07058A9E6}" srcOrd="6" destOrd="0" presId="urn:microsoft.com/office/officeart/2005/8/layout/hierarchy3"/>
    <dgm:cxn modelId="{515D531D-F96A-4EEA-B43E-B8DE2669F9C3}" type="presParOf" srcId="{63AB11B6-4B14-47BB-82F8-403469421F61}" destId="{BD43A9BE-16F2-410A-9D7A-3475866BFC5E}" srcOrd="7" destOrd="0" presId="urn:microsoft.com/office/officeart/2005/8/layout/hierarchy3"/>
    <dgm:cxn modelId="{A6AB3056-712F-4836-8D38-E89C9B096B0A}" type="presParOf" srcId="{DA40F5CE-5C01-40E5-AAAD-6DE20DA99E9A}" destId="{B2DE66B1-A861-432D-9E79-9A05B6B5AAF3}" srcOrd="3" destOrd="0" presId="urn:microsoft.com/office/officeart/2005/8/layout/hierarchy3"/>
    <dgm:cxn modelId="{5052F958-D553-42B5-A73A-CBAE0FB94F80}" type="presParOf" srcId="{B2DE66B1-A861-432D-9E79-9A05B6B5AAF3}" destId="{F27E95B9-CF28-4B4B-876E-8866585F85A9}" srcOrd="0" destOrd="0" presId="urn:microsoft.com/office/officeart/2005/8/layout/hierarchy3"/>
    <dgm:cxn modelId="{3133D783-E1A4-4F64-BEDA-81BF2E427EBD}" type="presParOf" srcId="{F27E95B9-CF28-4B4B-876E-8866585F85A9}" destId="{66E81AA8-9436-4E49-8AB9-DD3759C97011}" srcOrd="0" destOrd="0" presId="urn:microsoft.com/office/officeart/2005/8/layout/hierarchy3"/>
    <dgm:cxn modelId="{7D253FEC-5211-433C-9278-B221EE61C47A}" type="presParOf" srcId="{F27E95B9-CF28-4B4B-876E-8866585F85A9}" destId="{9DE2882E-93E3-4CCE-9B14-E65E4B8696C2}" srcOrd="1" destOrd="0" presId="urn:microsoft.com/office/officeart/2005/8/layout/hierarchy3"/>
    <dgm:cxn modelId="{51052250-38FB-49ED-B760-5A50277251AF}" type="presParOf" srcId="{B2DE66B1-A861-432D-9E79-9A05B6B5AAF3}" destId="{9D99EC37-7A80-4B08-98EA-AEDDF3BCE683}" srcOrd="1" destOrd="0" presId="urn:microsoft.com/office/officeart/2005/8/layout/hierarchy3"/>
    <dgm:cxn modelId="{546A217A-2D4A-434E-A478-730348A7062B}" type="presParOf" srcId="{9D99EC37-7A80-4B08-98EA-AEDDF3BCE683}" destId="{60BB8BA6-6428-47BF-8708-241C5B7A74BA}" srcOrd="0" destOrd="0" presId="urn:microsoft.com/office/officeart/2005/8/layout/hierarchy3"/>
    <dgm:cxn modelId="{8AC208B5-C0AC-4454-90D4-E9CC06D85BCE}" type="presParOf" srcId="{9D99EC37-7A80-4B08-98EA-AEDDF3BCE683}" destId="{5DB3FE53-4034-43E7-8751-CB483ED325BA}" srcOrd="1" destOrd="0" presId="urn:microsoft.com/office/officeart/2005/8/layout/hierarchy3"/>
    <dgm:cxn modelId="{64175877-8007-4914-B669-B7B2C2E55E1A}" type="presParOf" srcId="{9D99EC37-7A80-4B08-98EA-AEDDF3BCE683}" destId="{F380EA7A-AC79-4C6E-BB42-964A597B2A17}" srcOrd="2" destOrd="0" presId="urn:microsoft.com/office/officeart/2005/8/layout/hierarchy3"/>
    <dgm:cxn modelId="{7CDF29A2-BA24-484B-8055-C15BD02234DE}" type="presParOf" srcId="{9D99EC37-7A80-4B08-98EA-AEDDF3BCE683}" destId="{3AB0D582-EC49-44F1-9F40-005A69062802}" srcOrd="3" destOrd="0" presId="urn:microsoft.com/office/officeart/2005/8/layout/hierarchy3"/>
    <dgm:cxn modelId="{AEF30F42-8962-487F-8147-292BE46C0146}" type="presParOf" srcId="{9D99EC37-7A80-4B08-98EA-AEDDF3BCE683}" destId="{75034791-B138-47D9-B71D-660B172CFCA9}" srcOrd="4" destOrd="0" presId="urn:microsoft.com/office/officeart/2005/8/layout/hierarchy3"/>
    <dgm:cxn modelId="{594CBFF0-A6B4-4B11-868E-0E226DD2EAB5}" type="presParOf" srcId="{9D99EC37-7A80-4B08-98EA-AEDDF3BCE683}" destId="{46F8A198-F215-49FA-B4AF-9A22FAF373B0}" srcOrd="5" destOrd="0" presId="urn:microsoft.com/office/officeart/2005/8/layout/hierarchy3"/>
    <dgm:cxn modelId="{2B327AB2-512A-4606-85F2-C08C8EEC4CE0}" type="presParOf" srcId="{9D99EC37-7A80-4B08-98EA-AEDDF3BCE683}" destId="{3925D64C-C347-49CA-99A2-31EC796B28F7}" srcOrd="6" destOrd="0" presId="urn:microsoft.com/office/officeart/2005/8/layout/hierarchy3"/>
    <dgm:cxn modelId="{2515E896-847E-4DDB-BD42-FBB96822DD91}" type="presParOf" srcId="{9D99EC37-7A80-4B08-98EA-AEDDF3BCE683}" destId="{B4C04257-0B9E-4EE8-8CEA-3B80FA4661C2}" srcOrd="7" destOrd="0" presId="urn:microsoft.com/office/officeart/2005/8/layout/hierarchy3"/>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1FE46E8-FD6D-43B4-860D-58976C5B35B7}" type="doc">
      <dgm:prSet loTypeId="urn:microsoft.com/office/officeart/2005/8/layout/venn1" loCatId="relationship" qsTypeId="urn:microsoft.com/office/officeart/2005/8/quickstyle/simple1" qsCatId="simple" csTypeId="urn:microsoft.com/office/officeart/2005/8/colors/accent1_2" csCatId="accent1" phldr="1"/>
      <dgm:spPr/>
    </dgm:pt>
    <dgm:pt modelId="{B85C0A89-2271-43EC-BFAB-A1D900C0F496}">
      <dgm:prSet phldrT="[Text]"/>
      <dgm:spPr>
        <a:solidFill>
          <a:schemeClr val="tx2">
            <a:lumMod val="40000"/>
            <a:lumOff val="60000"/>
          </a:schemeClr>
        </a:solidFill>
      </dgm:spPr>
      <dgm:t>
        <a:bodyPr/>
        <a:lstStyle/>
        <a:p>
          <a:r>
            <a:rPr lang="en-GB"/>
            <a:t>Ensure the quality of commissioned services</a:t>
          </a:r>
        </a:p>
      </dgm:t>
    </dgm:pt>
    <dgm:pt modelId="{3A2B4A06-E48D-40F0-B507-6BFDE4FF3299}" type="parTrans" cxnId="{A908ECB9-A3F2-42CB-8725-19336A6FD8E2}">
      <dgm:prSet/>
      <dgm:spPr/>
      <dgm:t>
        <a:bodyPr/>
        <a:lstStyle/>
        <a:p>
          <a:endParaRPr lang="en-GB"/>
        </a:p>
      </dgm:t>
    </dgm:pt>
    <dgm:pt modelId="{2EE7E9CC-5E26-4F13-9CF0-3D35CFDB896C}" type="sibTrans" cxnId="{A908ECB9-A3F2-42CB-8725-19336A6FD8E2}">
      <dgm:prSet/>
      <dgm:spPr/>
      <dgm:t>
        <a:bodyPr/>
        <a:lstStyle/>
        <a:p>
          <a:endParaRPr lang="en-GB"/>
        </a:p>
      </dgm:t>
    </dgm:pt>
    <dgm:pt modelId="{46697E18-41C1-4485-B315-435D5060A8F1}">
      <dgm:prSet phldrT="[Text]"/>
      <dgm:spPr>
        <a:solidFill>
          <a:schemeClr val="accent5">
            <a:alpha val="50000"/>
          </a:schemeClr>
        </a:solidFill>
      </dgm:spPr>
      <dgm:t>
        <a:bodyPr/>
        <a:lstStyle/>
        <a:p>
          <a:r>
            <a:rPr lang="en-GB"/>
            <a:t>Raise awareness across the wider commuity</a:t>
          </a:r>
        </a:p>
      </dgm:t>
    </dgm:pt>
    <dgm:pt modelId="{4790554A-6F6B-4C10-B8C2-D85D5DA1B2A4}" type="parTrans" cxnId="{D13A3021-EA75-406C-8EA2-1BB56C9D7244}">
      <dgm:prSet/>
      <dgm:spPr/>
      <dgm:t>
        <a:bodyPr/>
        <a:lstStyle/>
        <a:p>
          <a:endParaRPr lang="en-GB"/>
        </a:p>
      </dgm:t>
    </dgm:pt>
    <dgm:pt modelId="{97CD6CC3-8241-433F-AE89-4D03D304D442}" type="sibTrans" cxnId="{D13A3021-EA75-406C-8EA2-1BB56C9D7244}">
      <dgm:prSet/>
      <dgm:spPr/>
      <dgm:t>
        <a:bodyPr/>
        <a:lstStyle/>
        <a:p>
          <a:endParaRPr lang="en-GB"/>
        </a:p>
      </dgm:t>
    </dgm:pt>
    <dgm:pt modelId="{4E4A576A-3A97-4697-8D1E-42DA7F4E37E8}">
      <dgm:prSet phldrT="[Text]"/>
      <dgm:spPr>
        <a:solidFill>
          <a:schemeClr val="accent4">
            <a:lumMod val="60000"/>
            <a:lumOff val="40000"/>
          </a:schemeClr>
        </a:solidFill>
      </dgm:spPr>
      <dgm:t>
        <a:bodyPr lIns="180000"/>
        <a:lstStyle/>
        <a:p>
          <a:pPr algn="ctr"/>
          <a:r>
            <a:rPr lang="en-GB"/>
            <a:t> Increase    understanding of particular topics and vulnerabilities</a:t>
          </a:r>
        </a:p>
      </dgm:t>
    </dgm:pt>
    <dgm:pt modelId="{7F3D78B7-9701-4DC4-ACDE-8C5190C6A87D}" type="parTrans" cxnId="{A9715191-6911-4E7F-A4D1-C90ADC6B4FE4}">
      <dgm:prSet/>
      <dgm:spPr/>
      <dgm:t>
        <a:bodyPr/>
        <a:lstStyle/>
        <a:p>
          <a:endParaRPr lang="en-GB"/>
        </a:p>
      </dgm:t>
    </dgm:pt>
    <dgm:pt modelId="{C5FE33E6-C604-49AA-A0D2-AD442DFEF082}" type="sibTrans" cxnId="{A9715191-6911-4E7F-A4D1-C90ADC6B4FE4}">
      <dgm:prSet/>
      <dgm:spPr/>
      <dgm:t>
        <a:bodyPr/>
        <a:lstStyle/>
        <a:p>
          <a:endParaRPr lang="en-GB"/>
        </a:p>
      </dgm:t>
    </dgm:pt>
    <dgm:pt modelId="{01A61E8C-6E61-489C-A98D-0B8E76D29E1F}" type="pres">
      <dgm:prSet presAssocID="{81FE46E8-FD6D-43B4-860D-58976C5B35B7}" presName="compositeShape" presStyleCnt="0">
        <dgm:presLayoutVars>
          <dgm:chMax val="7"/>
          <dgm:dir/>
          <dgm:resizeHandles val="exact"/>
        </dgm:presLayoutVars>
      </dgm:prSet>
      <dgm:spPr/>
    </dgm:pt>
    <dgm:pt modelId="{DCF758A1-73AA-44AE-86C4-A0BDE82FF9B8}" type="pres">
      <dgm:prSet presAssocID="{B85C0A89-2271-43EC-BFAB-A1D900C0F496}" presName="circ1" presStyleLbl="vennNode1" presStyleIdx="0" presStyleCnt="3" custScaleY="89632"/>
      <dgm:spPr/>
      <dgm:t>
        <a:bodyPr/>
        <a:lstStyle/>
        <a:p>
          <a:endParaRPr lang="en-GB"/>
        </a:p>
      </dgm:t>
    </dgm:pt>
    <dgm:pt modelId="{AE239549-4361-42DD-8ED1-204D70880940}" type="pres">
      <dgm:prSet presAssocID="{B85C0A89-2271-43EC-BFAB-A1D900C0F496}" presName="circ1Tx" presStyleLbl="revTx" presStyleIdx="0" presStyleCnt="0">
        <dgm:presLayoutVars>
          <dgm:chMax val="0"/>
          <dgm:chPref val="0"/>
          <dgm:bulletEnabled val="1"/>
        </dgm:presLayoutVars>
      </dgm:prSet>
      <dgm:spPr/>
      <dgm:t>
        <a:bodyPr/>
        <a:lstStyle/>
        <a:p>
          <a:endParaRPr lang="en-GB"/>
        </a:p>
      </dgm:t>
    </dgm:pt>
    <dgm:pt modelId="{3EF35B35-0157-4BF8-8D1A-015DF0E887C2}" type="pres">
      <dgm:prSet presAssocID="{46697E18-41C1-4485-B315-435D5060A8F1}" presName="circ2" presStyleLbl="vennNode1" presStyleIdx="1" presStyleCnt="3" custScaleY="89417"/>
      <dgm:spPr/>
      <dgm:t>
        <a:bodyPr/>
        <a:lstStyle/>
        <a:p>
          <a:endParaRPr lang="en-GB"/>
        </a:p>
      </dgm:t>
    </dgm:pt>
    <dgm:pt modelId="{9A034D17-1DEC-4B03-9FD2-0FF36E1E5E10}" type="pres">
      <dgm:prSet presAssocID="{46697E18-41C1-4485-B315-435D5060A8F1}" presName="circ2Tx" presStyleLbl="revTx" presStyleIdx="0" presStyleCnt="0">
        <dgm:presLayoutVars>
          <dgm:chMax val="0"/>
          <dgm:chPref val="0"/>
          <dgm:bulletEnabled val="1"/>
        </dgm:presLayoutVars>
      </dgm:prSet>
      <dgm:spPr/>
      <dgm:t>
        <a:bodyPr/>
        <a:lstStyle/>
        <a:p>
          <a:endParaRPr lang="en-GB"/>
        </a:p>
      </dgm:t>
    </dgm:pt>
    <dgm:pt modelId="{A3B60993-9F15-4FF0-B4D0-746F20630541}" type="pres">
      <dgm:prSet presAssocID="{4E4A576A-3A97-4697-8D1E-42DA7F4E37E8}" presName="circ3" presStyleLbl="vennNode1" presStyleIdx="2" presStyleCnt="3" custScaleY="84987"/>
      <dgm:spPr/>
      <dgm:t>
        <a:bodyPr/>
        <a:lstStyle/>
        <a:p>
          <a:endParaRPr lang="en-GB"/>
        </a:p>
      </dgm:t>
    </dgm:pt>
    <dgm:pt modelId="{F0C3CEAA-2964-4810-B294-5C5BFEBFED87}" type="pres">
      <dgm:prSet presAssocID="{4E4A576A-3A97-4697-8D1E-42DA7F4E37E8}" presName="circ3Tx" presStyleLbl="revTx" presStyleIdx="0" presStyleCnt="0">
        <dgm:presLayoutVars>
          <dgm:chMax val="0"/>
          <dgm:chPref val="0"/>
          <dgm:bulletEnabled val="1"/>
        </dgm:presLayoutVars>
      </dgm:prSet>
      <dgm:spPr/>
      <dgm:t>
        <a:bodyPr/>
        <a:lstStyle/>
        <a:p>
          <a:endParaRPr lang="en-GB"/>
        </a:p>
      </dgm:t>
    </dgm:pt>
  </dgm:ptLst>
  <dgm:cxnLst>
    <dgm:cxn modelId="{A9715191-6911-4E7F-A4D1-C90ADC6B4FE4}" srcId="{81FE46E8-FD6D-43B4-860D-58976C5B35B7}" destId="{4E4A576A-3A97-4697-8D1E-42DA7F4E37E8}" srcOrd="2" destOrd="0" parTransId="{7F3D78B7-9701-4DC4-ACDE-8C5190C6A87D}" sibTransId="{C5FE33E6-C604-49AA-A0D2-AD442DFEF082}"/>
    <dgm:cxn modelId="{D13A3021-EA75-406C-8EA2-1BB56C9D7244}" srcId="{81FE46E8-FD6D-43B4-860D-58976C5B35B7}" destId="{46697E18-41C1-4485-B315-435D5060A8F1}" srcOrd="1" destOrd="0" parTransId="{4790554A-6F6B-4C10-B8C2-D85D5DA1B2A4}" sibTransId="{97CD6CC3-8241-433F-AE89-4D03D304D442}"/>
    <dgm:cxn modelId="{DBDE34DF-DEA9-4BC6-AB43-DBC7765894BB}" type="presOf" srcId="{4E4A576A-3A97-4697-8D1E-42DA7F4E37E8}" destId="{A3B60993-9F15-4FF0-B4D0-746F20630541}" srcOrd="0" destOrd="0" presId="urn:microsoft.com/office/officeart/2005/8/layout/venn1"/>
    <dgm:cxn modelId="{A908ECB9-A3F2-42CB-8725-19336A6FD8E2}" srcId="{81FE46E8-FD6D-43B4-860D-58976C5B35B7}" destId="{B85C0A89-2271-43EC-BFAB-A1D900C0F496}" srcOrd="0" destOrd="0" parTransId="{3A2B4A06-E48D-40F0-B507-6BFDE4FF3299}" sibTransId="{2EE7E9CC-5E26-4F13-9CF0-3D35CFDB896C}"/>
    <dgm:cxn modelId="{534A37C1-0276-4013-8DB1-2ACE308E6998}" type="presOf" srcId="{B85C0A89-2271-43EC-BFAB-A1D900C0F496}" destId="{DCF758A1-73AA-44AE-86C4-A0BDE82FF9B8}" srcOrd="0" destOrd="0" presId="urn:microsoft.com/office/officeart/2005/8/layout/venn1"/>
    <dgm:cxn modelId="{6520A4D5-46C6-4AF3-AEC9-0EB657F249B4}" type="presOf" srcId="{46697E18-41C1-4485-B315-435D5060A8F1}" destId="{9A034D17-1DEC-4B03-9FD2-0FF36E1E5E10}" srcOrd="1" destOrd="0" presId="urn:microsoft.com/office/officeart/2005/8/layout/venn1"/>
    <dgm:cxn modelId="{502B3CFC-3329-4547-A43C-AEB5B70AF4FF}" type="presOf" srcId="{4E4A576A-3A97-4697-8D1E-42DA7F4E37E8}" destId="{F0C3CEAA-2964-4810-B294-5C5BFEBFED87}" srcOrd="1" destOrd="0" presId="urn:microsoft.com/office/officeart/2005/8/layout/venn1"/>
    <dgm:cxn modelId="{9C3E5B9D-3B08-4526-A47C-933A09159021}" type="presOf" srcId="{46697E18-41C1-4485-B315-435D5060A8F1}" destId="{3EF35B35-0157-4BF8-8D1A-015DF0E887C2}" srcOrd="0" destOrd="0" presId="urn:microsoft.com/office/officeart/2005/8/layout/venn1"/>
    <dgm:cxn modelId="{183C864B-DDD1-44A5-869D-3997CD153879}" type="presOf" srcId="{B85C0A89-2271-43EC-BFAB-A1D900C0F496}" destId="{AE239549-4361-42DD-8ED1-204D70880940}" srcOrd="1" destOrd="0" presId="urn:microsoft.com/office/officeart/2005/8/layout/venn1"/>
    <dgm:cxn modelId="{6CB0E745-2212-461B-87BF-116CB770E6C7}" type="presOf" srcId="{81FE46E8-FD6D-43B4-860D-58976C5B35B7}" destId="{01A61E8C-6E61-489C-A98D-0B8E76D29E1F}" srcOrd="0" destOrd="0" presId="urn:microsoft.com/office/officeart/2005/8/layout/venn1"/>
    <dgm:cxn modelId="{6D7DF9FB-74BF-4448-82A0-ECDE70BBD36C}" type="presParOf" srcId="{01A61E8C-6E61-489C-A98D-0B8E76D29E1F}" destId="{DCF758A1-73AA-44AE-86C4-A0BDE82FF9B8}" srcOrd="0" destOrd="0" presId="urn:microsoft.com/office/officeart/2005/8/layout/venn1"/>
    <dgm:cxn modelId="{6A1E60EB-E4AA-44D0-B3E2-40DBDCA10FBA}" type="presParOf" srcId="{01A61E8C-6E61-489C-A98D-0B8E76D29E1F}" destId="{AE239549-4361-42DD-8ED1-204D70880940}" srcOrd="1" destOrd="0" presId="urn:microsoft.com/office/officeart/2005/8/layout/venn1"/>
    <dgm:cxn modelId="{1B09445C-B383-4314-A3FF-80A81D458889}" type="presParOf" srcId="{01A61E8C-6E61-489C-A98D-0B8E76D29E1F}" destId="{3EF35B35-0157-4BF8-8D1A-015DF0E887C2}" srcOrd="2" destOrd="0" presId="urn:microsoft.com/office/officeart/2005/8/layout/venn1"/>
    <dgm:cxn modelId="{978B4EDF-477D-4D81-BE39-EFF7CC05E907}" type="presParOf" srcId="{01A61E8C-6E61-489C-A98D-0B8E76D29E1F}" destId="{9A034D17-1DEC-4B03-9FD2-0FF36E1E5E10}" srcOrd="3" destOrd="0" presId="urn:microsoft.com/office/officeart/2005/8/layout/venn1"/>
    <dgm:cxn modelId="{051DB09E-1650-42D0-BC9E-F5529B746BF6}" type="presParOf" srcId="{01A61E8C-6E61-489C-A98D-0B8E76D29E1F}" destId="{A3B60993-9F15-4FF0-B4D0-746F20630541}" srcOrd="4" destOrd="0" presId="urn:microsoft.com/office/officeart/2005/8/layout/venn1"/>
    <dgm:cxn modelId="{C220106A-C065-47FD-8DC1-74485859C5F7}" type="presParOf" srcId="{01A61E8C-6E61-489C-A98D-0B8E76D29E1F}" destId="{F0C3CEAA-2964-4810-B294-5C5BFEBFED87}" srcOrd="5" destOrd="0" presId="urn:microsoft.com/office/officeart/2005/8/layout/venn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1E28F3-9A90-4864-98EB-AA4142362B4D}">
      <dsp:nvSpPr>
        <dsp:cNvPr id="0" name=""/>
        <dsp:cNvSpPr/>
      </dsp:nvSpPr>
      <dsp:spPr>
        <a:xfrm>
          <a:off x="936" y="381312"/>
          <a:ext cx="1076164" cy="783657"/>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GB" sz="1400" kern="1200">
              <a:solidFill>
                <a:sysClr val="window" lastClr="FFFFFF"/>
              </a:solidFill>
              <a:latin typeface="Calibri"/>
              <a:ea typeface="+mn-ea"/>
              <a:cs typeface="+mn-cs"/>
            </a:rPr>
            <a:t>Performance</a:t>
          </a:r>
        </a:p>
      </dsp:txBody>
      <dsp:txXfrm>
        <a:off x="23889" y="404265"/>
        <a:ext cx="1030258" cy="737751"/>
      </dsp:txXfrm>
    </dsp:sp>
    <dsp:sp modelId="{7D5E746A-FF75-4E2E-9B8A-116188F77C0D}">
      <dsp:nvSpPr>
        <dsp:cNvPr id="0" name=""/>
        <dsp:cNvSpPr/>
      </dsp:nvSpPr>
      <dsp:spPr>
        <a:xfrm>
          <a:off x="62832" y="1164970"/>
          <a:ext cx="91440" cy="391581"/>
        </a:xfrm>
        <a:custGeom>
          <a:avLst/>
          <a:gdLst/>
          <a:ahLst/>
          <a:cxnLst/>
          <a:rect l="0" t="0" r="0" b="0"/>
          <a:pathLst>
            <a:path>
              <a:moveTo>
                <a:pt x="0" y="0"/>
              </a:moveTo>
              <a:lnTo>
                <a:pt x="0" y="399711"/>
              </a:lnTo>
              <a:lnTo>
                <a:pt x="106589" y="399711"/>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BB96633-8B22-46F9-83D2-D5E80665A579}">
      <dsp:nvSpPr>
        <dsp:cNvPr id="0" name=""/>
        <dsp:cNvSpPr/>
      </dsp:nvSpPr>
      <dsp:spPr>
        <a:xfrm>
          <a:off x="182575" y="1207113"/>
          <a:ext cx="860931" cy="698877"/>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hueOff val="0"/>
                  <a:satOff val="0"/>
                  <a:lumOff val="0"/>
                  <a:alphaOff val="0"/>
                </a:sysClr>
              </a:solidFill>
              <a:latin typeface="Calibri"/>
              <a:ea typeface="+mn-ea"/>
              <a:cs typeface="+mn-cs"/>
            </a:rPr>
            <a:t>To capture voice of those at risk of harm</a:t>
          </a:r>
        </a:p>
      </dsp:txBody>
      <dsp:txXfrm>
        <a:off x="203044" y="1227582"/>
        <a:ext cx="819993" cy="657939"/>
      </dsp:txXfrm>
    </dsp:sp>
    <dsp:sp modelId="{3228621F-B9D9-42EB-960E-B7F0FFF3F9A1}">
      <dsp:nvSpPr>
        <dsp:cNvPr id="0" name=""/>
        <dsp:cNvSpPr/>
      </dsp:nvSpPr>
      <dsp:spPr>
        <a:xfrm>
          <a:off x="62832" y="1164970"/>
          <a:ext cx="91440" cy="1201244"/>
        </a:xfrm>
        <a:custGeom>
          <a:avLst/>
          <a:gdLst/>
          <a:ahLst/>
          <a:cxnLst/>
          <a:rect l="0" t="0" r="0" b="0"/>
          <a:pathLst>
            <a:path>
              <a:moveTo>
                <a:pt x="0" y="0"/>
              </a:moveTo>
              <a:lnTo>
                <a:pt x="0" y="1065897"/>
              </a:lnTo>
              <a:lnTo>
                <a:pt x="106589" y="1065897"/>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2C216A3-09CD-4B55-9B90-5C297DFEB838}">
      <dsp:nvSpPr>
        <dsp:cNvPr id="0" name=""/>
        <dsp:cNvSpPr/>
      </dsp:nvSpPr>
      <dsp:spPr>
        <a:xfrm>
          <a:off x="182575" y="1990125"/>
          <a:ext cx="860931" cy="752179"/>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318912"/>
              <a:satOff val="1921"/>
              <a:lumOff val="154"/>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hueOff val="0"/>
                  <a:satOff val="0"/>
                  <a:lumOff val="0"/>
                  <a:alphaOff val="0"/>
                </a:sysClr>
              </a:solidFill>
              <a:latin typeface="Calibri"/>
              <a:ea typeface="+mn-ea"/>
              <a:cs typeface="+mn-cs"/>
            </a:rPr>
            <a:t>To have good quality performance data</a:t>
          </a:r>
        </a:p>
      </dsp:txBody>
      <dsp:txXfrm>
        <a:off x="204606" y="2012156"/>
        <a:ext cx="816869" cy="708117"/>
      </dsp:txXfrm>
    </dsp:sp>
    <dsp:sp modelId="{BBEC0CF8-03A5-4DB8-8E44-864683528DB5}">
      <dsp:nvSpPr>
        <dsp:cNvPr id="0" name=""/>
        <dsp:cNvSpPr/>
      </dsp:nvSpPr>
      <dsp:spPr>
        <a:xfrm>
          <a:off x="62832" y="1164970"/>
          <a:ext cx="91440" cy="2051584"/>
        </a:xfrm>
        <a:custGeom>
          <a:avLst/>
          <a:gdLst/>
          <a:ahLst/>
          <a:cxnLst/>
          <a:rect l="0" t="0" r="0" b="0"/>
          <a:pathLst>
            <a:path>
              <a:moveTo>
                <a:pt x="45720" y="0"/>
              </a:moveTo>
              <a:lnTo>
                <a:pt x="45720" y="2051584"/>
              </a:lnTo>
              <a:lnTo>
                <a:pt x="113208" y="205158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3D783A-2459-4DAE-B899-E9933FC2F053}">
      <dsp:nvSpPr>
        <dsp:cNvPr id="0" name=""/>
        <dsp:cNvSpPr/>
      </dsp:nvSpPr>
      <dsp:spPr>
        <a:xfrm>
          <a:off x="176041" y="2851632"/>
          <a:ext cx="860931" cy="729844"/>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637824"/>
              <a:satOff val="3843"/>
              <a:lumOff val="3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Data to be used to inform safeguarding profile across the areas</a:t>
          </a:r>
        </a:p>
      </dsp:txBody>
      <dsp:txXfrm>
        <a:off x="197417" y="2873008"/>
        <a:ext cx="818179" cy="687092"/>
      </dsp:txXfrm>
    </dsp:sp>
    <dsp:sp modelId="{13C43667-C3DE-478C-9616-539AD8BB76B6}">
      <dsp:nvSpPr>
        <dsp:cNvPr id="0" name=""/>
        <dsp:cNvSpPr/>
      </dsp:nvSpPr>
      <dsp:spPr>
        <a:xfrm>
          <a:off x="1356871" y="379946"/>
          <a:ext cx="1076164" cy="774483"/>
        </a:xfrm>
        <a:prstGeom prst="roundRect">
          <a:avLst>
            <a:gd name="adj" fmla="val 10000"/>
          </a:avLst>
        </a:prstGeom>
        <a:solidFill>
          <a:srgbClr val="8064A2">
            <a:hueOff val="-2232385"/>
            <a:satOff val="13449"/>
            <a:lumOff val="107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GB" sz="1400" kern="1200">
              <a:solidFill>
                <a:sysClr val="window" lastClr="FFFFFF"/>
              </a:solidFill>
              <a:latin typeface="Calibri"/>
              <a:ea typeface="+mn-ea"/>
              <a:cs typeface="+mn-cs"/>
            </a:rPr>
            <a:t>Sexual Exploitation</a:t>
          </a:r>
        </a:p>
      </dsp:txBody>
      <dsp:txXfrm>
        <a:off x="1379555" y="402630"/>
        <a:ext cx="1030796" cy="729115"/>
      </dsp:txXfrm>
    </dsp:sp>
    <dsp:sp modelId="{758E14EB-D164-440C-90DC-2A2574677136}">
      <dsp:nvSpPr>
        <dsp:cNvPr id="0" name=""/>
        <dsp:cNvSpPr/>
      </dsp:nvSpPr>
      <dsp:spPr>
        <a:xfrm>
          <a:off x="1464488" y="1154429"/>
          <a:ext cx="96887" cy="412776"/>
        </a:xfrm>
        <a:custGeom>
          <a:avLst/>
          <a:gdLst/>
          <a:ahLst/>
          <a:cxnLst/>
          <a:rect l="0" t="0" r="0" b="0"/>
          <a:pathLst>
            <a:path>
              <a:moveTo>
                <a:pt x="0" y="0"/>
              </a:moveTo>
              <a:lnTo>
                <a:pt x="0" y="399711"/>
              </a:lnTo>
              <a:lnTo>
                <a:pt x="106589" y="399711"/>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710BD32-2719-4D63-967C-9AA61230AB50}">
      <dsp:nvSpPr>
        <dsp:cNvPr id="0" name=""/>
        <dsp:cNvSpPr/>
      </dsp:nvSpPr>
      <dsp:spPr>
        <a:xfrm>
          <a:off x="1561375" y="1239930"/>
          <a:ext cx="860931" cy="654550"/>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1913473"/>
              <a:satOff val="11528"/>
              <a:lumOff val="924"/>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hueOff val="0"/>
                  <a:satOff val="0"/>
                  <a:lumOff val="0"/>
                  <a:alphaOff val="0"/>
                </a:sysClr>
              </a:solidFill>
              <a:latin typeface="Calibri"/>
              <a:ea typeface="+mn-ea"/>
              <a:cs typeface="+mn-cs"/>
            </a:rPr>
            <a:t>Develop local arrangements for MDS</a:t>
          </a:r>
        </a:p>
      </dsp:txBody>
      <dsp:txXfrm>
        <a:off x="1580546" y="1259101"/>
        <a:ext cx="822589" cy="616208"/>
      </dsp:txXfrm>
    </dsp:sp>
    <dsp:sp modelId="{9E0A5925-6DF3-4CE4-8E47-AC5D3608E442}">
      <dsp:nvSpPr>
        <dsp:cNvPr id="0" name=""/>
        <dsp:cNvSpPr/>
      </dsp:nvSpPr>
      <dsp:spPr>
        <a:xfrm>
          <a:off x="1464488" y="1154429"/>
          <a:ext cx="96887" cy="1163484"/>
        </a:xfrm>
        <a:custGeom>
          <a:avLst/>
          <a:gdLst/>
          <a:ahLst/>
          <a:cxnLst/>
          <a:rect l="0" t="0" r="0" b="0"/>
          <a:pathLst>
            <a:path>
              <a:moveTo>
                <a:pt x="0" y="0"/>
              </a:moveTo>
              <a:lnTo>
                <a:pt x="0" y="1065897"/>
              </a:lnTo>
              <a:lnTo>
                <a:pt x="106589" y="1065897"/>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46BC5FB-214C-4AFB-B835-43AF82CAD2D7}">
      <dsp:nvSpPr>
        <dsp:cNvPr id="0" name=""/>
        <dsp:cNvSpPr/>
      </dsp:nvSpPr>
      <dsp:spPr>
        <a:xfrm>
          <a:off x="1561375" y="1987009"/>
          <a:ext cx="860931" cy="661809"/>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2232385"/>
              <a:satOff val="13449"/>
              <a:lumOff val="1078"/>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hueOff val="0"/>
                  <a:satOff val="0"/>
                  <a:lumOff val="0"/>
                  <a:alphaOff val="0"/>
                </a:sysClr>
              </a:solidFill>
              <a:latin typeface="Calibri"/>
              <a:ea typeface="+mn-ea"/>
              <a:cs typeface="+mn-cs"/>
            </a:rPr>
            <a:t>Effective process for addressing Sexual Exploitation</a:t>
          </a:r>
        </a:p>
      </dsp:txBody>
      <dsp:txXfrm>
        <a:off x="1580759" y="2006393"/>
        <a:ext cx="822163" cy="623041"/>
      </dsp:txXfrm>
    </dsp:sp>
    <dsp:sp modelId="{23F929BF-79B2-4BA1-B723-45E074FBA6A1}">
      <dsp:nvSpPr>
        <dsp:cNvPr id="0" name=""/>
        <dsp:cNvSpPr/>
      </dsp:nvSpPr>
      <dsp:spPr>
        <a:xfrm>
          <a:off x="1464488" y="1154429"/>
          <a:ext cx="96887" cy="1928476"/>
        </a:xfrm>
        <a:custGeom>
          <a:avLst/>
          <a:gdLst/>
          <a:ahLst/>
          <a:cxnLst/>
          <a:rect l="0" t="0" r="0" b="0"/>
          <a:pathLst>
            <a:path>
              <a:moveTo>
                <a:pt x="0" y="0"/>
              </a:moveTo>
              <a:lnTo>
                <a:pt x="0" y="1928476"/>
              </a:lnTo>
              <a:lnTo>
                <a:pt x="96887" y="192847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ADB615-7840-47C0-B388-7C8235A79AE5}">
      <dsp:nvSpPr>
        <dsp:cNvPr id="0" name=""/>
        <dsp:cNvSpPr/>
      </dsp:nvSpPr>
      <dsp:spPr>
        <a:xfrm>
          <a:off x="1561375" y="2732953"/>
          <a:ext cx="860931" cy="69990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1594561"/>
              <a:satOff val="9607"/>
              <a:lumOff val="77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Awareness raising; County Lines and Newcastle JSCR</a:t>
          </a:r>
        </a:p>
      </dsp:txBody>
      <dsp:txXfrm>
        <a:off x="1581875" y="2753453"/>
        <a:ext cx="819931" cy="658905"/>
      </dsp:txXfrm>
    </dsp:sp>
    <dsp:sp modelId="{7BDF132A-E1AA-4DF1-BDE2-3A84ED8F8DA0}">
      <dsp:nvSpPr>
        <dsp:cNvPr id="0" name=""/>
        <dsp:cNvSpPr/>
      </dsp:nvSpPr>
      <dsp:spPr>
        <a:xfrm>
          <a:off x="1464488" y="1154429"/>
          <a:ext cx="105281" cy="2701862"/>
        </a:xfrm>
        <a:custGeom>
          <a:avLst/>
          <a:gdLst/>
          <a:ahLst/>
          <a:cxnLst/>
          <a:rect l="0" t="0" r="0" b="0"/>
          <a:pathLst>
            <a:path>
              <a:moveTo>
                <a:pt x="0" y="0"/>
              </a:moveTo>
              <a:lnTo>
                <a:pt x="0" y="2701862"/>
              </a:lnTo>
              <a:lnTo>
                <a:pt x="105281" y="270186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13C8CE-A3DC-492A-945C-70632A2C87F9}">
      <dsp:nvSpPr>
        <dsp:cNvPr id="0" name=""/>
        <dsp:cNvSpPr/>
      </dsp:nvSpPr>
      <dsp:spPr>
        <a:xfrm>
          <a:off x="1569769" y="3508593"/>
          <a:ext cx="860931" cy="69539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1913473"/>
              <a:satOff val="11528"/>
              <a:lumOff val="92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Better understanding of SE profile and response</a:t>
          </a:r>
        </a:p>
      </dsp:txBody>
      <dsp:txXfrm>
        <a:off x="1590136" y="3528960"/>
        <a:ext cx="820197" cy="654662"/>
      </dsp:txXfrm>
    </dsp:sp>
    <dsp:sp modelId="{B378947C-87E8-4164-AB0B-BFFD8A2A3BF1}">
      <dsp:nvSpPr>
        <dsp:cNvPr id="0" name=""/>
        <dsp:cNvSpPr/>
      </dsp:nvSpPr>
      <dsp:spPr>
        <a:xfrm>
          <a:off x="2691348" y="381312"/>
          <a:ext cx="1076164" cy="753175"/>
        </a:xfrm>
        <a:prstGeom prst="roundRect">
          <a:avLst>
            <a:gd name="adj" fmla="val 10000"/>
          </a:avLst>
        </a:prstGeom>
        <a:solidFill>
          <a:srgbClr val="8064A2">
            <a:hueOff val="-3348577"/>
            <a:satOff val="20174"/>
            <a:lumOff val="161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GB" sz="1400" kern="1200">
              <a:solidFill>
                <a:sysClr val="window" lastClr="FFFFFF"/>
              </a:solidFill>
              <a:latin typeface="Calibri"/>
              <a:ea typeface="+mn-ea"/>
              <a:cs typeface="+mn-cs"/>
            </a:rPr>
            <a:t>Workforce Development</a:t>
          </a:r>
        </a:p>
      </dsp:txBody>
      <dsp:txXfrm>
        <a:off x="2713408" y="403372"/>
        <a:ext cx="1032044" cy="709055"/>
      </dsp:txXfrm>
    </dsp:sp>
    <dsp:sp modelId="{9EBD19F6-0DC4-45A8-B182-3D48CAF7E1F7}">
      <dsp:nvSpPr>
        <dsp:cNvPr id="0" name=""/>
        <dsp:cNvSpPr/>
      </dsp:nvSpPr>
      <dsp:spPr>
        <a:xfrm>
          <a:off x="2753244" y="1134488"/>
          <a:ext cx="91440" cy="360819"/>
        </a:xfrm>
        <a:custGeom>
          <a:avLst/>
          <a:gdLst/>
          <a:ahLst/>
          <a:cxnLst/>
          <a:rect l="0" t="0" r="0" b="0"/>
          <a:pathLst>
            <a:path>
              <a:moveTo>
                <a:pt x="0" y="0"/>
              </a:moveTo>
              <a:lnTo>
                <a:pt x="0" y="399711"/>
              </a:lnTo>
              <a:lnTo>
                <a:pt x="106589" y="399711"/>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ACA8FBE-48E5-4197-8D46-7766E0AD375E}">
      <dsp:nvSpPr>
        <dsp:cNvPr id="0" name=""/>
        <dsp:cNvSpPr/>
      </dsp:nvSpPr>
      <dsp:spPr>
        <a:xfrm>
          <a:off x="2889784" y="1193440"/>
          <a:ext cx="860931" cy="603733"/>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2551297"/>
              <a:satOff val="15371"/>
              <a:lumOff val="1232"/>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hueOff val="0"/>
                  <a:satOff val="0"/>
                  <a:lumOff val="0"/>
                  <a:alphaOff val="0"/>
                </a:sysClr>
              </a:solidFill>
              <a:latin typeface="Calibri"/>
              <a:ea typeface="+mn-ea"/>
              <a:cs typeface="+mn-cs"/>
            </a:rPr>
            <a:t>Ensure learning from reviews is  incorporated into training</a:t>
          </a:r>
        </a:p>
      </dsp:txBody>
      <dsp:txXfrm>
        <a:off x="2907467" y="1211123"/>
        <a:ext cx="825565" cy="568367"/>
      </dsp:txXfrm>
    </dsp:sp>
    <dsp:sp modelId="{28E4E364-B40D-41CA-981F-1D0940C43D66}">
      <dsp:nvSpPr>
        <dsp:cNvPr id="0" name=""/>
        <dsp:cNvSpPr/>
      </dsp:nvSpPr>
      <dsp:spPr>
        <a:xfrm>
          <a:off x="2753244" y="1134488"/>
          <a:ext cx="91440" cy="1085255"/>
        </a:xfrm>
        <a:custGeom>
          <a:avLst/>
          <a:gdLst/>
          <a:ahLst/>
          <a:cxnLst/>
          <a:rect l="0" t="0" r="0" b="0"/>
          <a:pathLst>
            <a:path>
              <a:moveTo>
                <a:pt x="0" y="0"/>
              </a:moveTo>
              <a:lnTo>
                <a:pt x="0" y="1065897"/>
              </a:lnTo>
              <a:lnTo>
                <a:pt x="106589" y="1065897"/>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94E3178-F407-4089-BEC6-8100C2990046}">
      <dsp:nvSpPr>
        <dsp:cNvPr id="0" name=""/>
        <dsp:cNvSpPr/>
      </dsp:nvSpPr>
      <dsp:spPr>
        <a:xfrm>
          <a:off x="2881390" y="1864526"/>
          <a:ext cx="860931" cy="710435"/>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2870209"/>
              <a:satOff val="17292"/>
              <a:lumOff val="1386"/>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hueOff val="0"/>
                  <a:satOff val="0"/>
                  <a:lumOff val="0"/>
                  <a:alphaOff val="0"/>
                </a:sysClr>
              </a:solidFill>
              <a:latin typeface="Calibri"/>
              <a:ea typeface="+mn-ea"/>
              <a:cs typeface="+mn-cs"/>
            </a:rPr>
            <a:t>Increased awareness of particular topics; MDS, prevent, online safety</a:t>
          </a:r>
        </a:p>
      </dsp:txBody>
      <dsp:txXfrm>
        <a:off x="2902198" y="1885334"/>
        <a:ext cx="819315" cy="668819"/>
      </dsp:txXfrm>
    </dsp:sp>
    <dsp:sp modelId="{C9E67533-0DF7-4964-92AE-60EFD9425326}">
      <dsp:nvSpPr>
        <dsp:cNvPr id="0" name=""/>
        <dsp:cNvSpPr/>
      </dsp:nvSpPr>
      <dsp:spPr>
        <a:xfrm>
          <a:off x="2753244" y="1134488"/>
          <a:ext cx="91440" cy="1898970"/>
        </a:xfrm>
        <a:custGeom>
          <a:avLst/>
          <a:gdLst/>
          <a:ahLst/>
          <a:cxnLst/>
          <a:rect l="0" t="0" r="0" b="0"/>
          <a:pathLst>
            <a:path>
              <a:moveTo>
                <a:pt x="0" y="0"/>
              </a:moveTo>
              <a:lnTo>
                <a:pt x="0" y="1732082"/>
              </a:lnTo>
              <a:lnTo>
                <a:pt x="106589" y="1732082"/>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5ECDA3A-DE4D-489F-854C-212904ACE9A2}">
      <dsp:nvSpPr>
        <dsp:cNvPr id="0" name=""/>
        <dsp:cNvSpPr/>
      </dsp:nvSpPr>
      <dsp:spPr>
        <a:xfrm>
          <a:off x="2889784" y="2701631"/>
          <a:ext cx="860931" cy="663654"/>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3189121"/>
              <a:satOff val="19214"/>
              <a:lumOff val="154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hueOff val="0"/>
                  <a:satOff val="0"/>
                  <a:lumOff val="0"/>
                  <a:alphaOff val="0"/>
                </a:sysClr>
              </a:solidFill>
              <a:latin typeface="Calibri"/>
              <a:ea typeface="+mn-ea"/>
              <a:cs typeface="+mn-cs"/>
            </a:rPr>
            <a:t>Expand training across voluntary and community sector</a:t>
          </a:r>
        </a:p>
      </dsp:txBody>
      <dsp:txXfrm>
        <a:off x="2909222" y="2721069"/>
        <a:ext cx="822055" cy="624778"/>
      </dsp:txXfrm>
    </dsp:sp>
    <dsp:sp modelId="{403EB4E1-5866-4142-B07F-61B07058A9E6}">
      <dsp:nvSpPr>
        <dsp:cNvPr id="0" name=""/>
        <dsp:cNvSpPr/>
      </dsp:nvSpPr>
      <dsp:spPr>
        <a:xfrm>
          <a:off x="2798964" y="1134488"/>
          <a:ext cx="99222" cy="2651311"/>
        </a:xfrm>
        <a:custGeom>
          <a:avLst/>
          <a:gdLst/>
          <a:ahLst/>
          <a:cxnLst/>
          <a:rect l="0" t="0" r="0" b="0"/>
          <a:pathLst>
            <a:path>
              <a:moveTo>
                <a:pt x="0" y="0"/>
              </a:moveTo>
              <a:lnTo>
                <a:pt x="0" y="2651311"/>
              </a:lnTo>
              <a:lnTo>
                <a:pt x="99222" y="265131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43A9BE-16F2-410A-9D7A-3475866BFC5E}">
      <dsp:nvSpPr>
        <dsp:cNvPr id="0" name=""/>
        <dsp:cNvSpPr/>
      </dsp:nvSpPr>
      <dsp:spPr>
        <a:xfrm>
          <a:off x="2898186" y="3415252"/>
          <a:ext cx="860931" cy="74109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3189121"/>
              <a:satOff val="19214"/>
              <a:lumOff val="154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Quality assurance of training</a:t>
          </a:r>
        </a:p>
      </dsp:txBody>
      <dsp:txXfrm>
        <a:off x="2919892" y="3436958"/>
        <a:ext cx="817519" cy="697683"/>
      </dsp:txXfrm>
    </dsp:sp>
    <dsp:sp modelId="{66E81AA8-9436-4E49-8AB9-DD3759C97011}">
      <dsp:nvSpPr>
        <dsp:cNvPr id="0" name=""/>
        <dsp:cNvSpPr/>
      </dsp:nvSpPr>
      <dsp:spPr>
        <a:xfrm>
          <a:off x="4036553" y="381312"/>
          <a:ext cx="1076164" cy="729133"/>
        </a:xfrm>
        <a:prstGeom prst="roundRect">
          <a:avLst>
            <a:gd name="adj" fmla="val 10000"/>
          </a:avLst>
        </a:prstGeom>
        <a:solidFill>
          <a:srgbClr val="8064A2">
            <a:hueOff val="-4464770"/>
            <a:satOff val="26899"/>
            <a:lumOff val="215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GB" sz="1400" kern="1200">
              <a:solidFill>
                <a:sysClr val="window" lastClr="FFFFFF"/>
              </a:solidFill>
              <a:latin typeface="Calibri"/>
              <a:ea typeface="+mn-ea"/>
              <a:cs typeface="+mn-cs"/>
            </a:rPr>
            <a:t>SARC</a:t>
          </a:r>
        </a:p>
      </dsp:txBody>
      <dsp:txXfrm>
        <a:off x="4057909" y="402668"/>
        <a:ext cx="1033452" cy="686421"/>
      </dsp:txXfrm>
    </dsp:sp>
    <dsp:sp modelId="{60BB8BA6-6428-47BF-8708-241C5B7A74BA}">
      <dsp:nvSpPr>
        <dsp:cNvPr id="0" name=""/>
        <dsp:cNvSpPr/>
      </dsp:nvSpPr>
      <dsp:spPr>
        <a:xfrm>
          <a:off x="4144170" y="1110446"/>
          <a:ext cx="99222" cy="384860"/>
        </a:xfrm>
        <a:custGeom>
          <a:avLst/>
          <a:gdLst/>
          <a:ahLst/>
          <a:cxnLst/>
          <a:rect l="0" t="0" r="0" b="0"/>
          <a:pathLst>
            <a:path>
              <a:moveTo>
                <a:pt x="0" y="0"/>
              </a:moveTo>
              <a:lnTo>
                <a:pt x="0" y="399711"/>
              </a:lnTo>
              <a:lnTo>
                <a:pt x="106589" y="399711"/>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DB3FE53-4034-43E7-8751-CB483ED325BA}">
      <dsp:nvSpPr>
        <dsp:cNvPr id="0" name=""/>
        <dsp:cNvSpPr/>
      </dsp:nvSpPr>
      <dsp:spPr>
        <a:xfrm>
          <a:off x="4243392" y="1160988"/>
          <a:ext cx="860931" cy="668637"/>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3508033"/>
              <a:satOff val="21135"/>
              <a:lumOff val="1694"/>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hueOff val="0"/>
                  <a:satOff val="0"/>
                  <a:lumOff val="0"/>
                  <a:alphaOff val="0"/>
                </a:sysClr>
              </a:solidFill>
              <a:latin typeface="Calibri"/>
              <a:ea typeface="+mn-ea"/>
              <a:cs typeface="+mn-cs"/>
            </a:rPr>
            <a:t>Learn from cases</a:t>
          </a:r>
        </a:p>
      </dsp:txBody>
      <dsp:txXfrm>
        <a:off x="4262976" y="1180572"/>
        <a:ext cx="821763" cy="629469"/>
      </dsp:txXfrm>
    </dsp:sp>
    <dsp:sp modelId="{F380EA7A-AC79-4C6E-BB42-964A597B2A17}">
      <dsp:nvSpPr>
        <dsp:cNvPr id="0" name=""/>
        <dsp:cNvSpPr/>
      </dsp:nvSpPr>
      <dsp:spPr>
        <a:xfrm>
          <a:off x="4144170" y="1110446"/>
          <a:ext cx="108552" cy="1162564"/>
        </a:xfrm>
        <a:custGeom>
          <a:avLst/>
          <a:gdLst/>
          <a:ahLst/>
          <a:cxnLst/>
          <a:rect l="0" t="0" r="0" b="0"/>
          <a:pathLst>
            <a:path>
              <a:moveTo>
                <a:pt x="0" y="0"/>
              </a:moveTo>
              <a:lnTo>
                <a:pt x="0" y="1065897"/>
              </a:lnTo>
              <a:lnTo>
                <a:pt x="106589" y="1065897"/>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AB0D582-EC49-44F1-9F40-005A69062802}">
      <dsp:nvSpPr>
        <dsp:cNvPr id="0" name=""/>
        <dsp:cNvSpPr/>
      </dsp:nvSpPr>
      <dsp:spPr>
        <a:xfrm>
          <a:off x="4252723" y="1896961"/>
          <a:ext cx="860931" cy="752099"/>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3826945"/>
              <a:satOff val="23056"/>
              <a:lumOff val="1848"/>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hueOff val="0"/>
                  <a:satOff val="0"/>
                  <a:lumOff val="0"/>
                  <a:alphaOff val="0"/>
                </a:sysClr>
              </a:solidFill>
              <a:latin typeface="Calibri"/>
              <a:ea typeface="+mn-ea"/>
              <a:cs typeface="+mn-cs"/>
            </a:rPr>
            <a:t>Use of Story Boards</a:t>
          </a:r>
        </a:p>
      </dsp:txBody>
      <dsp:txXfrm>
        <a:off x="4274751" y="1918989"/>
        <a:ext cx="816875" cy="708043"/>
      </dsp:txXfrm>
    </dsp:sp>
    <dsp:sp modelId="{75034791-B138-47D9-B71D-660B172CFCA9}">
      <dsp:nvSpPr>
        <dsp:cNvPr id="0" name=""/>
        <dsp:cNvSpPr/>
      </dsp:nvSpPr>
      <dsp:spPr>
        <a:xfrm>
          <a:off x="4144170" y="1110446"/>
          <a:ext cx="99222" cy="1950919"/>
        </a:xfrm>
        <a:custGeom>
          <a:avLst/>
          <a:gdLst/>
          <a:ahLst/>
          <a:cxnLst/>
          <a:rect l="0" t="0" r="0" b="0"/>
          <a:pathLst>
            <a:path>
              <a:moveTo>
                <a:pt x="0" y="0"/>
              </a:moveTo>
              <a:lnTo>
                <a:pt x="0" y="1732082"/>
              </a:lnTo>
              <a:lnTo>
                <a:pt x="106589" y="1732082"/>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6F8A198-F215-49FA-B4AF-9A22FAF373B0}">
      <dsp:nvSpPr>
        <dsp:cNvPr id="0" name=""/>
        <dsp:cNvSpPr/>
      </dsp:nvSpPr>
      <dsp:spPr>
        <a:xfrm>
          <a:off x="4243392" y="2699603"/>
          <a:ext cx="860931" cy="723527"/>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4145858"/>
              <a:satOff val="24978"/>
              <a:lumOff val="2002"/>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hueOff val="0"/>
                  <a:satOff val="0"/>
                  <a:lumOff val="0"/>
                  <a:alphaOff val="0"/>
                </a:sysClr>
              </a:solidFill>
              <a:latin typeface="Calibri"/>
              <a:ea typeface="+mn-ea"/>
              <a:cs typeface="+mn-cs"/>
            </a:rPr>
            <a:t>Sharing Learning from cases</a:t>
          </a:r>
        </a:p>
      </dsp:txBody>
      <dsp:txXfrm>
        <a:off x="4264583" y="2720794"/>
        <a:ext cx="818549" cy="681145"/>
      </dsp:txXfrm>
    </dsp:sp>
    <dsp:sp modelId="{3925D64C-C347-49CA-99A2-31EC796B28F7}">
      <dsp:nvSpPr>
        <dsp:cNvPr id="0" name=""/>
        <dsp:cNvSpPr/>
      </dsp:nvSpPr>
      <dsp:spPr>
        <a:xfrm>
          <a:off x="4144170" y="1110446"/>
          <a:ext cx="99222" cy="2739275"/>
        </a:xfrm>
        <a:custGeom>
          <a:avLst/>
          <a:gdLst/>
          <a:ahLst/>
          <a:cxnLst/>
          <a:rect l="0" t="0" r="0" b="0"/>
          <a:pathLst>
            <a:path>
              <a:moveTo>
                <a:pt x="0" y="0"/>
              </a:moveTo>
              <a:lnTo>
                <a:pt x="0" y="2739275"/>
              </a:lnTo>
              <a:lnTo>
                <a:pt x="99222" y="273927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C04257-0B9E-4EE8-8CEA-3B80FA4661C2}">
      <dsp:nvSpPr>
        <dsp:cNvPr id="0" name=""/>
        <dsp:cNvSpPr/>
      </dsp:nvSpPr>
      <dsp:spPr>
        <a:xfrm>
          <a:off x="4243392" y="3507264"/>
          <a:ext cx="860931" cy="684914"/>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GB" sz="900" kern="1200"/>
            <a:t>To hold and action log</a:t>
          </a:r>
        </a:p>
      </dsp:txBody>
      <dsp:txXfrm>
        <a:off x="4263452" y="3527324"/>
        <a:ext cx="820811" cy="6447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F758A1-73AA-44AE-86C4-A0BDE82FF9B8}">
      <dsp:nvSpPr>
        <dsp:cNvPr id="0" name=""/>
        <dsp:cNvSpPr/>
      </dsp:nvSpPr>
      <dsp:spPr>
        <a:xfrm>
          <a:off x="1218490" y="129840"/>
          <a:ext cx="1773511" cy="1589633"/>
        </a:xfrm>
        <a:prstGeom prst="ellipse">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GB" sz="1100" kern="1200"/>
            <a:t>Ensure the quality of commissioned services</a:t>
          </a:r>
        </a:p>
      </dsp:txBody>
      <dsp:txXfrm>
        <a:off x="1454959" y="408026"/>
        <a:ext cx="1300574" cy="715335"/>
      </dsp:txXfrm>
    </dsp:sp>
    <dsp:sp modelId="{3EF35B35-0157-4BF8-8D1A-015DF0E887C2}">
      <dsp:nvSpPr>
        <dsp:cNvPr id="0" name=""/>
        <dsp:cNvSpPr/>
      </dsp:nvSpPr>
      <dsp:spPr>
        <a:xfrm>
          <a:off x="1858432" y="1240191"/>
          <a:ext cx="1773511" cy="1585820"/>
        </a:xfrm>
        <a:prstGeom prst="ellipse">
          <a:avLst/>
        </a:prstGeom>
        <a:solidFill>
          <a:schemeClr val="accent5">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GB" sz="1100" kern="1200"/>
            <a:t>Raise awareness across the wider commuity</a:t>
          </a:r>
        </a:p>
      </dsp:txBody>
      <dsp:txXfrm>
        <a:off x="2400831" y="1649861"/>
        <a:ext cx="1064106" cy="872201"/>
      </dsp:txXfrm>
    </dsp:sp>
    <dsp:sp modelId="{A3B60993-9F15-4FF0-B4D0-746F20630541}">
      <dsp:nvSpPr>
        <dsp:cNvPr id="0" name=""/>
        <dsp:cNvSpPr/>
      </dsp:nvSpPr>
      <dsp:spPr>
        <a:xfrm>
          <a:off x="578548" y="1279474"/>
          <a:ext cx="1773511" cy="1507253"/>
        </a:xfrm>
        <a:prstGeom prst="ellipse">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80000" tIns="0" rIns="0" bIns="0" numCol="1" spcCol="1270" anchor="ctr" anchorCtr="0">
          <a:noAutofit/>
        </a:bodyPr>
        <a:lstStyle/>
        <a:p>
          <a:pPr lvl="0" algn="ctr" defTabSz="488950">
            <a:lnSpc>
              <a:spcPct val="90000"/>
            </a:lnSpc>
            <a:spcBef>
              <a:spcPct val="0"/>
            </a:spcBef>
            <a:spcAft>
              <a:spcPct val="35000"/>
            </a:spcAft>
          </a:pPr>
          <a:r>
            <a:rPr lang="en-GB" sz="1100" kern="1200"/>
            <a:t> Increase    understanding of particular topics and vulnerabilities</a:t>
          </a:r>
        </a:p>
      </dsp:txBody>
      <dsp:txXfrm>
        <a:off x="745554" y="1668848"/>
        <a:ext cx="1064106" cy="82898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E247D-1266-4789-A562-E89F56ED6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6877</Words>
  <Characters>39199</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45985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Liz</dc:creator>
  <cp:lastModifiedBy>Wright, Karen</cp:lastModifiedBy>
  <cp:revision>2</cp:revision>
  <cp:lastPrinted>2018-10-08T09:53:00Z</cp:lastPrinted>
  <dcterms:created xsi:type="dcterms:W3CDTF">2018-10-16T09:49:00Z</dcterms:created>
  <dcterms:modified xsi:type="dcterms:W3CDTF">2018-10-16T09:49:00Z</dcterms:modified>
</cp:coreProperties>
</file>