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1" w:rsidRPr="00B377DE" w:rsidRDefault="000E6591" w:rsidP="00080059">
      <w:pPr>
        <w:ind w:right="-1177"/>
        <w:rPr>
          <w:rFonts w:ascii="Arial" w:hAnsi="Arial" w:cs="Arial"/>
          <w:sz w:val="24"/>
          <w:szCs w:val="24"/>
        </w:rPr>
      </w:pPr>
    </w:p>
    <w:p w:rsidR="000E6591" w:rsidRPr="00B377DE" w:rsidRDefault="008776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1184910</wp:posOffset>
            </wp:positionH>
            <wp:positionV relativeFrom="paragraph">
              <wp:posOffset>43180</wp:posOffset>
            </wp:positionV>
            <wp:extent cx="3771900" cy="1028700"/>
            <wp:effectExtent l="0" t="0" r="0" b="0"/>
            <wp:wrapSquare wrapText="bothSides"/>
            <wp:docPr id="2" name="Picture 2" descr="Logo new NCC Hi-res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ew NCC Hi-res logo FINA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3652"/>
        <w:gridCol w:w="1843"/>
        <w:gridCol w:w="4678"/>
      </w:tblGrid>
      <w:tr w:rsidR="002C250C" w:rsidRPr="007A3331" w:rsidTr="00080059">
        <w:trPr>
          <w:cantSplit/>
        </w:trPr>
        <w:tc>
          <w:tcPr>
            <w:tcW w:w="3652" w:type="dxa"/>
          </w:tcPr>
          <w:p w:rsidR="00AB02D2" w:rsidRPr="007A3331" w:rsidRDefault="0087765F" w:rsidP="001E35FB">
            <w:pPr>
              <w:pStyle w:val="PlainText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-147320</wp:posOffset>
                      </wp:positionV>
                      <wp:extent cx="640080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11.6pt" to="499.0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Slu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aTp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"/>
                  </w:pict>
                </mc:Fallback>
              </mc:AlternateContent>
            </w:r>
          </w:p>
        </w:tc>
        <w:tc>
          <w:tcPr>
            <w:tcW w:w="1843" w:type="dxa"/>
          </w:tcPr>
          <w:p w:rsidR="00020A0F" w:rsidRPr="007A3331" w:rsidRDefault="002C250C" w:rsidP="00020A0F">
            <w:pPr>
              <w:pStyle w:val="refs"/>
              <w:rPr>
                <w:rFonts w:cs="Arial"/>
                <w:sz w:val="22"/>
                <w:szCs w:val="22"/>
              </w:rPr>
            </w:pPr>
            <w:r w:rsidRPr="007A3331">
              <w:rPr>
                <w:rFonts w:cs="Arial"/>
                <w:sz w:val="22"/>
                <w:szCs w:val="22"/>
              </w:rPr>
              <w:t>Your Ref:</w:t>
            </w:r>
            <w:r w:rsidR="00020A0F" w:rsidRPr="007A3331">
              <w:rPr>
                <w:rFonts w:cs="Arial"/>
                <w:sz w:val="22"/>
                <w:szCs w:val="22"/>
              </w:rPr>
              <w:t xml:space="preserve"> </w:t>
            </w:r>
          </w:p>
          <w:p w:rsidR="002C250C" w:rsidRPr="007A3331" w:rsidRDefault="00020A0F" w:rsidP="00020A0F">
            <w:pPr>
              <w:pStyle w:val="refs"/>
              <w:rPr>
                <w:rFonts w:cs="Arial"/>
                <w:sz w:val="22"/>
                <w:szCs w:val="22"/>
              </w:rPr>
            </w:pPr>
            <w:r w:rsidRPr="007A3331">
              <w:rPr>
                <w:rFonts w:cs="Arial"/>
                <w:sz w:val="22"/>
                <w:szCs w:val="22"/>
              </w:rPr>
              <w:t>Our Ref:</w:t>
            </w:r>
          </w:p>
          <w:p w:rsidR="002C250C" w:rsidRPr="007A3331" w:rsidRDefault="00020A0F">
            <w:pPr>
              <w:jc w:val="right"/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Enquiries to</w:t>
            </w:r>
            <w:r w:rsidR="002C250C" w:rsidRPr="007A3331">
              <w:rPr>
                <w:rFonts w:ascii="Arial" w:hAnsi="Arial" w:cs="Arial"/>
                <w:szCs w:val="22"/>
              </w:rPr>
              <w:t>:</w:t>
            </w:r>
          </w:p>
          <w:p w:rsidR="002C250C" w:rsidRPr="007A3331" w:rsidRDefault="002C250C">
            <w:pPr>
              <w:jc w:val="right"/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Direct Line:</w:t>
            </w:r>
          </w:p>
          <w:p w:rsidR="00020A0F" w:rsidRPr="007A3331" w:rsidRDefault="005E1340">
            <w:pPr>
              <w:jc w:val="right"/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E-mail:</w:t>
            </w:r>
          </w:p>
          <w:p w:rsidR="005E1340" w:rsidRPr="007A3331" w:rsidRDefault="005E1340">
            <w:pPr>
              <w:jc w:val="right"/>
              <w:rPr>
                <w:rFonts w:ascii="Arial" w:hAnsi="Arial" w:cs="Arial"/>
                <w:szCs w:val="22"/>
              </w:rPr>
            </w:pPr>
          </w:p>
          <w:p w:rsidR="00020A0F" w:rsidRPr="007A3331" w:rsidRDefault="00020A0F">
            <w:pPr>
              <w:jc w:val="right"/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4678" w:type="dxa"/>
          </w:tcPr>
          <w:p w:rsidR="00E57CCB" w:rsidRPr="007A3331" w:rsidRDefault="00E57CCB">
            <w:pPr>
              <w:rPr>
                <w:rFonts w:ascii="Arial" w:hAnsi="Arial" w:cs="Arial"/>
                <w:szCs w:val="22"/>
              </w:rPr>
            </w:pPr>
          </w:p>
          <w:p w:rsidR="005E1340" w:rsidRPr="007A3331" w:rsidRDefault="00F30B99">
            <w:pPr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LP</w:t>
            </w:r>
          </w:p>
          <w:p w:rsidR="002C250C" w:rsidRPr="007A3331" w:rsidRDefault="009F6FF4">
            <w:pPr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Mrs. L. Papaioannou</w:t>
            </w:r>
          </w:p>
          <w:p w:rsidR="002C250C" w:rsidRPr="007A3331" w:rsidRDefault="002C136E">
            <w:pPr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(01670) 622615</w:t>
            </w:r>
          </w:p>
          <w:p w:rsidR="00020A0F" w:rsidRPr="007A3331" w:rsidRDefault="009F6FF4">
            <w:pPr>
              <w:rPr>
                <w:rFonts w:ascii="Arial" w:hAnsi="Arial" w:cs="Arial"/>
                <w:szCs w:val="22"/>
              </w:rPr>
            </w:pPr>
            <w:r w:rsidRPr="007A3331">
              <w:rPr>
                <w:rFonts w:ascii="Arial" w:hAnsi="Arial" w:cs="Arial"/>
                <w:szCs w:val="22"/>
              </w:rPr>
              <w:t>Linda.Papaioannou</w:t>
            </w:r>
            <w:r w:rsidR="005E1340" w:rsidRPr="007A3331">
              <w:rPr>
                <w:rFonts w:ascii="Arial" w:hAnsi="Arial" w:cs="Arial"/>
                <w:szCs w:val="22"/>
              </w:rPr>
              <w:t>@northumberland.gov.uk</w:t>
            </w:r>
          </w:p>
          <w:p w:rsidR="005E1340" w:rsidRPr="007A3331" w:rsidRDefault="005E1340">
            <w:pPr>
              <w:rPr>
                <w:rFonts w:ascii="Arial" w:hAnsi="Arial" w:cs="Arial"/>
                <w:szCs w:val="22"/>
              </w:rPr>
            </w:pPr>
          </w:p>
          <w:p w:rsidR="001E35FB" w:rsidRPr="007A3331" w:rsidRDefault="005234C6" w:rsidP="005234C6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14 </w:t>
            </w:r>
            <w:r w:rsidR="00241029">
              <w:rPr>
                <w:rFonts w:ascii="Arial" w:hAnsi="Arial" w:cs="Arial"/>
                <w:szCs w:val="22"/>
              </w:rPr>
              <w:t>Febr</w:t>
            </w:r>
            <w:r w:rsidR="00017C1A">
              <w:rPr>
                <w:rFonts w:ascii="Arial" w:hAnsi="Arial" w:cs="Arial"/>
                <w:szCs w:val="22"/>
              </w:rPr>
              <w:t>uary 201</w:t>
            </w:r>
            <w:r w:rsidR="001E50FF">
              <w:rPr>
                <w:rFonts w:ascii="Arial" w:hAnsi="Arial" w:cs="Arial"/>
                <w:szCs w:val="22"/>
              </w:rPr>
              <w:t>7</w:t>
            </w:r>
            <w:r w:rsidR="00F30B99" w:rsidRPr="007A3331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2C250C" w:rsidRPr="007A3331" w:rsidRDefault="002C250C">
      <w:pPr>
        <w:rPr>
          <w:rFonts w:ascii="Arial" w:hAnsi="Arial" w:cs="Arial"/>
          <w:szCs w:val="22"/>
        </w:rPr>
      </w:pPr>
    </w:p>
    <w:p w:rsidR="00D21DA9" w:rsidRPr="00B377DE" w:rsidRDefault="00D21DA9" w:rsidP="00D21DA9">
      <w:pPr>
        <w:jc w:val="both"/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jc w:val="both"/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jc w:val="both"/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jc w:val="both"/>
        <w:rPr>
          <w:rFonts w:ascii="Arial" w:hAnsi="Arial" w:cs="Arial"/>
          <w:sz w:val="24"/>
          <w:szCs w:val="24"/>
        </w:rPr>
      </w:pPr>
    </w:p>
    <w:p w:rsidR="00017C1A" w:rsidRPr="00F172F5" w:rsidRDefault="00017C1A" w:rsidP="00017C1A">
      <w:pPr>
        <w:rPr>
          <w:rFonts w:ascii="Arial" w:hAnsi="Arial" w:cs="Arial"/>
          <w:sz w:val="24"/>
          <w:szCs w:val="24"/>
        </w:rPr>
      </w:pPr>
      <w:r w:rsidRPr="00F172F5">
        <w:rPr>
          <w:rFonts w:ascii="Arial" w:hAnsi="Arial" w:cs="Arial"/>
          <w:sz w:val="24"/>
          <w:szCs w:val="24"/>
        </w:rPr>
        <w:t>Dear Sir or Madam,</w:t>
      </w:r>
    </w:p>
    <w:p w:rsidR="00017C1A" w:rsidRPr="00F172F5" w:rsidRDefault="00017C1A" w:rsidP="00017C1A">
      <w:pPr>
        <w:tabs>
          <w:tab w:val="left" w:pos="6192"/>
        </w:tabs>
        <w:rPr>
          <w:rFonts w:ascii="Arial" w:hAnsi="Arial" w:cs="Arial"/>
          <w:sz w:val="24"/>
          <w:szCs w:val="24"/>
        </w:rPr>
      </w:pPr>
    </w:p>
    <w:p w:rsidR="00017C1A" w:rsidRPr="00F172F5" w:rsidRDefault="00017C1A" w:rsidP="00017C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meeting </w:t>
      </w:r>
      <w:r w:rsidRPr="00F172F5">
        <w:rPr>
          <w:rFonts w:ascii="Arial" w:hAnsi="Arial" w:cs="Arial"/>
          <w:sz w:val="24"/>
          <w:szCs w:val="24"/>
        </w:rPr>
        <w:t xml:space="preserve">of the </w:t>
      </w:r>
      <w:r w:rsidRPr="00F172F5">
        <w:rPr>
          <w:rFonts w:ascii="Arial" w:hAnsi="Arial" w:cs="Arial"/>
          <w:b/>
          <w:sz w:val="24"/>
          <w:szCs w:val="24"/>
        </w:rPr>
        <w:t xml:space="preserve">SCHOOLS’ FORUM </w:t>
      </w:r>
      <w:r>
        <w:rPr>
          <w:rFonts w:ascii="Arial" w:hAnsi="Arial" w:cs="Arial"/>
          <w:sz w:val="24"/>
          <w:szCs w:val="24"/>
        </w:rPr>
        <w:t>will be held in Committee Room 1</w:t>
      </w:r>
      <w:r w:rsidRPr="00F172F5">
        <w:rPr>
          <w:rFonts w:ascii="Arial" w:hAnsi="Arial" w:cs="Arial"/>
          <w:sz w:val="24"/>
          <w:szCs w:val="24"/>
        </w:rPr>
        <w:t xml:space="preserve">, County Hall, </w:t>
      </w:r>
      <w:proofErr w:type="gramStart"/>
      <w:r w:rsidRPr="00F172F5">
        <w:rPr>
          <w:rFonts w:ascii="Arial" w:hAnsi="Arial" w:cs="Arial"/>
          <w:sz w:val="24"/>
          <w:szCs w:val="24"/>
        </w:rPr>
        <w:t>Morpeth</w:t>
      </w:r>
      <w:proofErr w:type="gramEnd"/>
      <w:r w:rsidRPr="00F172F5">
        <w:rPr>
          <w:rFonts w:ascii="Arial" w:hAnsi="Arial" w:cs="Arial"/>
          <w:sz w:val="24"/>
          <w:szCs w:val="24"/>
        </w:rPr>
        <w:t xml:space="preserve"> on </w:t>
      </w:r>
      <w:r w:rsidR="00241029">
        <w:rPr>
          <w:rFonts w:ascii="Arial" w:hAnsi="Arial" w:cs="Arial"/>
          <w:b/>
          <w:sz w:val="24"/>
          <w:szCs w:val="24"/>
        </w:rPr>
        <w:t>Frid</w:t>
      </w:r>
      <w:r w:rsidR="001E50FF">
        <w:rPr>
          <w:rFonts w:ascii="Arial" w:hAnsi="Arial" w:cs="Arial"/>
          <w:b/>
          <w:sz w:val="24"/>
          <w:szCs w:val="24"/>
        </w:rPr>
        <w:t>ay</w:t>
      </w:r>
      <w:r>
        <w:rPr>
          <w:rFonts w:ascii="Arial" w:hAnsi="Arial" w:cs="Arial"/>
          <w:b/>
          <w:bCs/>
          <w:sz w:val="24"/>
          <w:szCs w:val="24"/>
        </w:rPr>
        <w:t>, 1</w:t>
      </w:r>
      <w:r w:rsidR="00241029">
        <w:rPr>
          <w:rFonts w:ascii="Arial" w:hAnsi="Arial" w:cs="Arial"/>
          <w:b/>
          <w:bCs/>
          <w:sz w:val="24"/>
          <w:szCs w:val="24"/>
        </w:rPr>
        <w:t>7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41029">
        <w:rPr>
          <w:rFonts w:ascii="Arial" w:hAnsi="Arial" w:cs="Arial"/>
          <w:b/>
          <w:bCs/>
          <w:sz w:val="24"/>
          <w:szCs w:val="24"/>
        </w:rPr>
        <w:t>Febr</w:t>
      </w:r>
      <w:r>
        <w:rPr>
          <w:rFonts w:ascii="Arial" w:hAnsi="Arial" w:cs="Arial"/>
          <w:b/>
          <w:bCs/>
          <w:sz w:val="24"/>
          <w:szCs w:val="24"/>
        </w:rPr>
        <w:t xml:space="preserve">uary </w:t>
      </w:r>
      <w:r w:rsidRPr="00F172F5">
        <w:rPr>
          <w:rFonts w:ascii="Arial" w:hAnsi="Arial" w:cs="Arial"/>
          <w:b/>
          <w:bCs/>
          <w:sz w:val="24"/>
          <w:szCs w:val="24"/>
        </w:rPr>
        <w:t>201</w:t>
      </w:r>
      <w:r w:rsidR="001E50FF">
        <w:rPr>
          <w:rFonts w:ascii="Arial" w:hAnsi="Arial" w:cs="Arial"/>
          <w:b/>
          <w:bCs/>
          <w:sz w:val="24"/>
          <w:szCs w:val="24"/>
        </w:rPr>
        <w:t>7</w:t>
      </w:r>
      <w:r w:rsidRPr="00F172F5">
        <w:rPr>
          <w:rFonts w:ascii="Arial" w:hAnsi="Arial" w:cs="Arial"/>
          <w:sz w:val="24"/>
          <w:szCs w:val="24"/>
        </w:rPr>
        <w:t xml:space="preserve"> at </w:t>
      </w:r>
      <w:r>
        <w:rPr>
          <w:rFonts w:ascii="Arial" w:hAnsi="Arial" w:cs="Arial"/>
          <w:b/>
          <w:sz w:val="24"/>
          <w:szCs w:val="24"/>
        </w:rPr>
        <w:t>9</w:t>
      </w:r>
      <w:r w:rsidRPr="00F172F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3</w:t>
      </w:r>
      <w:r w:rsidRPr="00F172F5">
        <w:rPr>
          <w:rFonts w:ascii="Arial" w:hAnsi="Arial" w:cs="Arial"/>
          <w:b/>
          <w:sz w:val="24"/>
          <w:szCs w:val="24"/>
        </w:rPr>
        <w:t xml:space="preserve">0 </w:t>
      </w:r>
      <w:r>
        <w:rPr>
          <w:rFonts w:ascii="Arial" w:hAnsi="Arial" w:cs="Arial"/>
          <w:b/>
          <w:sz w:val="24"/>
          <w:szCs w:val="24"/>
        </w:rPr>
        <w:t>a</w:t>
      </w:r>
      <w:r w:rsidRPr="00F172F5">
        <w:rPr>
          <w:rFonts w:ascii="Arial" w:hAnsi="Arial" w:cs="Arial"/>
          <w:b/>
          <w:sz w:val="24"/>
          <w:szCs w:val="24"/>
        </w:rPr>
        <w:t xml:space="preserve">.m. </w:t>
      </w:r>
    </w:p>
    <w:p w:rsidR="00017C1A" w:rsidRPr="00F172F5" w:rsidRDefault="00017C1A" w:rsidP="00017C1A">
      <w:pPr>
        <w:rPr>
          <w:rFonts w:ascii="Arial" w:hAnsi="Arial" w:cs="Arial"/>
          <w:b/>
          <w:sz w:val="24"/>
          <w:szCs w:val="24"/>
        </w:rPr>
      </w:pPr>
    </w:p>
    <w:p w:rsidR="00017C1A" w:rsidRDefault="00017C1A" w:rsidP="00017C1A">
      <w:pPr>
        <w:rPr>
          <w:rFonts w:ascii="Arial" w:hAnsi="Arial" w:cs="Arial"/>
          <w:sz w:val="24"/>
          <w:szCs w:val="24"/>
        </w:rPr>
      </w:pPr>
      <w:r w:rsidRPr="00F172F5">
        <w:rPr>
          <w:rFonts w:ascii="Arial" w:hAnsi="Arial" w:cs="Arial"/>
          <w:sz w:val="24"/>
          <w:szCs w:val="24"/>
        </w:rPr>
        <w:t>Refreshments will be available before the meeting.</w:t>
      </w:r>
    </w:p>
    <w:p w:rsidR="00241029" w:rsidRPr="00F172F5" w:rsidRDefault="00241029" w:rsidP="00017C1A">
      <w:pPr>
        <w:rPr>
          <w:rFonts w:ascii="Arial" w:hAnsi="Arial" w:cs="Arial"/>
          <w:sz w:val="24"/>
          <w:szCs w:val="24"/>
        </w:rPr>
      </w:pPr>
    </w:p>
    <w:p w:rsidR="00017C1A" w:rsidRPr="00F172F5" w:rsidRDefault="00017C1A" w:rsidP="00017C1A">
      <w:pPr>
        <w:rPr>
          <w:rFonts w:ascii="Arial" w:hAnsi="Arial" w:cs="Arial"/>
          <w:b/>
          <w:sz w:val="24"/>
          <w:szCs w:val="24"/>
        </w:rPr>
      </w:pPr>
      <w:r w:rsidRPr="00F172F5">
        <w:rPr>
          <w:rFonts w:ascii="Arial" w:hAnsi="Arial" w:cs="Arial"/>
          <w:b/>
          <w:sz w:val="24"/>
          <w:szCs w:val="24"/>
        </w:rPr>
        <w:t xml:space="preserve">May I remind you that if you are unable to attend, you are able to arrange for an appropriate substitute to attend on your </w:t>
      </w:r>
      <w:proofErr w:type="gramStart"/>
      <w:r w:rsidRPr="00F172F5">
        <w:rPr>
          <w:rFonts w:ascii="Arial" w:hAnsi="Arial" w:cs="Arial"/>
          <w:b/>
          <w:sz w:val="24"/>
          <w:szCs w:val="24"/>
        </w:rPr>
        <w:t>behalf.</w:t>
      </w:r>
      <w:proofErr w:type="gramEnd"/>
      <w:r w:rsidRPr="00F172F5">
        <w:rPr>
          <w:rFonts w:ascii="Arial" w:hAnsi="Arial" w:cs="Arial"/>
          <w:b/>
          <w:sz w:val="24"/>
          <w:szCs w:val="24"/>
        </w:rPr>
        <w:t xml:space="preserve">  For Headteachers, an appropriate substitute would be another Headteacher from the same phase.  Likewise, for Governors, an appropriate substitute would be another Governor from the same phase.</w:t>
      </w: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  <w:r w:rsidRPr="00F172F5">
        <w:rPr>
          <w:rFonts w:ascii="Arial" w:hAnsi="Arial" w:cs="Arial"/>
          <w:sz w:val="24"/>
          <w:szCs w:val="24"/>
        </w:rPr>
        <w:t>Yours faithfully,</w:t>
      </w: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  <w:r w:rsidRPr="00F172F5">
        <w:rPr>
          <w:rFonts w:ascii="Arial" w:hAnsi="Arial" w:cs="Arial"/>
          <w:sz w:val="24"/>
          <w:szCs w:val="24"/>
        </w:rPr>
        <w:t>Linda Papaioannou</w:t>
      </w: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  <w:r w:rsidRPr="00F172F5">
        <w:rPr>
          <w:rFonts w:ascii="Arial" w:hAnsi="Arial" w:cs="Arial"/>
          <w:sz w:val="24"/>
          <w:szCs w:val="24"/>
        </w:rPr>
        <w:t>Clerk to the Forum</w:t>
      </w: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ED49FA" w:rsidRPr="00F172F5" w:rsidRDefault="00ED49FA" w:rsidP="00ED49FA">
      <w:pPr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jc w:val="both"/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rPr>
          <w:rFonts w:ascii="Arial" w:hAnsi="Arial" w:cs="Arial"/>
          <w:sz w:val="24"/>
          <w:szCs w:val="24"/>
        </w:rPr>
      </w:pPr>
    </w:p>
    <w:p w:rsidR="00D21DA9" w:rsidRPr="00B377DE" w:rsidRDefault="00D21DA9" w:rsidP="00D21DA9">
      <w:pPr>
        <w:rPr>
          <w:rFonts w:ascii="Arial" w:hAnsi="Arial" w:cs="Arial"/>
          <w:sz w:val="24"/>
          <w:szCs w:val="24"/>
        </w:rPr>
      </w:pPr>
    </w:p>
    <w:p w:rsidR="00D21DA9" w:rsidRPr="00B377DE" w:rsidRDefault="00F30B99" w:rsidP="00D21DA9">
      <w:pPr>
        <w:pStyle w:val="Heading1"/>
        <w:rPr>
          <w:szCs w:val="24"/>
        </w:rPr>
      </w:pPr>
      <w:r>
        <w:rPr>
          <w:szCs w:val="24"/>
        </w:rPr>
        <w:t>To the m</w:t>
      </w:r>
      <w:r w:rsidR="00012825">
        <w:rPr>
          <w:szCs w:val="24"/>
        </w:rPr>
        <w:t>embers of the Schools</w:t>
      </w:r>
      <w:r w:rsidR="009F2497">
        <w:rPr>
          <w:szCs w:val="24"/>
        </w:rPr>
        <w:t xml:space="preserve"> Forum</w:t>
      </w:r>
      <w:r>
        <w:rPr>
          <w:szCs w:val="24"/>
        </w:rPr>
        <w:t xml:space="preserve"> </w:t>
      </w:r>
    </w:p>
    <w:p w:rsidR="00D21DA9" w:rsidRPr="00B377DE" w:rsidRDefault="00D21DA9" w:rsidP="00D21DA9">
      <w:pPr>
        <w:rPr>
          <w:rFonts w:ascii="Arial" w:hAnsi="Arial" w:cs="Arial"/>
          <w:sz w:val="24"/>
          <w:szCs w:val="24"/>
        </w:rPr>
      </w:pPr>
    </w:p>
    <w:p w:rsidR="00F35CC8" w:rsidRPr="00AA299C" w:rsidRDefault="00F35CC8" w:rsidP="00F35CC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Copy to Mrs. D. Lally, Deputy Chief Executive &amp; Director of Children’s Services and </w:t>
      </w:r>
      <w:proofErr w:type="spellStart"/>
      <w:r>
        <w:rPr>
          <w:rFonts w:ascii="Arial" w:hAnsi="Arial" w:cs="Arial"/>
          <w:b/>
          <w:sz w:val="24"/>
          <w:szCs w:val="24"/>
        </w:rPr>
        <w:t>Dr.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A. Johnson, Director of Education and Skills </w:t>
      </w:r>
    </w:p>
    <w:p w:rsidR="00821D39" w:rsidRPr="00B377DE" w:rsidRDefault="005234C6" w:rsidP="005234C6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21D39" w:rsidRPr="00B377DE">
        <w:rPr>
          <w:rFonts w:ascii="Arial" w:hAnsi="Arial" w:cs="Arial"/>
          <w:b/>
          <w:bCs/>
          <w:sz w:val="24"/>
          <w:szCs w:val="24"/>
        </w:rPr>
        <w:lastRenderedPageBreak/>
        <w:t>AGENDA</w:t>
      </w:r>
    </w:p>
    <w:p w:rsidR="00553695" w:rsidRPr="00F172F5" w:rsidRDefault="00553695" w:rsidP="005536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D50BB" w:rsidRPr="004D50BB" w:rsidRDefault="004D50BB" w:rsidP="004D50BB">
      <w:pPr>
        <w:widowControl w:val="0"/>
        <w:tabs>
          <w:tab w:val="right" w:leader="middleDot" w:pos="8550"/>
        </w:tabs>
        <w:overflowPunct/>
        <w:jc w:val="center"/>
        <w:textAlignment w:val="auto"/>
        <w:rPr>
          <w:rFonts w:ascii="Arial" w:hAnsi="Arial" w:cs="Arial"/>
          <w:sz w:val="24"/>
          <w:szCs w:val="24"/>
          <w:lang w:eastAsia="en-GB"/>
        </w:rPr>
      </w:pPr>
      <w:r w:rsidRPr="004D50BB">
        <w:rPr>
          <w:rFonts w:ascii="Arial" w:hAnsi="Arial" w:cs="Arial"/>
          <w:sz w:val="24"/>
          <w:szCs w:val="24"/>
          <w:lang w:eastAsia="en-GB"/>
        </w:rPr>
        <w:t>It is expected that the matters included in this part of the agenda</w:t>
      </w:r>
    </w:p>
    <w:p w:rsidR="00553695" w:rsidRDefault="004D50BB" w:rsidP="00962598">
      <w:pPr>
        <w:widowControl w:val="0"/>
        <w:tabs>
          <w:tab w:val="right" w:leader="middleDot" w:pos="8550"/>
        </w:tabs>
        <w:overflowPunct/>
        <w:jc w:val="center"/>
        <w:textAlignment w:val="auto"/>
        <w:rPr>
          <w:rFonts w:ascii="Arial" w:hAnsi="Arial" w:cs="Arial"/>
          <w:sz w:val="24"/>
          <w:szCs w:val="24"/>
          <w:lang w:eastAsia="en-GB"/>
        </w:rPr>
      </w:pPr>
      <w:proofErr w:type="gramStart"/>
      <w:r w:rsidRPr="004D50BB">
        <w:rPr>
          <w:rFonts w:ascii="Arial" w:hAnsi="Arial" w:cs="Arial"/>
          <w:sz w:val="24"/>
          <w:szCs w:val="24"/>
          <w:lang w:eastAsia="en-GB"/>
        </w:rPr>
        <w:t>will</w:t>
      </w:r>
      <w:proofErr w:type="gramEnd"/>
      <w:r w:rsidRPr="004D50BB">
        <w:rPr>
          <w:rFonts w:ascii="Arial" w:hAnsi="Arial" w:cs="Arial"/>
          <w:sz w:val="24"/>
          <w:szCs w:val="24"/>
          <w:lang w:eastAsia="en-GB"/>
        </w:rPr>
        <w:t xml:space="preserve"> be dealt with in public.</w:t>
      </w:r>
    </w:p>
    <w:p w:rsidR="00962598" w:rsidRDefault="00962598" w:rsidP="00962598">
      <w:pPr>
        <w:widowControl w:val="0"/>
        <w:tabs>
          <w:tab w:val="right" w:leader="middleDot" w:pos="8550"/>
        </w:tabs>
        <w:overflowPunct/>
        <w:jc w:val="center"/>
        <w:textAlignment w:val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10222" w:type="dxa"/>
        <w:tblLook w:val="04A0" w:firstRow="1" w:lastRow="0" w:firstColumn="1" w:lastColumn="0" w:noHBand="0" w:noVBand="1"/>
      </w:tblPr>
      <w:tblGrid>
        <w:gridCol w:w="1137"/>
        <w:gridCol w:w="7335"/>
        <w:gridCol w:w="1750"/>
      </w:tblGrid>
      <w:tr w:rsidR="00E5152F" w:rsidRPr="00A97D68" w:rsidTr="00402F3A">
        <w:tc>
          <w:tcPr>
            <w:tcW w:w="1137" w:type="dxa"/>
            <w:tcBorders>
              <w:bottom w:val="single" w:sz="4" w:space="0" w:color="auto"/>
            </w:tcBorders>
            <w:shd w:val="clear" w:color="auto" w:fill="auto"/>
          </w:tcPr>
          <w:p w:rsidR="00E5152F" w:rsidRPr="00A97D68" w:rsidRDefault="00E5152F" w:rsidP="00402F3A">
            <w:pPr>
              <w:tabs>
                <w:tab w:val="left" w:pos="1134"/>
                <w:tab w:val="left" w:pos="1701"/>
              </w:tabs>
              <w:ind w:left="3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2F" w:rsidRDefault="00E5152F" w:rsidP="00A97D68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52F" w:rsidRPr="00A97D68" w:rsidRDefault="00E5152F" w:rsidP="00E5152F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7D68">
              <w:rPr>
                <w:rFonts w:ascii="Arial" w:hAnsi="Arial" w:cs="Arial"/>
                <w:b/>
                <w:sz w:val="24"/>
                <w:szCs w:val="24"/>
              </w:rPr>
              <w:t>Decision/ Consultation/ Information</w:t>
            </w:r>
          </w:p>
        </w:tc>
      </w:tr>
      <w:tr w:rsidR="00962598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tabs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017C1A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MEMBERSHIP</w:t>
            </w:r>
            <w:r w:rsidR="005234C6">
              <w:rPr>
                <w:rFonts w:ascii="Arial" w:hAnsi="Arial" w:cs="Arial"/>
                <w:b/>
                <w:sz w:val="24"/>
                <w:szCs w:val="24"/>
              </w:rPr>
              <w:t xml:space="preserve"> AND MEMBERSHIP UPDATE</w:t>
            </w:r>
          </w:p>
          <w:p w:rsidR="00962598" w:rsidRDefault="00962598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1029" w:rsidRDefault="005234C6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note the change in Special School Headteacher representation on the Schools’ Forum – Mr Colin Bradshaw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Barndale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House School has replaced Mr Kevin Burdis.</w:t>
            </w:r>
          </w:p>
          <w:p w:rsidR="005234C6" w:rsidRDefault="005234C6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5234C6" w:rsidRDefault="005234C6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It should be noted that some vacancies remain on the Forum. </w:t>
            </w:r>
          </w:p>
          <w:p w:rsidR="00E42044" w:rsidRDefault="00E42044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E42044" w:rsidRDefault="00E42044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are asked to note the information in the attached report.</w:t>
            </w:r>
          </w:p>
          <w:p w:rsidR="00160A97" w:rsidRPr="00A97D68" w:rsidRDefault="00160A97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962598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A97" w:rsidRDefault="00160A97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A97" w:rsidRPr="00A97D68" w:rsidRDefault="00160A97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</w:tr>
      <w:tr w:rsidR="00962598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160A97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172F5">
              <w:rPr>
                <w:rFonts w:ascii="Arial" w:hAnsi="Arial" w:cs="Arial"/>
                <w:b/>
                <w:sz w:val="24"/>
                <w:szCs w:val="24"/>
              </w:rPr>
              <w:t>APOLOGIES FOR ABSENCE</w:t>
            </w:r>
            <w:r w:rsidRPr="00A97D6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5E165F" w:rsidRDefault="005E165F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A97" w:rsidRDefault="00E42044" w:rsidP="00446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 apology for absence was received in advance of the meeting from Mrs. 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Pedley</w:t>
            </w:r>
            <w:proofErr w:type="spellEnd"/>
            <w:r w:rsidR="00B76728">
              <w:rPr>
                <w:rFonts w:ascii="Arial" w:hAnsi="Arial" w:cs="Arial"/>
                <w:sz w:val="24"/>
                <w:szCs w:val="24"/>
              </w:rPr>
              <w:t>, Cllr. R Arckless and Mr. R Vaughan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42044" w:rsidRPr="00E42044" w:rsidRDefault="00E42044" w:rsidP="00446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962598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044" w:rsidRDefault="00E42044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42044" w:rsidRPr="00A97D68" w:rsidRDefault="00E42044" w:rsidP="0044690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</w:tr>
      <w:tr w:rsidR="00962598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97" w:rsidRDefault="00160A97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DISCLOSURE OF INTERESTS (if any)</w:t>
            </w:r>
          </w:p>
          <w:p w:rsidR="00962598" w:rsidRPr="00E42044" w:rsidRDefault="00962598" w:rsidP="004469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C46" w:rsidRDefault="008C2C46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C46" w:rsidRPr="00A97D68" w:rsidRDefault="008C2C46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598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962598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D68">
              <w:rPr>
                <w:rFonts w:ascii="Arial" w:hAnsi="Arial" w:cs="Arial"/>
                <w:b/>
                <w:sz w:val="24"/>
                <w:szCs w:val="24"/>
              </w:rPr>
              <w:t>MINUTES</w:t>
            </w:r>
            <w:r w:rsidR="00E42044">
              <w:rPr>
                <w:rFonts w:ascii="Arial" w:hAnsi="Arial" w:cs="Arial"/>
                <w:b/>
                <w:sz w:val="24"/>
                <w:szCs w:val="24"/>
              </w:rPr>
              <w:t xml:space="preserve"> AND MATTERS ARISING</w:t>
            </w:r>
          </w:p>
          <w:p w:rsidR="00160A97" w:rsidRDefault="00160A97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02F3A" w:rsidRDefault="00160A97" w:rsidP="00446907">
            <w:pPr>
              <w:pStyle w:val="BodyTextIndent3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  <w:r w:rsidRPr="00553695">
              <w:rPr>
                <w:rFonts w:ascii="Arial" w:hAnsi="Arial" w:cs="Arial"/>
                <w:sz w:val="24"/>
                <w:szCs w:val="24"/>
              </w:rPr>
              <w:t xml:space="preserve">Minutes of the meeting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Schools’ Forum held on </w:t>
            </w:r>
            <w:r w:rsidR="00241029">
              <w:rPr>
                <w:rFonts w:ascii="Arial" w:hAnsi="Arial" w:cs="Arial"/>
                <w:sz w:val="24"/>
                <w:szCs w:val="24"/>
              </w:rPr>
              <w:t>Wedne</w:t>
            </w:r>
            <w:r w:rsidR="001E50FF">
              <w:rPr>
                <w:rFonts w:ascii="Arial" w:hAnsi="Arial" w:cs="Arial"/>
                <w:sz w:val="24"/>
                <w:szCs w:val="24"/>
              </w:rPr>
              <w:t>sday</w:t>
            </w:r>
            <w:r w:rsidRPr="005536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241029">
              <w:rPr>
                <w:rFonts w:ascii="Arial" w:hAnsi="Arial" w:cs="Arial"/>
                <w:sz w:val="24"/>
                <w:szCs w:val="24"/>
              </w:rPr>
              <w:t>18 January</w:t>
            </w:r>
            <w:r w:rsidR="001E50FF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241029">
              <w:rPr>
                <w:rFonts w:ascii="Arial" w:hAnsi="Arial" w:cs="Arial"/>
                <w:sz w:val="24"/>
                <w:szCs w:val="24"/>
              </w:rPr>
              <w:t>7</w:t>
            </w:r>
            <w:r w:rsidRPr="00553695">
              <w:rPr>
                <w:rFonts w:ascii="Arial" w:hAnsi="Arial" w:cs="Arial"/>
                <w:sz w:val="24"/>
                <w:szCs w:val="24"/>
              </w:rPr>
              <w:t>, as circulated, to be confirmed as a true record, and signed by the Chairman.</w:t>
            </w:r>
          </w:p>
          <w:p w:rsidR="00E42044" w:rsidRPr="00E42044" w:rsidRDefault="00E42044" w:rsidP="00446907">
            <w:pPr>
              <w:pStyle w:val="BodyTextIndent3"/>
              <w:spacing w:after="0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160A97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 Information</w:t>
            </w:r>
          </w:p>
          <w:p w:rsidR="008C2C46" w:rsidRDefault="008C2C46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C2C46" w:rsidRPr="00A97D68" w:rsidRDefault="008C2C46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02E8F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8F" w:rsidRPr="00A97D68" w:rsidRDefault="00602E8F" w:rsidP="00446907">
            <w:pPr>
              <w:numPr>
                <w:ilvl w:val="0"/>
                <w:numId w:val="20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8F" w:rsidRDefault="00602E8F" w:rsidP="00446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172F5">
              <w:rPr>
                <w:rFonts w:ascii="Arial" w:hAnsi="Arial" w:cs="Arial"/>
                <w:b/>
                <w:bCs/>
                <w:sz w:val="24"/>
                <w:szCs w:val="24"/>
              </w:rPr>
              <w:t>COMMUNICATION</w:t>
            </w:r>
          </w:p>
          <w:p w:rsidR="00602E8F" w:rsidRDefault="00602E8F" w:rsidP="00446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02E8F" w:rsidRPr="00A97D68" w:rsidRDefault="00602E8F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7D68">
              <w:rPr>
                <w:rFonts w:ascii="Arial" w:hAnsi="Arial" w:cs="Arial"/>
                <w:bCs/>
                <w:sz w:val="24"/>
                <w:szCs w:val="24"/>
              </w:rPr>
              <w:t>a)</w:t>
            </w:r>
            <w:r w:rsidRPr="00A97D68">
              <w:rPr>
                <w:rFonts w:ascii="Arial" w:hAnsi="Arial" w:cs="Arial"/>
                <w:bCs/>
                <w:sz w:val="24"/>
                <w:szCs w:val="24"/>
              </w:rPr>
              <w:tab/>
              <w:t>Communication with Schools Forum</w:t>
            </w:r>
          </w:p>
          <w:p w:rsidR="00602E8F" w:rsidRPr="00A97D68" w:rsidRDefault="00602E8F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602E8F" w:rsidRPr="00A97D68" w:rsidRDefault="00602E8F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97D68">
              <w:rPr>
                <w:rFonts w:ascii="Arial" w:hAnsi="Arial" w:cs="Arial"/>
                <w:bCs/>
                <w:sz w:val="24"/>
                <w:szCs w:val="24"/>
              </w:rPr>
              <w:t>(b)</w:t>
            </w:r>
            <w:r w:rsidRPr="00A97D68">
              <w:rPr>
                <w:rFonts w:ascii="Arial" w:hAnsi="Arial" w:cs="Arial"/>
                <w:bCs/>
                <w:sz w:val="24"/>
                <w:szCs w:val="24"/>
              </w:rPr>
              <w:tab/>
              <w:t>Draft Minutes from the following Committee meetings:</w:t>
            </w:r>
          </w:p>
          <w:p w:rsidR="00602E8F" w:rsidRPr="00A97D68" w:rsidRDefault="00602E8F" w:rsidP="00446907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Formula Funding Committee – (no meeting held)</w:t>
            </w:r>
          </w:p>
          <w:p w:rsidR="00602E8F" w:rsidRPr="00A97D68" w:rsidRDefault="00602E8F" w:rsidP="00446907">
            <w:pPr>
              <w:numPr>
                <w:ilvl w:val="0"/>
                <w:numId w:val="21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97D68">
              <w:rPr>
                <w:rFonts w:ascii="Arial" w:hAnsi="Arial" w:cs="Arial"/>
                <w:bCs/>
                <w:sz w:val="24"/>
                <w:szCs w:val="24"/>
              </w:rPr>
              <w:t xml:space="preserve">Additional Needs Committee – </w:t>
            </w:r>
            <w:r w:rsidR="00241029">
              <w:rPr>
                <w:rFonts w:ascii="Arial" w:hAnsi="Arial" w:cs="Arial"/>
                <w:bCs/>
                <w:sz w:val="24"/>
                <w:szCs w:val="24"/>
              </w:rPr>
              <w:t>(no meeting held)</w:t>
            </w:r>
          </w:p>
          <w:p w:rsidR="00602E8F" w:rsidRPr="001B1641" w:rsidRDefault="00602E8F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E8F" w:rsidRDefault="00602E8F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</w:tc>
      </w:tr>
      <w:tr w:rsidR="00962598" w:rsidRPr="00A97D68" w:rsidTr="00402F3A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tabs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A97" w:rsidRDefault="001B1641" w:rsidP="00446907">
            <w:pPr>
              <w:ind w:left="284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REVISIONS TO THE </w:t>
            </w:r>
            <w:r w:rsidR="00160A9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DSG BUDGET </w:t>
            </w:r>
            <w:r w:rsidR="001E50FF">
              <w:rPr>
                <w:rFonts w:ascii="Arial" w:hAnsi="Arial" w:cs="Arial"/>
                <w:b/>
                <w:bCs/>
                <w:sz w:val="24"/>
                <w:szCs w:val="24"/>
              </w:rPr>
              <w:t>2017-18</w:t>
            </w:r>
          </w:p>
          <w:p w:rsidR="00962598" w:rsidRPr="00A97D68" w:rsidRDefault="00962598" w:rsidP="00446907">
            <w:pPr>
              <w:ind w:left="459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160A97" w:rsidRDefault="00160A97" w:rsidP="00446907">
            <w:pPr>
              <w:keepNext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consider the attached report and its Annexes which:</w:t>
            </w:r>
          </w:p>
          <w:p w:rsidR="00160A97" w:rsidRDefault="00160A97" w:rsidP="00446907">
            <w:pPr>
              <w:keepNext/>
              <w:ind w:left="284" w:hanging="284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60A97" w:rsidRPr="00782D1C" w:rsidRDefault="00241029" w:rsidP="00446907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Provides an update on the Schools Block for 2017/18</w:t>
            </w:r>
            <w:r w:rsidR="001B1641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F94C91" w:rsidRDefault="001B1641" w:rsidP="00446907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="00160A97" w:rsidRPr="00F94C91">
              <w:rPr>
                <w:rFonts w:ascii="Arial" w:hAnsi="Arial" w:cs="Arial"/>
                <w:bCs/>
                <w:sz w:val="24"/>
                <w:szCs w:val="24"/>
              </w:rPr>
              <w:t xml:space="preserve">eeks approval </w:t>
            </w:r>
            <w:r w:rsidR="00241029">
              <w:rPr>
                <w:rFonts w:ascii="Arial" w:hAnsi="Arial" w:cs="Arial"/>
                <w:bCs/>
                <w:sz w:val="24"/>
                <w:szCs w:val="24"/>
              </w:rPr>
              <w:t>for</w:t>
            </w:r>
            <w:r w:rsidR="00F94C91" w:rsidRPr="00F94C9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160A97" w:rsidRPr="00F94C91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F94C91" w:rsidRPr="00F94C91">
              <w:rPr>
                <w:rFonts w:ascii="Arial" w:hAnsi="Arial" w:cs="Arial"/>
                <w:bCs/>
                <w:sz w:val="24"/>
                <w:szCs w:val="24"/>
              </w:rPr>
              <w:t xml:space="preserve">Early Years formula </w:t>
            </w:r>
            <w:r w:rsidR="00160A97" w:rsidRPr="00F94C91">
              <w:rPr>
                <w:rFonts w:ascii="Arial" w:hAnsi="Arial" w:cs="Arial"/>
                <w:bCs/>
                <w:sz w:val="24"/>
                <w:szCs w:val="24"/>
              </w:rPr>
              <w:t>funding rates f</w:t>
            </w:r>
            <w:r w:rsidR="00241029">
              <w:rPr>
                <w:rFonts w:ascii="Arial" w:hAnsi="Arial" w:cs="Arial"/>
                <w:bCs/>
                <w:sz w:val="24"/>
                <w:szCs w:val="24"/>
              </w:rPr>
              <w:t xml:space="preserve">ollowing </w:t>
            </w:r>
            <w:r w:rsidR="00F94C91" w:rsidRPr="00F94C91">
              <w:rPr>
                <w:rFonts w:ascii="Arial" w:hAnsi="Arial" w:cs="Arial"/>
                <w:bCs/>
                <w:sz w:val="24"/>
                <w:szCs w:val="24"/>
              </w:rPr>
              <w:t>consultation with</w:t>
            </w:r>
            <w:r w:rsidR="00160A97" w:rsidRPr="00F94C91">
              <w:rPr>
                <w:rFonts w:ascii="Arial" w:hAnsi="Arial" w:cs="Arial"/>
                <w:bCs/>
                <w:sz w:val="24"/>
                <w:szCs w:val="24"/>
              </w:rPr>
              <w:t xml:space="preserve"> the </w:t>
            </w:r>
            <w:r w:rsidR="00F94C91" w:rsidRPr="00F94C91">
              <w:rPr>
                <w:rFonts w:ascii="Arial" w:hAnsi="Arial" w:cs="Arial"/>
                <w:bCs/>
                <w:sz w:val="24"/>
                <w:szCs w:val="24"/>
              </w:rPr>
              <w:t>schools and early years providers</w:t>
            </w:r>
            <w:r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:rsidR="00C6139F" w:rsidRDefault="00C6139F" w:rsidP="00446907">
            <w:pPr>
              <w:numPr>
                <w:ilvl w:val="0"/>
                <w:numId w:val="22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Provides clarification on the Historic Commitments</w:t>
            </w:r>
          </w:p>
          <w:p w:rsidR="00AD4AB0" w:rsidRDefault="00AD4AB0" w:rsidP="00446907">
            <w:pPr>
              <w:rPr>
                <w:rFonts w:ascii="Arial" w:hAnsi="Arial" w:cs="Arial"/>
                <w:bCs/>
                <w:i/>
                <w:sz w:val="24"/>
                <w:szCs w:val="24"/>
              </w:rPr>
            </w:pPr>
          </w:p>
          <w:p w:rsidR="001B1641" w:rsidRDefault="001B1641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(Report and appendices attached)</w:t>
            </w:r>
          </w:p>
          <w:p w:rsidR="001B1641" w:rsidRPr="001B1641" w:rsidRDefault="001B1641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423A" w:rsidRDefault="0043423A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  <w:p w:rsidR="0043423A" w:rsidRPr="00A97D68" w:rsidRDefault="0043423A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F34FCE" w:rsidRPr="00A97D68" w:rsidTr="0040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E" w:rsidRPr="00A97D68" w:rsidRDefault="00F34FCE" w:rsidP="00446907">
            <w:pPr>
              <w:numPr>
                <w:ilvl w:val="0"/>
                <w:numId w:val="20"/>
              </w:numPr>
              <w:tabs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4FCE" w:rsidRDefault="00ED535C" w:rsidP="00446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SETTING THE HIGH NEEDS BUDGET 2017/18</w:t>
            </w:r>
          </w:p>
          <w:p w:rsidR="00F34FCE" w:rsidRDefault="00F34FCE" w:rsidP="00446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34FCE" w:rsidRDefault="00F34F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To </w:t>
            </w:r>
            <w:r w:rsidR="00ED535C">
              <w:rPr>
                <w:rFonts w:ascii="Arial" w:hAnsi="Arial" w:cs="Arial"/>
                <w:bCs/>
                <w:sz w:val="24"/>
                <w:szCs w:val="24"/>
              </w:rPr>
              <w:t>consider the attached report and approve the High Needs budget for 2017/18</w:t>
            </w:r>
            <w:r w:rsidR="00F914C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F914CE" w:rsidRPr="00F34FCE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4FCE" w:rsidRDefault="00F34FCE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  <w:p w:rsidR="00F34FCE" w:rsidRDefault="00ED535C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Decision</w:t>
            </w:r>
          </w:p>
        </w:tc>
      </w:tr>
      <w:tr w:rsidR="00962598" w:rsidRPr="00A97D68" w:rsidTr="0040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tabs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</w:p>
          <w:p w:rsidR="00F914CE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14CE" w:rsidRDefault="00F914CE" w:rsidP="00446907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SEND Services SLA Bundle (to be tabled);</w:t>
            </w:r>
          </w:p>
          <w:p w:rsidR="00F914CE" w:rsidRDefault="00777610" w:rsidP="00446907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Response to consultation – Schools National Funding Formula</w:t>
            </w:r>
          </w:p>
          <w:p w:rsidR="00777610" w:rsidRDefault="00777610" w:rsidP="00446907">
            <w:pPr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Clarification of Deficits</w:t>
            </w:r>
          </w:p>
          <w:p w:rsidR="00F914CE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F914CE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To consider such other business, as in the opinion of the Chairman, should, by reason of special circumstances, be considered as a matter of urgency.</w:t>
            </w:r>
          </w:p>
          <w:p w:rsidR="00F914CE" w:rsidRPr="00F914CE" w:rsidRDefault="00F914CE" w:rsidP="0044690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6C70" w:rsidRDefault="002B6C70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Information</w:t>
            </w:r>
          </w:p>
          <w:p w:rsidR="00F914CE" w:rsidRPr="00A97D68" w:rsidRDefault="00F914CE" w:rsidP="00446907">
            <w:pPr>
              <w:tabs>
                <w:tab w:val="left" w:pos="567"/>
                <w:tab w:val="left" w:pos="1134"/>
                <w:tab w:val="left" w:pos="170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62598" w:rsidRPr="00A97D68" w:rsidTr="00402F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numPr>
                <w:ilvl w:val="0"/>
                <w:numId w:val="20"/>
              </w:numPr>
              <w:tabs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97D68">
              <w:rPr>
                <w:rFonts w:ascii="Arial" w:hAnsi="Arial" w:cs="Arial"/>
                <w:b/>
                <w:sz w:val="24"/>
                <w:szCs w:val="24"/>
              </w:rPr>
              <w:t>DATE OF NEXT MEETING</w:t>
            </w:r>
          </w:p>
          <w:p w:rsidR="00962598" w:rsidRPr="00A97D68" w:rsidRDefault="00962598" w:rsidP="00446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186" w:rsidRDefault="00962598" w:rsidP="00446907">
            <w:pPr>
              <w:rPr>
                <w:rFonts w:ascii="Arial" w:hAnsi="Arial" w:cs="Arial"/>
                <w:sz w:val="24"/>
                <w:szCs w:val="24"/>
              </w:rPr>
            </w:pPr>
            <w:r w:rsidRPr="00A97D68">
              <w:rPr>
                <w:rFonts w:ascii="Arial" w:hAnsi="Arial" w:cs="Arial"/>
                <w:sz w:val="24"/>
                <w:szCs w:val="24"/>
              </w:rPr>
              <w:t>The next meeting of the Schools</w:t>
            </w:r>
            <w:r w:rsidR="00777610">
              <w:rPr>
                <w:rFonts w:ascii="Arial" w:hAnsi="Arial" w:cs="Arial"/>
                <w:sz w:val="24"/>
                <w:szCs w:val="24"/>
              </w:rPr>
              <w:t>’</w:t>
            </w:r>
            <w:r w:rsidRPr="00A97D68">
              <w:rPr>
                <w:rFonts w:ascii="Arial" w:hAnsi="Arial" w:cs="Arial"/>
                <w:sz w:val="24"/>
                <w:szCs w:val="24"/>
              </w:rPr>
              <w:t xml:space="preserve"> Forum </w:t>
            </w:r>
            <w:r w:rsidR="00777610">
              <w:rPr>
                <w:rFonts w:ascii="Arial" w:hAnsi="Arial" w:cs="Arial"/>
                <w:sz w:val="24"/>
                <w:szCs w:val="24"/>
              </w:rPr>
              <w:t xml:space="preserve">is to be held on </w:t>
            </w:r>
            <w:r w:rsidR="00B76728">
              <w:rPr>
                <w:rFonts w:ascii="Arial" w:hAnsi="Arial" w:cs="Arial"/>
                <w:b/>
                <w:sz w:val="24"/>
                <w:szCs w:val="24"/>
              </w:rPr>
              <w:t>Thurs</w:t>
            </w:r>
            <w:r w:rsidR="00777610" w:rsidRPr="00513186">
              <w:rPr>
                <w:rFonts w:ascii="Arial" w:hAnsi="Arial" w:cs="Arial"/>
                <w:b/>
                <w:sz w:val="24"/>
                <w:szCs w:val="24"/>
              </w:rPr>
              <w:t>day 2</w:t>
            </w:r>
            <w:r w:rsidR="00B76728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777610" w:rsidRPr="00513186">
              <w:rPr>
                <w:rFonts w:ascii="Arial" w:hAnsi="Arial" w:cs="Arial"/>
                <w:b/>
                <w:sz w:val="24"/>
                <w:szCs w:val="24"/>
              </w:rPr>
              <w:t xml:space="preserve"> May 2017</w:t>
            </w:r>
            <w:r w:rsidR="0087765F">
              <w:rPr>
                <w:rFonts w:ascii="Arial" w:hAnsi="Arial" w:cs="Arial"/>
                <w:sz w:val="24"/>
                <w:szCs w:val="24"/>
              </w:rPr>
              <w:t xml:space="preserve"> at 9.30 am.</w:t>
            </w:r>
          </w:p>
          <w:p w:rsidR="00513186" w:rsidRDefault="00513186" w:rsidP="00446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186" w:rsidRDefault="00513186" w:rsidP="0044690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note the proposed dates for meetings of the Forum’s sub committees:</w:t>
            </w:r>
          </w:p>
          <w:p w:rsidR="00513186" w:rsidRDefault="00513186" w:rsidP="00446907">
            <w:pPr>
              <w:rPr>
                <w:rFonts w:ascii="Arial" w:hAnsi="Arial" w:cs="Arial"/>
                <w:sz w:val="24"/>
                <w:szCs w:val="24"/>
              </w:rPr>
            </w:pPr>
          </w:p>
          <w:p w:rsidR="00513186" w:rsidRPr="00A97D68" w:rsidRDefault="00513186" w:rsidP="00446907">
            <w:pPr>
              <w:numPr>
                <w:ilvl w:val="0"/>
                <w:numId w:val="24"/>
              </w:num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Formula Funding Committee – </w:t>
            </w:r>
            <w:r w:rsidR="00B76728">
              <w:rPr>
                <w:rFonts w:ascii="Arial" w:hAnsi="Arial" w:cs="Arial"/>
                <w:bCs/>
                <w:sz w:val="24"/>
                <w:szCs w:val="24"/>
              </w:rPr>
              <w:t>7 March 2017 at 9.30 am</w:t>
            </w:r>
          </w:p>
          <w:p w:rsidR="00513186" w:rsidRPr="00A97D68" w:rsidRDefault="00513186" w:rsidP="00446907">
            <w:pPr>
              <w:numPr>
                <w:ilvl w:val="0"/>
                <w:numId w:val="24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A97D68">
              <w:rPr>
                <w:rFonts w:ascii="Arial" w:hAnsi="Arial" w:cs="Arial"/>
                <w:bCs/>
                <w:sz w:val="24"/>
                <w:szCs w:val="24"/>
              </w:rPr>
              <w:t xml:space="preserve">Additional Needs Committee – </w:t>
            </w:r>
            <w:r w:rsidR="00B76728">
              <w:rPr>
                <w:rFonts w:ascii="Arial" w:hAnsi="Arial" w:cs="Arial"/>
                <w:bCs/>
                <w:sz w:val="24"/>
                <w:szCs w:val="24"/>
              </w:rPr>
              <w:t>8 March 2017 at 2.00 pm</w:t>
            </w:r>
          </w:p>
          <w:p w:rsidR="00513186" w:rsidRPr="00A97D68" w:rsidRDefault="00513186" w:rsidP="004469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62598" w:rsidRPr="00A97D68" w:rsidRDefault="00962598" w:rsidP="00446907">
            <w:pPr>
              <w:tabs>
                <w:tab w:val="left" w:pos="567"/>
                <w:tab w:val="left" w:pos="1134"/>
                <w:tab w:val="left" w:pos="170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821A42" w:rsidRPr="004F0CBA" w:rsidRDefault="00821A42" w:rsidP="0051318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821A42" w:rsidRPr="004F0CBA" w:rsidSect="00962598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9" w:h="16834" w:code="9"/>
      <w:pgMar w:top="567" w:right="1077" w:bottom="238" w:left="1077" w:header="567" w:footer="153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560" w:rsidRDefault="00CC6560">
      <w:r>
        <w:separator/>
      </w:r>
    </w:p>
  </w:endnote>
  <w:endnote w:type="continuationSeparator" w:id="0">
    <w:p w:rsidR="00CC6560" w:rsidRDefault="00CC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393" w:rsidRDefault="001D6393" w:rsidP="00020A0F">
    <w:pPr>
      <w:framePr w:wrap="notBeside" w:vAnchor="page" w:hAnchor="page" w:x="10342" w:y="15305"/>
      <w:ind w:right="-1680"/>
    </w:pPr>
    <w:r>
      <w:object w:dxaOrig="2398" w:dyaOrig="17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5pt;height:34.5pt" o:ole="">
          <v:imagedata r:id="rId1" o:title=""/>
        </v:shape>
        <o:OLEObject Type="Embed" ProgID="MSDraw" ShapeID="_x0000_i1025" DrawAspect="Content" ObjectID="_1548591336" r:id="rId2">
          <o:FieldCodes>\* mergeformat</o:FieldCodes>
        </o:OLEObject>
      </w:object>
    </w:r>
  </w:p>
  <w:p w:rsidR="001D6393" w:rsidRPr="00020A0F" w:rsidRDefault="001D6393" w:rsidP="00020A0F">
    <w:pPr>
      <w:pStyle w:val="ncchead"/>
      <w:spacing w:line="120" w:lineRule="exact"/>
      <w:ind w:left="-357" w:right="-357"/>
      <w:rPr>
        <w:b w:val="0"/>
        <w:sz w:val="20"/>
      </w:rPr>
    </w:pPr>
    <w:r w:rsidRPr="00020A0F">
      <w:rPr>
        <w:b w:val="0"/>
        <w:sz w:val="20"/>
      </w:rPr>
      <w:t>County Hall, Morpeth, Northumberland, NE61 2EF</w:t>
    </w:r>
  </w:p>
  <w:p w:rsidR="001D6393" w:rsidRPr="00020A0F" w:rsidRDefault="001D6393" w:rsidP="00020A0F">
    <w:pPr>
      <w:pStyle w:val="ncchead"/>
      <w:spacing w:line="120" w:lineRule="exact"/>
      <w:ind w:left="-357" w:right="-357"/>
      <w:rPr>
        <w:b w:val="0"/>
        <w:sz w:val="20"/>
      </w:rPr>
    </w:pPr>
    <w:r w:rsidRPr="00020A0F">
      <w:rPr>
        <w:b w:val="0"/>
        <w:sz w:val="20"/>
      </w:rPr>
      <w:t xml:space="preserve">(T) </w:t>
    </w:r>
    <w:r>
      <w:rPr>
        <w:b w:val="0"/>
        <w:sz w:val="20"/>
      </w:rPr>
      <w:t>0845 600 6400      (F) 01670 533238</w:t>
    </w:r>
    <w:r>
      <w:rPr>
        <w:b w:val="0"/>
        <w:sz w:val="20"/>
      </w:rPr>
      <w:tab/>
      <w:t>(W) www.</w:t>
    </w:r>
    <w:r w:rsidRPr="00020A0F">
      <w:rPr>
        <w:b w:val="0"/>
        <w:sz w:val="20"/>
      </w:rPr>
      <w:t>northumberland.gov.uk</w:t>
    </w:r>
  </w:p>
  <w:p w:rsidR="001D6393" w:rsidRDefault="001D639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560" w:rsidRDefault="00CC6560">
      <w:r>
        <w:separator/>
      </w:r>
    </w:p>
  </w:footnote>
  <w:footnote w:type="continuationSeparator" w:id="0">
    <w:p w:rsidR="00CC6560" w:rsidRDefault="00CC6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44" w:rsidRDefault="00485F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44" w:rsidRDefault="00485F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F44" w:rsidRDefault="00485F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47130"/>
    <w:multiLevelType w:val="hybridMultilevel"/>
    <w:tmpl w:val="07CC8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3F56"/>
    <w:multiLevelType w:val="hybridMultilevel"/>
    <w:tmpl w:val="72F48362"/>
    <w:lvl w:ilvl="0" w:tplc="C01EE7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E2C"/>
    <w:multiLevelType w:val="hybridMultilevel"/>
    <w:tmpl w:val="20D271B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E6777C"/>
    <w:multiLevelType w:val="hybridMultilevel"/>
    <w:tmpl w:val="20163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7C0546"/>
    <w:multiLevelType w:val="hybridMultilevel"/>
    <w:tmpl w:val="8578D7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DF4AC4"/>
    <w:multiLevelType w:val="hybridMultilevel"/>
    <w:tmpl w:val="FF8EACE6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E000F89"/>
    <w:multiLevelType w:val="hybridMultilevel"/>
    <w:tmpl w:val="5C66436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23796"/>
    <w:multiLevelType w:val="hybridMultilevel"/>
    <w:tmpl w:val="D6C83C8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E82FC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0F0139"/>
    <w:multiLevelType w:val="hybridMultilevel"/>
    <w:tmpl w:val="5F3E30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6C64E4"/>
    <w:multiLevelType w:val="hybridMultilevel"/>
    <w:tmpl w:val="8C5ABC30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>
    <w:nsid w:val="3C1E0C14"/>
    <w:multiLevelType w:val="hybridMultilevel"/>
    <w:tmpl w:val="F08E15DA"/>
    <w:lvl w:ilvl="0" w:tplc="2C8A0E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3A0105"/>
    <w:multiLevelType w:val="hybridMultilevel"/>
    <w:tmpl w:val="AEDA5BD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FD75BC4"/>
    <w:multiLevelType w:val="hybridMultilevel"/>
    <w:tmpl w:val="911A15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1F353A0"/>
    <w:multiLevelType w:val="hybridMultilevel"/>
    <w:tmpl w:val="59881AD6"/>
    <w:lvl w:ilvl="0" w:tplc="671AE1C2">
      <w:start w:val="1"/>
      <w:numFmt w:val="lowerLetter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1A6036"/>
    <w:multiLevelType w:val="hybridMultilevel"/>
    <w:tmpl w:val="78C0E2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E6113D6"/>
    <w:multiLevelType w:val="hybridMultilevel"/>
    <w:tmpl w:val="582AAA1E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4F4C6EB9"/>
    <w:multiLevelType w:val="hybridMultilevel"/>
    <w:tmpl w:val="AD6A396C"/>
    <w:lvl w:ilvl="0" w:tplc="D35E6D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216A27"/>
    <w:multiLevelType w:val="hybridMultilevel"/>
    <w:tmpl w:val="2528BD5E"/>
    <w:lvl w:ilvl="0" w:tplc="2334E1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66042"/>
    <w:multiLevelType w:val="hybridMultilevel"/>
    <w:tmpl w:val="209665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67B4ADF"/>
    <w:multiLevelType w:val="hybridMultilevel"/>
    <w:tmpl w:val="23223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419FC"/>
    <w:multiLevelType w:val="hybridMultilevel"/>
    <w:tmpl w:val="59881AD6"/>
    <w:lvl w:ilvl="0" w:tplc="671AE1C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8E83DA1"/>
    <w:multiLevelType w:val="hybridMultilevel"/>
    <w:tmpl w:val="C310D35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AE7381D"/>
    <w:multiLevelType w:val="hybridMultilevel"/>
    <w:tmpl w:val="E35E322C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7D9D4DB3"/>
    <w:multiLevelType w:val="hybridMultilevel"/>
    <w:tmpl w:val="197E6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1"/>
  </w:num>
  <w:num w:numId="5">
    <w:abstractNumId w:val="11"/>
  </w:num>
  <w:num w:numId="6">
    <w:abstractNumId w:val="14"/>
  </w:num>
  <w:num w:numId="7">
    <w:abstractNumId w:val="15"/>
  </w:num>
  <w:num w:numId="8">
    <w:abstractNumId w:val="9"/>
  </w:num>
  <w:num w:numId="9">
    <w:abstractNumId w:val="2"/>
  </w:num>
  <w:num w:numId="10">
    <w:abstractNumId w:val="22"/>
  </w:num>
  <w:num w:numId="11">
    <w:abstractNumId w:val="13"/>
  </w:num>
  <w:num w:numId="12">
    <w:abstractNumId w:val="20"/>
  </w:num>
  <w:num w:numId="13">
    <w:abstractNumId w:val="12"/>
  </w:num>
  <w:num w:numId="14">
    <w:abstractNumId w:val="1"/>
  </w:num>
  <w:num w:numId="15">
    <w:abstractNumId w:val="17"/>
  </w:num>
  <w:num w:numId="16">
    <w:abstractNumId w:val="10"/>
  </w:num>
  <w:num w:numId="17">
    <w:abstractNumId w:val="16"/>
  </w:num>
  <w:num w:numId="18">
    <w:abstractNumId w:val="6"/>
  </w:num>
  <w:num w:numId="19">
    <w:abstractNumId w:val="4"/>
  </w:num>
  <w:num w:numId="20">
    <w:abstractNumId w:val="3"/>
  </w:num>
  <w:num w:numId="21">
    <w:abstractNumId w:val="18"/>
  </w:num>
  <w:num w:numId="22">
    <w:abstractNumId w:val="23"/>
  </w:num>
  <w:num w:numId="23">
    <w:abstractNumId w:val="0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486"/>
    <w:rsid w:val="0000326D"/>
    <w:rsid w:val="00010DA7"/>
    <w:rsid w:val="00012825"/>
    <w:rsid w:val="00017C1A"/>
    <w:rsid w:val="00020A0F"/>
    <w:rsid w:val="00031DB0"/>
    <w:rsid w:val="0003287D"/>
    <w:rsid w:val="000366B8"/>
    <w:rsid w:val="00045954"/>
    <w:rsid w:val="00050AAD"/>
    <w:rsid w:val="00052BBA"/>
    <w:rsid w:val="0005398C"/>
    <w:rsid w:val="00080059"/>
    <w:rsid w:val="00085E5F"/>
    <w:rsid w:val="000877DB"/>
    <w:rsid w:val="00090211"/>
    <w:rsid w:val="00095151"/>
    <w:rsid w:val="000A55B9"/>
    <w:rsid w:val="000B45B1"/>
    <w:rsid w:val="000B71A8"/>
    <w:rsid w:val="000B7DBF"/>
    <w:rsid w:val="000C1D3E"/>
    <w:rsid w:val="000D1640"/>
    <w:rsid w:val="000E6591"/>
    <w:rsid w:val="000F4527"/>
    <w:rsid w:val="000F75A0"/>
    <w:rsid w:val="00101CC9"/>
    <w:rsid w:val="00105819"/>
    <w:rsid w:val="00105E95"/>
    <w:rsid w:val="00113E2E"/>
    <w:rsid w:val="0011752F"/>
    <w:rsid w:val="00120B98"/>
    <w:rsid w:val="00125107"/>
    <w:rsid w:val="00152FF8"/>
    <w:rsid w:val="00160A97"/>
    <w:rsid w:val="00183D2C"/>
    <w:rsid w:val="00186915"/>
    <w:rsid w:val="00192D60"/>
    <w:rsid w:val="001B0C13"/>
    <w:rsid w:val="001B1641"/>
    <w:rsid w:val="001B17FB"/>
    <w:rsid w:val="001B1839"/>
    <w:rsid w:val="001C2D71"/>
    <w:rsid w:val="001C44F6"/>
    <w:rsid w:val="001D4AEE"/>
    <w:rsid w:val="001D6393"/>
    <w:rsid w:val="001E35FB"/>
    <w:rsid w:val="001E50FF"/>
    <w:rsid w:val="001F336A"/>
    <w:rsid w:val="001F4D5F"/>
    <w:rsid w:val="00203B4C"/>
    <w:rsid w:val="00204F0A"/>
    <w:rsid w:val="002126A8"/>
    <w:rsid w:val="002152E4"/>
    <w:rsid w:val="0022128E"/>
    <w:rsid w:val="00237FF2"/>
    <w:rsid w:val="00241029"/>
    <w:rsid w:val="002650C7"/>
    <w:rsid w:val="00266170"/>
    <w:rsid w:val="0027667B"/>
    <w:rsid w:val="002772CB"/>
    <w:rsid w:val="00285A5B"/>
    <w:rsid w:val="00287DE1"/>
    <w:rsid w:val="002A043C"/>
    <w:rsid w:val="002A2957"/>
    <w:rsid w:val="002B6C70"/>
    <w:rsid w:val="002C136E"/>
    <w:rsid w:val="002C250C"/>
    <w:rsid w:val="002F73FC"/>
    <w:rsid w:val="00306590"/>
    <w:rsid w:val="00317B31"/>
    <w:rsid w:val="003367B2"/>
    <w:rsid w:val="003430C7"/>
    <w:rsid w:val="0035241D"/>
    <w:rsid w:val="003528EA"/>
    <w:rsid w:val="00365C4B"/>
    <w:rsid w:val="00386B81"/>
    <w:rsid w:val="003A3C50"/>
    <w:rsid w:val="003B2D84"/>
    <w:rsid w:val="003C01E7"/>
    <w:rsid w:val="003C6335"/>
    <w:rsid w:val="003C7DED"/>
    <w:rsid w:val="003C7E4D"/>
    <w:rsid w:val="003D0073"/>
    <w:rsid w:val="003D170A"/>
    <w:rsid w:val="003E2861"/>
    <w:rsid w:val="003E498C"/>
    <w:rsid w:val="003F40E9"/>
    <w:rsid w:val="003F5F2D"/>
    <w:rsid w:val="00402F3A"/>
    <w:rsid w:val="00414826"/>
    <w:rsid w:val="00415D16"/>
    <w:rsid w:val="0043423A"/>
    <w:rsid w:val="00435E22"/>
    <w:rsid w:val="00436643"/>
    <w:rsid w:val="00446907"/>
    <w:rsid w:val="00454CBF"/>
    <w:rsid w:val="00454D97"/>
    <w:rsid w:val="00455301"/>
    <w:rsid w:val="00457F81"/>
    <w:rsid w:val="00463000"/>
    <w:rsid w:val="00463A9C"/>
    <w:rsid w:val="00467EC0"/>
    <w:rsid w:val="00477942"/>
    <w:rsid w:val="00485F44"/>
    <w:rsid w:val="004878BB"/>
    <w:rsid w:val="004A3BF1"/>
    <w:rsid w:val="004A5E61"/>
    <w:rsid w:val="004B2E02"/>
    <w:rsid w:val="004C2BB8"/>
    <w:rsid w:val="004D36E4"/>
    <w:rsid w:val="004D50BB"/>
    <w:rsid w:val="004D522C"/>
    <w:rsid w:val="004E1E1F"/>
    <w:rsid w:val="004E2EF0"/>
    <w:rsid w:val="004F08B8"/>
    <w:rsid w:val="004F0CBA"/>
    <w:rsid w:val="004F6F9A"/>
    <w:rsid w:val="004F7462"/>
    <w:rsid w:val="004F796F"/>
    <w:rsid w:val="0050328B"/>
    <w:rsid w:val="00513186"/>
    <w:rsid w:val="00517FC5"/>
    <w:rsid w:val="00521563"/>
    <w:rsid w:val="005234C6"/>
    <w:rsid w:val="0053362F"/>
    <w:rsid w:val="0054287E"/>
    <w:rsid w:val="00553695"/>
    <w:rsid w:val="00555E90"/>
    <w:rsid w:val="00563332"/>
    <w:rsid w:val="0057126D"/>
    <w:rsid w:val="00572538"/>
    <w:rsid w:val="005804AC"/>
    <w:rsid w:val="00586136"/>
    <w:rsid w:val="00586A01"/>
    <w:rsid w:val="00586C8C"/>
    <w:rsid w:val="005B0DA1"/>
    <w:rsid w:val="005D2299"/>
    <w:rsid w:val="005E1340"/>
    <w:rsid w:val="005E165F"/>
    <w:rsid w:val="005E7E5C"/>
    <w:rsid w:val="00602E8F"/>
    <w:rsid w:val="00605B70"/>
    <w:rsid w:val="00614C99"/>
    <w:rsid w:val="00640762"/>
    <w:rsid w:val="00661307"/>
    <w:rsid w:val="00662485"/>
    <w:rsid w:val="00686741"/>
    <w:rsid w:val="00691788"/>
    <w:rsid w:val="00694FEF"/>
    <w:rsid w:val="006972D4"/>
    <w:rsid w:val="006A4AD4"/>
    <w:rsid w:val="006D78D9"/>
    <w:rsid w:val="006E245A"/>
    <w:rsid w:val="006E7F7A"/>
    <w:rsid w:val="006F1F9F"/>
    <w:rsid w:val="00715989"/>
    <w:rsid w:val="00721F58"/>
    <w:rsid w:val="007417AA"/>
    <w:rsid w:val="00741E49"/>
    <w:rsid w:val="00742E33"/>
    <w:rsid w:val="00752039"/>
    <w:rsid w:val="007653BE"/>
    <w:rsid w:val="00767363"/>
    <w:rsid w:val="0077059C"/>
    <w:rsid w:val="007731E2"/>
    <w:rsid w:val="0077323C"/>
    <w:rsid w:val="00777610"/>
    <w:rsid w:val="007A10B8"/>
    <w:rsid w:val="007A3331"/>
    <w:rsid w:val="007A70F0"/>
    <w:rsid w:val="007B0C20"/>
    <w:rsid w:val="007B356F"/>
    <w:rsid w:val="007B4F72"/>
    <w:rsid w:val="007C3B7D"/>
    <w:rsid w:val="007C786B"/>
    <w:rsid w:val="007D6EFE"/>
    <w:rsid w:val="007E2E49"/>
    <w:rsid w:val="007E7F1C"/>
    <w:rsid w:val="007F3C51"/>
    <w:rsid w:val="007F5216"/>
    <w:rsid w:val="0080428F"/>
    <w:rsid w:val="00821A42"/>
    <w:rsid w:val="00821D39"/>
    <w:rsid w:val="008435B7"/>
    <w:rsid w:val="008444D1"/>
    <w:rsid w:val="0085219D"/>
    <w:rsid w:val="008552E8"/>
    <w:rsid w:val="00856AA9"/>
    <w:rsid w:val="00862427"/>
    <w:rsid w:val="00862B52"/>
    <w:rsid w:val="00870707"/>
    <w:rsid w:val="00876DC9"/>
    <w:rsid w:val="0087765F"/>
    <w:rsid w:val="00885D62"/>
    <w:rsid w:val="008A56AA"/>
    <w:rsid w:val="008B31B2"/>
    <w:rsid w:val="008C2C46"/>
    <w:rsid w:val="008C310D"/>
    <w:rsid w:val="008C3E1D"/>
    <w:rsid w:val="008C7529"/>
    <w:rsid w:val="008D000C"/>
    <w:rsid w:val="008D02CB"/>
    <w:rsid w:val="008D6F71"/>
    <w:rsid w:val="008E3E4B"/>
    <w:rsid w:val="008E4672"/>
    <w:rsid w:val="008E715E"/>
    <w:rsid w:val="00904400"/>
    <w:rsid w:val="0092270F"/>
    <w:rsid w:val="0092489E"/>
    <w:rsid w:val="00936A78"/>
    <w:rsid w:val="00951BFD"/>
    <w:rsid w:val="009524D2"/>
    <w:rsid w:val="009571B4"/>
    <w:rsid w:val="00962598"/>
    <w:rsid w:val="00974539"/>
    <w:rsid w:val="009811A7"/>
    <w:rsid w:val="00982B69"/>
    <w:rsid w:val="00986E97"/>
    <w:rsid w:val="009C1EDB"/>
    <w:rsid w:val="009E15AA"/>
    <w:rsid w:val="009E26FE"/>
    <w:rsid w:val="009E3556"/>
    <w:rsid w:val="009E366F"/>
    <w:rsid w:val="009F2497"/>
    <w:rsid w:val="009F6FF4"/>
    <w:rsid w:val="00A0461B"/>
    <w:rsid w:val="00A1434A"/>
    <w:rsid w:val="00A15B22"/>
    <w:rsid w:val="00A23AA4"/>
    <w:rsid w:val="00A459B5"/>
    <w:rsid w:val="00A47280"/>
    <w:rsid w:val="00A4759B"/>
    <w:rsid w:val="00A47A82"/>
    <w:rsid w:val="00A5224D"/>
    <w:rsid w:val="00A54C30"/>
    <w:rsid w:val="00A650E2"/>
    <w:rsid w:val="00A82348"/>
    <w:rsid w:val="00A974E1"/>
    <w:rsid w:val="00A97D68"/>
    <w:rsid w:val="00A97E91"/>
    <w:rsid w:val="00AA3BB8"/>
    <w:rsid w:val="00AA5F42"/>
    <w:rsid w:val="00AA7656"/>
    <w:rsid w:val="00AB02D2"/>
    <w:rsid w:val="00AB6A04"/>
    <w:rsid w:val="00AC30C9"/>
    <w:rsid w:val="00AC4B32"/>
    <w:rsid w:val="00AD4AB0"/>
    <w:rsid w:val="00AE0502"/>
    <w:rsid w:val="00AF486D"/>
    <w:rsid w:val="00AF7FB9"/>
    <w:rsid w:val="00B028F2"/>
    <w:rsid w:val="00B25B86"/>
    <w:rsid w:val="00B35BD1"/>
    <w:rsid w:val="00B377DE"/>
    <w:rsid w:val="00B4478D"/>
    <w:rsid w:val="00B545CA"/>
    <w:rsid w:val="00B65E56"/>
    <w:rsid w:val="00B718B5"/>
    <w:rsid w:val="00B73AB0"/>
    <w:rsid w:val="00B74540"/>
    <w:rsid w:val="00B76728"/>
    <w:rsid w:val="00B8790D"/>
    <w:rsid w:val="00B90588"/>
    <w:rsid w:val="00B95DBC"/>
    <w:rsid w:val="00BC497F"/>
    <w:rsid w:val="00BC6CF3"/>
    <w:rsid w:val="00BD5123"/>
    <w:rsid w:val="00BE2715"/>
    <w:rsid w:val="00BE6BC2"/>
    <w:rsid w:val="00C0044C"/>
    <w:rsid w:val="00C2650F"/>
    <w:rsid w:val="00C278AE"/>
    <w:rsid w:val="00C6139F"/>
    <w:rsid w:val="00C61638"/>
    <w:rsid w:val="00C65028"/>
    <w:rsid w:val="00C7151F"/>
    <w:rsid w:val="00C817CE"/>
    <w:rsid w:val="00C90535"/>
    <w:rsid w:val="00C967A3"/>
    <w:rsid w:val="00CA4BBE"/>
    <w:rsid w:val="00CA76AE"/>
    <w:rsid w:val="00CB160B"/>
    <w:rsid w:val="00CB7820"/>
    <w:rsid w:val="00CC6560"/>
    <w:rsid w:val="00CC74E1"/>
    <w:rsid w:val="00CE31FD"/>
    <w:rsid w:val="00CE6EDC"/>
    <w:rsid w:val="00CF08D5"/>
    <w:rsid w:val="00CF0E52"/>
    <w:rsid w:val="00CF40DB"/>
    <w:rsid w:val="00D04ADE"/>
    <w:rsid w:val="00D107AF"/>
    <w:rsid w:val="00D117F4"/>
    <w:rsid w:val="00D21DA9"/>
    <w:rsid w:val="00D3254C"/>
    <w:rsid w:val="00D37107"/>
    <w:rsid w:val="00D43C49"/>
    <w:rsid w:val="00D5151E"/>
    <w:rsid w:val="00D56CCB"/>
    <w:rsid w:val="00D614B7"/>
    <w:rsid w:val="00D61754"/>
    <w:rsid w:val="00D6445C"/>
    <w:rsid w:val="00D7341D"/>
    <w:rsid w:val="00D76169"/>
    <w:rsid w:val="00D91989"/>
    <w:rsid w:val="00DA3FDE"/>
    <w:rsid w:val="00DC378F"/>
    <w:rsid w:val="00DD0139"/>
    <w:rsid w:val="00DE51DA"/>
    <w:rsid w:val="00DF0F21"/>
    <w:rsid w:val="00E00C56"/>
    <w:rsid w:val="00E06BD4"/>
    <w:rsid w:val="00E15C72"/>
    <w:rsid w:val="00E211E4"/>
    <w:rsid w:val="00E24471"/>
    <w:rsid w:val="00E257BE"/>
    <w:rsid w:val="00E34304"/>
    <w:rsid w:val="00E34546"/>
    <w:rsid w:val="00E42044"/>
    <w:rsid w:val="00E5152F"/>
    <w:rsid w:val="00E57CCB"/>
    <w:rsid w:val="00E6748F"/>
    <w:rsid w:val="00E81486"/>
    <w:rsid w:val="00E819F3"/>
    <w:rsid w:val="00E85086"/>
    <w:rsid w:val="00E95FBA"/>
    <w:rsid w:val="00EC180E"/>
    <w:rsid w:val="00EC25C4"/>
    <w:rsid w:val="00ED49FA"/>
    <w:rsid w:val="00ED535C"/>
    <w:rsid w:val="00EF6C29"/>
    <w:rsid w:val="00F06038"/>
    <w:rsid w:val="00F07D07"/>
    <w:rsid w:val="00F1498E"/>
    <w:rsid w:val="00F15B32"/>
    <w:rsid w:val="00F30B99"/>
    <w:rsid w:val="00F34FCE"/>
    <w:rsid w:val="00F35CC8"/>
    <w:rsid w:val="00F40A77"/>
    <w:rsid w:val="00F40C2E"/>
    <w:rsid w:val="00F42C03"/>
    <w:rsid w:val="00F44172"/>
    <w:rsid w:val="00F55BEE"/>
    <w:rsid w:val="00F65E68"/>
    <w:rsid w:val="00F67CBB"/>
    <w:rsid w:val="00F73CA9"/>
    <w:rsid w:val="00F8137A"/>
    <w:rsid w:val="00F85067"/>
    <w:rsid w:val="00F913F5"/>
    <w:rsid w:val="00F914CE"/>
    <w:rsid w:val="00F94C91"/>
    <w:rsid w:val="00F95AF0"/>
    <w:rsid w:val="00F95D7A"/>
    <w:rsid w:val="00FA5146"/>
    <w:rsid w:val="00FD631D"/>
    <w:rsid w:val="00FE2939"/>
    <w:rsid w:val="00FE2957"/>
    <w:rsid w:val="00FE4784"/>
    <w:rsid w:val="00FF4B3F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21DA9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cchead">
    <w:name w:val="ncchead"/>
    <w:basedOn w:val="Normal"/>
    <w:next w:val="depthead"/>
    <w:pPr>
      <w:spacing w:before="284"/>
      <w:jc w:val="center"/>
    </w:pPr>
    <w:rPr>
      <w:rFonts w:ascii="Arial" w:hAnsi="Arial"/>
      <w:b/>
      <w:noProof/>
      <w:sz w:val="18"/>
    </w:rPr>
  </w:style>
  <w:style w:type="paragraph" w:customStyle="1" w:styleId="depthead">
    <w:name w:val="depthead"/>
    <w:basedOn w:val="ncchead"/>
    <w:next w:val="Normal"/>
    <w:pPr>
      <w:pBdr>
        <w:bottom w:val="single" w:sz="6" w:space="12" w:color="auto"/>
      </w:pBdr>
      <w:spacing w:before="80" w:line="240" w:lineRule="atLeast"/>
    </w:pPr>
    <w:rPr>
      <w:b w:val="0"/>
    </w:rPr>
  </w:style>
  <w:style w:type="paragraph" w:customStyle="1" w:styleId="refs">
    <w:name w:val="refs"/>
    <w:basedOn w:val="ncchead"/>
    <w:next w:val="Normal"/>
    <w:pPr>
      <w:keepLines/>
      <w:spacing w:before="0"/>
      <w:jc w:val="right"/>
    </w:pPr>
    <w:rPr>
      <w:b w:val="0"/>
      <w:sz w:val="20"/>
    </w:rPr>
  </w:style>
  <w:style w:type="paragraph" w:styleId="BalloonText">
    <w:name w:val="Balloon Text"/>
    <w:basedOn w:val="Normal"/>
    <w:semiHidden/>
    <w:rsid w:val="00586A01"/>
    <w:rPr>
      <w:rFonts w:ascii="Tahoma" w:hAnsi="Tahoma" w:cs="Tahoma"/>
      <w:sz w:val="16"/>
      <w:szCs w:val="16"/>
    </w:rPr>
  </w:style>
  <w:style w:type="character" w:styleId="Hyperlink">
    <w:name w:val="Hyperlink"/>
    <w:rsid w:val="00020A0F"/>
    <w:rPr>
      <w:color w:val="0000FF"/>
      <w:u w:val="single"/>
    </w:rPr>
  </w:style>
  <w:style w:type="paragraph" w:styleId="PlainText">
    <w:name w:val="Plain Text"/>
    <w:basedOn w:val="Normal"/>
    <w:rsid w:val="001E35FB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qFormat/>
    <w:rsid w:val="0011752F"/>
    <w:rPr>
      <w:i/>
      <w:iCs/>
    </w:rPr>
  </w:style>
  <w:style w:type="character" w:styleId="PageNumber">
    <w:name w:val="page number"/>
    <w:basedOn w:val="DefaultParagraphFont"/>
    <w:rsid w:val="00D21DA9"/>
  </w:style>
  <w:style w:type="paragraph" w:customStyle="1" w:styleId="Ffoot">
    <w:name w:val="Ffoot"/>
    <w:basedOn w:val="Normal"/>
    <w:rsid w:val="00D21DA9"/>
    <w:pPr>
      <w:pBdr>
        <w:bottom w:val="single" w:sz="6" w:space="1" w:color="auto"/>
      </w:pBdr>
      <w:ind w:left="-576" w:right="-576"/>
      <w:jc w:val="right"/>
    </w:pPr>
    <w:rPr>
      <w:sz w:val="24"/>
    </w:rPr>
  </w:style>
  <w:style w:type="paragraph" w:styleId="BodyTextIndent">
    <w:name w:val="Body Text Indent"/>
    <w:basedOn w:val="Normal"/>
    <w:rsid w:val="00D21DA9"/>
    <w:pPr>
      <w:ind w:left="1429" w:hanging="720"/>
    </w:pPr>
    <w:rPr>
      <w:rFonts w:ascii="Arial" w:hAnsi="Arial" w:cs="Arial"/>
      <w:bCs/>
      <w:sz w:val="24"/>
    </w:rPr>
  </w:style>
  <w:style w:type="paragraph" w:styleId="BodyTextIndent2">
    <w:name w:val="Body Text Indent 2"/>
    <w:basedOn w:val="Normal"/>
    <w:rsid w:val="00D21DA9"/>
    <w:pPr>
      <w:ind w:left="709"/>
    </w:pPr>
    <w:rPr>
      <w:rFonts w:ascii="Arial" w:hAnsi="Arial" w:cs="Arial"/>
      <w:bCs/>
      <w:sz w:val="24"/>
    </w:rPr>
  </w:style>
  <w:style w:type="paragraph" w:styleId="BodyTextIndent3">
    <w:name w:val="Body Text Indent 3"/>
    <w:basedOn w:val="Normal"/>
    <w:rsid w:val="0055369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96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C4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D21DA9"/>
    <w:pPr>
      <w:keepNext/>
      <w:outlineLvl w:val="0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ncchead">
    <w:name w:val="ncchead"/>
    <w:basedOn w:val="Normal"/>
    <w:next w:val="depthead"/>
    <w:pPr>
      <w:spacing w:before="284"/>
      <w:jc w:val="center"/>
    </w:pPr>
    <w:rPr>
      <w:rFonts w:ascii="Arial" w:hAnsi="Arial"/>
      <w:b/>
      <w:noProof/>
      <w:sz w:val="18"/>
    </w:rPr>
  </w:style>
  <w:style w:type="paragraph" w:customStyle="1" w:styleId="depthead">
    <w:name w:val="depthead"/>
    <w:basedOn w:val="ncchead"/>
    <w:next w:val="Normal"/>
    <w:pPr>
      <w:pBdr>
        <w:bottom w:val="single" w:sz="6" w:space="12" w:color="auto"/>
      </w:pBdr>
      <w:spacing w:before="80" w:line="240" w:lineRule="atLeast"/>
    </w:pPr>
    <w:rPr>
      <w:b w:val="0"/>
    </w:rPr>
  </w:style>
  <w:style w:type="paragraph" w:customStyle="1" w:styleId="refs">
    <w:name w:val="refs"/>
    <w:basedOn w:val="ncchead"/>
    <w:next w:val="Normal"/>
    <w:pPr>
      <w:keepLines/>
      <w:spacing w:before="0"/>
      <w:jc w:val="right"/>
    </w:pPr>
    <w:rPr>
      <w:b w:val="0"/>
      <w:sz w:val="20"/>
    </w:rPr>
  </w:style>
  <w:style w:type="paragraph" w:styleId="BalloonText">
    <w:name w:val="Balloon Text"/>
    <w:basedOn w:val="Normal"/>
    <w:semiHidden/>
    <w:rsid w:val="00586A01"/>
    <w:rPr>
      <w:rFonts w:ascii="Tahoma" w:hAnsi="Tahoma" w:cs="Tahoma"/>
      <w:sz w:val="16"/>
      <w:szCs w:val="16"/>
    </w:rPr>
  </w:style>
  <w:style w:type="character" w:styleId="Hyperlink">
    <w:name w:val="Hyperlink"/>
    <w:rsid w:val="00020A0F"/>
    <w:rPr>
      <w:color w:val="0000FF"/>
      <w:u w:val="single"/>
    </w:rPr>
  </w:style>
  <w:style w:type="paragraph" w:styleId="PlainText">
    <w:name w:val="Plain Text"/>
    <w:basedOn w:val="Normal"/>
    <w:rsid w:val="001E35FB"/>
    <w:pPr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  <w:lang w:eastAsia="en-GB"/>
    </w:rPr>
  </w:style>
  <w:style w:type="character" w:styleId="Emphasis">
    <w:name w:val="Emphasis"/>
    <w:qFormat/>
    <w:rsid w:val="0011752F"/>
    <w:rPr>
      <w:i/>
      <w:iCs/>
    </w:rPr>
  </w:style>
  <w:style w:type="character" w:styleId="PageNumber">
    <w:name w:val="page number"/>
    <w:basedOn w:val="DefaultParagraphFont"/>
    <w:rsid w:val="00D21DA9"/>
  </w:style>
  <w:style w:type="paragraph" w:customStyle="1" w:styleId="Ffoot">
    <w:name w:val="Ffoot"/>
    <w:basedOn w:val="Normal"/>
    <w:rsid w:val="00D21DA9"/>
    <w:pPr>
      <w:pBdr>
        <w:bottom w:val="single" w:sz="6" w:space="1" w:color="auto"/>
      </w:pBdr>
      <w:ind w:left="-576" w:right="-576"/>
      <w:jc w:val="right"/>
    </w:pPr>
    <w:rPr>
      <w:sz w:val="24"/>
    </w:rPr>
  </w:style>
  <w:style w:type="paragraph" w:styleId="BodyTextIndent">
    <w:name w:val="Body Text Indent"/>
    <w:basedOn w:val="Normal"/>
    <w:rsid w:val="00D21DA9"/>
    <w:pPr>
      <w:ind w:left="1429" w:hanging="720"/>
    </w:pPr>
    <w:rPr>
      <w:rFonts w:ascii="Arial" w:hAnsi="Arial" w:cs="Arial"/>
      <w:bCs/>
      <w:sz w:val="24"/>
    </w:rPr>
  </w:style>
  <w:style w:type="paragraph" w:styleId="BodyTextIndent2">
    <w:name w:val="Body Text Indent 2"/>
    <w:basedOn w:val="Normal"/>
    <w:rsid w:val="00D21DA9"/>
    <w:pPr>
      <w:ind w:left="709"/>
    </w:pPr>
    <w:rPr>
      <w:rFonts w:ascii="Arial" w:hAnsi="Arial" w:cs="Arial"/>
      <w:bCs/>
      <w:sz w:val="24"/>
    </w:rPr>
  </w:style>
  <w:style w:type="paragraph" w:styleId="BodyTextIndent3">
    <w:name w:val="Body Text Indent 3"/>
    <w:basedOn w:val="Normal"/>
    <w:rsid w:val="00553695"/>
    <w:pPr>
      <w:spacing w:after="120"/>
      <w:ind w:left="283"/>
    </w:pPr>
    <w:rPr>
      <w:sz w:val="16"/>
      <w:szCs w:val="16"/>
    </w:rPr>
  </w:style>
  <w:style w:type="table" w:styleId="TableGrid">
    <w:name w:val="Table Grid"/>
    <w:basedOn w:val="TableNormal"/>
    <w:rsid w:val="0096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2C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8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n.McCauley\Application%20Data\Microsoft\Templates\sslh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62185-0408-4F15-ABAF-69C85978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sslh.dot</Template>
  <TotalTime>12</TotalTime>
  <Pages>3</Pages>
  <Words>494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NCC Letterhead Template Version 2</vt:lpstr>
    </vt:vector>
  </TitlesOfParts>
  <Company>NorthumberlandCountyCouncil</Company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NCC Letterhead Template Version 2</dc:title>
  <dc:creator>Lyn.McCauley</dc:creator>
  <cp:lastModifiedBy>Anderson, Deborah</cp:lastModifiedBy>
  <cp:revision>4</cp:revision>
  <cp:lastPrinted>2017-02-14T15:29:00Z</cp:lastPrinted>
  <dcterms:created xsi:type="dcterms:W3CDTF">2017-02-14T12:43:00Z</dcterms:created>
  <dcterms:modified xsi:type="dcterms:W3CDTF">2017-02-14T15:29:00Z</dcterms:modified>
</cp:coreProperties>
</file>