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2481263</wp:posOffset>
            </wp:positionH>
            <wp:positionV relativeFrom="paragraph">
              <wp:posOffset>114300</wp:posOffset>
            </wp:positionV>
            <wp:extent cx="2379413" cy="1000783"/>
            <wp:effectExtent b="0" l="0" r="0" t="0"/>
            <wp:wrapTopAndBottom distB="114300" distT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9413" cy="10007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285750</wp:posOffset>
            </wp:positionV>
            <wp:extent cx="1628775" cy="924788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24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5429250</wp:posOffset>
            </wp:positionH>
            <wp:positionV relativeFrom="paragraph">
              <wp:posOffset>209550</wp:posOffset>
            </wp:positionV>
            <wp:extent cx="1496377" cy="808853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6377" cy="8088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Request for Children’s Centre Service</w:t>
      </w:r>
    </w:p>
    <w:p w:rsidR="00000000" w:rsidDel="00000000" w:rsidP="00000000" w:rsidRDefault="00000000" w:rsidRPr="00000000" w14:paraId="00000003">
      <w:pPr>
        <w:jc w:val="center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When completing this form please refer to the Prevention and Intervention Pathway document: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to:  Prevention and Intervention Pathway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965"/>
        <w:tblGridChange w:id="0">
          <w:tblGrid>
            <w:gridCol w:w="1096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Before referral please consider the important points below: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Is the family registered with Sure Start Children’s Centre?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Has the Parent/Carer/Family given their consent for referral?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FORM WILL BE RETURNED TO REFERRER IF FAMILY NOT REGISTERED OR NO CONSENT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Please complete a separate form for each service requested</w:t>
            </w:r>
          </w:p>
        </w:tc>
      </w:tr>
    </w:tbl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75"/>
        <w:gridCol w:w="3480"/>
        <w:gridCol w:w="2025"/>
        <w:gridCol w:w="3570"/>
        <w:tblGridChange w:id="0">
          <w:tblGrid>
            <w:gridCol w:w="1875"/>
            <w:gridCol w:w="3480"/>
            <w:gridCol w:w="2025"/>
            <w:gridCol w:w="357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Child’s Name:</w:t>
            </w:r>
          </w:p>
        </w:tc>
        <w:tc>
          <w:tcPr>
            <w:tcBorders>
              <w:right w:color="000000" w:space="0" w:sz="4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Referral: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D.O.B:</w:t>
            </w:r>
          </w:p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Referrer’s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Gender:</w:t>
            </w:r>
          </w:p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Role/Agency: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Address:</w:t>
            </w:r>
          </w:p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Tel.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Parent/Carer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Name(s):</w:t>
            </w:r>
          </w:p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Address: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D.O.B:</w:t>
            </w:r>
          </w:p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Tel. No:</w:t>
            </w:r>
          </w:p>
        </w:tc>
        <w:tc>
          <w:tcPr>
            <w:tcBorders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Locality: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Which prevention service do you require?  Please tick one box only</w:t>
      </w:r>
    </w:p>
    <w:p w:rsidR="00000000" w:rsidDel="00000000" w:rsidP="00000000" w:rsidRDefault="00000000" w:rsidRPr="00000000" w14:paraId="00000030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86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80"/>
        <w:gridCol w:w="780"/>
        <w:tblGridChange w:id="0">
          <w:tblGrid>
            <w:gridCol w:w="4080"/>
            <w:gridCol w:w="780"/>
          </w:tblGrid>
        </w:tblGridChange>
      </w:tblGrid>
      <w:tr>
        <w:trPr>
          <w:trHeight w:val="5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Brilliant Babies (Conception - 1 Year)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</w:t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Parent Plus (9 Months - 2+ Years)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Tiny Talkers (1 - 2+ Years)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Great Expectations (1 - 2+ Years)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Which intervention service do you require?  Please tick one box only</w:t>
      </w:r>
    </w:p>
    <w:p w:rsidR="00000000" w:rsidDel="00000000" w:rsidP="00000000" w:rsidRDefault="00000000" w:rsidRPr="00000000" w14:paraId="0000003C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Incredible Years</w:t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84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50"/>
        <w:gridCol w:w="795"/>
        <w:tblGridChange w:id="0">
          <w:tblGrid>
            <w:gridCol w:w="4050"/>
            <w:gridCol w:w="795"/>
          </w:tblGrid>
        </w:tblGridChange>
      </w:tblGrid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Incredible Babies (Birth to 12 Months)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Incredible Toddlers/Pre-School (1 - 6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Years)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HENRY</w:t>
      </w:r>
    </w:p>
    <w:p w:rsidR="00000000" w:rsidDel="00000000" w:rsidP="00000000" w:rsidRDefault="00000000" w:rsidRPr="00000000" w14:paraId="00000047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30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50"/>
        <w:gridCol w:w="795"/>
        <w:gridCol w:w="2460"/>
        <w:tblGridChange w:id="0">
          <w:tblGrid>
            <w:gridCol w:w="4050"/>
            <w:gridCol w:w="795"/>
            <w:gridCol w:w="24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Families in the Making (Pre-Birth)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HENRY (0 - 4 Years)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Healthy Families Growing Up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5 - 11 Years)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  <w:sz w:val="10"/>
          <w:szCs w:val="10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Freedom</w:t>
      </w:r>
    </w:p>
    <w:tbl>
      <w:tblPr>
        <w:tblStyle w:val="Table6"/>
        <w:tblW w:w="484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50"/>
        <w:gridCol w:w="795"/>
        <w:tblGridChange w:id="0">
          <w:tblGrid>
            <w:gridCol w:w="4050"/>
            <w:gridCol w:w="79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Freedom Programme (Female 16+)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Recovery Toolkit</w:t>
      </w:r>
    </w:p>
    <w:p w:rsidR="00000000" w:rsidDel="00000000" w:rsidP="00000000" w:rsidRDefault="00000000" w:rsidRPr="00000000" w14:paraId="00000059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84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50"/>
        <w:gridCol w:w="795"/>
        <w:tblGridChange w:id="0">
          <w:tblGrid>
            <w:gridCol w:w="4050"/>
            <w:gridCol w:w="79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Recovery Toolkit (Female 16+)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Recovery Toolkit (Children/YP 8+)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Please see Prevention and Intervention Pathway for more detail: 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   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to:  Prevention and Intervention Pathway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999" w:hanging="1133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9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920"/>
        <w:tblGridChange w:id="0">
          <w:tblGrid>
            <w:gridCol w:w="10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Any other relevant info e.g. CP, CIN, EHCP, Plan Requirements, DV Risks</w:t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72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000"/>
            </w:tblPr>
            <w:tblGrid>
              <w:gridCol w:w="10020"/>
              <w:gridCol w:w="705"/>
              <w:tblGridChange w:id="0">
                <w:tblGrid>
                  <w:gridCol w:w="10020"/>
                  <w:gridCol w:w="705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Please mark the box to confirm the family are registered with Sure Start Children’s Centre?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Signed Referrer:</w:t>
            </w:r>
            <w:r w:rsidDel="00000000" w:rsidR="00000000" w:rsidRPr="00000000">
              <w:rPr>
                <w:rtl w:val="0"/>
              </w:rPr>
              <w:t xml:space="preserve">  …………………………….…. </w:t>
            </w:r>
            <w:r w:rsidDel="00000000" w:rsidR="00000000" w:rsidRPr="00000000">
              <w:rPr>
                <w:b w:val="1"/>
                <w:rtl w:val="0"/>
              </w:rPr>
              <w:t xml:space="preserve">Signed Family Consent</w:t>
            </w:r>
            <w:r w:rsidDel="00000000" w:rsidR="00000000" w:rsidRPr="00000000">
              <w:rPr>
                <w:rtl w:val="0"/>
              </w:rPr>
              <w:t xml:space="preserve">: ……………………………………..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07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573.3333333333335"/>
              <w:gridCol w:w="3573.3333333333335"/>
              <w:gridCol w:w="3573.3333333333335"/>
              <w:tblGridChange w:id="0">
                <w:tblGrid>
                  <w:gridCol w:w="3573.3333333333335"/>
                  <w:gridCol w:w="3573.3333333333335"/>
                  <w:gridCol w:w="3573.33333333333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Verbal Consent Given:</w:t>
                  </w:r>
                </w:p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Signature of Referrer: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Date:</w:t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Referrer - what to do now: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 completed form and sign (Referrer)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Family Consent (Signed)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Referrer to send completed form by e-mail to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earlyinterventionhub@northumberland.gov.uk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entitle your e-mail:  </w:t>
            </w:r>
            <w:r w:rsidDel="00000000" w:rsidR="00000000" w:rsidRPr="00000000">
              <w:rPr>
                <w:b w:val="1"/>
                <w:rtl w:val="0"/>
              </w:rPr>
              <w:t xml:space="preserve">SSCC - ‘Request for Service</w:t>
            </w:r>
            <w:r w:rsidDel="00000000" w:rsidR="00000000" w:rsidRPr="00000000">
              <w:rPr>
                <w:rtl w:val="0"/>
              </w:rPr>
              <w:t xml:space="preserve">’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07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720"/>
              <w:tblGridChange w:id="0">
                <w:tblGrid>
                  <w:gridCol w:w="10720"/>
                </w:tblGrid>
              </w:tblGridChange>
            </w:tblGrid>
            <w:tr>
              <w:tc>
                <w:tcPr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u w:val="single"/>
                      <w:rtl w:val="0"/>
                    </w:rPr>
                    <w:t xml:space="preserve">For SSCC Use Only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8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Allocation Date</w:t>
                  </w:r>
                  <w:r w:rsidDel="00000000" w:rsidR="00000000" w:rsidRPr="00000000">
                    <w:rPr>
                      <w:rtl w:val="0"/>
                    </w:rPr>
                    <w:t xml:space="preserve">: …………………………………………………..</w:t>
                  </w:r>
                </w:p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Allocated Worker</w:t>
                  </w:r>
                  <w:r w:rsidDel="00000000" w:rsidR="00000000" w:rsidRPr="00000000">
                    <w:rPr>
                      <w:rtl w:val="0"/>
                    </w:rPr>
                    <w:t xml:space="preserve">: …………………………………………………</w:t>
                  </w:r>
                </w:p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Course Start Date</w:t>
                  </w:r>
                  <w:r w:rsidDel="00000000" w:rsidR="00000000" w:rsidRPr="00000000">
                    <w:rPr>
                      <w:rtl w:val="0"/>
                    </w:rPr>
                    <w:t xml:space="preserve">: ………………………………………………..</w:t>
                  </w:r>
                </w:p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ind w:right="-999" w:hanging="1133"/>
        <w:rPr/>
      </w:pPr>
      <w:r w:rsidDel="00000000" w:rsidR="00000000" w:rsidRPr="00000000">
        <w:rPr>
          <w:rtl w:val="0"/>
        </w:rPr>
      </w:r>
    </w:p>
    <w:sectPr>
      <w:pgSz w:h="16838" w:w="11906"/>
      <w:pgMar w:bottom="306.14173228346465" w:top="306.14173228346465" w:left="283.46456692913387" w:right="283.4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earlyinterventionhub@northumberland.gov.uk" TargetMode="External"/><Relationship Id="rId10" Type="http://schemas.openxmlformats.org/officeDocument/2006/relationships/hyperlink" Target="https://docs.google.com/presentation/d/1dVqh3-v3vqqSuD-a2IMU-fVAswnx0zY_j01o5UmAB2c/edit?ts=5d9dc84f#slide=id.p" TargetMode="External"/><Relationship Id="rId9" Type="http://schemas.openxmlformats.org/officeDocument/2006/relationships/hyperlink" Target="https://www.northumberland.gov.uk/NorthumberlandCountyCouncil/media/Child-Families/Sure%20Start/Prevention-Intervention-Pathway-September-2019-3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