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6EE0" w14:textId="34E3DAE4" w:rsidR="00F51BB8" w:rsidRDefault="000D729A" w:rsidP="00E62CF4">
      <w:pPr>
        <w:ind w:left="1418" w:right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val="en-GB" w:eastAsia="en-GB"/>
        </w:rPr>
        <w:drawing>
          <wp:inline distT="0" distB="0" distL="0" distR="0" wp14:anchorId="68196D2A" wp14:editId="4FE9E9C5">
            <wp:extent cx="1475568" cy="916940"/>
            <wp:effectExtent l="0" t="0" r="0" b="0"/>
            <wp:docPr id="1" name="Picture 1" descr="../MUSIC%20PARTNERSHIP%20NORTH%20LOGO%20bw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MUSIC%20PARTNERSHIP%20NORTH%20LOGO%20bw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83" cy="96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0467" w14:textId="77777777" w:rsidR="000D729A" w:rsidRDefault="000D729A" w:rsidP="00E62CF4">
      <w:pPr>
        <w:ind w:left="1418" w:right="0"/>
        <w:rPr>
          <w:rFonts w:ascii="Calibri" w:hAnsi="Calibri"/>
          <w:sz w:val="24"/>
        </w:rPr>
      </w:pPr>
    </w:p>
    <w:p w14:paraId="1DC67752" w14:textId="617E0CB5" w:rsidR="00E62CF4" w:rsidRDefault="0038702E" w:rsidP="00E62CF4">
      <w:pPr>
        <w:ind w:left="1418" w:right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Music Partnership North</w:t>
      </w:r>
      <w:r w:rsidR="00E62CF4">
        <w:rPr>
          <w:rFonts w:ascii="Calibri" w:hAnsi="Calibri"/>
          <w:sz w:val="24"/>
        </w:rPr>
        <w:t xml:space="preserve"> is looking for a new Chair for its Music Education Hub Advisory Board.</w:t>
      </w:r>
    </w:p>
    <w:p w14:paraId="61DC4680" w14:textId="77777777" w:rsidR="00E62CF4" w:rsidRDefault="00E62CF4" w:rsidP="00E62CF4">
      <w:pPr>
        <w:ind w:left="1418" w:right="0"/>
        <w:rPr>
          <w:rFonts w:ascii="Calibri" w:hAnsi="Calibri"/>
          <w:sz w:val="24"/>
        </w:rPr>
      </w:pPr>
    </w:p>
    <w:p w14:paraId="5A8981CD" w14:textId="7EEDE20C" w:rsidR="00E62CF4" w:rsidRDefault="0038702E" w:rsidP="00E62CF4">
      <w:pPr>
        <w:ind w:left="1418" w:right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Music Partnership North is made up of the </w:t>
      </w:r>
      <w:r w:rsidR="00E62CF4" w:rsidRPr="0030393A">
        <w:rPr>
          <w:rFonts w:ascii="Calibri" w:hAnsi="Calibri"/>
          <w:sz w:val="24"/>
        </w:rPr>
        <w:t>local authorit</w:t>
      </w:r>
      <w:r>
        <w:rPr>
          <w:rFonts w:ascii="Calibri" w:hAnsi="Calibri"/>
          <w:sz w:val="24"/>
        </w:rPr>
        <w:t>y music services from Northumberland and Newcastle, with Sage Gateshead as a strategic partner.</w:t>
      </w:r>
      <w:r w:rsidR="00E62CF4">
        <w:rPr>
          <w:rFonts w:ascii="Calibri" w:hAnsi="Calibri"/>
          <w:sz w:val="24"/>
        </w:rPr>
        <w:t xml:space="preserve"> </w:t>
      </w:r>
    </w:p>
    <w:p w14:paraId="6845857D" w14:textId="77777777" w:rsidR="00E62CF4" w:rsidRDefault="00E62CF4" w:rsidP="00E62CF4">
      <w:pPr>
        <w:ind w:left="1418" w:right="0"/>
        <w:rPr>
          <w:rFonts w:ascii="Calibri" w:hAnsi="Calibri"/>
          <w:sz w:val="24"/>
        </w:rPr>
      </w:pPr>
    </w:p>
    <w:p w14:paraId="4E1EFB74" w14:textId="0A47DB75" w:rsidR="00F51BB8" w:rsidRDefault="0038702E" w:rsidP="00F51BB8">
      <w:pPr>
        <w:ind w:left="1418" w:right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hub</w:t>
      </w:r>
      <w:r w:rsidR="00604F4E">
        <w:rPr>
          <w:rFonts w:ascii="Calibri" w:hAnsi="Calibri"/>
          <w:sz w:val="24"/>
        </w:rPr>
        <w:t xml:space="preserve"> works</w:t>
      </w:r>
      <w:r w:rsidR="00E62CF4" w:rsidRPr="0030393A">
        <w:rPr>
          <w:rFonts w:ascii="Calibri" w:hAnsi="Calibri"/>
          <w:sz w:val="24"/>
        </w:rPr>
        <w:t xml:space="preserve"> collaboratively with key local, regional an</w:t>
      </w:r>
      <w:r w:rsidR="00E62CF4">
        <w:rPr>
          <w:rFonts w:ascii="Calibri" w:hAnsi="Calibri"/>
          <w:sz w:val="24"/>
        </w:rPr>
        <w:t>d national partners</w:t>
      </w:r>
      <w:r w:rsidR="00F51BB8">
        <w:rPr>
          <w:rFonts w:ascii="Calibri" w:hAnsi="Calibri"/>
          <w:sz w:val="24"/>
        </w:rPr>
        <w:t xml:space="preserve"> to ensure that all children </w:t>
      </w:r>
      <w:r w:rsidR="000D729A">
        <w:rPr>
          <w:rFonts w:ascii="Calibri" w:hAnsi="Calibri"/>
          <w:sz w:val="24"/>
        </w:rPr>
        <w:t xml:space="preserve">and young people </w:t>
      </w:r>
      <w:r w:rsidR="00F51BB8">
        <w:rPr>
          <w:rFonts w:ascii="Calibri" w:hAnsi="Calibri"/>
          <w:sz w:val="24"/>
        </w:rPr>
        <w:t xml:space="preserve">in our region have </w:t>
      </w:r>
      <w:r w:rsidR="00F51BB8" w:rsidRPr="0030393A">
        <w:rPr>
          <w:rFonts w:ascii="Calibri" w:hAnsi="Calibri"/>
          <w:sz w:val="24"/>
        </w:rPr>
        <w:t>equal access to a r</w:t>
      </w:r>
      <w:r w:rsidR="00F51BB8">
        <w:rPr>
          <w:rFonts w:ascii="Calibri" w:hAnsi="Calibri"/>
          <w:sz w:val="24"/>
        </w:rPr>
        <w:t>ich variety of musical opportun</w:t>
      </w:r>
      <w:bookmarkStart w:id="0" w:name="_GoBack"/>
      <w:bookmarkEnd w:id="0"/>
      <w:r w:rsidR="00F51BB8">
        <w:rPr>
          <w:rFonts w:ascii="Calibri" w:hAnsi="Calibri"/>
          <w:sz w:val="24"/>
        </w:rPr>
        <w:t xml:space="preserve">ities. </w:t>
      </w:r>
    </w:p>
    <w:p w14:paraId="6CC6643B" w14:textId="77777777" w:rsidR="00604F4E" w:rsidRDefault="00604F4E" w:rsidP="00F51BB8">
      <w:pPr>
        <w:ind w:left="0" w:right="0"/>
        <w:rPr>
          <w:rFonts w:ascii="Calibri" w:hAnsi="Calibri"/>
          <w:sz w:val="24"/>
        </w:rPr>
      </w:pPr>
    </w:p>
    <w:p w14:paraId="12001E74" w14:textId="57B912D6" w:rsidR="00604F4E" w:rsidRDefault="00604F4E" w:rsidP="00604F4E">
      <w:pPr>
        <w:ind w:left="1418" w:right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We are looking for an inspirational and motivated Chair of the </w:t>
      </w:r>
      <w:r w:rsidR="0038702E">
        <w:rPr>
          <w:rFonts w:ascii="Calibri" w:hAnsi="Calibri"/>
          <w:sz w:val="24"/>
        </w:rPr>
        <w:t>Music Partnership North</w:t>
      </w:r>
      <w:r>
        <w:rPr>
          <w:rFonts w:ascii="Calibri" w:hAnsi="Calibri"/>
          <w:sz w:val="24"/>
        </w:rPr>
        <w:t xml:space="preserve"> Advisory Board who will support the Hub with its mission</w:t>
      </w:r>
      <w:r w:rsidR="000D729A">
        <w:rPr>
          <w:rFonts w:ascii="Calibri" w:hAnsi="Calibri"/>
          <w:sz w:val="24"/>
        </w:rPr>
        <w:t>,</w:t>
      </w:r>
      <w:r w:rsidR="00694274">
        <w:rPr>
          <w:rFonts w:ascii="Calibri" w:hAnsi="Calibri"/>
          <w:sz w:val="24"/>
        </w:rPr>
        <w:t xml:space="preserve"> </w:t>
      </w:r>
      <w:r w:rsidR="00F51BB8">
        <w:rPr>
          <w:rFonts w:ascii="Calibri" w:hAnsi="Calibri"/>
          <w:sz w:val="24"/>
        </w:rPr>
        <w:t>help us celebrate what we already do and support us to develop new op</w:t>
      </w:r>
      <w:r w:rsidR="00694274">
        <w:rPr>
          <w:rFonts w:ascii="Calibri" w:hAnsi="Calibri"/>
          <w:sz w:val="24"/>
        </w:rPr>
        <w:t>portunities for</w:t>
      </w:r>
      <w:r w:rsidR="0038702E">
        <w:rPr>
          <w:rFonts w:ascii="Calibri" w:hAnsi="Calibri"/>
          <w:sz w:val="24"/>
        </w:rPr>
        <w:t xml:space="preserve"> children &amp; young people in</w:t>
      </w:r>
      <w:r w:rsidR="00694274">
        <w:rPr>
          <w:rFonts w:ascii="Calibri" w:hAnsi="Calibri"/>
          <w:sz w:val="24"/>
        </w:rPr>
        <w:t xml:space="preserve"> </w:t>
      </w:r>
      <w:r w:rsidR="00F51BB8">
        <w:rPr>
          <w:rFonts w:ascii="Calibri" w:hAnsi="Calibri"/>
          <w:sz w:val="24"/>
        </w:rPr>
        <w:t>our area.</w:t>
      </w:r>
    </w:p>
    <w:p w14:paraId="299CF4BA" w14:textId="77777777" w:rsidR="00E62CF4" w:rsidRDefault="00E62CF4" w:rsidP="00E62CF4">
      <w:pPr>
        <w:ind w:left="1418" w:right="0"/>
        <w:rPr>
          <w:rFonts w:ascii="Calibri" w:hAnsi="Calibri"/>
          <w:sz w:val="24"/>
        </w:rPr>
      </w:pPr>
    </w:p>
    <w:p w14:paraId="056539F9" w14:textId="16516268" w:rsidR="00432884" w:rsidRDefault="00E62CF4" w:rsidP="00E62CF4">
      <w:pPr>
        <w:ind w:left="1418" w:right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Chair of the </w:t>
      </w:r>
      <w:r w:rsidR="0038702E">
        <w:rPr>
          <w:rFonts w:ascii="Calibri" w:hAnsi="Calibri"/>
          <w:sz w:val="24"/>
        </w:rPr>
        <w:t>Music Partnership North</w:t>
      </w:r>
      <w:r>
        <w:rPr>
          <w:rFonts w:ascii="Calibri" w:hAnsi="Calibri"/>
          <w:sz w:val="24"/>
        </w:rPr>
        <w:t xml:space="preserve"> Advisory</w:t>
      </w:r>
      <w:r w:rsidR="00694274">
        <w:rPr>
          <w:rFonts w:ascii="Calibri" w:hAnsi="Calibri"/>
          <w:sz w:val="24"/>
        </w:rPr>
        <w:t xml:space="preserve"> Board</w:t>
      </w:r>
      <w:r w:rsidR="00432884">
        <w:rPr>
          <w:rFonts w:ascii="Calibri" w:hAnsi="Calibri"/>
          <w:sz w:val="24"/>
        </w:rPr>
        <w:t xml:space="preserve"> is a non-salaried position </w:t>
      </w:r>
      <w:r w:rsidR="00432884" w:rsidRPr="001B174F">
        <w:rPr>
          <w:rFonts w:ascii="Calibri" w:hAnsi="Calibri"/>
          <w:color w:val="000000" w:themeColor="text1"/>
          <w:sz w:val="24"/>
        </w:rPr>
        <w:t>(</w:t>
      </w:r>
      <w:r w:rsidR="000D729A" w:rsidRPr="001B174F">
        <w:rPr>
          <w:rFonts w:ascii="Calibri" w:hAnsi="Calibri"/>
          <w:color w:val="000000" w:themeColor="text1"/>
          <w:sz w:val="24"/>
        </w:rPr>
        <w:t xml:space="preserve">reasonable </w:t>
      </w:r>
      <w:r w:rsidR="00694274" w:rsidRPr="001B174F">
        <w:rPr>
          <w:rFonts w:ascii="Calibri" w:hAnsi="Calibri"/>
          <w:color w:val="000000" w:themeColor="text1"/>
          <w:sz w:val="24"/>
        </w:rPr>
        <w:t xml:space="preserve">travel expenses will be reimbursed) </w:t>
      </w:r>
      <w:r w:rsidR="00694274">
        <w:rPr>
          <w:rFonts w:ascii="Calibri" w:hAnsi="Calibri"/>
          <w:sz w:val="24"/>
        </w:rPr>
        <w:t>and would suit someone who has a</w:t>
      </w:r>
      <w:r w:rsidR="00432884">
        <w:rPr>
          <w:rFonts w:ascii="Calibri" w:hAnsi="Calibri"/>
          <w:sz w:val="24"/>
        </w:rPr>
        <w:t xml:space="preserve"> strong background in business and/or education</w:t>
      </w:r>
      <w:r w:rsidR="00694274">
        <w:rPr>
          <w:rFonts w:ascii="Calibri" w:hAnsi="Calibri"/>
          <w:sz w:val="24"/>
        </w:rPr>
        <w:t>,</w:t>
      </w:r>
      <w:r w:rsidR="00432884">
        <w:rPr>
          <w:rFonts w:ascii="Calibri" w:hAnsi="Calibri"/>
          <w:sz w:val="24"/>
        </w:rPr>
        <w:t xml:space="preserve"> and has the time </w:t>
      </w:r>
      <w:r w:rsidR="00694274">
        <w:rPr>
          <w:rFonts w:ascii="Calibri" w:hAnsi="Calibri"/>
          <w:sz w:val="24"/>
        </w:rPr>
        <w:t>to support the Hub to develop</w:t>
      </w:r>
      <w:r w:rsidR="00432884">
        <w:rPr>
          <w:rFonts w:ascii="Calibri" w:hAnsi="Calibri"/>
          <w:sz w:val="24"/>
        </w:rPr>
        <w:t xml:space="preserve"> its role and remit.</w:t>
      </w:r>
    </w:p>
    <w:p w14:paraId="176DB3FE" w14:textId="77777777" w:rsidR="00432884" w:rsidRDefault="00432884" w:rsidP="00E62CF4">
      <w:pPr>
        <w:ind w:left="1418" w:right="0"/>
        <w:rPr>
          <w:rFonts w:ascii="Calibri" w:hAnsi="Calibri"/>
          <w:sz w:val="24"/>
        </w:rPr>
      </w:pPr>
    </w:p>
    <w:p w14:paraId="669EC308" w14:textId="22901A16" w:rsidR="00432884" w:rsidRDefault="00694274" w:rsidP="00E62CF4">
      <w:pPr>
        <w:ind w:left="1418" w:right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 an</w:t>
      </w:r>
      <w:r w:rsidR="00432884">
        <w:rPr>
          <w:rFonts w:ascii="Calibri" w:hAnsi="Calibri"/>
          <w:sz w:val="24"/>
        </w:rPr>
        <w:t xml:space="preserve"> informal chat about the post please call </w:t>
      </w:r>
      <w:r w:rsidR="0038702E">
        <w:rPr>
          <w:rFonts w:ascii="Calibri" w:hAnsi="Calibri"/>
          <w:sz w:val="24"/>
        </w:rPr>
        <w:t>David Francis, Acting Lead Officer of Music Partnership North - Northumberland</w:t>
      </w:r>
      <w:r w:rsidR="00432884">
        <w:rPr>
          <w:rFonts w:ascii="Calibri" w:hAnsi="Calibri"/>
          <w:sz w:val="24"/>
        </w:rPr>
        <w:t xml:space="preserve"> on </w:t>
      </w:r>
      <w:r w:rsidR="0038702E">
        <w:rPr>
          <w:rFonts w:ascii="Calibri" w:hAnsi="Calibri"/>
          <w:sz w:val="24"/>
        </w:rPr>
        <w:t>07818 011722</w:t>
      </w:r>
      <w:r w:rsidR="00432884">
        <w:rPr>
          <w:rFonts w:ascii="Calibri" w:hAnsi="Calibri"/>
          <w:sz w:val="24"/>
        </w:rPr>
        <w:t xml:space="preserve"> or email</w:t>
      </w:r>
      <w:r w:rsidR="0038702E">
        <w:rPr>
          <w:rFonts w:ascii="Calibri" w:hAnsi="Calibri"/>
          <w:sz w:val="24"/>
        </w:rPr>
        <w:t xml:space="preserve">: </w:t>
      </w:r>
      <w:r w:rsidR="0038702E" w:rsidRPr="0038702E">
        <w:rPr>
          <w:rFonts w:asciiTheme="minorHAnsi" w:hAnsiTheme="minorHAnsi" w:cstheme="minorHAnsi"/>
          <w:sz w:val="24"/>
        </w:rPr>
        <w:t>david.francis@northumberland.gov.uk</w:t>
      </w:r>
    </w:p>
    <w:p w14:paraId="73ACE6BD" w14:textId="77777777" w:rsidR="00432884" w:rsidRDefault="00432884" w:rsidP="00E62CF4">
      <w:pPr>
        <w:ind w:left="1418" w:right="0"/>
        <w:rPr>
          <w:rFonts w:ascii="Calibri" w:hAnsi="Calibri"/>
          <w:sz w:val="24"/>
        </w:rPr>
      </w:pPr>
    </w:p>
    <w:p w14:paraId="4B1CE2E3" w14:textId="77777777" w:rsidR="00604F4E" w:rsidRDefault="00432884" w:rsidP="00604F4E">
      <w:pPr>
        <w:ind w:left="1418" w:right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If you would like to apply for this post please send your CV and </w:t>
      </w:r>
      <w:r w:rsidR="00604F4E">
        <w:rPr>
          <w:rFonts w:ascii="Calibri" w:hAnsi="Calibri"/>
          <w:sz w:val="24"/>
        </w:rPr>
        <w:t xml:space="preserve">a covering letter outlining how you meet the Qualities of the Chair </w:t>
      </w:r>
      <w:r w:rsidR="00694274">
        <w:rPr>
          <w:rFonts w:ascii="Calibri" w:hAnsi="Calibri"/>
          <w:sz w:val="24"/>
        </w:rPr>
        <w:t>(</w:t>
      </w:r>
      <w:r w:rsidR="00604F4E">
        <w:rPr>
          <w:rFonts w:ascii="Calibri" w:hAnsi="Calibri"/>
          <w:sz w:val="24"/>
        </w:rPr>
        <w:t>as outlined in the Job Description</w:t>
      </w:r>
      <w:r w:rsidR="00694274">
        <w:rPr>
          <w:rFonts w:ascii="Calibri" w:hAnsi="Calibri"/>
          <w:sz w:val="24"/>
        </w:rPr>
        <w:t>)</w:t>
      </w:r>
      <w:r w:rsidR="00604F4E">
        <w:rPr>
          <w:rFonts w:ascii="Calibri" w:hAnsi="Calibri"/>
          <w:sz w:val="24"/>
        </w:rPr>
        <w:t xml:space="preserve"> and the knowledge, skills and experience you could bring to the role.</w:t>
      </w:r>
    </w:p>
    <w:p w14:paraId="2E38EC9E" w14:textId="77777777" w:rsidR="00F51BB8" w:rsidRDefault="00F51BB8" w:rsidP="00604F4E">
      <w:pPr>
        <w:ind w:left="1418" w:right="0"/>
        <w:rPr>
          <w:rFonts w:ascii="Calibri" w:hAnsi="Calibri"/>
          <w:sz w:val="24"/>
        </w:rPr>
      </w:pPr>
    </w:p>
    <w:p w14:paraId="58DA2E2E" w14:textId="632AE0A4" w:rsidR="00604F4E" w:rsidRDefault="00604F4E" w:rsidP="00604F4E">
      <w:pPr>
        <w:ind w:left="1418" w:right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Please send your application to </w:t>
      </w:r>
      <w:r w:rsidR="0038702E">
        <w:rPr>
          <w:rFonts w:ascii="Calibri" w:hAnsi="Calibri"/>
          <w:sz w:val="24"/>
        </w:rPr>
        <w:t>David Francis</w:t>
      </w:r>
      <w:r>
        <w:rPr>
          <w:rFonts w:ascii="Calibri" w:hAnsi="Calibri"/>
          <w:sz w:val="24"/>
        </w:rPr>
        <w:t xml:space="preserve"> at </w:t>
      </w:r>
      <w:r w:rsidR="0038702E" w:rsidRPr="0038702E">
        <w:rPr>
          <w:rFonts w:asciiTheme="minorHAnsi" w:hAnsiTheme="minorHAnsi" w:cstheme="minorHAnsi"/>
          <w:sz w:val="24"/>
        </w:rPr>
        <w:t>david.francis@northumberland.gov.uk</w:t>
      </w:r>
    </w:p>
    <w:p w14:paraId="36054026" w14:textId="77777777" w:rsidR="00604F4E" w:rsidRPr="00650400" w:rsidRDefault="00604F4E" w:rsidP="0038702E">
      <w:pPr>
        <w:ind w:left="0" w:right="0"/>
        <w:rPr>
          <w:rFonts w:ascii="Calibri" w:hAnsi="Calibri"/>
          <w:color w:val="70AD47" w:themeColor="accent6"/>
          <w:sz w:val="24"/>
        </w:rPr>
      </w:pPr>
    </w:p>
    <w:p w14:paraId="027ACA73" w14:textId="4960C284" w:rsidR="00604F4E" w:rsidRPr="001B174F" w:rsidRDefault="00F51BB8" w:rsidP="00604F4E">
      <w:pPr>
        <w:ind w:left="1418" w:right="0"/>
        <w:rPr>
          <w:rFonts w:ascii="Calibri" w:hAnsi="Calibri"/>
          <w:b/>
          <w:color w:val="000000" w:themeColor="text1"/>
          <w:sz w:val="24"/>
        </w:rPr>
      </w:pPr>
      <w:r w:rsidRPr="001B174F">
        <w:rPr>
          <w:rFonts w:ascii="Calibri" w:hAnsi="Calibri"/>
          <w:b/>
          <w:color w:val="000000" w:themeColor="text1"/>
          <w:sz w:val="24"/>
        </w:rPr>
        <w:t>Application D</w:t>
      </w:r>
      <w:r w:rsidR="00604F4E" w:rsidRPr="001B174F">
        <w:rPr>
          <w:rFonts w:ascii="Calibri" w:hAnsi="Calibri"/>
          <w:b/>
          <w:color w:val="000000" w:themeColor="text1"/>
          <w:sz w:val="24"/>
        </w:rPr>
        <w:t xml:space="preserve">eadline: </w:t>
      </w:r>
      <w:r w:rsidR="000D729A" w:rsidRPr="001B174F">
        <w:rPr>
          <w:rFonts w:ascii="Calibri" w:hAnsi="Calibri"/>
          <w:b/>
          <w:color w:val="000000" w:themeColor="text1"/>
          <w:sz w:val="24"/>
        </w:rPr>
        <w:t>28</w:t>
      </w:r>
      <w:r w:rsidR="000D729A" w:rsidRPr="001B174F">
        <w:rPr>
          <w:rFonts w:ascii="Calibri" w:hAnsi="Calibri"/>
          <w:b/>
          <w:color w:val="000000" w:themeColor="text1"/>
          <w:sz w:val="24"/>
          <w:vertAlign w:val="superscript"/>
        </w:rPr>
        <w:t>th</w:t>
      </w:r>
      <w:r w:rsidR="000D729A" w:rsidRPr="001B174F">
        <w:rPr>
          <w:rFonts w:ascii="Calibri" w:hAnsi="Calibri"/>
          <w:b/>
          <w:color w:val="000000" w:themeColor="text1"/>
          <w:sz w:val="24"/>
        </w:rPr>
        <w:t xml:space="preserve"> February</w:t>
      </w:r>
    </w:p>
    <w:p w14:paraId="3BB54CAF" w14:textId="77777777" w:rsidR="00F51BB8" w:rsidRPr="001B174F" w:rsidRDefault="00F51BB8" w:rsidP="00604F4E">
      <w:pPr>
        <w:ind w:left="1418" w:right="0"/>
        <w:rPr>
          <w:rFonts w:ascii="Calibri" w:hAnsi="Calibri"/>
          <w:b/>
          <w:color w:val="000000" w:themeColor="text1"/>
          <w:sz w:val="24"/>
        </w:rPr>
      </w:pPr>
    </w:p>
    <w:p w14:paraId="354BA42D" w14:textId="20131F04" w:rsidR="00C06D20" w:rsidRPr="001B174F" w:rsidRDefault="00F51BB8" w:rsidP="00F51BB8">
      <w:pPr>
        <w:ind w:left="1418" w:right="0"/>
        <w:rPr>
          <w:rFonts w:ascii="Calibri" w:hAnsi="Calibri"/>
          <w:b/>
          <w:color w:val="000000" w:themeColor="text1"/>
          <w:sz w:val="24"/>
        </w:rPr>
      </w:pPr>
      <w:r w:rsidRPr="001B174F">
        <w:rPr>
          <w:rFonts w:ascii="Calibri" w:hAnsi="Calibri"/>
          <w:b/>
          <w:color w:val="000000" w:themeColor="text1"/>
          <w:sz w:val="24"/>
        </w:rPr>
        <w:t xml:space="preserve">Interviews: </w:t>
      </w:r>
      <w:r w:rsidR="000D729A" w:rsidRPr="001B174F">
        <w:rPr>
          <w:rFonts w:ascii="Calibri" w:hAnsi="Calibri"/>
          <w:b/>
          <w:color w:val="000000" w:themeColor="text1"/>
          <w:sz w:val="24"/>
        </w:rPr>
        <w:t>TBC</w:t>
      </w:r>
    </w:p>
    <w:sectPr w:rsidR="00C06D20" w:rsidRPr="001B174F" w:rsidSect="00F5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425"/>
        </w:tabs>
        <w:ind w:left="425" w:firstLine="1418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85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357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4298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501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73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6458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717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89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4"/>
    <w:rsid w:val="00080F82"/>
    <w:rsid w:val="000D729A"/>
    <w:rsid w:val="001B174F"/>
    <w:rsid w:val="0038702E"/>
    <w:rsid w:val="00432884"/>
    <w:rsid w:val="00604F4E"/>
    <w:rsid w:val="00650400"/>
    <w:rsid w:val="00694274"/>
    <w:rsid w:val="00A529CB"/>
    <w:rsid w:val="00E11180"/>
    <w:rsid w:val="00E62CF4"/>
    <w:rsid w:val="00F5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2723"/>
  <w15:chartTrackingRefBased/>
  <w15:docId w15:val="{44751D08-8C4E-4E04-AD59-A8E478F4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CF4"/>
    <w:pPr>
      <w:spacing w:after="0" w:line="240" w:lineRule="auto"/>
      <w:ind w:left="992" w:right="147"/>
    </w:pPr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E62CF4"/>
    <w:pPr>
      <w:spacing w:after="0" w:line="240" w:lineRule="auto"/>
      <w:ind w:left="720" w:right="147"/>
    </w:pPr>
    <w:rPr>
      <w:rFonts w:ascii="Lucida Grande" w:eastAsia="ヒラギノ角ゴ Pro W3" w:hAnsi="Lucida Grande" w:cs="Times New Roman"/>
      <w:color w:val="00000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328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B8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Susan</dc:creator>
  <cp:keywords/>
  <dc:description/>
  <cp:lastModifiedBy>David Francis</cp:lastModifiedBy>
  <cp:revision>6</cp:revision>
  <cp:lastPrinted>2018-05-15T11:05:00Z</cp:lastPrinted>
  <dcterms:created xsi:type="dcterms:W3CDTF">2021-01-26T13:47:00Z</dcterms:created>
  <dcterms:modified xsi:type="dcterms:W3CDTF">2021-02-03T09:30:00Z</dcterms:modified>
</cp:coreProperties>
</file>