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right="-999.9212598425191" w:hanging="1133.8582677165355"/>
        <w:jc w:val="center"/>
        <w:rPr>
          <w:rFonts w:ascii="Times New Roman" w:cs="Times New Roman" w:eastAsia="Times New Roman" w:hAnsi="Times New Roman"/>
          <w:b w:val="0"/>
          <w:sz w:val="22"/>
          <w:szCs w:val="22"/>
        </w:rPr>
      </w:pPr>
      <w:r w:rsidDel="00000000" w:rsidR="00000000" w:rsidRPr="00000000">
        <w:rPr>
          <w:rFonts w:ascii="Arial" w:cs="Arial" w:eastAsia="Arial" w:hAnsi="Arial"/>
          <w:sz w:val="22"/>
          <w:szCs w:val="22"/>
        </w:rPr>
        <w:drawing>
          <wp:inline distB="114300" distT="114300" distL="114300" distR="114300">
            <wp:extent cx="2124075" cy="900142"/>
            <wp:effectExtent b="0" l="0" r="0" t="0"/>
            <wp:docPr id="10"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24075" cy="9001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rPr>
      </w:pPr>
      <w:r w:rsidDel="00000000" w:rsidR="00000000" w:rsidRPr="00000000">
        <w:rPr>
          <w:rFonts w:ascii="Arial" w:cs="Arial" w:eastAsia="Arial" w:hAnsi="Arial"/>
          <w:b w:val="1"/>
          <w:sz w:val="36"/>
          <w:szCs w:val="36"/>
          <w:u w:val="single"/>
          <w:rtl w:val="0"/>
        </w:rPr>
        <w:t xml:space="preserve">Education Welfare Pupil Referral Form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color w:val="3366ff"/>
          <w:sz w:val="32"/>
          <w:szCs w:val="3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1"/>
          <w:sz w:val="24"/>
          <w:szCs w:val="24"/>
        </w:rPr>
      </w:pPr>
      <w:r w:rsidDel="00000000" w:rsidR="00000000" w:rsidRPr="00000000">
        <w:rPr>
          <w:rFonts w:ascii="Arial" w:cs="Arial" w:eastAsia="Arial" w:hAnsi="Arial"/>
          <w:b w:val="1"/>
          <w:color w:val="3366ff"/>
          <w:rtl w:val="0"/>
        </w:rPr>
        <w:t xml:space="preserve">    </w:t>
      </w:r>
      <w:r w:rsidDel="00000000" w:rsidR="00000000" w:rsidRPr="00000000">
        <w:rPr>
          <w:rFonts w:ascii="Arial" w:cs="Arial" w:eastAsia="Arial" w:hAnsi="Arial"/>
          <w:b w:val="1"/>
          <w:rtl w:val="0"/>
        </w:rPr>
        <w:t xml:space="preserve">Academic Year 2019 - 2020                                                                                              R A G</w:t>
      </w:r>
      <w:r w:rsidDel="00000000" w:rsidR="00000000" w:rsidRPr="00000000">
        <w:rPr>
          <w:rtl w:val="0"/>
        </w:rPr>
      </w:r>
    </w:p>
    <w:tbl>
      <w:tblPr>
        <w:tblStyle w:val="Table1"/>
        <w:tblW w:w="10545.0" w:type="dxa"/>
        <w:jc w:val="left"/>
        <w:tblInd w:w="493.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5696"/>
        <w:gridCol w:w="4849"/>
        <w:tblGridChange w:id="0">
          <w:tblGrid>
            <w:gridCol w:w="5696"/>
            <w:gridCol w:w="4849"/>
          </w:tblGrid>
        </w:tblGridChange>
      </w:tblGrid>
      <w:t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Pupil’s Name: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DOB: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M/F:</w:t>
            </w:r>
            <w:r w:rsidDel="00000000" w:rsidR="00000000" w:rsidRPr="00000000">
              <w:rPr>
                <w:rtl w:val="0"/>
              </w:rPr>
            </w:r>
          </w:p>
        </w:tc>
      </w:tr>
      <w:tr>
        <w:trPr>
          <w:trHeight w:val="2180" w:hRule="atLeast"/>
        </w:trP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09">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Parent/Carer’s name: </w:t>
            </w:r>
          </w:p>
          <w:p w:rsidR="00000000" w:rsidDel="00000000" w:rsidP="00000000" w:rsidRDefault="00000000" w:rsidRPr="00000000" w14:paraId="0000000A">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dob:</w:t>
            </w:r>
          </w:p>
          <w:p w:rsidR="00000000" w:rsidDel="00000000" w:rsidP="00000000" w:rsidRDefault="00000000" w:rsidRPr="00000000" w14:paraId="0000000B">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   </w:t>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0C">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r>
            <w:r w:rsidDel="00000000" w:rsidR="00000000" w:rsidRPr="00000000">
              <w:rPr>
                <w:rtl w:val="0"/>
              </w:rPr>
            </w:r>
          </w:p>
        </w:tc>
      </w:tr>
      <w:tr>
        <w:trPr>
          <w:trHeight w:val="2240" w:hRule="atLeast"/>
        </w:trP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0D">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Parent/carer’s name:</w:t>
            </w:r>
          </w:p>
          <w:p w:rsidR="00000000" w:rsidDel="00000000" w:rsidP="00000000" w:rsidRDefault="00000000" w:rsidRPr="00000000" w14:paraId="0000000E">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dob:</w:t>
            </w:r>
          </w:p>
          <w:p w:rsidR="00000000" w:rsidDel="00000000" w:rsidP="00000000" w:rsidRDefault="00000000" w:rsidRPr="00000000" w14:paraId="0000000F">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10">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120" w:before="120" w:lineRule="auto"/>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12">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r>
      <w:t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School:</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Address: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Telephone no:  </w:t>
            </w:r>
            <w:r w:rsidDel="00000000" w:rsidR="00000000" w:rsidRPr="00000000">
              <w:rPr>
                <w:rtl w:val="0"/>
              </w:rPr>
            </w:r>
          </w:p>
        </w:tc>
      </w:tr>
      <w:t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Year Group: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1A">
            <w:pPr>
              <w:spacing w:after="120" w:before="12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Unique Pupil no:</w:t>
            </w:r>
            <w:r w:rsidDel="00000000" w:rsidR="00000000" w:rsidRPr="00000000">
              <w:rPr>
                <w:rtl w:val="0"/>
              </w:rPr>
            </w:r>
          </w:p>
        </w:tc>
      </w:tr>
      <w:t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Ethnic origin: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1C">
            <w:pPr>
              <w:spacing w:after="120" w:before="12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SEN: </w:t>
            </w:r>
            <w:r w:rsidDel="00000000" w:rsidR="00000000" w:rsidRPr="00000000">
              <w:rPr>
                <w:rtl w:val="0"/>
              </w:rPr>
            </w:r>
          </w:p>
        </w:tc>
      </w:tr>
      <w:t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Medical Needs:</w:t>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1E">
            <w:pP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LAC:   YES / NO</w:t>
            </w:r>
          </w:p>
        </w:tc>
      </w:tr>
      <w:tr>
        <w:tc>
          <w:tcPr>
            <w:tcBorders>
              <w:top w:color="000000" w:space="0" w:sz="12" w:val="single"/>
              <w:left w:color="000000" w:space="0" w:sz="12" w:val="single"/>
              <w:bottom w:color="000000" w:space="0" w:sz="12" w:val="single"/>
            </w:tcBorders>
            <w:tcMar>
              <w:left w:w="93.0" w:type="dxa"/>
            </w:tcMa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if the pupil has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Pupil Premium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Early Help Assessment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 in need plan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Social Care involvement </w:t>
            </w:r>
          </w:p>
        </w:tc>
        <w:tc>
          <w:tcPr>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24">
            <w:pPr>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after="120" w:before="12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67311</wp:posOffset>
                      </wp:positionH>
                      <wp:positionV relativeFrom="paragraph">
                        <wp:posOffset>0</wp:posOffset>
                      </wp:positionV>
                      <wp:extent cx="352425" cy="200025"/>
                      <wp:effectExtent b="0" l="0" r="0" t="0"/>
                      <wp:wrapNone/>
                      <wp:docPr id="4" name=""/>
                      <a:graphic>
                        <a:graphicData uri="http://schemas.microsoft.com/office/word/2010/wordprocessingShape">
                          <wps:wsp>
                            <wps:cNvSpPr/>
                            <wps:cNvPr id="3" name="Shape 3"/>
                            <wps:spPr>
                              <a:xfrm>
                                <a:off x="5169780" y="3679920"/>
                                <a:ext cx="352440" cy="20016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67311</wp:posOffset>
                      </wp:positionH>
                      <wp:positionV relativeFrom="paragraph">
                        <wp:posOffset>0</wp:posOffset>
                      </wp:positionV>
                      <wp:extent cx="352425" cy="200025"/>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52425" cy="200025"/>
                              </a:xfrm>
                              <a:prstGeom prst="rect"/>
                              <a:ln/>
                            </pic:spPr>
                          </pic:pic>
                        </a:graphicData>
                      </a:graphic>
                    </wp:anchor>
                  </w:drawing>
                </mc:Fallback>
              </mc:AlternateContent>
            </w:r>
          </w:p>
          <w:p w:rsidR="00000000" w:rsidDel="00000000" w:rsidP="00000000" w:rsidRDefault="00000000" w:rsidRPr="00000000" w14:paraId="00000026">
            <w:pPr>
              <w:spacing w:after="120" w:before="12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67311</wp:posOffset>
                      </wp:positionH>
                      <wp:positionV relativeFrom="paragraph">
                        <wp:posOffset>9525</wp:posOffset>
                      </wp:positionV>
                      <wp:extent cx="355600" cy="203200"/>
                      <wp:effectExtent b="0" l="0" r="0" t="0"/>
                      <wp:wrapNone/>
                      <wp:docPr id="3" name=""/>
                      <a:graphic>
                        <a:graphicData uri="http://schemas.microsoft.com/office/word/2010/wordprocessingShape">
                          <wps:wsp>
                            <wps:cNvSpPr/>
                            <wps:cNvPr id="3" name="Shape 3"/>
                            <wps:spPr>
                              <a:xfrm>
                                <a:off x="5169780" y="3679920"/>
                                <a:ext cx="352440" cy="20016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67311</wp:posOffset>
                      </wp:positionH>
                      <wp:positionV relativeFrom="paragraph">
                        <wp:posOffset>9525</wp:posOffset>
                      </wp:positionV>
                      <wp:extent cx="355600" cy="20320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5600" cy="203200"/>
                              </a:xfrm>
                              <a:prstGeom prst="rect"/>
                              <a:ln/>
                            </pic:spPr>
                          </pic:pic>
                        </a:graphicData>
                      </a:graphic>
                    </wp:anchor>
                  </w:drawing>
                </mc:Fallback>
              </mc:AlternateContent>
            </w:r>
          </w:p>
          <w:p w:rsidR="00000000" w:rsidDel="00000000" w:rsidP="00000000" w:rsidRDefault="00000000" w:rsidRPr="00000000" w14:paraId="00000027">
            <w:pPr>
              <w:spacing w:after="120" w:before="12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67311</wp:posOffset>
                      </wp:positionH>
                      <wp:positionV relativeFrom="paragraph">
                        <wp:posOffset>9525</wp:posOffset>
                      </wp:positionV>
                      <wp:extent cx="355600" cy="203200"/>
                      <wp:effectExtent b="0" l="0" r="0" t="0"/>
                      <wp:wrapNone/>
                      <wp:docPr id="6" name=""/>
                      <a:graphic>
                        <a:graphicData uri="http://schemas.microsoft.com/office/word/2010/wordprocessingShape">
                          <wps:wsp>
                            <wps:cNvSpPr/>
                            <wps:cNvPr id="3" name="Shape 3"/>
                            <wps:spPr>
                              <a:xfrm>
                                <a:off x="5169780" y="3679920"/>
                                <a:ext cx="352440" cy="20016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67311</wp:posOffset>
                      </wp:positionH>
                      <wp:positionV relativeFrom="paragraph">
                        <wp:posOffset>9525</wp:posOffset>
                      </wp:positionV>
                      <wp:extent cx="355600" cy="203200"/>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55600" cy="203200"/>
                              </a:xfrm>
                              <a:prstGeom prst="rect"/>
                              <a:ln/>
                            </pic:spPr>
                          </pic:pic>
                        </a:graphicData>
                      </a:graphic>
                    </wp:anchor>
                  </w:drawing>
                </mc:Fallback>
              </mc:AlternateContent>
            </w:r>
          </w:p>
          <w:p w:rsidR="00000000" w:rsidDel="00000000" w:rsidP="00000000" w:rsidRDefault="00000000" w:rsidRPr="00000000" w14:paraId="00000028">
            <w:pPr>
              <w:spacing w:after="120" w:before="120" w:lineRule="auto"/>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67311</wp:posOffset>
                      </wp:positionH>
                      <wp:positionV relativeFrom="paragraph">
                        <wp:posOffset>28575</wp:posOffset>
                      </wp:positionV>
                      <wp:extent cx="355600" cy="203200"/>
                      <wp:effectExtent b="0" l="0" r="0" t="0"/>
                      <wp:wrapNone/>
                      <wp:docPr id="5" name=""/>
                      <a:graphic>
                        <a:graphicData uri="http://schemas.microsoft.com/office/word/2010/wordprocessingShape">
                          <wps:wsp>
                            <wps:cNvSpPr/>
                            <wps:cNvPr id="3" name="Shape 3"/>
                            <wps:spPr>
                              <a:xfrm>
                                <a:off x="5169780" y="3679920"/>
                                <a:ext cx="352440" cy="20016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67311</wp:posOffset>
                      </wp:positionH>
                      <wp:positionV relativeFrom="paragraph">
                        <wp:posOffset>28575</wp:posOffset>
                      </wp:positionV>
                      <wp:extent cx="355600" cy="203200"/>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55600" cy="203200"/>
                              </a:xfrm>
                              <a:prstGeom prst="rect"/>
                              <a:ln/>
                            </pic:spPr>
                          </pic:pic>
                        </a:graphicData>
                      </a:graphic>
                    </wp:anchor>
                  </w:drawing>
                </mc:Fallback>
              </mc:AlternateContent>
            </w:r>
          </w:p>
        </w:tc>
      </w:tr>
      <w:tr>
        <w:trPr>
          <w:trHeight w:val="3240" w:hRule="atLeast"/>
        </w:trPr>
        <w:tc>
          <w:tcPr>
            <w:gridSpan w:val="2"/>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Further information including: Reasons given for absence, additional classroom support, alternative provision.</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Attendance: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sz w:val="22"/>
                <w:szCs w:val="22"/>
              </w:rPr>
            </w:pPr>
            <w:r w:rsidDel="00000000" w:rsidR="00000000" w:rsidRPr="00000000">
              <w:rPr>
                <w:rtl w:val="0"/>
              </w:rPr>
            </w:r>
          </w:p>
        </w:tc>
      </w:tr>
      <w:tr>
        <w:tc>
          <w:tcPr>
            <w:gridSpan w:val="2"/>
            <w:tcBorders>
              <w:top w:color="000000" w:space="0" w:sz="12" w:val="single"/>
              <w:left w:color="000000" w:space="0" w:sz="12" w:val="single"/>
              <w:bottom w:color="000000" w:space="0" w:sz="12" w:val="single"/>
              <w:right w:color="000000" w:space="0" w:sz="12" w:val="single"/>
            </w:tcBorders>
            <w:tcMar>
              <w:left w:w="93.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EVIDENCE OF SCHOOL/PROVIDER ACTIONS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ind w:left="284" w:right="565"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Please ensure the following paperwork, </w:t>
            </w:r>
            <w:r w:rsidDel="00000000" w:rsidR="00000000" w:rsidRPr="00000000">
              <w:rPr>
                <w:rFonts w:ascii="Arial" w:cs="Arial" w:eastAsia="Arial" w:hAnsi="Arial"/>
                <w:i w:val="1"/>
                <w:sz w:val="22"/>
                <w:szCs w:val="22"/>
                <w:rtl w:val="0"/>
              </w:rPr>
              <w:t xml:space="preserve">where relevant</w:t>
            </w:r>
            <w:r w:rsidDel="00000000" w:rsidR="00000000" w:rsidRPr="00000000">
              <w:rPr>
                <w:rFonts w:ascii="Arial" w:cs="Arial" w:eastAsia="Arial" w:hAnsi="Arial"/>
                <w:sz w:val="22"/>
                <w:szCs w:val="22"/>
                <w:rtl w:val="0"/>
              </w:rPr>
              <w:t xml:space="preserve">, is attached to this referral.  It will not be possible to process the referral without it and it will be returned to the school.</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ind w:left="284" w:right="565" w:firstLine="0"/>
              <w:rPr>
                <w:rFonts w:ascii="Arial" w:cs="Arial" w:eastAsia="Arial" w:hAnsi="Arial"/>
                <w:b w:val="0"/>
                <w:sz w:val="22"/>
                <w:szCs w:val="22"/>
              </w:rPr>
            </w:pPr>
            <w:r w:rsidDel="00000000" w:rsidR="00000000" w:rsidRPr="00000000">
              <w:rPr>
                <w:rFonts w:ascii="Arial" w:cs="Arial" w:eastAsia="Arial" w:hAnsi="Arial"/>
                <w:sz w:val="22"/>
                <w:szCs w:val="22"/>
                <w:rtl w:val="0"/>
              </w:rPr>
              <w:tab/>
              <w:tab/>
              <w:tab/>
              <w:tab/>
              <w:tab/>
              <w:tab/>
              <w:tab/>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tabs>
                <w:tab w:val="left" w:pos="5670"/>
              </w:tabs>
              <w:ind w:left="5760" w:right="565" w:hanging="5476"/>
              <w:rPr>
                <w:rFonts w:ascii="Arial" w:cs="Arial" w:eastAsia="Arial" w:hAnsi="Arial"/>
                <w:sz w:val="22"/>
                <w:szCs w:val="22"/>
              </w:rPr>
            </w:pPr>
            <w:r w:rsidDel="00000000" w:rsidR="00000000" w:rsidRPr="00000000">
              <w:rPr>
                <w:rFonts w:ascii="Arial" w:cs="Arial" w:eastAsia="Arial" w:hAnsi="Arial"/>
                <w:sz w:val="22"/>
                <w:szCs w:val="22"/>
                <w:rtl w:val="0"/>
              </w:rPr>
              <w:t xml:space="preserve">Registration certificate   </w:t>
            </w:r>
            <w:r w:rsidDel="00000000" w:rsidR="00000000" w:rsidRPr="00000000">
              <w:rPr>
                <w:rFonts w:ascii="Arial" w:cs="Arial" w:eastAsia="Arial" w:hAnsi="Arial"/>
                <w:sz w:val="22"/>
                <w:szCs w:val="22"/>
              </w:rPr>
              <mc:AlternateContent>
                <mc:Choice Requires="wpg">
                  <w:drawing>
                    <wp:inline distB="114300" distT="114300" distL="114300" distR="114300">
                      <wp:extent cx="400040" cy="226110"/>
                      <wp:effectExtent b="0" l="0" r="0" t="0"/>
                      <wp:docPr id="8" name=""/>
                      <a:graphic>
                        <a:graphicData uri="http://schemas.microsoft.com/office/word/2010/wordprocessingShape">
                          <wps:wsp>
                            <wps:cNvSpPr txBox="1"/>
                            <wps:cNvPr id="4" name="Shape 4"/>
                            <wps:spPr>
                              <a:xfrm>
                                <a:off x="2438400" y="1514475"/>
                                <a:ext cx="1171500" cy="628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283.99999618530273" w:right="565" w:firstLine="283.99999618530273"/>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00040" cy="226110"/>
                      <wp:effectExtent b="0" l="0" r="0" t="0"/>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400040" cy="226110"/>
                              </a:xfrm>
                              <a:prstGeom prst="rect"/>
                              <a:ln/>
                            </pic:spPr>
                          </pic:pic>
                        </a:graphicData>
                      </a:graphic>
                    </wp:inline>
                  </w:drawing>
                </mc:Fallback>
              </mc:AlternateContent>
            </w:r>
            <w:r w:rsidDel="00000000" w:rsidR="00000000" w:rsidRPr="00000000">
              <w:rPr>
                <w:rFonts w:ascii="Arial" w:cs="Arial" w:eastAsia="Arial" w:hAnsi="Arial"/>
                <w:sz w:val="22"/>
                <w:szCs w:val="22"/>
                <w:rtl w:val="0"/>
              </w:rPr>
              <w:t xml:space="preserve">        Letters to parents</w:t>
              <w:tab/>
              <w:tab/>
              <w:t xml:space="preserve">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3810635</wp:posOffset>
                      </wp:positionH>
                      <wp:positionV relativeFrom="paragraph">
                        <wp:posOffset>66675</wp:posOffset>
                      </wp:positionV>
                      <wp:extent cx="346197" cy="200025"/>
                      <wp:effectExtent b="0" l="0" r="0" t="0"/>
                      <wp:wrapNone/>
                      <wp:docPr id="7" name=""/>
                      <a:graphic>
                        <a:graphicData uri="http://schemas.microsoft.com/office/word/2010/wordprocessingShape">
                          <wps:wsp>
                            <wps:cNvSpPr/>
                            <wps:cNvPr id="3" name="Shape 3"/>
                            <wps:spPr>
                              <a:xfrm>
                                <a:off x="5169780" y="3679920"/>
                                <a:ext cx="352440" cy="20016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3810635</wp:posOffset>
                      </wp:positionH>
                      <wp:positionV relativeFrom="paragraph">
                        <wp:posOffset>66675</wp:posOffset>
                      </wp:positionV>
                      <wp:extent cx="346197" cy="20002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46197" cy="200025"/>
                              </a:xfrm>
                              <a:prstGeom prst="rect"/>
                              <a:ln/>
                            </pic:spPr>
                          </pic:pic>
                        </a:graphicData>
                      </a:graphic>
                    </wp:anchor>
                  </w:drawing>
                </mc:Fallback>
              </mc:AlternateConten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tabs>
                <w:tab w:val="left" w:pos="5670"/>
              </w:tabs>
              <w:ind w:left="5760" w:right="565" w:hanging="5476"/>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2820035</wp:posOffset>
                      </wp:positionH>
                      <wp:positionV relativeFrom="paragraph">
                        <wp:posOffset>104775</wp:posOffset>
                      </wp:positionV>
                      <wp:extent cx="352425" cy="200025"/>
                      <wp:effectExtent b="0" l="0" r="0" t="0"/>
                      <wp:wrapNone/>
                      <wp:docPr id="9" name=""/>
                      <a:graphic>
                        <a:graphicData uri="http://schemas.microsoft.com/office/word/2010/wordprocessingShape">
                          <wps:wsp>
                            <wps:cNvSpPr/>
                            <wps:cNvPr id="2" name="Shape 2"/>
                            <wps:spPr>
                              <a:xfrm>
                                <a:off x="5169780" y="3679920"/>
                                <a:ext cx="352440" cy="200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2820035</wp:posOffset>
                      </wp:positionH>
                      <wp:positionV relativeFrom="paragraph">
                        <wp:posOffset>104775</wp:posOffset>
                      </wp:positionV>
                      <wp:extent cx="352425" cy="200025"/>
                      <wp:effectExtent b="0" l="0" r="0" t="0"/>
                      <wp:wrapNone/>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52425" cy="200025"/>
                              </a:xfrm>
                              <a:prstGeom prst="rect"/>
                              <a:ln/>
                            </pic:spPr>
                          </pic:pic>
                        </a:graphicData>
                      </a:graphic>
                    </wp:anchor>
                  </w:drawing>
                </mc:Fallback>
              </mc:AlternateConten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tabs>
                <w:tab w:val="left" w:pos="5670"/>
              </w:tabs>
              <w:ind w:left="0" w:right="565"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    Records of meetings held with parents</w:t>
              <w:tab/>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5544185</wp:posOffset>
                      </wp:positionH>
                      <wp:positionV relativeFrom="paragraph">
                        <wp:posOffset>142875</wp:posOffset>
                      </wp:positionV>
                      <wp:extent cx="352425" cy="200025"/>
                      <wp:effectExtent b="0" l="0" r="0" t="0"/>
                      <wp:wrapNone/>
                      <wp:docPr id="2" name=""/>
                      <a:graphic>
                        <a:graphicData uri="http://schemas.microsoft.com/office/word/2010/wordprocessingShape">
                          <wps:wsp>
                            <wps:cNvSpPr/>
                            <wps:cNvPr id="2" name="Shape 2"/>
                            <wps:spPr>
                              <a:xfrm>
                                <a:off x="5169780" y="3679920"/>
                                <a:ext cx="352440" cy="200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5544185</wp:posOffset>
                      </wp:positionH>
                      <wp:positionV relativeFrom="paragraph">
                        <wp:posOffset>142875</wp:posOffset>
                      </wp:positionV>
                      <wp:extent cx="352425" cy="200025"/>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52425"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3258185</wp:posOffset>
                      </wp:positionH>
                      <wp:positionV relativeFrom="paragraph">
                        <wp:posOffset>142875</wp:posOffset>
                      </wp:positionV>
                      <wp:extent cx="352425" cy="200025"/>
                      <wp:effectExtent b="0" l="0" r="0" t="0"/>
                      <wp:wrapNone/>
                      <wp:docPr id="1" name=""/>
                      <a:graphic>
                        <a:graphicData uri="http://schemas.microsoft.com/office/word/2010/wordprocessingShape">
                          <wps:wsp>
                            <wps:cNvSpPr/>
                            <wps:cNvPr id="2" name="Shape 2"/>
                            <wps:spPr>
                              <a:xfrm>
                                <a:off x="5169780" y="3679920"/>
                                <a:ext cx="352440" cy="200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3258185</wp:posOffset>
                      </wp:positionH>
                      <wp:positionV relativeFrom="paragraph">
                        <wp:posOffset>142875</wp:posOffset>
                      </wp:positionV>
                      <wp:extent cx="352425" cy="200025"/>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52425" cy="200025"/>
                              </a:xfrm>
                              <a:prstGeom prst="rect"/>
                              <a:ln/>
                            </pic:spPr>
                          </pic:pic>
                        </a:graphicData>
                      </a:graphic>
                    </wp:anchor>
                  </w:drawing>
                </mc:Fallback>
              </mc:AlternateConten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Fonts w:ascii="Arial" w:cs="Arial" w:eastAsia="Arial" w:hAnsi="Arial"/>
                <w:sz w:val="22"/>
                <w:szCs w:val="22"/>
                <w:rtl w:val="0"/>
              </w:rPr>
              <w:t xml:space="preserve">    Records of home visit made by Support Worker</w:t>
              <w:tab/>
              <w:t xml:space="preserve">               Referral to other agencies</w:t>
              <w:tab/>
              <w:tab/>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rFonts w:ascii="Arial" w:cs="Arial" w:eastAsia="Arial" w:hAnsi="Arial"/>
                <w:b w:val="0"/>
                <w:sz w:val="22"/>
                <w:szCs w:val="22"/>
              </w:rPr>
            </w:pPr>
            <w:r w:rsidDel="00000000" w:rsidR="00000000" w:rsidRPr="00000000">
              <w:rPr>
                <w:rFonts w:ascii="Arial" w:cs="Arial" w:eastAsia="Arial" w:hAnsi="Arial"/>
                <w:sz w:val="22"/>
                <w:szCs w:val="22"/>
                <w:rtl w:val="0"/>
              </w:rPr>
              <w:t xml:space="preserve">I confirm that the school will not routinely authorise any further absences without justifiable evidence and that parents have been advised of the fact that this referral has been made to Education Welfare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right="-133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ind w:right="423" w:firstLine="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Contact person:  </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ind w:right="423" w:firstLine="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ind w:right="423" w:firstLine="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Education Welfare Officer:  </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ind w:right="423" w:firstLine="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ind w:right="423"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ind w:right="423"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IMPORTANT: CONFIDENTIALITY SHOULD BE OBSERVED AND COMPLETED FORMS PLACED ON THE PUPIL’S FILE. THIS FORM MAY BE SHOWN TO THE PARENT/GUARDIAN AND COULD BE USED AS EVIDENCE IF COURT ACTION IS TAKEN.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To prevent delay, it is important that the referral form is completed in full and appropriate evidence provided. You will need to ensure the information is accurate including full names, address and dob of parents/carers. The GDPR provisions do not apply to personal data where disclosure of the data is necessary for the purpose of, or in connection with, legal proceedings (including prospective legal proceedings) or statutory duties, nor does it prevent, or limit, the sharing of information for the purposes of keeping children and young people safe.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A">
      <w:pPr>
        <w:widowControl w:val="0"/>
        <w:ind w:left="284" w:right="56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widowControl w:val="0"/>
        <w:ind w:left="284" w:right="56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widowControl w:val="0"/>
        <w:ind w:left="284" w:right="565" w:firstLine="0"/>
        <w:rPr>
          <w:rFonts w:ascii="Arial" w:cs="Arial" w:eastAsia="Arial" w:hAnsi="Arial"/>
          <w:b w:val="1"/>
        </w:rPr>
      </w:pPr>
      <w:r w:rsidDel="00000000" w:rsidR="00000000" w:rsidRPr="00000000">
        <w:rPr>
          <w:rFonts w:ascii="Arial" w:cs="Arial" w:eastAsia="Arial" w:hAnsi="Arial"/>
          <w:rtl w:val="0"/>
        </w:rPr>
        <w:t xml:space="preserve">Please submit referral form to: </w:t>
      </w:r>
      <w:r w:rsidDel="00000000" w:rsidR="00000000" w:rsidRPr="00000000">
        <w:rPr>
          <w:rFonts w:ascii="Arial" w:cs="Arial" w:eastAsia="Arial" w:hAnsi="Arial"/>
          <w:b w:val="1"/>
          <w:rtl w:val="0"/>
        </w:rPr>
        <w:t xml:space="preserve">educationwelfare@northumberland.gov.uk</w:t>
      </w:r>
    </w:p>
    <w:p w:rsidR="00000000" w:rsidDel="00000000" w:rsidP="00000000" w:rsidRDefault="00000000" w:rsidRPr="00000000" w14:paraId="0000004D">
      <w:pPr>
        <w:widowControl w:val="0"/>
        <w:ind w:left="284" w:right="56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widowControl w:val="0"/>
        <w:ind w:left="284" w:right="56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0"/>
        <w:ind w:left="284" w:right="565" w:firstLine="0"/>
        <w:rPr>
          <w:rFonts w:ascii="Arial" w:cs="Arial" w:eastAsia="Arial" w:hAnsi="Arial"/>
          <w:sz w:val="22"/>
          <w:szCs w:val="22"/>
        </w:rPr>
      </w:pPr>
      <w:r w:rsidDel="00000000" w:rsidR="00000000" w:rsidRPr="00000000">
        <w:rPr>
          <w:rtl w:val="0"/>
        </w:rPr>
      </w:r>
    </w:p>
    <w:sectPr>
      <w:pgSz w:h="16838" w:w="11906"/>
      <w:pgMar w:bottom="245" w:top="778" w:left="259" w:right="25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6.png"/><Relationship Id="rId13" Type="http://schemas.openxmlformats.org/officeDocument/2006/relationships/image" Target="media/image10.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2.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