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Family Name: </w:t>
        <w:tab/>
        <w:tab/>
        <w:tab/>
        <w:tab/>
        <w:tab/>
        <w:tab/>
        <w:t xml:space="preserve">Date:           </w:t>
        <w:tab/>
        <w:tab/>
        <w:tab/>
        <w:tab/>
        <w:t xml:space="preserve">EMH Number:</w:t>
      </w:r>
    </w:p>
    <w:tbl>
      <w:tblPr>
        <w:tblStyle w:val="Table1"/>
        <w:tblW w:w="140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2280"/>
        <w:gridCol w:w="2235"/>
        <w:gridCol w:w="2235"/>
        <w:gridCol w:w="2445"/>
        <w:gridCol w:w="2655"/>
        <w:tblGridChange w:id="0">
          <w:tblGrid>
            <w:gridCol w:w="2190"/>
            <w:gridCol w:w="2280"/>
            <w:gridCol w:w="2235"/>
            <w:gridCol w:w="2235"/>
            <w:gridCol w:w="2445"/>
            <w:gridCol w:w="2655"/>
          </w:tblGrid>
        </w:tblGridChange>
      </w:tblGrid>
      <w:tr>
        <w:trPr>
          <w:trHeight w:val="128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Family member does this action relate to?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NEEDS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we worried about?</w:t>
            </w:r>
          </w:p>
          <w:p w:rsidR="00000000" w:rsidDel="00000000" w:rsidP="00000000" w:rsidRDefault="00000000" w:rsidRPr="00000000" w14:paraId="0000000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going well?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needs to be done?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(include SMART objectives)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will things look like if this need is being met?</w:t>
            </w:r>
          </w:p>
          <w:p w:rsidR="00000000" w:rsidDel="00000000" w:rsidP="00000000" w:rsidRDefault="00000000" w:rsidRPr="00000000" w14:paraId="00000010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SUPPORTING FAMILIES CRITERIA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supporting families criteria does the action relate 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Crime/ASB  ⎹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Education  ⎹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Child in need of help  ⎹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Employment/finances  ⎹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Domestic violence  ⎹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Health  ⎹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Crime/ASB  ⎹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Education  ⎹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Child in need of help  ⎹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Employment/finances  ⎹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Domestic violence  ⎹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Health  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Crime/ASB  ⎹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Education  ⎹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Child in need of help  ⎹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Employment/finances  ⎹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Domestic violence  ⎹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Health  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Crime/ASB  ⎹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Education  ⎹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Child in need of help  ⎹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Employment/finances  ⎹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Domestic violence  ⎹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283.4645669291342" w:hanging="285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9"/>
                <w:szCs w:val="19"/>
                <w:rtl w:val="0"/>
              </w:rPr>
              <w:t xml:space="preserve">Health  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200"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Scaling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a scale of 0 - 10, where 10 means we are not worried at all about this situation and 0 means we are very worried. 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10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Comments...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People present at the meeting: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20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rPr>
          <w:trHeight w:val="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Child/ Young Person’s Name(s):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Child/Young Person’s signature(s):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Parent/Carer Name(s):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Parent/Carer’s signature(s):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Lead Professional’s Name: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Lead Professional’s signature: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next TAF Meeting: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1440.0000000000002" w:top="1440.0000000000002" w:left="1440.0000000000002" w:right="1440.0000000000002" w:header="289.13385826771656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ind w:left="2160" w:firstLine="72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ind w:left="216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ind w:left="0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jc w:val="left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ab/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-219074</wp:posOffset>
          </wp:positionV>
          <wp:extent cx="1490907" cy="949688"/>
          <wp:effectExtent b="0" l="0" r="0" t="0"/>
          <wp:wrapTopAndBottom distB="114300" distT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907" cy="949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8162925</wp:posOffset>
          </wp:positionH>
          <wp:positionV relativeFrom="paragraph">
            <wp:posOffset>-342899</wp:posOffset>
          </wp:positionV>
          <wp:extent cx="1386840" cy="873760"/>
          <wp:effectExtent b="0" l="0" r="0" t="0"/>
          <wp:wrapTopAndBottom distB="0" distT="0"/>
          <wp:docPr descr="https://lh6.googleusercontent.com/pSol1uYZxW4OAAxRWxw5GqMGSsYoSyQwmcI1xPNu9azBspYwAfS3WKlmZAYUUTwqaL67MthctVnzR5B-AEnzqvyv1XGLwgR5wpDSOuTz11h2ScupppVBlB8QSwm8GkfXTqlr8wQx" id="3" name="image3.jpg"/>
          <a:graphic>
            <a:graphicData uri="http://schemas.openxmlformats.org/drawingml/2006/picture">
              <pic:pic>
                <pic:nvPicPr>
                  <pic:cNvPr descr="https://lh6.googleusercontent.com/pSol1uYZxW4OAAxRWxw5GqMGSsYoSyQwmcI1xPNu9azBspYwAfS3WKlmZAYUUTwqaL67MthctVnzR5B-AEnzqvyv1XGLwgR5wpDSOuTz11h2ScupppVBlB8QSwm8GkfXTqlr8wQx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6840" cy="8737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2971800</wp:posOffset>
              </wp:positionH>
              <wp:positionV relativeFrom="paragraph">
                <wp:posOffset>-142874</wp:posOffset>
              </wp:positionV>
              <wp:extent cx="2128838" cy="449122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 txBox="1"/>
                    <wps:cNvPr id="2" name="Shape 2"/>
                    <wps:spPr>
                      <a:xfrm>
                        <a:off x="1422125" y="847425"/>
                        <a:ext cx="3166200" cy="65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60"/>
                              <w:vertAlign w:val="baseline"/>
                            </w:rPr>
                            <w:t xml:space="preserve">TAF Action Plan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2971800</wp:posOffset>
              </wp:positionH>
              <wp:positionV relativeFrom="paragraph">
                <wp:posOffset>-142874</wp:posOffset>
              </wp:positionV>
              <wp:extent cx="2128838" cy="449122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8838" cy="44912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