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sz w:val="2"/>
          <w:szCs w:val="2"/>
        </w:rPr>
      </w:pPr>
      <w:r w:rsidDel="00000000" w:rsidR="00000000" w:rsidRPr="00000000">
        <w:rPr>
          <w:rFonts w:ascii="Arial" w:cs="Arial" w:eastAsia="Arial" w:hAnsi="Arial"/>
          <w:sz w:val="22"/>
          <w:szCs w:val="22"/>
        </w:rPr>
        <w:drawing>
          <wp:inline distB="114300" distT="114300" distL="114300" distR="114300">
            <wp:extent cx="2072550" cy="859519"/>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072550" cy="85951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
          <w:szCs w:val="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
          <w:szCs w:val="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Community Chest Scheme</w:t>
      </w:r>
    </w:p>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Uniformed Youth Groups Fund</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851"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4"/>
          <w:szCs w:val="24"/>
          <w:vertAlign w:val="baseline"/>
        </w:rPr>
      </w:pPr>
      <w:r w:rsidDel="00000000" w:rsidR="00000000" w:rsidRPr="00000000">
        <w:rPr>
          <w:rFonts w:ascii="Arial" w:cs="Arial" w:eastAsia="Arial" w:hAnsi="Arial"/>
          <w:b w:val="1"/>
          <w:sz w:val="24"/>
          <w:szCs w:val="24"/>
          <w:rtl w:val="0"/>
        </w:rPr>
        <w:t xml:space="preserve">SCHEDULE OF EXPENDITURE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851" w:firstLine="0"/>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Please list all items of expenditure (</w:t>
      </w:r>
      <w:r w:rsidDel="00000000" w:rsidR="00000000" w:rsidRPr="00000000">
        <w:rPr>
          <w:rFonts w:ascii="Arial" w:cs="Arial" w:eastAsia="Arial" w:hAnsi="Arial"/>
          <w:sz w:val="22"/>
          <w:szCs w:val="22"/>
          <w:rtl w:val="0"/>
        </w:rPr>
        <w:t xml:space="preserve">add rows or continue on another sheet if required)</w:t>
      </w:r>
      <w:r w:rsidDel="00000000" w:rsidR="00000000" w:rsidRPr="00000000">
        <w:rPr>
          <w:rFonts w:ascii="Arial" w:cs="Arial" w:eastAsia="Arial" w:hAnsi="Arial"/>
          <w:sz w:val="22"/>
          <w:szCs w:val="22"/>
          <w:vertAlign w:val="baseline"/>
          <w:rtl w:val="0"/>
        </w:rPr>
        <w:t xml:space="preserve">. If you can recover the Value Added Tax (VAT) you must only show the net amount.</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851" w:firstLine="0"/>
        <w:rPr>
          <w:rFonts w:ascii="Arial" w:cs="Arial" w:eastAsia="Arial" w:hAnsi="Arial"/>
          <w:sz w:val="22"/>
          <w:szCs w:val="22"/>
        </w:rPr>
      </w:pPr>
      <w:r w:rsidDel="00000000" w:rsidR="00000000" w:rsidRPr="00000000">
        <w:rPr>
          <w:rtl w:val="0"/>
        </w:rPr>
      </w:r>
    </w:p>
    <w:tbl>
      <w:tblPr>
        <w:tblStyle w:val="Table1"/>
        <w:tblW w:w="10349.0"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Items of expenditure (include all costs of the project)</w:t>
            </w:r>
            <w:r w:rsidDel="00000000" w:rsidR="00000000" w:rsidRPr="00000000">
              <w:rPr>
                <w:rtl w:val="0"/>
              </w:rPr>
            </w:r>
          </w:p>
        </w:tc>
        <w:tc>
          <w:tcPr>
            <w:shd w:fill="f2f2f2"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Cost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right"/>
              <w:rPr>
                <w:rFonts w:ascii="Arial" w:cs="Arial" w:eastAsia="Arial" w:hAnsi="Arial"/>
                <w:b w:val="0"/>
                <w:sz w:val="22"/>
                <w:szCs w:val="22"/>
                <w:vertAlign w:val="baseline"/>
              </w:rPr>
            </w:pPr>
            <w:r w:rsidDel="00000000" w:rsidR="00000000" w:rsidRPr="00000000">
              <w:rPr>
                <w:rtl w:val="0"/>
              </w:rPr>
            </w:r>
          </w:p>
        </w:tc>
      </w:tr>
      <w:tr>
        <w:trPr>
          <w:trHeight w:val="340" w:hRule="atLeast"/>
        </w:trPr>
        <w:tc>
          <w:tcPr>
            <w:tcBorders>
              <w:left w:color="000000" w:space="0" w:sz="0" w:val="nil"/>
              <w:bottom w:color="000000" w:space="0" w:sz="0" w:val="nil"/>
            </w:tcBorders>
            <w:vAlign w:val="center"/>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Total </w:t>
            </w:r>
            <w:r w:rsidDel="00000000" w:rsidR="00000000" w:rsidRPr="00000000">
              <w:rPr>
                <w:rtl w:val="0"/>
              </w:rPr>
            </w:r>
          </w:p>
        </w:tc>
        <w:tc>
          <w:tcPr>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Fonts w:ascii="Arial" w:cs="Arial" w:eastAsia="Arial" w:hAnsi="Arial"/>
          <w:sz w:val="22"/>
          <w:szCs w:val="22"/>
          <w:rtl w:val="0"/>
        </w:rPr>
        <w:t xml:space="preserve">Please list any additional sources of funding towards your project. Please note that match funding is not required for expenditure up to £1,000.</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2"/>
        <w:tblW w:w="10348.999999999998" w:type="dxa"/>
        <w:jc w:val="left"/>
        <w:tblInd w:w="-74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813"/>
        <w:gridCol w:w="2693"/>
        <w:gridCol w:w="1843"/>
        <w:tblGridChange w:id="0">
          <w:tblGrid>
            <w:gridCol w:w="5813"/>
            <w:gridCol w:w="2693"/>
            <w:gridCol w:w="1843"/>
          </w:tblGrid>
        </w:tblGridChange>
      </w:tblGrid>
      <w:tr>
        <w:trPr>
          <w:trHeight w:val="580" w:hRule="atLeast"/>
        </w:trPr>
        <w:tc>
          <w:tcPr>
            <w:shd w:fill="f2f2f2" w:val="clear"/>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All s</w:t>
            </w:r>
            <w:r w:rsidDel="00000000" w:rsidR="00000000" w:rsidRPr="00000000">
              <w:rPr>
                <w:rFonts w:ascii="Arial" w:cs="Arial" w:eastAsia="Arial" w:hAnsi="Arial"/>
                <w:b w:val="1"/>
                <w:sz w:val="22"/>
                <w:szCs w:val="22"/>
                <w:vertAlign w:val="baseline"/>
                <w:rtl w:val="0"/>
              </w:rPr>
              <w:t xml:space="preserve">ources of funding</w:t>
            </w:r>
            <w:r w:rsidDel="00000000" w:rsidR="00000000" w:rsidRPr="00000000">
              <w:rPr>
                <w:rtl w:val="0"/>
              </w:rPr>
            </w:r>
          </w:p>
        </w:tc>
        <w:tc>
          <w:tcPr>
            <w:shd w:fill="f2f2f2" w:val="cle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Current Status</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(secured or pending)</w:t>
            </w:r>
            <w:r w:rsidDel="00000000" w:rsidR="00000000" w:rsidRPr="00000000">
              <w:rPr>
                <w:rtl w:val="0"/>
              </w:rPr>
            </w:r>
          </w:p>
        </w:tc>
        <w:tc>
          <w:tcPr>
            <w:shd w:fill="f2f2f2" w:val="clea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w:t>
            </w:r>
            <w:r w:rsidDel="00000000" w:rsidR="00000000" w:rsidRPr="00000000">
              <w:rPr>
                <w:rtl w:val="0"/>
              </w:rPr>
            </w:r>
          </w:p>
        </w:tc>
      </w:tr>
      <w:tr>
        <w:trPr>
          <w:trHeight w:val="340" w:hRule="atLeast"/>
        </w:trPr>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284"/>
              </w:tabs>
              <w:jc w:val="center"/>
              <w:rPr>
                <w:rFonts w:ascii="Arial" w:cs="Arial" w:eastAsia="Arial" w:hAnsi="Arial"/>
                <w:b w:val="0"/>
                <w:color w:val="000000"/>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0"/>
                <w:szCs w:val="20"/>
                <w:vertAlign w:val="baseline"/>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tcBorders>
              <w:bottom w:color="000000" w:space="0" w:sz="6"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Arial" w:cs="Arial" w:eastAsia="Arial" w:hAnsi="Arial"/>
                <w:b w:val="0"/>
                <w:color w:val="000000"/>
                <w:sz w:val="22"/>
                <w:szCs w:val="22"/>
                <w:vertAlign w:val="baseline"/>
              </w:rPr>
            </w:pPr>
            <w:r w:rsidDel="00000000" w:rsidR="00000000" w:rsidRPr="00000000">
              <w:rPr>
                <w:rtl w:val="0"/>
              </w:rPr>
            </w:r>
          </w:p>
        </w:tc>
        <w:tc>
          <w:tcPr>
            <w:tcBorders>
              <w:bottom w:color="000000" w:space="0" w:sz="6"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Arial" w:cs="Arial" w:eastAsia="Arial" w:hAnsi="Arial"/>
                <w:b w:val="0"/>
                <w:color w:val="000000"/>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right"/>
              <w:rPr>
                <w:rFonts w:ascii="Arial" w:cs="Arial" w:eastAsia="Arial" w:hAnsi="Arial"/>
                <w:b w:val="0"/>
                <w:color w:val="000000"/>
                <w:sz w:val="22"/>
                <w:szCs w:val="22"/>
                <w:vertAlign w:val="baseline"/>
              </w:rPr>
            </w:pPr>
            <w:r w:rsidDel="00000000" w:rsidR="00000000" w:rsidRPr="00000000">
              <w:rPr>
                <w:rtl w:val="0"/>
              </w:rPr>
            </w:r>
          </w:p>
        </w:tc>
      </w:tr>
      <w:tr>
        <w:trPr>
          <w:trHeight w:val="340" w:hRule="atLeast"/>
        </w:trPr>
        <w:tc>
          <w:tcPr>
            <w:gridSpan w:val="2"/>
            <w:tcBorders>
              <w:left w:color="000000" w:space="0" w:sz="0" w:val="nil"/>
              <w:bottom w:color="000000" w:space="0" w:sz="0" w:val="nil"/>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Total</w:t>
            </w:r>
            <w:r w:rsidDel="00000000" w:rsidR="00000000" w:rsidRPr="00000000">
              <w:rPr>
                <w:rtl w:val="0"/>
              </w:rPr>
            </w:r>
          </w:p>
        </w:tc>
        <w:tc>
          <w:tcPr>
            <w:vAlign w:val="cente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color w:val="000000"/>
                <w:sz w:val="22"/>
                <w:szCs w:val="22"/>
                <w:vertAlign w:val="baseline"/>
              </w:rPr>
            </w:pPr>
            <w:r w:rsidDel="00000000" w:rsidR="00000000" w:rsidRPr="00000000">
              <w:rPr>
                <w:rtl w:val="0"/>
              </w:rPr>
            </w:r>
          </w:p>
        </w:tc>
      </w:tr>
    </w:tbl>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tl w:val="0"/>
        </w:rPr>
      </w:r>
    </w:p>
    <w:tbl>
      <w:tblPr>
        <w:tblStyle w:val="Table3"/>
        <w:tblW w:w="103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06"/>
        <w:gridCol w:w="1843"/>
        <w:tblGridChange w:id="0">
          <w:tblGrid>
            <w:gridCol w:w="8506"/>
            <w:gridCol w:w="1843"/>
          </w:tblGrid>
        </w:tblGridChange>
      </w:tblGrid>
      <w:tr>
        <w:trPr>
          <w:trHeight w:val="340" w:hRule="atLeast"/>
        </w:trPr>
        <w:tc>
          <w:tcPr>
            <w:shd w:fill="f2f2f2" w:val="clear"/>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tabs>
                <w:tab w:val="left" w:pos="284"/>
              </w:tabs>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Amount that you are requesting</w:t>
            </w:r>
            <w:r w:rsidDel="00000000" w:rsidR="00000000" w:rsidRPr="00000000">
              <w:rPr>
                <w:rFonts w:ascii="Arial" w:cs="Arial" w:eastAsia="Arial" w:hAnsi="Arial"/>
                <w:b w:val="1"/>
                <w:sz w:val="22"/>
                <w:szCs w:val="22"/>
                <w:rtl w:val="0"/>
              </w:rPr>
              <w:t xml:space="preserve"> (must not exceed £10,000)</w:t>
            </w:r>
            <w:r w:rsidDel="00000000" w:rsidR="00000000" w:rsidRPr="00000000">
              <w:rPr>
                <w:rtl w:val="0"/>
              </w:rPr>
            </w:r>
          </w:p>
        </w:tc>
        <w:tc>
          <w:tcPr>
            <w:vAlign w:val="cente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tabs>
                <w:tab w:val="left" w:pos="284"/>
              </w:tabs>
              <w:jc w:val="right"/>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38">
      <w:pPr>
        <w:pStyle w:val="Heading2"/>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851"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NAME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rtl w:val="0"/>
        </w:rPr>
        <w:t xml:space="preserve">DATE</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851" w:right="-656.9999999999993"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ind w:left="-850.3937007874016"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 Data Protection Regulation 2018 Privacy Statement</w:t>
        <w:br w:type="textWrapping"/>
      </w:r>
      <w:r w:rsidDel="00000000" w:rsidR="00000000" w:rsidRPr="00000000">
        <w:rPr>
          <w:rFonts w:ascii="Arial" w:cs="Arial" w:eastAsia="Arial" w:hAnsi="Arial"/>
          <w:sz w:val="22"/>
          <w:szCs w:val="22"/>
          <w:rtl w:val="0"/>
        </w:rPr>
        <w:br w:type="textWrapping"/>
        <w:t xml:space="preserve">Northumberland County Council is the sole owner of the information collected by us. The information collected will enable us to ​correctly process your request regarding a Uniformed Youth Groups Fund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However, we will need to share your information with certain departments of this Council where necessary for the Council’s law enforcement functions, eg licensing, planning enforcement, trading standards and food safety, etc. If this is the case we are not required to, and will not, seek your consent to do so.  The Council’s Privacy Notice can be found on the Council’s website and at Customer Information Centres.</w:t>
      </w:r>
    </w:p>
    <w:sectPr>
      <w:headerReference r:id="rId7" w:type="default"/>
      <w:footerReference r:id="rId8" w:type="default"/>
      <w:footerReference r:id="rId9" w:type="first"/>
      <w:pgSz w:h="16838" w:w="11906"/>
      <w:pgMar w:bottom="566.9291338582677" w:top="566.9291338582677" w:left="1700.7874015748032" w:right="1320.9448818897638"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4153"/>
        <w:tab w:val="right" w:pos="8306"/>
      </w:tabs>
      <w:spacing w:after="306" w:before="0" w:line="240" w:lineRule="auto"/>
      <w:jc w:val="right"/>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hanging="284"/>
    </w:pPr>
    <w:rPr>
      <w:rFonts w:ascii="Times New Roman" w:cs="Times New Roman" w:eastAsia="Times New Roman" w:hAnsi="Times New Roman"/>
      <w:b w:val="1"/>
      <w:sz w:val="18"/>
      <w:szCs w:val="18"/>
      <w:vertAlign w:val="baseline"/>
    </w:rPr>
  </w:style>
  <w:style w:type="paragraph" w:styleId="Heading2">
    <w:name w:val="heading 2"/>
    <w:basedOn w:val="Normal"/>
    <w:next w:val="Normal"/>
    <w:pPr>
      <w:keepNext w:val="1"/>
      <w:keepLines w:val="1"/>
      <w:spacing w:after="0" w:before="0" w:line="240" w:lineRule="auto"/>
    </w:pPr>
    <w:rPr>
      <w:rFonts w:ascii="Arial" w:cs="Arial" w:eastAsia="Arial" w:hAnsi="Arial"/>
      <w:b w:val="1"/>
      <w:sz w:val="20"/>
      <w:szCs w:val="20"/>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