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ind w:left="-450" w:firstLine="0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Help for You</w:t>
      </w:r>
    </w:p>
    <w:tbl>
      <w:tblPr>
        <w:tblStyle w:val="Table1"/>
        <w:tblW w:w="9630.0" w:type="dxa"/>
        <w:jc w:val="left"/>
        <w:tblInd w:w="-3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0"/>
        <w:gridCol w:w="4830"/>
        <w:tblGridChange w:id="0">
          <w:tblGrid>
            <w:gridCol w:w="4800"/>
            <w:gridCol w:w="4830"/>
          </w:tblGrid>
        </w:tblGridChange>
      </w:tblGrid>
      <w:tr>
        <w:trPr>
          <w:trHeight w:val="18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ind w:left="45" w:firstLine="0"/>
              <w:jc w:val="left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Up to £200 to help a young person achieve an ambition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ind w:left="45" w:firstLine="0"/>
              <w:jc w:val="left"/>
              <w:rPr>
                <w:rFonts w:ascii="Arial" w:cs="Arial" w:eastAsia="Arial" w:hAnsi="Arial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" w:right="0" w:firstLine="0"/>
              <w:jc w:val="left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0"/>
              </w:rPr>
              <w:t xml:space="preserve">APPLICATION FORM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76" w:lineRule="auto"/>
              <w:ind w:right="-999.9212598425191" w:hanging="1133.8582677165355"/>
              <w:jc w:val="center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114300" distT="114300" distL="114300" distR="114300">
                  <wp:extent cx="2390775" cy="1016856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0168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ind w:left="-450" w:firstLine="0"/>
        <w:rPr>
          <w:rFonts w:ascii="Arial" w:cs="Arial" w:eastAsia="Arial" w:hAnsi="Arial"/>
          <w:b w:val="1"/>
          <w:color w:val="000000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1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30"/>
        <w:gridCol w:w="615"/>
        <w:gridCol w:w="3685"/>
        <w:gridCol w:w="851"/>
        <w:gridCol w:w="3260"/>
        <w:tblGridChange w:id="0">
          <w:tblGrid>
            <w:gridCol w:w="1230"/>
            <w:gridCol w:w="615"/>
            <w:gridCol w:w="3685"/>
            <w:gridCol w:w="851"/>
            <w:gridCol w:w="3260"/>
          </w:tblGrid>
        </w:tblGridChange>
      </w:tblGrid>
      <w:tr>
        <w:trPr>
          <w:trHeight w:val="420" w:hRule="atLeast"/>
        </w:trPr>
        <w:tc>
          <w:tcPr>
            <w:gridSpan w:val="5"/>
            <w:shd w:fill="efefef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Young Person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Name:</w:t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Address:</w:t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Post code: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Date of Birth:</w:t>
            </w:r>
          </w:p>
        </w:tc>
      </w:tr>
      <w:tr>
        <w:trPr>
          <w:trHeight w:val="440" w:hRule="atLeast"/>
        </w:trPr>
        <w:tc>
          <w:tcPr>
            <w:gridSpan w:val="5"/>
            <w:shd w:fill="efefef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Organisation</w:t>
            </w:r>
          </w:p>
        </w:tc>
      </w:tr>
      <w:tr>
        <w:trPr>
          <w:trHeight w:val="560" w:hRule="atLeast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Referee: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Relationship:</w:t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Organ:</w:t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Address:</w:t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Email:</w:t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Telephone:</w:t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80" w:hRule="atLeast"/>
        </w:trPr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046">
            <w:pPr>
              <w:tabs>
                <w:tab w:val="left" w:pos="5625"/>
              </w:tabs>
              <w:spacing w:befor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Please tell us about the beneficiary: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047">
            <w:pPr>
              <w:tabs>
                <w:tab w:val="left" w:pos="5625"/>
              </w:tabs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tabs>
                <w:tab w:val="left" w:pos="5625"/>
              </w:tabs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tabs>
                <w:tab w:val="left" w:pos="5625"/>
              </w:tabs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tabs>
                <w:tab w:val="left" w:pos="5625"/>
              </w:tabs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tabs>
                <w:tab w:val="left" w:pos="2925"/>
              </w:tabs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20" w:hRule="atLeast"/>
        </w:trPr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052">
            <w:pPr>
              <w:spacing w:before="240" w:lineRule="auto"/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Please tell us what the grant will be used for:</w:t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0" w:hRule="atLeast"/>
        </w:trPr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05D">
            <w:pPr>
              <w:spacing w:before="240" w:lineRule="auto"/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Please tell us what the benefits of this activity will be:</w:t>
            </w:r>
          </w:p>
        </w:tc>
      </w:tr>
      <w:tr>
        <w:trPr>
          <w:trHeight w:val="2640" w:hRule="atLeast"/>
        </w:trPr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062">
            <w:pPr>
              <w:spacing w:before="240" w:lineRule="auto"/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Please tell us why funding is required and about efforts to raise funds from other sources:</w:t>
            </w:r>
          </w:p>
          <w:p w:rsidR="00000000" w:rsidDel="00000000" w:rsidP="00000000" w:rsidRDefault="00000000" w:rsidRPr="00000000" w14:paraId="00000063">
            <w:pPr>
              <w:spacing w:befor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befor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befor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befor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Start date:                                                      End date:</w:t>
            </w:r>
          </w:p>
        </w:tc>
      </w:tr>
      <w:tr>
        <w:trPr>
          <w:trHeight w:val="680" w:hRule="atLeast"/>
        </w:trPr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Overall cost: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£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                                          Request: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£</w:t>
            </w:r>
          </w:p>
        </w:tc>
      </w:tr>
      <w:tr>
        <w:trPr>
          <w:trHeight w:val="520" w:hRule="atLeast"/>
        </w:trPr>
        <w:tc>
          <w:tcPr>
            <w:gridSpan w:val="5"/>
            <w:shd w:fill="f3f3f3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Signature of Referee</w:t>
            </w:r>
          </w:p>
        </w:tc>
      </w:tr>
      <w:tr>
        <w:trPr>
          <w:trHeight w:val="68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Signed: 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5"/>
            <w:shd w:fill="efefef" w:val="clear"/>
            <w:vAlign w:val="center"/>
          </w:tcPr>
          <w:p w:rsidR="00000000" w:rsidDel="00000000" w:rsidP="00000000" w:rsidRDefault="00000000" w:rsidRPr="00000000" w14:paraId="0000007F">
            <w:pPr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Signature of Parent or Guardian (please refer to conditions before signing)</w:t>
            </w:r>
          </w:p>
        </w:tc>
      </w:tr>
      <w:tr>
        <w:trPr>
          <w:trHeight w:val="88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Signed: 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Print name:</w:t>
            </w:r>
          </w:p>
        </w:tc>
      </w:tr>
      <w:tr>
        <w:trPr>
          <w:trHeight w:val="600" w:hRule="atLeast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Email:</w:t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Telephone:</w:t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gridSpan w:val="5"/>
            <w:shd w:fill="efefef" w:val="clear"/>
            <w:vAlign w:val="center"/>
          </w:tcPr>
          <w:p w:rsidR="00000000" w:rsidDel="00000000" w:rsidP="00000000" w:rsidRDefault="00000000" w:rsidRPr="00000000" w14:paraId="0000009A">
            <w:pPr>
              <w:jc w:val="left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Please complete and return to: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Community Chest Scheme, Community Regeneration Team, Economy and Regeneration Service, Place Directorate, County Hall, Morpeth NE61 2AP.  Email: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ommunitychest@northumberland.gov.uk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shd w:fill="ffffff" w:val="clear"/>
        <w:rPr>
          <w:rFonts w:ascii="Verdana" w:cs="Verdana" w:eastAsia="Verdana" w:hAnsi="Verdan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/>
      <w:pgMar w:bottom="567" w:top="567" w:left="1440" w:right="144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