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2053"/>
        <w:gridCol w:w="2835"/>
      </w:tblGrid>
      <w:tr w:rsidR="00D30B7C" w:rsidRPr="00074081" w:rsidTr="0067416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35E29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Department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51593" w:rsidP="00674162">
            <w:pPr>
              <w:jc w:val="both"/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Service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Reference:</w:t>
            </w:r>
            <w:r w:rsidRPr="00674162">
              <w:rPr>
                <w:i/>
                <w:szCs w:val="22"/>
              </w:rPr>
              <w:t xml:space="preserve"> 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D30B7C" w:rsidP="00F64272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Activity:</w:t>
            </w:r>
            <w:r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Site:</w:t>
            </w:r>
            <w:r w:rsidRPr="00674162">
              <w:rPr>
                <w:i/>
                <w:szCs w:val="22"/>
              </w:rPr>
              <w:t xml:space="preserve">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D30B7C" w:rsidP="00F64272">
            <w:pPr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People at Risk:</w:t>
            </w:r>
            <w:r w:rsidRPr="00674162">
              <w:rPr>
                <w:i/>
                <w:szCs w:val="22"/>
              </w:rPr>
              <w:t xml:space="preserve">  </w:t>
            </w:r>
            <w:r w:rsidRPr="00674162">
              <w:rPr>
                <w:b/>
                <w:i/>
                <w:szCs w:val="22"/>
              </w:rPr>
              <w:fldChar w:fldCharType="begin"/>
            </w:r>
            <w:r w:rsidRPr="00674162">
              <w:rPr>
                <w:b/>
                <w:i/>
                <w:szCs w:val="22"/>
              </w:rPr>
              <w:instrText xml:space="preserve"> fillin”People at Risk?” </w:instrText>
            </w:r>
            <w:r w:rsidRPr="00674162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Additional Information: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</w:tr>
      <w:tr w:rsidR="00A16AF2" w:rsidRPr="00074081" w:rsidTr="0067416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AF2" w:rsidRPr="00674162" w:rsidRDefault="00FE0D61" w:rsidP="00215899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r w:rsidR="00674162" w:rsidRPr="00674162">
              <w:rPr>
                <w:b/>
                <w:szCs w:val="22"/>
              </w:rPr>
              <w:t xml:space="preserve">orm: </w:t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A16AF2" w:rsidRPr="00674162">
              <w:rPr>
                <w:b/>
                <w:szCs w:val="22"/>
              </w:rPr>
              <w:t>Job Title:</w:t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 w:rsidRPr="00674162">
              <w:rPr>
                <w:b/>
                <w:szCs w:val="22"/>
              </w:rPr>
              <w:t xml:space="preserve"> </w:t>
            </w:r>
            <w:r w:rsidR="00A16AF2" w:rsidRPr="00674162">
              <w:rPr>
                <w:b/>
                <w:szCs w:val="22"/>
              </w:rPr>
              <w:t>Date</w:t>
            </w:r>
            <w:r w:rsidR="00215899"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AF2" w:rsidRPr="00674162" w:rsidRDefault="00A16AF2" w:rsidP="00215899">
            <w:pPr>
              <w:spacing w:before="120"/>
              <w:rPr>
                <w:szCs w:val="22"/>
              </w:rPr>
            </w:pPr>
            <w:r w:rsidRPr="00674162">
              <w:rPr>
                <w:b/>
                <w:szCs w:val="22"/>
              </w:rPr>
              <w:t>Review Date:</w:t>
            </w:r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D30B7C" w:rsidRPr="00074081" w:rsidTr="0080775F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:rsidR="003E067D" w:rsidRPr="00674162" w:rsidRDefault="00BC2ADE" w:rsidP="00674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 xml:space="preserve">L,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M</w:t>
            </w:r>
            <w:r w:rsidRPr="0067416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:rsidR="003E067D" w:rsidRPr="00674162" w:rsidRDefault="00377D83" w:rsidP="00674162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BC2ADE" w:rsidRPr="00674162" w:rsidRDefault="00D30B7C" w:rsidP="00674162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:rsidR="00D30B7C" w:rsidRPr="0042737A" w:rsidRDefault="00D30B7C" w:rsidP="0042737A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</w:t>
            </w:r>
            <w:r w:rsidR="006605C3" w:rsidRPr="0042737A">
              <w:rPr>
                <w:b/>
                <w:sz w:val="18"/>
                <w:szCs w:val="18"/>
              </w:rPr>
              <w:t xml:space="preserve"> and </w:t>
            </w:r>
            <w:r w:rsidR="00C66BB3" w:rsidRPr="0042737A">
              <w:rPr>
                <w:b/>
                <w:sz w:val="18"/>
                <w:szCs w:val="18"/>
              </w:rPr>
              <w:t>completion date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>–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 xml:space="preserve">use </w:t>
            </w:r>
            <w:r w:rsidR="00674162" w:rsidRPr="0042737A">
              <w:rPr>
                <w:b/>
                <w:sz w:val="18"/>
                <w:szCs w:val="18"/>
              </w:rPr>
              <w:t>separate Action Plan if necessary</w:t>
            </w:r>
            <w:r w:rsidRPr="0042737A">
              <w:rPr>
                <w:b/>
                <w:sz w:val="18"/>
                <w:szCs w:val="18"/>
              </w:rPr>
              <w:t>)</w:t>
            </w: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both"/>
              <w:rPr>
                <w:i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844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520BF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B35E29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  <w:p w:rsidR="00031453" w:rsidRPr="008C7BED" w:rsidRDefault="00031453" w:rsidP="000F7D1F">
            <w:pPr>
              <w:rPr>
                <w:i/>
              </w:rPr>
            </w:pPr>
          </w:p>
          <w:p w:rsidR="00031453" w:rsidRPr="008C7BED" w:rsidRDefault="00031453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</w:tr>
      <w:tr w:rsidR="002A6A6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</w:tr>
      <w:tr w:rsidR="002A6A6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</w:tr>
    </w:tbl>
    <w:p w:rsidR="00D30B7C" w:rsidRPr="00074081" w:rsidRDefault="00D30B7C" w:rsidP="000F7D1F">
      <w:pPr>
        <w:rPr>
          <w:szCs w:val="22"/>
        </w:rPr>
      </w:pPr>
    </w:p>
    <w:p w:rsidR="00D44109" w:rsidRDefault="00D44109" w:rsidP="006F0851">
      <w:pPr>
        <w:pStyle w:val="BodyText2"/>
        <w:rPr>
          <w:rFonts w:ascii="Arial" w:hAnsi="Arial"/>
          <w:sz w:val="24"/>
          <w:szCs w:val="24"/>
        </w:rPr>
        <w:sectPr w:rsidR="00D44109" w:rsidSect="00674162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232" w:right="680" w:bottom="1134" w:left="1361" w:header="568" w:footer="115" w:gutter="0"/>
          <w:cols w:space="720"/>
          <w:titlePg/>
          <w:docGrid w:linePitch="299"/>
        </w:sectPr>
      </w:pPr>
    </w:p>
    <w:p w:rsidR="00060FAB" w:rsidRDefault="00060FAB" w:rsidP="006F0851"/>
    <w:sectPr w:rsidR="00060FAB" w:rsidSect="002547B0">
      <w:footerReference w:type="default" r:id="rId12"/>
      <w:type w:val="continuous"/>
      <w:pgSz w:w="16840" w:h="11907" w:orient="landscape" w:code="9"/>
      <w:pgMar w:top="1232" w:right="680" w:bottom="426" w:left="794" w:header="568" w:footer="115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4" w:rsidRDefault="00DD3544">
      <w:r>
        <w:separator/>
      </w:r>
    </w:p>
  </w:endnote>
  <w:endnote w:type="continuationSeparator" w:id="0">
    <w:p w:rsidR="00DD3544" w:rsidRDefault="00D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031453">
      <w:trPr>
        <w:trHeight w:val="433"/>
      </w:trPr>
      <w:tc>
        <w:tcPr>
          <w:tcW w:w="552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CF6EAA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CF6EAA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Author: </w:t>
          </w:r>
          <w:r w:rsidR="00FA3709">
            <w:rPr>
              <w:noProof/>
              <w:sz w:val="18"/>
            </w:rPr>
            <w:t>Corporate Health and Safety Team</w:t>
          </w:r>
        </w:p>
        <w:p w:rsidR="00DD3544" w:rsidRDefault="00DD3544" w:rsidP="00FA3709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Date: </w:t>
          </w:r>
          <w:r w:rsidR="00FA3709">
            <w:rPr>
              <w:noProof/>
              <w:sz w:val="18"/>
            </w:rPr>
            <w:t>October 2013</w:t>
          </w:r>
        </w:p>
      </w:tc>
    </w:tr>
  </w:tbl>
  <w:p w:rsidR="00DD3544" w:rsidRPr="00D115F3" w:rsidRDefault="00DD3544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674162">
      <w:trPr>
        <w:trHeight w:val="433"/>
      </w:trPr>
      <w:tc>
        <w:tcPr>
          <w:tcW w:w="5529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F64272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F64272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8C7BE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i/>
              <w:noProof/>
              <w:sz w:val="18"/>
            </w:rPr>
          </w:pPr>
          <w:r>
            <w:rPr>
              <w:noProof/>
              <w:sz w:val="18"/>
            </w:rPr>
            <w:t xml:space="preserve">Author:  </w:t>
          </w:r>
          <w:r w:rsidRPr="00DD3544">
            <w:rPr>
              <w:noProof/>
              <w:sz w:val="18"/>
            </w:rPr>
            <w:t>Corporate Health and Safety Team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 w:rsidRPr="008C7BED">
            <w:rPr>
              <w:noProof/>
              <w:sz w:val="18"/>
            </w:rPr>
            <w:t>Dat</w:t>
          </w:r>
          <w:r>
            <w:rPr>
              <w:noProof/>
              <w:sz w:val="18"/>
            </w:rPr>
            <w:t>e: October 2013</w:t>
          </w:r>
        </w:p>
      </w:tc>
    </w:tr>
  </w:tbl>
  <w:p w:rsidR="00DD3544" w:rsidRDefault="00DD3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Default="00DD3544" w:rsidP="00AC4849">
    <w:pPr>
      <w:pStyle w:val="Footer"/>
      <w:rPr>
        <w:sz w:val="18"/>
      </w:rPr>
    </w:pPr>
  </w:p>
  <w:p w:rsidR="00DD3544" w:rsidRDefault="00DD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4" w:rsidRDefault="00DD3544">
      <w:r>
        <w:separator/>
      </w:r>
    </w:p>
  </w:footnote>
  <w:footnote w:type="continuationSeparator" w:id="0">
    <w:p w:rsidR="00DD3544" w:rsidRDefault="00DD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A16AF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-35560</wp:posOffset>
              </wp:positionV>
              <wp:extent cx="2123440" cy="76708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DD3544" w:rsidP="00B35E29">
                          <w:pPr>
                            <w:ind w:left="-284" w:firstLine="284"/>
                          </w:pPr>
                        </w:p>
                        <w:p w:rsidR="00DD3544" w:rsidRDefault="00DD3544"/>
                        <w:p w:rsidR="00DD3544" w:rsidRDefault="00DD35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9.8pt;margin-top:-2.8pt;width:167.2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TF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" filled="f" stroked="f">
              <v:textbox>
                <w:txbxContent>
                  <w:p w:rsidR="00DD3544" w:rsidRDefault="00DD3544" w:rsidP="00B35E29">
                    <w:pPr>
                      <w:ind w:left="-284" w:firstLine="284"/>
                    </w:pPr>
                  </w:p>
                  <w:p w:rsidR="00DD3544" w:rsidRDefault="00DD3544"/>
                  <w:p w:rsidR="00DD3544" w:rsidRDefault="00DD3544"/>
                </w:txbxContent>
              </v:textbox>
            </v:shape>
          </w:pict>
        </mc:Fallback>
      </mc:AlternateContent>
    </w:r>
    <w:r w:rsidR="00DD3544">
      <w:tab/>
    </w:r>
    <w:r w:rsidR="00DD3544">
      <w:tab/>
    </w:r>
  </w:p>
  <w:p w:rsidR="00DD3544" w:rsidRDefault="00DD3544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67416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-132080</wp:posOffset>
              </wp:positionV>
              <wp:extent cx="1951355" cy="4432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381F5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352425"/>
                                <wp:effectExtent l="0" t="0" r="0" b="9525"/>
                                <wp:docPr id="3" name="Picture 2" descr="NCC Logo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3.55pt;margin-top:-10.4pt;width:153.65pt;height:34.9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" stroked="f">
              <v:textbox style="mso-fit-shape-to-text:t">
                <w:txbxContent>
                  <w:p w:rsidR="00DD3544" w:rsidRDefault="00381F5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71650" cy="352425"/>
                          <wp:effectExtent l="0" t="0" r="0" b="9525"/>
                          <wp:docPr id="3" name="Picture 2" descr="NCC Logo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3544" w:rsidRPr="00674162">
      <w:rPr>
        <w:b/>
        <w:sz w:val="34"/>
        <w:szCs w:val="34"/>
      </w:rPr>
      <w:t xml:space="preserve"> </w:t>
    </w:r>
    <w:r w:rsidR="00DD3544" w:rsidRPr="002547B0">
      <w:rPr>
        <w:b/>
        <w:sz w:val="34"/>
        <w:szCs w:val="34"/>
      </w:rPr>
      <w:t>Risk Assessment Form (RA1)</w:t>
    </w:r>
  </w:p>
  <w:p w:rsidR="00DD3544" w:rsidRDefault="00DD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2"/>
    <w:rsid w:val="0000142A"/>
    <w:rsid w:val="0002139C"/>
    <w:rsid w:val="00026C2F"/>
    <w:rsid w:val="00027E6C"/>
    <w:rsid w:val="00031453"/>
    <w:rsid w:val="00031515"/>
    <w:rsid w:val="00046F8C"/>
    <w:rsid w:val="000500A0"/>
    <w:rsid w:val="00060FAB"/>
    <w:rsid w:val="00067FA9"/>
    <w:rsid w:val="00081262"/>
    <w:rsid w:val="00084032"/>
    <w:rsid w:val="00095261"/>
    <w:rsid w:val="000A3B6E"/>
    <w:rsid w:val="000B2678"/>
    <w:rsid w:val="000F281B"/>
    <w:rsid w:val="000F7571"/>
    <w:rsid w:val="000F7D1F"/>
    <w:rsid w:val="0013625D"/>
    <w:rsid w:val="00144BDF"/>
    <w:rsid w:val="00152A94"/>
    <w:rsid w:val="00165EE4"/>
    <w:rsid w:val="001805A1"/>
    <w:rsid w:val="00180D60"/>
    <w:rsid w:val="00184F7F"/>
    <w:rsid w:val="001A2B46"/>
    <w:rsid w:val="001B78F2"/>
    <w:rsid w:val="001C1AC4"/>
    <w:rsid w:val="001C3032"/>
    <w:rsid w:val="001D4383"/>
    <w:rsid w:val="001D634F"/>
    <w:rsid w:val="001E7FDD"/>
    <w:rsid w:val="0020209C"/>
    <w:rsid w:val="00202968"/>
    <w:rsid w:val="002105FC"/>
    <w:rsid w:val="00214EBD"/>
    <w:rsid w:val="00215899"/>
    <w:rsid w:val="0022216D"/>
    <w:rsid w:val="0022374D"/>
    <w:rsid w:val="00227230"/>
    <w:rsid w:val="002547B0"/>
    <w:rsid w:val="00260410"/>
    <w:rsid w:val="00293D17"/>
    <w:rsid w:val="002A6A65"/>
    <w:rsid w:val="002B0677"/>
    <w:rsid w:val="002B7937"/>
    <w:rsid w:val="002C385E"/>
    <w:rsid w:val="002D760D"/>
    <w:rsid w:val="002F04B4"/>
    <w:rsid w:val="002F376A"/>
    <w:rsid w:val="00300BDA"/>
    <w:rsid w:val="00303C83"/>
    <w:rsid w:val="00307F67"/>
    <w:rsid w:val="00310E95"/>
    <w:rsid w:val="0031189A"/>
    <w:rsid w:val="003216D6"/>
    <w:rsid w:val="003308C4"/>
    <w:rsid w:val="00335A58"/>
    <w:rsid w:val="00337A99"/>
    <w:rsid w:val="00347369"/>
    <w:rsid w:val="003517F8"/>
    <w:rsid w:val="00360D83"/>
    <w:rsid w:val="00373C24"/>
    <w:rsid w:val="00375A05"/>
    <w:rsid w:val="00377D83"/>
    <w:rsid w:val="00380DAA"/>
    <w:rsid w:val="0038154B"/>
    <w:rsid w:val="00381F5E"/>
    <w:rsid w:val="00382079"/>
    <w:rsid w:val="003A6266"/>
    <w:rsid w:val="003A75AD"/>
    <w:rsid w:val="003B6ABB"/>
    <w:rsid w:val="003D071B"/>
    <w:rsid w:val="003E067D"/>
    <w:rsid w:val="003E47BF"/>
    <w:rsid w:val="003E566C"/>
    <w:rsid w:val="003F27D4"/>
    <w:rsid w:val="003F46AF"/>
    <w:rsid w:val="004167DF"/>
    <w:rsid w:val="004257F3"/>
    <w:rsid w:val="0042737A"/>
    <w:rsid w:val="00440442"/>
    <w:rsid w:val="00442730"/>
    <w:rsid w:val="004519FC"/>
    <w:rsid w:val="00460184"/>
    <w:rsid w:val="00463474"/>
    <w:rsid w:val="00482D0F"/>
    <w:rsid w:val="00486029"/>
    <w:rsid w:val="004879AC"/>
    <w:rsid w:val="004A2B6F"/>
    <w:rsid w:val="004B369F"/>
    <w:rsid w:val="004B7DFB"/>
    <w:rsid w:val="004D382A"/>
    <w:rsid w:val="004E6F90"/>
    <w:rsid w:val="004F1C9A"/>
    <w:rsid w:val="004F661E"/>
    <w:rsid w:val="0050177C"/>
    <w:rsid w:val="00503EED"/>
    <w:rsid w:val="00520BFF"/>
    <w:rsid w:val="0052466A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5AD"/>
    <w:rsid w:val="00595DEE"/>
    <w:rsid w:val="005B3B99"/>
    <w:rsid w:val="005D41CC"/>
    <w:rsid w:val="005D4BCC"/>
    <w:rsid w:val="005E264E"/>
    <w:rsid w:val="005F5486"/>
    <w:rsid w:val="006109D0"/>
    <w:rsid w:val="006150D1"/>
    <w:rsid w:val="00624984"/>
    <w:rsid w:val="006605C3"/>
    <w:rsid w:val="0066192F"/>
    <w:rsid w:val="00665B46"/>
    <w:rsid w:val="00670D1B"/>
    <w:rsid w:val="00674162"/>
    <w:rsid w:val="006757DB"/>
    <w:rsid w:val="00677A59"/>
    <w:rsid w:val="0068043F"/>
    <w:rsid w:val="00684FBE"/>
    <w:rsid w:val="006851E9"/>
    <w:rsid w:val="00686275"/>
    <w:rsid w:val="00686905"/>
    <w:rsid w:val="00687B7D"/>
    <w:rsid w:val="00695B3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A0EC5"/>
    <w:rsid w:val="007C5408"/>
    <w:rsid w:val="007E169C"/>
    <w:rsid w:val="007F0500"/>
    <w:rsid w:val="007F1B5B"/>
    <w:rsid w:val="007F6BAE"/>
    <w:rsid w:val="00803ED0"/>
    <w:rsid w:val="0080775F"/>
    <w:rsid w:val="008103EB"/>
    <w:rsid w:val="0084768B"/>
    <w:rsid w:val="00856327"/>
    <w:rsid w:val="00860992"/>
    <w:rsid w:val="008A1252"/>
    <w:rsid w:val="008A7AAB"/>
    <w:rsid w:val="008C5ED1"/>
    <w:rsid w:val="008C7BED"/>
    <w:rsid w:val="008D256B"/>
    <w:rsid w:val="008F5783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F7F"/>
    <w:rsid w:val="009B37B4"/>
    <w:rsid w:val="009C2B86"/>
    <w:rsid w:val="009C7328"/>
    <w:rsid w:val="009C7578"/>
    <w:rsid w:val="009D24E4"/>
    <w:rsid w:val="009E0F8C"/>
    <w:rsid w:val="009E428D"/>
    <w:rsid w:val="00A02449"/>
    <w:rsid w:val="00A1545C"/>
    <w:rsid w:val="00A16AF2"/>
    <w:rsid w:val="00A23C6F"/>
    <w:rsid w:val="00A24CAB"/>
    <w:rsid w:val="00A365F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10423"/>
    <w:rsid w:val="00B1720D"/>
    <w:rsid w:val="00B31698"/>
    <w:rsid w:val="00B35E29"/>
    <w:rsid w:val="00B364A5"/>
    <w:rsid w:val="00B40590"/>
    <w:rsid w:val="00B44063"/>
    <w:rsid w:val="00B51590"/>
    <w:rsid w:val="00B51593"/>
    <w:rsid w:val="00B60A5F"/>
    <w:rsid w:val="00B73ABD"/>
    <w:rsid w:val="00B762BD"/>
    <w:rsid w:val="00B76778"/>
    <w:rsid w:val="00B83E25"/>
    <w:rsid w:val="00B86DF3"/>
    <w:rsid w:val="00BC2ADE"/>
    <w:rsid w:val="00BD0F70"/>
    <w:rsid w:val="00BD55D4"/>
    <w:rsid w:val="00BE27CD"/>
    <w:rsid w:val="00BF19AD"/>
    <w:rsid w:val="00C449E3"/>
    <w:rsid w:val="00C44C3D"/>
    <w:rsid w:val="00C52340"/>
    <w:rsid w:val="00C62ADD"/>
    <w:rsid w:val="00C66BB3"/>
    <w:rsid w:val="00C7692A"/>
    <w:rsid w:val="00C84153"/>
    <w:rsid w:val="00CC13BB"/>
    <w:rsid w:val="00CC68F3"/>
    <w:rsid w:val="00CD20F2"/>
    <w:rsid w:val="00CD3165"/>
    <w:rsid w:val="00CE0E48"/>
    <w:rsid w:val="00CE2714"/>
    <w:rsid w:val="00CF6EAA"/>
    <w:rsid w:val="00D115F3"/>
    <w:rsid w:val="00D11A6D"/>
    <w:rsid w:val="00D16FDE"/>
    <w:rsid w:val="00D23680"/>
    <w:rsid w:val="00D262EE"/>
    <w:rsid w:val="00D30B7C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A217A"/>
    <w:rsid w:val="00DA32F8"/>
    <w:rsid w:val="00DB0BB9"/>
    <w:rsid w:val="00DB54F6"/>
    <w:rsid w:val="00DC18C0"/>
    <w:rsid w:val="00DC3BD3"/>
    <w:rsid w:val="00DD3544"/>
    <w:rsid w:val="00DD4A26"/>
    <w:rsid w:val="00DD6018"/>
    <w:rsid w:val="00DE2DFA"/>
    <w:rsid w:val="00DE5FF3"/>
    <w:rsid w:val="00DF10A0"/>
    <w:rsid w:val="00DF6543"/>
    <w:rsid w:val="00E041FF"/>
    <w:rsid w:val="00E304C3"/>
    <w:rsid w:val="00E37F74"/>
    <w:rsid w:val="00E40870"/>
    <w:rsid w:val="00E4096A"/>
    <w:rsid w:val="00E4491B"/>
    <w:rsid w:val="00E73EDC"/>
    <w:rsid w:val="00E810A6"/>
    <w:rsid w:val="00E81F64"/>
    <w:rsid w:val="00E90060"/>
    <w:rsid w:val="00EA2321"/>
    <w:rsid w:val="00EA523B"/>
    <w:rsid w:val="00EC0721"/>
    <w:rsid w:val="00ED03E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9FF"/>
    <w:rsid w:val="00F34E2B"/>
    <w:rsid w:val="00F40FA6"/>
    <w:rsid w:val="00F50033"/>
    <w:rsid w:val="00F53CEC"/>
    <w:rsid w:val="00F561B2"/>
    <w:rsid w:val="00F63242"/>
    <w:rsid w:val="00F6405B"/>
    <w:rsid w:val="00F64272"/>
    <w:rsid w:val="00F95F09"/>
    <w:rsid w:val="00F96B07"/>
    <w:rsid w:val="00FA3709"/>
    <w:rsid w:val="00FB3C45"/>
    <w:rsid w:val="00FB3C58"/>
    <w:rsid w:val="00FB3CFF"/>
    <w:rsid w:val="00FB43E6"/>
    <w:rsid w:val="00FB7593"/>
    <w:rsid w:val="00FC4E23"/>
    <w:rsid w:val="00FE0D61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35FCBBC0</Template>
  <TotalTime>2</TotalTime>
  <Pages>1</Pages>
  <Words>50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creator>PERSONNEL</dc:creator>
  <cp:lastModifiedBy>Beckwith, Lesley</cp:lastModifiedBy>
  <cp:revision>4</cp:revision>
  <cp:lastPrinted>2013-10-09T12:44:00Z</cp:lastPrinted>
  <dcterms:created xsi:type="dcterms:W3CDTF">2016-09-29T11:27:00Z</dcterms:created>
  <dcterms:modified xsi:type="dcterms:W3CDTF">2016-10-25T15:23:00Z</dcterms:modified>
</cp:coreProperties>
</file>