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023AD" w:rsidRPr="00E023AD" w:rsidRDefault="00D30B7C" w:rsidP="00E023AD">
            <w:pPr>
              <w:rPr>
                <w:rFonts w:cs="Arial"/>
                <w:sz w:val="20"/>
                <w:szCs w:val="24"/>
              </w:rPr>
            </w:pPr>
            <w:r w:rsidRPr="00674162">
              <w:rPr>
                <w:b/>
                <w:szCs w:val="22"/>
              </w:rPr>
              <w:t>Activity:</w:t>
            </w:r>
            <w:r w:rsidRPr="00674162">
              <w:rPr>
                <w:i/>
                <w:szCs w:val="22"/>
              </w:rPr>
              <w:t xml:space="preserve">  </w:t>
            </w:r>
            <w:r w:rsidR="00E023AD" w:rsidRPr="00E023AD">
              <w:rPr>
                <w:rFonts w:cs="Arial"/>
                <w:b/>
                <w:bCs/>
                <w:i/>
                <w:iCs/>
                <w:sz w:val="20"/>
                <w:szCs w:val="24"/>
              </w:rPr>
              <w:t>Pupils using indoor play equipment and toys</w:t>
            </w:r>
            <w:r w:rsidR="00E023AD" w:rsidRPr="00E023AD">
              <w:rPr>
                <w:rFonts w:cs="Arial"/>
                <w:b/>
                <w:bCs/>
                <w:i/>
                <w:iCs/>
                <w:sz w:val="20"/>
                <w:szCs w:val="24"/>
              </w:rPr>
              <w:fldChar w:fldCharType="begin"/>
            </w:r>
            <w:r w:rsidR="00E023AD" w:rsidRPr="00E023AD">
              <w:rPr>
                <w:rFonts w:cs="Arial"/>
                <w:b/>
                <w:bCs/>
                <w:i/>
                <w:iCs/>
                <w:sz w:val="20"/>
                <w:szCs w:val="24"/>
              </w:rPr>
              <w:instrText>fillin “Activity?”</w:instrText>
            </w:r>
            <w:r w:rsidR="00E023AD" w:rsidRPr="00E023AD">
              <w:rPr>
                <w:rFonts w:cs="Arial"/>
                <w:sz w:val="20"/>
                <w:szCs w:val="24"/>
              </w:rPr>
              <w:instrText xml:space="preserve"> </w:instrText>
            </w:r>
            <w:r w:rsidR="00E023AD" w:rsidRPr="00E023AD">
              <w:rPr>
                <w:rFonts w:cs="Arial"/>
                <w:b/>
                <w:bCs/>
                <w:i/>
                <w:iCs/>
                <w:sz w:val="20"/>
                <w:szCs w:val="24"/>
              </w:rPr>
              <w:fldChar w:fldCharType="end"/>
            </w:r>
          </w:p>
          <w:p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People at Risk:</w:t>
            </w:r>
            <w:r w:rsidRPr="00674162">
              <w:rPr>
                <w:i/>
                <w:szCs w:val="22"/>
              </w:rPr>
              <w:t xml:space="preserve">  </w:t>
            </w:r>
            <w:r w:rsidR="00E023AD">
              <w:rPr>
                <w:b/>
                <w:bCs/>
                <w:i/>
                <w:iCs/>
              </w:rPr>
              <w:t>Children</w:t>
            </w: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p>
          <w:p w:rsidR="00D30B7C" w:rsidRPr="00674162" w:rsidRDefault="00D30B7C" w:rsidP="000F7D1F">
            <w:pPr>
              <w:rPr>
                <w:i/>
                <w:szCs w:val="22"/>
              </w:rPr>
            </w:pPr>
          </w:p>
        </w:tc>
      </w:tr>
      <w:tr w:rsidR="00A16AF2" w:rsidRPr="00074081"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Pupils placing toys or small items in their mouths</w:t>
            </w:r>
          </w:p>
          <w:p w:rsidR="00D30B7C" w:rsidRPr="008C7BED" w:rsidRDefault="00D30B7C" w:rsidP="000F7D1F">
            <w:pPr>
              <w:rPr>
                <w:i/>
              </w:rPr>
            </w:pPr>
          </w:p>
        </w:tc>
        <w:tc>
          <w:tcPr>
            <w:tcW w:w="2126" w:type="dxa"/>
            <w:tcBorders>
              <w:top w:val="single" w:sz="12" w:space="0" w:color="auto"/>
            </w:tcBorders>
            <w:shd w:val="clear" w:color="auto" w:fill="auto"/>
          </w:tcPr>
          <w:p w:rsidR="00D30B7C" w:rsidRPr="00CB4DAB" w:rsidRDefault="00E023AD" w:rsidP="000F7D1F">
            <w:pPr>
              <w:rPr>
                <w:i/>
                <w:sz w:val="20"/>
              </w:rPr>
            </w:pPr>
            <w:r w:rsidRPr="00CB4DAB">
              <w:rPr>
                <w:b/>
                <w:bCs/>
                <w:i/>
                <w:iCs/>
                <w:sz w:val="20"/>
              </w:rPr>
              <w:t>Choking or poisoning</w:t>
            </w:r>
          </w:p>
        </w:tc>
        <w:tc>
          <w:tcPr>
            <w:tcW w:w="851" w:type="dxa"/>
            <w:tcBorders>
              <w:top w:val="single" w:sz="12" w:space="0" w:color="auto"/>
            </w:tcBorders>
            <w:shd w:val="clear" w:color="auto" w:fill="auto"/>
          </w:tcPr>
          <w:p w:rsidR="00D30B7C" w:rsidRPr="008C7BED" w:rsidRDefault="00CB4DAB" w:rsidP="00674162">
            <w:pPr>
              <w:jc w:val="center"/>
              <w:rPr>
                <w:i/>
              </w:rPr>
            </w:pPr>
            <w:r>
              <w:rPr>
                <w:i/>
              </w:rPr>
              <w:t>H</w:t>
            </w:r>
          </w:p>
        </w:tc>
        <w:tc>
          <w:tcPr>
            <w:tcW w:w="5670" w:type="dxa"/>
            <w:tcBorders>
              <w:top w:val="single" w:sz="12" w:space="0" w:color="auto"/>
            </w:tcBorders>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Pupils are supervised by a teacher at all times.</w:t>
            </w:r>
          </w:p>
          <w:p w:rsidR="00E023AD" w:rsidRPr="00E023AD" w:rsidRDefault="00E023AD" w:rsidP="00E023AD">
            <w:pPr>
              <w:overflowPunct/>
              <w:autoSpaceDE/>
              <w:autoSpaceDN/>
              <w:adjustRightInd/>
              <w:textAlignment w:val="auto"/>
              <w:rPr>
                <w:rFonts w:cs="Arial"/>
                <w:b/>
                <w:bCs/>
                <w:i/>
                <w:iCs/>
                <w:sz w:val="20"/>
                <w:szCs w:val="24"/>
              </w:rPr>
            </w:pPr>
          </w:p>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Only toys which are good quality, non-toxic and appropriate for the age of the children are used.</w:t>
            </w:r>
          </w:p>
          <w:p w:rsidR="00E023AD" w:rsidRPr="00E023AD" w:rsidRDefault="00E023AD" w:rsidP="00E023AD">
            <w:pPr>
              <w:overflowPunct/>
              <w:autoSpaceDE/>
              <w:autoSpaceDN/>
              <w:adjustRightInd/>
              <w:textAlignment w:val="auto"/>
              <w:rPr>
                <w:rFonts w:cs="Arial"/>
                <w:b/>
                <w:bCs/>
                <w:i/>
                <w:iCs/>
                <w:sz w:val="20"/>
                <w:szCs w:val="24"/>
              </w:rPr>
            </w:pPr>
          </w:p>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First aid provision in school is adequate.</w:t>
            </w:r>
          </w:p>
          <w:p w:rsidR="00E023AD" w:rsidRPr="00E023AD" w:rsidRDefault="00E023AD" w:rsidP="00E023AD">
            <w:pPr>
              <w:overflowPunct/>
              <w:autoSpaceDE/>
              <w:autoSpaceDN/>
              <w:adjustRightInd/>
              <w:textAlignment w:val="auto"/>
              <w:rPr>
                <w:rFonts w:cs="Arial"/>
                <w:b/>
                <w:bCs/>
                <w:i/>
                <w:iCs/>
                <w:sz w:val="20"/>
                <w:szCs w:val="24"/>
              </w:rPr>
            </w:pPr>
          </w:p>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All equipment is safely stored when not in use.</w:t>
            </w:r>
          </w:p>
          <w:p w:rsidR="00E023AD" w:rsidRPr="00E023AD" w:rsidRDefault="00E023AD" w:rsidP="00E023AD">
            <w:pPr>
              <w:overflowPunct/>
              <w:autoSpaceDE/>
              <w:autoSpaceDN/>
              <w:adjustRightInd/>
              <w:textAlignment w:val="auto"/>
              <w:rPr>
                <w:rFonts w:cs="Arial"/>
                <w:b/>
                <w:bCs/>
                <w:i/>
                <w:iCs/>
                <w:sz w:val="20"/>
                <w:szCs w:val="24"/>
              </w:rPr>
            </w:pPr>
          </w:p>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All play equipment and toys are purchased from reputable suppliers and are regularly inspected for defects and contamination.  Any defective items are removed immediately.</w:t>
            </w:r>
          </w:p>
          <w:p w:rsidR="00E023AD" w:rsidRPr="00E023AD" w:rsidRDefault="00E023AD" w:rsidP="00E023AD">
            <w:pPr>
              <w:overflowPunct/>
              <w:autoSpaceDE/>
              <w:autoSpaceDN/>
              <w:adjustRightInd/>
              <w:jc w:val="both"/>
              <w:textAlignment w:val="auto"/>
              <w:rPr>
                <w:rFonts w:cs="Arial"/>
                <w:b/>
                <w:i/>
                <w:sz w:val="20"/>
              </w:rPr>
            </w:pPr>
          </w:p>
          <w:p w:rsidR="00D30B7C" w:rsidRPr="008C7BED" w:rsidRDefault="00D30B7C" w:rsidP="000F7D1F">
            <w:pPr>
              <w:rPr>
                <w:i/>
                <w:noProof/>
              </w:rPr>
            </w:pPr>
          </w:p>
          <w:p w:rsidR="00D30B7C" w:rsidRPr="008C7BED" w:rsidRDefault="00D30B7C" w:rsidP="000F7D1F">
            <w:pPr>
              <w:rPr>
                <w:i/>
                <w:noProof/>
              </w:rPr>
            </w:pPr>
          </w:p>
          <w:p w:rsidR="00D30B7C" w:rsidRPr="008C7BED" w:rsidRDefault="00D30B7C" w:rsidP="00674162">
            <w:pPr>
              <w:jc w:val="both"/>
              <w:rPr>
                <w:i/>
                <w:szCs w:val="22"/>
              </w:rPr>
            </w:pPr>
          </w:p>
        </w:tc>
        <w:tc>
          <w:tcPr>
            <w:tcW w:w="850" w:type="dxa"/>
            <w:tcBorders>
              <w:top w:val="single" w:sz="12" w:space="0" w:color="auto"/>
            </w:tcBorders>
            <w:shd w:val="clear" w:color="auto" w:fill="auto"/>
          </w:tcPr>
          <w:p w:rsidR="00D30B7C" w:rsidRPr="008C7BED" w:rsidRDefault="00CB4DAB" w:rsidP="00674162">
            <w:pPr>
              <w:jc w:val="center"/>
              <w:rPr>
                <w:i/>
              </w:rPr>
            </w:pPr>
            <w:r>
              <w:rPr>
                <w:i/>
              </w:rPr>
              <w:t>M</w:t>
            </w:r>
          </w:p>
        </w:tc>
        <w:tc>
          <w:tcPr>
            <w:tcW w:w="3969" w:type="dxa"/>
            <w:tcBorders>
              <w:top w:val="single" w:sz="12" w:space="0" w:color="auto"/>
            </w:tcBorders>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Finger traps in toys and equipment</w:t>
            </w:r>
          </w:p>
          <w:p w:rsidR="00E023AD" w:rsidRPr="00E023AD" w:rsidRDefault="00E023AD" w:rsidP="00E023AD">
            <w:pPr>
              <w:overflowPunct/>
              <w:autoSpaceDE/>
              <w:autoSpaceDN/>
              <w:adjustRightInd/>
              <w:textAlignment w:val="auto"/>
              <w:rPr>
                <w:rFonts w:cs="Arial"/>
                <w:b/>
                <w:bCs/>
                <w:i/>
                <w:iCs/>
                <w:sz w:val="20"/>
                <w:szCs w:val="24"/>
              </w:rPr>
            </w:pPr>
          </w:p>
          <w:p w:rsidR="00D30B7C" w:rsidRPr="008C7BED" w:rsidRDefault="00D30B7C" w:rsidP="000F7D1F">
            <w:pPr>
              <w:rPr>
                <w:i/>
              </w:rPr>
            </w:pPr>
          </w:p>
        </w:tc>
        <w:tc>
          <w:tcPr>
            <w:tcW w:w="2126" w:type="dxa"/>
            <w:shd w:val="clear" w:color="auto" w:fill="auto"/>
          </w:tcPr>
          <w:p w:rsidR="00D30B7C" w:rsidRPr="00CB4DAB" w:rsidRDefault="00E023AD" w:rsidP="000F7D1F">
            <w:pPr>
              <w:rPr>
                <w:i/>
                <w:sz w:val="20"/>
              </w:rPr>
            </w:pPr>
            <w:r w:rsidRPr="00CB4DAB">
              <w:rPr>
                <w:b/>
                <w:bCs/>
                <w:i/>
                <w:iCs/>
                <w:sz w:val="20"/>
              </w:rPr>
              <w:t>Entrapment</w:t>
            </w:r>
          </w:p>
        </w:tc>
        <w:tc>
          <w:tcPr>
            <w:tcW w:w="851" w:type="dxa"/>
            <w:shd w:val="clear" w:color="auto" w:fill="auto"/>
          </w:tcPr>
          <w:p w:rsidR="00D30B7C" w:rsidRPr="008C7BED" w:rsidRDefault="00CB4DAB" w:rsidP="00674162">
            <w:pPr>
              <w:jc w:val="center"/>
              <w:rPr>
                <w:i/>
              </w:rPr>
            </w:pPr>
            <w:r>
              <w:rPr>
                <w:i/>
              </w:rPr>
              <w:t>M</w:t>
            </w:r>
          </w:p>
        </w:tc>
        <w:tc>
          <w:tcPr>
            <w:tcW w:w="5670"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All apparatus are constructed, assembled, used and maintained in line with the manufacturer’s instructions.</w:t>
            </w:r>
          </w:p>
          <w:p w:rsidR="00D30B7C" w:rsidRPr="008C7BED" w:rsidRDefault="00D30B7C" w:rsidP="000F7D1F">
            <w:pPr>
              <w:rPr>
                <w:i/>
                <w:noProof/>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CB4DAB" w:rsidP="00674162">
            <w:pPr>
              <w:jc w:val="center"/>
              <w:rPr>
                <w:i/>
              </w:rPr>
            </w:pPr>
            <w:r>
              <w:rPr>
                <w:i/>
              </w:rPr>
              <w:t>L</w:t>
            </w:r>
          </w:p>
        </w:tc>
        <w:tc>
          <w:tcPr>
            <w:tcW w:w="3969" w:type="dxa"/>
            <w:shd w:val="clear" w:color="auto" w:fill="auto"/>
          </w:tcPr>
          <w:p w:rsidR="00D30B7C" w:rsidRPr="008C7BED" w:rsidRDefault="00D30B7C" w:rsidP="00674162">
            <w:pPr>
              <w:jc w:val="center"/>
              <w:rPr>
                <w:i/>
              </w:rPr>
            </w:pPr>
          </w:p>
        </w:tc>
      </w:tr>
      <w:tr w:rsidR="00D30B7C" w:rsidRPr="00074081" w:rsidTr="0080775F">
        <w:trPr>
          <w:trHeight w:val="844"/>
        </w:trPr>
        <w:tc>
          <w:tcPr>
            <w:tcW w:w="2127"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Mounting/dismounting equipment</w:t>
            </w:r>
          </w:p>
          <w:p w:rsidR="00D30B7C" w:rsidRPr="008C7BED" w:rsidRDefault="00D30B7C" w:rsidP="000F7D1F">
            <w:pPr>
              <w:rPr>
                <w:i/>
              </w:rPr>
            </w:pPr>
          </w:p>
        </w:tc>
        <w:tc>
          <w:tcPr>
            <w:tcW w:w="2126" w:type="dxa"/>
            <w:shd w:val="clear" w:color="auto" w:fill="auto"/>
          </w:tcPr>
          <w:p w:rsidR="00D30B7C" w:rsidRPr="00CB4DAB" w:rsidRDefault="00E023AD" w:rsidP="000F7D1F">
            <w:pPr>
              <w:rPr>
                <w:i/>
                <w:sz w:val="20"/>
              </w:rPr>
            </w:pPr>
            <w:r w:rsidRPr="00CB4DAB">
              <w:rPr>
                <w:b/>
                <w:bCs/>
                <w:i/>
                <w:iCs/>
                <w:sz w:val="20"/>
              </w:rPr>
              <w:t>Falls</w:t>
            </w:r>
          </w:p>
        </w:tc>
        <w:tc>
          <w:tcPr>
            <w:tcW w:w="851" w:type="dxa"/>
            <w:shd w:val="clear" w:color="auto" w:fill="auto"/>
          </w:tcPr>
          <w:p w:rsidR="00D30B7C" w:rsidRPr="008C7BED" w:rsidRDefault="00CB4DAB" w:rsidP="00674162">
            <w:pPr>
              <w:jc w:val="center"/>
              <w:rPr>
                <w:i/>
              </w:rPr>
            </w:pPr>
            <w:r>
              <w:rPr>
                <w:i/>
              </w:rPr>
              <w:t>M</w:t>
            </w:r>
          </w:p>
        </w:tc>
        <w:tc>
          <w:tcPr>
            <w:tcW w:w="5670" w:type="dxa"/>
            <w:shd w:val="clear" w:color="auto" w:fill="auto"/>
          </w:tcPr>
          <w:p w:rsidR="00E023AD" w:rsidRPr="00E023AD" w:rsidRDefault="00E023AD" w:rsidP="00E023AD">
            <w:pPr>
              <w:overflowPunct/>
              <w:autoSpaceDE/>
              <w:autoSpaceDN/>
              <w:adjustRightInd/>
              <w:jc w:val="both"/>
              <w:textAlignment w:val="auto"/>
              <w:rPr>
                <w:rFonts w:cs="Arial"/>
                <w:b/>
                <w:i/>
                <w:sz w:val="20"/>
              </w:rPr>
            </w:pPr>
            <w:r w:rsidRPr="00E023AD">
              <w:rPr>
                <w:rFonts w:cs="Arial"/>
                <w:b/>
                <w:bCs/>
                <w:i/>
                <w:iCs/>
                <w:sz w:val="20"/>
                <w:szCs w:val="24"/>
              </w:rPr>
              <w:t>Pupils ar</w:t>
            </w:r>
            <w:bookmarkStart w:id="0" w:name="_GoBack"/>
            <w:bookmarkEnd w:id="0"/>
            <w:r w:rsidRPr="00E023AD">
              <w:rPr>
                <w:rFonts w:cs="Arial"/>
                <w:b/>
                <w:bCs/>
                <w:i/>
                <w:iCs/>
                <w:sz w:val="20"/>
                <w:szCs w:val="24"/>
              </w:rPr>
              <w:t>e supervised by a teacher at all times</w:t>
            </w:r>
          </w:p>
          <w:p w:rsidR="00D30B7C" w:rsidRPr="008C7BED" w:rsidRDefault="00D30B7C" w:rsidP="00674162">
            <w:pPr>
              <w:jc w:val="both"/>
              <w:rPr>
                <w:i/>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CB4DAB" w:rsidP="00674162">
            <w:pPr>
              <w:jc w:val="center"/>
              <w:rPr>
                <w:i/>
              </w:rPr>
            </w:pPr>
            <w:r>
              <w:rPr>
                <w:i/>
              </w:rPr>
              <w:t>L</w:t>
            </w: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Sharp edges on equipment</w:t>
            </w:r>
          </w:p>
          <w:p w:rsidR="00D30B7C" w:rsidRPr="008C7BED" w:rsidRDefault="00D30B7C" w:rsidP="000F7D1F">
            <w:pPr>
              <w:rPr>
                <w:i/>
              </w:rPr>
            </w:pPr>
          </w:p>
        </w:tc>
        <w:tc>
          <w:tcPr>
            <w:tcW w:w="2126" w:type="dxa"/>
            <w:shd w:val="clear" w:color="auto" w:fill="auto"/>
          </w:tcPr>
          <w:p w:rsidR="00D30B7C" w:rsidRPr="00CB4DAB" w:rsidRDefault="00E023AD" w:rsidP="000F7D1F">
            <w:pPr>
              <w:rPr>
                <w:i/>
                <w:sz w:val="20"/>
              </w:rPr>
            </w:pPr>
            <w:r w:rsidRPr="00CB4DAB">
              <w:rPr>
                <w:b/>
                <w:bCs/>
                <w:i/>
                <w:iCs/>
                <w:sz w:val="20"/>
              </w:rPr>
              <w:lastRenderedPageBreak/>
              <w:t>Cuts</w:t>
            </w:r>
          </w:p>
        </w:tc>
        <w:tc>
          <w:tcPr>
            <w:tcW w:w="851" w:type="dxa"/>
            <w:shd w:val="clear" w:color="auto" w:fill="auto"/>
          </w:tcPr>
          <w:p w:rsidR="00D30B7C" w:rsidRPr="008C7BED" w:rsidRDefault="00CB4DAB" w:rsidP="00674162">
            <w:pPr>
              <w:jc w:val="center"/>
              <w:rPr>
                <w:i/>
              </w:rPr>
            </w:pPr>
            <w:r>
              <w:rPr>
                <w:i/>
              </w:rPr>
              <w:t>M</w:t>
            </w:r>
          </w:p>
        </w:tc>
        <w:tc>
          <w:tcPr>
            <w:tcW w:w="5670"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 xml:space="preserve">All play equipment and toys are regularly inspected for defects and simple records are kept.  Any worn or </w:t>
            </w:r>
            <w:r w:rsidRPr="00E023AD">
              <w:rPr>
                <w:rFonts w:cs="Arial"/>
                <w:b/>
                <w:bCs/>
                <w:i/>
                <w:iCs/>
                <w:sz w:val="20"/>
                <w:szCs w:val="24"/>
              </w:rPr>
              <w:lastRenderedPageBreak/>
              <w:t>damaged items are removed immediately.  This ensures the equipment is free from splinters, and is of a smooth construction.</w:t>
            </w:r>
          </w:p>
          <w:p w:rsidR="00D30B7C" w:rsidRPr="008C7BED" w:rsidRDefault="00D30B7C" w:rsidP="000F7D1F">
            <w:pPr>
              <w:rPr>
                <w:i/>
              </w:rPr>
            </w:pP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CB4DAB" w:rsidP="00674162">
            <w:pPr>
              <w:jc w:val="center"/>
              <w:rPr>
                <w:i/>
              </w:rPr>
            </w:pPr>
            <w:r>
              <w:rPr>
                <w:i/>
              </w:rPr>
              <w:lastRenderedPageBreak/>
              <w:t>L</w:t>
            </w: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lastRenderedPageBreak/>
              <w:t xml:space="preserve">Collision with fixed or portable equipment or other pupils </w:t>
            </w:r>
          </w:p>
          <w:p w:rsidR="00D30B7C" w:rsidRPr="008C7BED" w:rsidRDefault="00D30B7C" w:rsidP="000F7D1F">
            <w:pPr>
              <w:rPr>
                <w:i/>
              </w:rPr>
            </w:pPr>
          </w:p>
          <w:p w:rsidR="00D30B7C" w:rsidRPr="008C7BED" w:rsidRDefault="00D30B7C" w:rsidP="000F7D1F">
            <w:pPr>
              <w:rPr>
                <w:i/>
              </w:rPr>
            </w:pPr>
          </w:p>
        </w:tc>
        <w:tc>
          <w:tcPr>
            <w:tcW w:w="2126" w:type="dxa"/>
            <w:shd w:val="clear" w:color="auto" w:fill="auto"/>
          </w:tcPr>
          <w:p w:rsidR="00D30B7C" w:rsidRPr="00E023AD" w:rsidRDefault="00E023AD" w:rsidP="000F7D1F">
            <w:pPr>
              <w:rPr>
                <w:i/>
                <w:sz w:val="20"/>
              </w:rPr>
            </w:pPr>
            <w:r w:rsidRPr="00E023AD">
              <w:rPr>
                <w:b/>
                <w:bCs/>
                <w:i/>
                <w:iCs/>
                <w:sz w:val="20"/>
              </w:rPr>
              <w:t>Injuries arising from slips, trips, falls and collisions</w:t>
            </w:r>
          </w:p>
        </w:tc>
        <w:tc>
          <w:tcPr>
            <w:tcW w:w="851" w:type="dxa"/>
            <w:shd w:val="clear" w:color="auto" w:fill="auto"/>
          </w:tcPr>
          <w:p w:rsidR="00D30B7C" w:rsidRPr="008C7BED" w:rsidRDefault="00CB4DAB" w:rsidP="00674162">
            <w:pPr>
              <w:jc w:val="center"/>
              <w:rPr>
                <w:i/>
              </w:rPr>
            </w:pPr>
            <w:r>
              <w:rPr>
                <w:i/>
              </w:rPr>
              <w:t>M</w:t>
            </w:r>
          </w:p>
        </w:tc>
        <w:tc>
          <w:tcPr>
            <w:tcW w:w="5670" w:type="dxa"/>
            <w:shd w:val="clear" w:color="auto" w:fill="auto"/>
          </w:tcPr>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Activities are organised so as to reduce the risk of collision with other pupils, equipment or structures</w:t>
            </w:r>
          </w:p>
          <w:p w:rsidR="00E023AD" w:rsidRPr="00E023AD" w:rsidRDefault="00E023AD" w:rsidP="00E023AD">
            <w:pPr>
              <w:overflowPunct/>
              <w:autoSpaceDE/>
              <w:autoSpaceDN/>
              <w:adjustRightInd/>
              <w:textAlignment w:val="auto"/>
              <w:rPr>
                <w:rFonts w:cs="Arial"/>
                <w:b/>
                <w:bCs/>
                <w:i/>
                <w:iCs/>
                <w:sz w:val="20"/>
                <w:szCs w:val="24"/>
              </w:rPr>
            </w:pPr>
          </w:p>
          <w:p w:rsidR="00E023AD" w:rsidRPr="00E023AD" w:rsidRDefault="00E023AD" w:rsidP="00E023AD">
            <w:pPr>
              <w:overflowPunct/>
              <w:autoSpaceDE/>
              <w:autoSpaceDN/>
              <w:adjustRightInd/>
              <w:textAlignment w:val="auto"/>
              <w:rPr>
                <w:rFonts w:cs="Arial"/>
                <w:b/>
                <w:bCs/>
                <w:i/>
                <w:iCs/>
                <w:sz w:val="20"/>
                <w:szCs w:val="24"/>
              </w:rPr>
            </w:pPr>
            <w:r w:rsidRPr="00E023AD">
              <w:rPr>
                <w:rFonts w:cs="Arial"/>
                <w:b/>
                <w:bCs/>
                <w:i/>
                <w:iCs/>
                <w:sz w:val="20"/>
                <w:szCs w:val="24"/>
              </w:rPr>
              <w:t>Pupils are supervised by a teacher at all times.</w:t>
            </w:r>
          </w:p>
          <w:p w:rsidR="00E023AD" w:rsidRPr="00E023AD" w:rsidRDefault="00E023AD" w:rsidP="00E023AD">
            <w:pPr>
              <w:overflowPunct/>
              <w:autoSpaceDE/>
              <w:autoSpaceDN/>
              <w:adjustRightInd/>
              <w:textAlignment w:val="auto"/>
              <w:rPr>
                <w:rFonts w:cs="Arial"/>
                <w:b/>
                <w:bCs/>
                <w:i/>
                <w:iCs/>
                <w:sz w:val="20"/>
                <w:szCs w:val="24"/>
              </w:rPr>
            </w:pPr>
          </w:p>
          <w:p w:rsidR="00D30B7C" w:rsidRPr="008C7BED" w:rsidRDefault="00E023AD" w:rsidP="00E023AD">
            <w:pPr>
              <w:rPr>
                <w:i/>
              </w:rPr>
            </w:pPr>
            <w:r w:rsidRPr="00E023AD">
              <w:rPr>
                <w:rFonts w:cs="Arial"/>
                <w:b/>
                <w:bCs/>
                <w:i/>
                <w:iCs/>
                <w:sz w:val="20"/>
                <w:szCs w:val="24"/>
              </w:rPr>
              <w:t>Additionally, account is taken of people who may enter the room while children are at play in order to ensure that they are not put in danger and the play activities are not affected</w:t>
            </w: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CB4DAB" w:rsidP="00674162">
            <w:pPr>
              <w:jc w:val="center"/>
              <w:rPr>
                <w:i/>
              </w:rPr>
            </w:pPr>
            <w:r>
              <w:rPr>
                <w:i/>
              </w:rPr>
              <w:t>L</w:t>
            </w:r>
          </w:p>
        </w:tc>
        <w:tc>
          <w:tcPr>
            <w:tcW w:w="3969" w:type="dxa"/>
            <w:shd w:val="clear" w:color="auto" w:fill="auto"/>
          </w:tcPr>
          <w:p w:rsidR="00D30B7C" w:rsidRPr="008C7BED" w:rsidRDefault="00D30B7C" w:rsidP="00674162">
            <w:pPr>
              <w:jc w:val="center"/>
              <w:rPr>
                <w:i/>
              </w:rPr>
            </w:pPr>
          </w:p>
        </w:tc>
      </w:tr>
      <w:tr w:rsidR="00B35E29" w:rsidRPr="00074081" w:rsidTr="0080775F">
        <w:trPr>
          <w:trHeight w:val="552"/>
        </w:trPr>
        <w:tc>
          <w:tcPr>
            <w:tcW w:w="2127" w:type="dxa"/>
            <w:shd w:val="clear" w:color="auto" w:fill="auto"/>
          </w:tcPr>
          <w:p w:rsidR="00B35E29" w:rsidRPr="008C7BED" w:rsidRDefault="00B35E29" w:rsidP="000F7D1F">
            <w:pPr>
              <w:rPr>
                <w:i/>
              </w:rPr>
            </w:pPr>
          </w:p>
          <w:p w:rsidR="00031453" w:rsidRPr="008C7BED" w:rsidRDefault="00031453" w:rsidP="000F7D1F">
            <w:pPr>
              <w:rPr>
                <w:i/>
              </w:rPr>
            </w:pPr>
          </w:p>
          <w:p w:rsidR="00031453" w:rsidRPr="008C7BED" w:rsidRDefault="00031453" w:rsidP="000F7D1F">
            <w:pPr>
              <w:rPr>
                <w:i/>
              </w:rPr>
            </w:pPr>
          </w:p>
        </w:tc>
        <w:tc>
          <w:tcPr>
            <w:tcW w:w="2126" w:type="dxa"/>
            <w:shd w:val="clear" w:color="auto" w:fill="auto"/>
          </w:tcPr>
          <w:p w:rsidR="00B35E29" w:rsidRPr="008C7BED" w:rsidRDefault="00B35E29" w:rsidP="000F7D1F">
            <w:pPr>
              <w:rPr>
                <w:i/>
              </w:rPr>
            </w:pPr>
          </w:p>
        </w:tc>
        <w:tc>
          <w:tcPr>
            <w:tcW w:w="851" w:type="dxa"/>
            <w:shd w:val="clear" w:color="auto" w:fill="auto"/>
          </w:tcPr>
          <w:p w:rsidR="00B35E29" w:rsidRPr="008C7BED" w:rsidRDefault="00B35E29" w:rsidP="00674162">
            <w:pPr>
              <w:jc w:val="center"/>
              <w:rPr>
                <w:i/>
              </w:rPr>
            </w:pPr>
          </w:p>
        </w:tc>
        <w:tc>
          <w:tcPr>
            <w:tcW w:w="5670" w:type="dxa"/>
            <w:shd w:val="clear" w:color="auto" w:fill="auto"/>
          </w:tcPr>
          <w:p w:rsidR="00B35E29" w:rsidRPr="008C7BED" w:rsidRDefault="00B35E29" w:rsidP="000F7D1F">
            <w:pPr>
              <w:rPr>
                <w:i/>
              </w:rPr>
            </w:pPr>
          </w:p>
        </w:tc>
        <w:tc>
          <w:tcPr>
            <w:tcW w:w="850" w:type="dxa"/>
            <w:shd w:val="clear" w:color="auto" w:fill="auto"/>
          </w:tcPr>
          <w:p w:rsidR="00B35E29" w:rsidRPr="008C7BED" w:rsidRDefault="00B35E29" w:rsidP="00674162">
            <w:pPr>
              <w:jc w:val="center"/>
              <w:rPr>
                <w:i/>
              </w:rPr>
            </w:pPr>
          </w:p>
        </w:tc>
        <w:tc>
          <w:tcPr>
            <w:tcW w:w="3969" w:type="dxa"/>
            <w:shd w:val="clear" w:color="auto" w:fill="auto"/>
          </w:tcPr>
          <w:p w:rsidR="00B35E29" w:rsidRPr="008C7BED" w:rsidRDefault="00B35E29"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2"/>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CB4DAB">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CB4DAB">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CB4DAB">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CB4DAB">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73ABD"/>
    <w:rsid w:val="00B762BD"/>
    <w:rsid w:val="00B76778"/>
    <w:rsid w:val="00B83E25"/>
    <w:rsid w:val="00B86DF3"/>
    <w:rsid w:val="00BC2ADE"/>
    <w:rsid w:val="00BD0F70"/>
    <w:rsid w:val="00BD55D4"/>
    <w:rsid w:val="00BE27CD"/>
    <w:rsid w:val="00BF19AD"/>
    <w:rsid w:val="00C449E3"/>
    <w:rsid w:val="00C44C3D"/>
    <w:rsid w:val="00C52340"/>
    <w:rsid w:val="00C62ADD"/>
    <w:rsid w:val="00C66BB3"/>
    <w:rsid w:val="00C7692A"/>
    <w:rsid w:val="00C84153"/>
    <w:rsid w:val="00CB4DAB"/>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23AD"/>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2B961B55</Template>
  <TotalTime>7</TotalTime>
  <Pages>2</Pages>
  <Words>298</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3</cp:revision>
  <cp:lastPrinted>2013-10-09T12:44:00Z</cp:lastPrinted>
  <dcterms:created xsi:type="dcterms:W3CDTF">2016-10-25T13:14:00Z</dcterms:created>
  <dcterms:modified xsi:type="dcterms:W3CDTF">2016-10-26T09:32:00Z</dcterms:modified>
</cp:coreProperties>
</file>