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29750D">
              <w:rPr>
                <w:i/>
                <w:szCs w:val="22"/>
              </w:rPr>
              <w:t>Breakfast Club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D30B7C" w:rsidRPr="003F64DD" w:rsidRDefault="00F4457D" w:rsidP="000F7D1F">
            <w:pPr>
              <w:rPr>
                <w:i/>
                <w:szCs w:val="22"/>
              </w:rPr>
            </w:pPr>
            <w:r w:rsidRPr="003F64DD">
              <w:rPr>
                <w:i/>
                <w:szCs w:val="22"/>
              </w:rPr>
              <w:t>Staff, children, visitors</w:t>
            </w:r>
            <w:r w:rsidR="00D30B7C" w:rsidRPr="003F64DD">
              <w:rPr>
                <w:i/>
                <w:szCs w:val="22"/>
              </w:rPr>
              <w:fldChar w:fldCharType="begin"/>
            </w:r>
            <w:r w:rsidR="00D30B7C" w:rsidRPr="003F64DD">
              <w:rPr>
                <w:i/>
                <w:szCs w:val="22"/>
              </w:rPr>
              <w:instrText xml:space="preserve"> fillin”People at Risk?” </w:instrText>
            </w:r>
            <w:r w:rsidR="00D30B7C" w:rsidRPr="003F64DD">
              <w:rPr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29750D" w:rsidRPr="00674162" w:rsidRDefault="00F4457D" w:rsidP="00CA5BDB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See safeguarding</w:t>
            </w:r>
            <w:r w:rsidR="00E31D8B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security</w:t>
            </w:r>
            <w:r w:rsidR="00E31D8B">
              <w:rPr>
                <w:i/>
                <w:szCs w:val="22"/>
              </w:rPr>
              <w:t xml:space="preserve"> and traffic management</w:t>
            </w:r>
            <w:r>
              <w:rPr>
                <w:i/>
                <w:szCs w:val="22"/>
              </w:rPr>
              <w:t xml:space="preserve"> risk assessment</w:t>
            </w:r>
            <w:r w:rsidR="00E31D8B">
              <w:rPr>
                <w:i/>
                <w:szCs w:val="22"/>
              </w:rPr>
              <w:t>s</w:t>
            </w:r>
            <w:r>
              <w:rPr>
                <w:i/>
                <w:szCs w:val="22"/>
              </w:rPr>
              <w:t xml:space="preserve"> for site</w:t>
            </w:r>
            <w:r w:rsidR="00CA5BDB">
              <w:rPr>
                <w:i/>
                <w:szCs w:val="22"/>
              </w:rPr>
              <w:t>, p</w:t>
            </w:r>
            <w:r w:rsidR="0029750D">
              <w:rPr>
                <w:i/>
                <w:szCs w:val="22"/>
              </w:rPr>
              <w:t>rospectus/rules for club</w:t>
            </w:r>
            <w:r w:rsidR="00CA5BDB">
              <w:rPr>
                <w:i/>
                <w:szCs w:val="22"/>
              </w:rPr>
              <w:t>, Supporting Children with Medical Needs Polic</w:t>
            </w:r>
            <w:r w:rsidR="004C49CB">
              <w:rPr>
                <w:i/>
                <w:szCs w:val="22"/>
              </w:rPr>
              <w:t>y, COSHH risk assessments/safety data sheets.</w:t>
            </w: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29750D" w:rsidP="0029750D">
            <w:pPr>
              <w:rPr>
                <w:i/>
              </w:rPr>
            </w:pPr>
            <w:r>
              <w:rPr>
                <w:i/>
              </w:rPr>
              <w:t>Inadequate drop off</w:t>
            </w:r>
            <w:r w:rsidR="008E7397">
              <w:rPr>
                <w:i/>
              </w:rPr>
              <w:t xml:space="preserve"> arrangements</w:t>
            </w:r>
            <w:r w:rsidR="00F30DDD">
              <w:rPr>
                <w:i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9750D" w:rsidRDefault="0029750D" w:rsidP="000F7D1F">
            <w:pPr>
              <w:rPr>
                <w:i/>
              </w:rPr>
            </w:pPr>
            <w:r>
              <w:rPr>
                <w:i/>
              </w:rPr>
              <w:t>Child absconds</w:t>
            </w:r>
          </w:p>
          <w:p w:rsidR="0029750D" w:rsidRDefault="0029750D" w:rsidP="0029750D">
            <w:pPr>
              <w:rPr>
                <w:i/>
              </w:rPr>
            </w:pPr>
          </w:p>
          <w:p w:rsidR="0029750D" w:rsidRDefault="0029750D" w:rsidP="0029750D">
            <w:pPr>
              <w:rPr>
                <w:i/>
              </w:rPr>
            </w:pPr>
            <w:r>
              <w:rPr>
                <w:i/>
              </w:rPr>
              <w:t>Child</w:t>
            </w:r>
            <w:r w:rsidR="00F30DDD">
              <w:rPr>
                <w:i/>
              </w:rPr>
              <w:t>/visitor</w:t>
            </w:r>
            <w:r>
              <w:rPr>
                <w:i/>
              </w:rPr>
              <w:t xml:space="preserve"> struck by vehicle.</w:t>
            </w:r>
          </w:p>
          <w:p w:rsidR="0029750D" w:rsidRPr="008C7BED" w:rsidRDefault="0029750D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8E7397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8E7397" w:rsidRDefault="0029750D" w:rsidP="00674162">
            <w:pPr>
              <w:jc w:val="both"/>
              <w:rPr>
                <w:i/>
                <w:noProof/>
              </w:rPr>
            </w:pPr>
            <w:r>
              <w:rPr>
                <w:i/>
                <w:noProof/>
              </w:rPr>
              <w:t xml:space="preserve">Children are under parental supervision until they are directly handed over to staff.  </w:t>
            </w:r>
            <w:r w:rsidR="008E7397">
              <w:rPr>
                <w:i/>
                <w:noProof/>
              </w:rPr>
              <w:t>Parent</w:t>
            </w:r>
            <w:r>
              <w:rPr>
                <w:i/>
                <w:noProof/>
              </w:rPr>
              <w:t>s</w:t>
            </w:r>
            <w:r w:rsidR="008E7397">
              <w:rPr>
                <w:i/>
                <w:noProof/>
              </w:rPr>
              <w:t xml:space="preserve"> drop off children at **am</w:t>
            </w:r>
            <w:r w:rsidR="00E31D8B">
              <w:rPr>
                <w:i/>
                <w:noProof/>
              </w:rPr>
              <w:t>.</w:t>
            </w:r>
            <w:r w:rsidR="008E7397">
              <w:rPr>
                <w:i/>
                <w:noProof/>
              </w:rPr>
              <w:t xml:space="preserve">  </w:t>
            </w:r>
            <w:r w:rsidR="00E31D8B">
              <w:rPr>
                <w:i/>
                <w:noProof/>
              </w:rPr>
              <w:t>Childr</w:t>
            </w:r>
            <w:r>
              <w:rPr>
                <w:i/>
                <w:noProof/>
              </w:rPr>
              <w:t>en will not be received earlier,</w:t>
            </w:r>
            <w:r w:rsidR="00E31D8B">
              <w:rPr>
                <w:i/>
                <w:noProof/>
              </w:rPr>
              <w:t xml:space="preserve">unless through prior arrangement </w:t>
            </w:r>
            <w:r>
              <w:rPr>
                <w:i/>
                <w:noProof/>
              </w:rPr>
              <w:t xml:space="preserve">with </w:t>
            </w:r>
            <w:r w:rsidR="00E31D8B">
              <w:rPr>
                <w:i/>
                <w:noProof/>
              </w:rPr>
              <w:t xml:space="preserve">staff. </w:t>
            </w:r>
            <w:r>
              <w:rPr>
                <w:i/>
                <w:noProof/>
              </w:rPr>
              <w:t xml:space="preserve"> </w:t>
            </w:r>
            <w:bookmarkStart w:id="0" w:name="_GoBack"/>
            <w:bookmarkEnd w:id="0"/>
          </w:p>
          <w:p w:rsidR="008E7397" w:rsidRDefault="008E7397" w:rsidP="00674162">
            <w:pPr>
              <w:jc w:val="both"/>
              <w:rPr>
                <w:i/>
                <w:noProof/>
              </w:rPr>
            </w:pPr>
          </w:p>
          <w:p w:rsidR="00BB7D11" w:rsidRDefault="0029750D" w:rsidP="00BB7D11">
            <w:pPr>
              <w:jc w:val="both"/>
              <w:rPr>
                <w:i/>
                <w:noProof/>
              </w:rPr>
            </w:pPr>
            <w:r>
              <w:rPr>
                <w:i/>
                <w:noProof/>
              </w:rPr>
              <w:t xml:space="preserve">Separate pedestrian and vehicle routes are </w:t>
            </w:r>
            <w:r w:rsidR="00AC21B2">
              <w:rPr>
                <w:i/>
                <w:noProof/>
              </w:rPr>
              <w:t>available</w:t>
            </w:r>
            <w:r w:rsidR="00BB7D11">
              <w:rPr>
                <w:i/>
                <w:noProof/>
              </w:rPr>
              <w:t>.  Arrangments are recorded in the site traffic management risk assessment.</w:t>
            </w:r>
          </w:p>
          <w:p w:rsidR="00E31D8B" w:rsidRPr="008C7BED" w:rsidRDefault="00E31D8B" w:rsidP="00AC21B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BB7D11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9E6DFF" w:rsidRPr="00074081" w:rsidTr="00AC21B2">
        <w:trPr>
          <w:trHeight w:val="1543"/>
        </w:trPr>
        <w:tc>
          <w:tcPr>
            <w:tcW w:w="2127" w:type="dxa"/>
            <w:shd w:val="clear" w:color="auto" w:fill="auto"/>
          </w:tcPr>
          <w:p w:rsidR="009E6DFF" w:rsidRPr="008C7BED" w:rsidRDefault="009E6DFF" w:rsidP="00F732D3">
            <w:pPr>
              <w:rPr>
                <w:i/>
              </w:rPr>
            </w:pPr>
            <w:r>
              <w:rPr>
                <w:i/>
              </w:rPr>
              <w:t>Inappropriate venue</w:t>
            </w:r>
          </w:p>
        </w:tc>
        <w:tc>
          <w:tcPr>
            <w:tcW w:w="2126" w:type="dxa"/>
            <w:shd w:val="clear" w:color="auto" w:fill="auto"/>
          </w:tcPr>
          <w:p w:rsidR="009E6DFF" w:rsidRDefault="009E6DFF" w:rsidP="00F732D3">
            <w:pPr>
              <w:rPr>
                <w:i/>
              </w:rPr>
            </w:pPr>
            <w:r>
              <w:rPr>
                <w:i/>
              </w:rPr>
              <w:t>Accidents due to overcrowding or ill thought out room set up.</w:t>
            </w:r>
          </w:p>
          <w:p w:rsidR="009E6DFF" w:rsidRPr="008C7BED" w:rsidRDefault="009E6DFF" w:rsidP="00F732D3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9E6DFF" w:rsidRPr="008C7BED" w:rsidRDefault="009E6DFF" w:rsidP="00F732D3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F732D3">
            <w:pPr>
              <w:pStyle w:val="Default"/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  <w:t>A</w:t>
            </w:r>
            <w:r w:rsidRPr="00AC21B2"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  <w:t xml:space="preserve">ll rooms used </w:t>
            </w:r>
            <w:r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  <w:t>for the club</w:t>
            </w:r>
            <w:r w:rsidRPr="00AC21B2"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  <w:t xml:space="preserve"> are suitable in res</w:t>
            </w:r>
            <w:r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  <w:t xml:space="preserve">pect to size, layout, occupancy and </w:t>
            </w:r>
            <w:r w:rsidRPr="00AC21B2"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  <w:t>proximity to welfare facilities</w:t>
            </w:r>
            <w:r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  <w:t>.</w:t>
            </w:r>
          </w:p>
          <w:p w:rsidR="009E6DFF" w:rsidRDefault="009E6DFF" w:rsidP="00F732D3">
            <w:pPr>
              <w:pStyle w:val="Default"/>
              <w:rPr>
                <w:rFonts w:cs="Times New Roman"/>
                <w:i/>
                <w:color w:val="auto"/>
                <w:sz w:val="22"/>
                <w:szCs w:val="20"/>
                <w:lang w:eastAsia="en-US"/>
              </w:rPr>
            </w:pPr>
          </w:p>
          <w:p w:rsidR="009E6DFF" w:rsidRPr="008C7BED" w:rsidRDefault="009E6DFF" w:rsidP="00F732D3">
            <w:pPr>
              <w:pStyle w:val="Default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9E6DFF" w:rsidRPr="008C7BED" w:rsidRDefault="009E6DFF" w:rsidP="00F732D3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F732D3">
            <w:pPr>
              <w:jc w:val="center"/>
              <w:rPr>
                <w:i/>
              </w:rPr>
            </w:pPr>
          </w:p>
        </w:tc>
      </w:tr>
      <w:tr w:rsidR="009E6DFF" w:rsidRPr="00074081" w:rsidTr="00AC21B2">
        <w:trPr>
          <w:trHeight w:val="1543"/>
        </w:trPr>
        <w:tc>
          <w:tcPr>
            <w:tcW w:w="2127" w:type="dxa"/>
            <w:shd w:val="clear" w:color="auto" w:fill="auto"/>
          </w:tcPr>
          <w:p w:rsidR="009E6DFF" w:rsidRPr="008C7BED" w:rsidRDefault="009E6DFF" w:rsidP="00A2185C">
            <w:pPr>
              <w:rPr>
                <w:i/>
              </w:rPr>
            </w:pPr>
            <w:r>
              <w:rPr>
                <w:i/>
              </w:rPr>
              <w:t xml:space="preserve">Poor building security </w:t>
            </w:r>
          </w:p>
        </w:tc>
        <w:tc>
          <w:tcPr>
            <w:tcW w:w="2126" w:type="dxa"/>
            <w:shd w:val="clear" w:color="auto" w:fill="auto"/>
          </w:tcPr>
          <w:p w:rsidR="009E6DFF" w:rsidRDefault="009E6DFF" w:rsidP="00A2185C">
            <w:pPr>
              <w:rPr>
                <w:i/>
              </w:rPr>
            </w:pPr>
            <w:r>
              <w:rPr>
                <w:i/>
              </w:rPr>
              <w:t>Children absconding.</w:t>
            </w:r>
          </w:p>
          <w:p w:rsidR="009E6DFF" w:rsidRDefault="009E6DFF" w:rsidP="00A2185C">
            <w:pPr>
              <w:rPr>
                <w:i/>
              </w:rPr>
            </w:pPr>
          </w:p>
          <w:p w:rsidR="009E6DFF" w:rsidRDefault="009E6DFF" w:rsidP="00A2185C">
            <w:pPr>
              <w:rPr>
                <w:i/>
              </w:rPr>
            </w:pPr>
            <w:r>
              <w:rPr>
                <w:i/>
              </w:rPr>
              <w:t>Unauthorised access to site.</w:t>
            </w:r>
          </w:p>
          <w:p w:rsidR="009E6DFF" w:rsidRDefault="009E6DFF" w:rsidP="00A2185C">
            <w:pPr>
              <w:rPr>
                <w:i/>
              </w:rPr>
            </w:pPr>
          </w:p>
          <w:p w:rsidR="009E6DFF" w:rsidRPr="008C7BED" w:rsidRDefault="009E6DFF" w:rsidP="00A2185C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9E6DFF" w:rsidRPr="008C7BED" w:rsidRDefault="009E6DFF" w:rsidP="00A2185C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A2185C">
            <w:pPr>
              <w:rPr>
                <w:i/>
                <w:noProof/>
              </w:rPr>
            </w:pPr>
            <w:r>
              <w:rPr>
                <w:i/>
                <w:noProof/>
              </w:rPr>
              <w:t>A</w:t>
            </w:r>
            <w:r w:rsidRPr="0021456C">
              <w:rPr>
                <w:i/>
                <w:noProof/>
              </w:rPr>
              <w:t xml:space="preserve">ccess to the </w:t>
            </w:r>
            <w:r>
              <w:rPr>
                <w:i/>
                <w:noProof/>
              </w:rPr>
              <w:t>school building/</w:t>
            </w:r>
            <w:r w:rsidRPr="0021456C">
              <w:rPr>
                <w:i/>
                <w:noProof/>
              </w:rPr>
              <w:t xml:space="preserve">club area </w:t>
            </w:r>
            <w:r>
              <w:rPr>
                <w:i/>
                <w:noProof/>
              </w:rPr>
              <w:t xml:space="preserve">is via a secure door entry system.  The reception area to the school is manned from **am.  </w:t>
            </w:r>
          </w:p>
          <w:p w:rsidR="009E6DFF" w:rsidRDefault="009E6DFF" w:rsidP="00A2185C">
            <w:pPr>
              <w:rPr>
                <w:i/>
                <w:noProof/>
              </w:rPr>
            </w:pPr>
          </w:p>
          <w:p w:rsidR="009E6DFF" w:rsidRPr="008C7BED" w:rsidRDefault="009E6DFF" w:rsidP="00A2185C">
            <w:pPr>
              <w:rPr>
                <w:i/>
                <w:noProof/>
              </w:rPr>
            </w:pPr>
            <w:r>
              <w:rPr>
                <w:i/>
                <w:noProof/>
              </w:rPr>
              <w:t>A telephone is provided in the club area.</w:t>
            </w:r>
          </w:p>
          <w:p w:rsidR="009E6DFF" w:rsidRPr="008C7BED" w:rsidRDefault="009E6DFF" w:rsidP="00A2185C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E6DFF" w:rsidRPr="008C7BED" w:rsidRDefault="009E6DFF" w:rsidP="00A2185C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A2185C">
            <w:pPr>
              <w:jc w:val="center"/>
              <w:rPr>
                <w:i/>
              </w:rPr>
            </w:pPr>
          </w:p>
        </w:tc>
      </w:tr>
      <w:tr w:rsidR="009E6DFF" w:rsidRPr="00074081" w:rsidTr="00C22BD4">
        <w:trPr>
          <w:trHeight w:val="70"/>
        </w:trPr>
        <w:tc>
          <w:tcPr>
            <w:tcW w:w="2127" w:type="dxa"/>
            <w:shd w:val="clear" w:color="auto" w:fill="auto"/>
          </w:tcPr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Emergency arrangements</w:t>
            </w:r>
          </w:p>
        </w:tc>
        <w:tc>
          <w:tcPr>
            <w:tcW w:w="2126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 xml:space="preserve">Delay in evacuation of </w:t>
            </w:r>
            <w:r>
              <w:rPr>
                <w:i/>
              </w:rPr>
              <w:lastRenderedPageBreak/>
              <w:t>building.</w:t>
            </w:r>
          </w:p>
          <w:p w:rsidR="009E6DFF" w:rsidRDefault="009E6DFF" w:rsidP="000F7D1F">
            <w:pPr>
              <w:rPr>
                <w:i/>
              </w:rPr>
            </w:pPr>
          </w:p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Delay in receiving first aid treatment.</w:t>
            </w:r>
          </w:p>
        </w:tc>
        <w:tc>
          <w:tcPr>
            <w:tcW w:w="851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H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8E7397">
            <w:pPr>
              <w:jc w:val="both"/>
              <w:rPr>
                <w:i/>
              </w:rPr>
            </w:pPr>
            <w:r>
              <w:rPr>
                <w:i/>
              </w:rPr>
              <w:t xml:space="preserve">A register of children attending the club is kept.  Contact details for parents are available and this </w:t>
            </w:r>
            <w:r>
              <w:rPr>
                <w:i/>
              </w:rPr>
              <w:lastRenderedPageBreak/>
              <w:t>information is review</w:t>
            </w:r>
            <w:r w:rsidR="004C49CB">
              <w:rPr>
                <w:i/>
              </w:rPr>
              <w:t>ed</w:t>
            </w:r>
            <w:r>
              <w:rPr>
                <w:i/>
              </w:rPr>
              <w:t xml:space="preserve"> every XXX to ensure it is up to date.</w:t>
            </w:r>
          </w:p>
          <w:p w:rsidR="009E6DFF" w:rsidRPr="008C7BED" w:rsidRDefault="009E6DFF" w:rsidP="008E7397">
            <w:pPr>
              <w:jc w:val="both"/>
              <w:rPr>
                <w:i/>
              </w:rPr>
            </w:pPr>
          </w:p>
          <w:p w:rsidR="009E6DFF" w:rsidRDefault="009E6DFF" w:rsidP="00674162">
            <w:pPr>
              <w:jc w:val="both"/>
              <w:rPr>
                <w:i/>
              </w:rPr>
            </w:pPr>
            <w:r>
              <w:rPr>
                <w:i/>
              </w:rPr>
              <w:t>A protocol is in place to deal with evacuation in an emergency.  Details are recorded in the school fire risk assessment.  Fire drills are carried out on a termly basis. Fire extinguishers are in place and serviced as part of the school contract.</w:t>
            </w:r>
          </w:p>
          <w:p w:rsidR="009E6DFF" w:rsidRDefault="009E6DFF" w:rsidP="00674162">
            <w:pPr>
              <w:jc w:val="both"/>
              <w:rPr>
                <w:i/>
              </w:rPr>
            </w:pPr>
          </w:p>
          <w:p w:rsidR="009E6DFF" w:rsidRDefault="009E6DFF" w:rsidP="00674162">
            <w:pPr>
              <w:jc w:val="both"/>
              <w:rPr>
                <w:i/>
              </w:rPr>
            </w:pPr>
            <w:r>
              <w:rPr>
                <w:i/>
              </w:rPr>
              <w:t>Appropriately trained first aiders and fire wardens are provided.</w:t>
            </w:r>
          </w:p>
          <w:p w:rsidR="009E6DFF" w:rsidRPr="008C7BED" w:rsidRDefault="009E6DFF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L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</w:p>
        </w:tc>
      </w:tr>
      <w:tr w:rsidR="009E6DFF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lastRenderedPageBreak/>
              <w:t>Poor housekeeping/</w:t>
            </w:r>
          </w:p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>maintenance</w:t>
            </w:r>
          </w:p>
        </w:tc>
        <w:tc>
          <w:tcPr>
            <w:tcW w:w="2126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proofErr w:type="gramStart"/>
            <w:r>
              <w:rPr>
                <w:i/>
              </w:rPr>
              <w:t>Slips, trips, falls</w:t>
            </w:r>
            <w:proofErr w:type="gramEnd"/>
            <w:r>
              <w:rPr>
                <w:i/>
              </w:rPr>
              <w:t>.</w:t>
            </w:r>
          </w:p>
          <w:p w:rsidR="009E6DFF" w:rsidRDefault="009E6DFF" w:rsidP="000F7D1F">
            <w:pPr>
              <w:rPr>
                <w:i/>
              </w:rPr>
            </w:pPr>
          </w:p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>Electric shocks.</w:t>
            </w:r>
          </w:p>
          <w:p w:rsidR="009E6DFF" w:rsidRDefault="009E6DFF" w:rsidP="000F7D1F">
            <w:pPr>
              <w:rPr>
                <w:i/>
              </w:rPr>
            </w:pPr>
          </w:p>
          <w:p w:rsidR="009E6DFF" w:rsidRPr="008C7BED" w:rsidRDefault="009E6DFF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BB7D11">
            <w:pPr>
              <w:pStyle w:val="Default"/>
              <w:rPr>
                <w:i/>
              </w:rPr>
            </w:pPr>
            <w:proofErr w:type="gramStart"/>
            <w:r>
              <w:rPr>
                <w:i/>
              </w:rPr>
              <w:t>Safety</w:t>
            </w:r>
            <w:proofErr w:type="gramEnd"/>
            <w:r>
              <w:rPr>
                <w:i/>
              </w:rPr>
              <w:t xml:space="preserve"> checks are undertaken each morning prior to use to ensure the facilities are good order e.g. no spillages on floor.</w:t>
            </w:r>
          </w:p>
          <w:p w:rsidR="009E6DFF" w:rsidRDefault="009E6DFF" w:rsidP="00BB7D11">
            <w:pPr>
              <w:pStyle w:val="Default"/>
              <w:rPr>
                <w:i/>
              </w:rPr>
            </w:pPr>
          </w:p>
          <w:p w:rsidR="009E6DFF" w:rsidRDefault="009E6DFF" w:rsidP="00BB7D11">
            <w:pPr>
              <w:rPr>
                <w:i/>
              </w:rPr>
            </w:pPr>
            <w:r>
              <w:rPr>
                <w:i/>
              </w:rPr>
              <w:t>Defects are reported to office staff/Caretaker.  Items are taken out of use if necessary.</w:t>
            </w:r>
          </w:p>
          <w:p w:rsidR="009E6DFF" w:rsidRDefault="009E6DFF" w:rsidP="00BB7D11">
            <w:pPr>
              <w:rPr>
                <w:i/>
              </w:rPr>
            </w:pPr>
          </w:p>
          <w:p w:rsidR="009E6DFF" w:rsidRDefault="009E6DFF" w:rsidP="00970CDA">
            <w:pPr>
              <w:rPr>
                <w:i/>
              </w:rPr>
            </w:pPr>
            <w:r>
              <w:rPr>
                <w:i/>
              </w:rPr>
              <w:t xml:space="preserve">Statutory maintenance checks such as water hygiene, electrical testing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 xml:space="preserve"> are undertaken as part of school contract.</w:t>
            </w:r>
          </w:p>
        </w:tc>
        <w:tc>
          <w:tcPr>
            <w:tcW w:w="850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</w:p>
        </w:tc>
      </w:tr>
      <w:tr w:rsidR="009E6DFF" w:rsidRPr="00074081" w:rsidTr="00C21BA0">
        <w:trPr>
          <w:trHeight w:val="930"/>
        </w:trPr>
        <w:tc>
          <w:tcPr>
            <w:tcW w:w="2127" w:type="dxa"/>
            <w:shd w:val="clear" w:color="auto" w:fill="auto"/>
          </w:tcPr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Safeguarding/ Supervision</w:t>
            </w:r>
          </w:p>
          <w:p w:rsidR="009E6DFF" w:rsidRPr="008C7BED" w:rsidRDefault="009E6DFF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CA5BDB" w:rsidRDefault="00904A51" w:rsidP="000F7D1F">
            <w:pPr>
              <w:rPr>
                <w:i/>
              </w:rPr>
            </w:pPr>
            <w:r>
              <w:rPr>
                <w:i/>
              </w:rPr>
              <w:t xml:space="preserve">Inappropriate behaviour/contact </w:t>
            </w:r>
          </w:p>
          <w:p w:rsidR="00904A51" w:rsidRDefault="00904A51" w:rsidP="000F7D1F">
            <w:pPr>
              <w:rPr>
                <w:i/>
              </w:rPr>
            </w:pPr>
          </w:p>
          <w:p w:rsidR="009E6DFF" w:rsidRPr="008C7BED" w:rsidRDefault="00CA5BDB" w:rsidP="000F7D1F">
            <w:pPr>
              <w:rPr>
                <w:i/>
              </w:rPr>
            </w:pPr>
            <w:r>
              <w:rPr>
                <w:i/>
              </w:rPr>
              <w:t>Inadequate staffing levels.</w:t>
            </w:r>
          </w:p>
        </w:tc>
        <w:tc>
          <w:tcPr>
            <w:tcW w:w="851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 xml:space="preserve">All staff </w:t>
            </w:r>
            <w:proofErr w:type="gramStart"/>
            <w:r>
              <w:rPr>
                <w:i/>
              </w:rPr>
              <w:t>have</w:t>
            </w:r>
            <w:proofErr w:type="gramEnd"/>
            <w:r>
              <w:rPr>
                <w:i/>
              </w:rPr>
              <w:t xml:space="preserve"> been DBS checked.</w:t>
            </w:r>
            <w:r w:rsidR="00904A51">
              <w:rPr>
                <w:i/>
              </w:rPr>
              <w:t xml:space="preserve">  A designated safeguarding officer has been appointed within the school.</w:t>
            </w:r>
            <w:r w:rsidR="004C49CB">
              <w:rPr>
                <w:i/>
              </w:rPr>
              <w:t xml:space="preserve">  </w:t>
            </w:r>
            <w:proofErr w:type="gramStart"/>
            <w:r w:rsidR="004C49CB">
              <w:rPr>
                <w:i/>
              </w:rPr>
              <w:t>Staff have</w:t>
            </w:r>
            <w:proofErr w:type="gramEnd"/>
            <w:r w:rsidR="004C49CB">
              <w:rPr>
                <w:i/>
              </w:rPr>
              <w:t xml:space="preserve"> received training in safeguarding.</w:t>
            </w:r>
          </w:p>
          <w:p w:rsidR="009E6DFF" w:rsidRDefault="009E6DFF" w:rsidP="000F7D1F">
            <w:pPr>
              <w:rPr>
                <w:i/>
              </w:rPr>
            </w:pPr>
          </w:p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Supervision ratios are adequate, taking into account the age, number and needs of individual pupils</w:t>
            </w:r>
            <w:proofErr w:type="gramStart"/>
            <w:r>
              <w:rPr>
                <w:i/>
              </w:rPr>
              <w:t>..</w:t>
            </w:r>
            <w:proofErr w:type="gramEnd"/>
            <w:r>
              <w:rPr>
                <w:i/>
              </w:rPr>
              <w:t xml:space="preserve">  </w:t>
            </w:r>
          </w:p>
          <w:p w:rsidR="009E6DFF" w:rsidRPr="008C7BED" w:rsidRDefault="009E6DFF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</w:p>
        </w:tc>
      </w:tr>
      <w:tr w:rsidR="009E6DFF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Food preparation</w:t>
            </w:r>
          </w:p>
          <w:p w:rsidR="009E6DFF" w:rsidRPr="008C7BED" w:rsidRDefault="009E6DFF" w:rsidP="000F7D1F">
            <w:pPr>
              <w:rPr>
                <w:i/>
              </w:rPr>
            </w:pPr>
          </w:p>
          <w:p w:rsidR="009E6DFF" w:rsidRPr="008C7BED" w:rsidRDefault="009E6DFF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>Illness/food poisoning</w:t>
            </w:r>
          </w:p>
          <w:p w:rsidR="009E6DFF" w:rsidRDefault="009E6DFF" w:rsidP="000F7D1F">
            <w:pPr>
              <w:rPr>
                <w:i/>
              </w:rPr>
            </w:pPr>
          </w:p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Burns/scalds from equipment.</w:t>
            </w:r>
          </w:p>
        </w:tc>
        <w:tc>
          <w:tcPr>
            <w:tcW w:w="851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 xml:space="preserve">All staff involved in handling or preparation of food </w:t>
            </w:r>
            <w:proofErr w:type="gramStart"/>
            <w:r>
              <w:rPr>
                <w:i/>
              </w:rPr>
              <w:t>have</w:t>
            </w:r>
            <w:proofErr w:type="gramEnd"/>
            <w:r>
              <w:rPr>
                <w:i/>
              </w:rPr>
              <w:t xml:space="preserve"> undertaken food hygiene training.</w:t>
            </w:r>
          </w:p>
          <w:p w:rsidR="009E6DFF" w:rsidRDefault="009E6DFF" w:rsidP="000F7D1F">
            <w:pPr>
              <w:rPr>
                <w:i/>
              </w:rPr>
            </w:pPr>
          </w:p>
          <w:p w:rsidR="009E6DFF" w:rsidRDefault="009E6DFF" w:rsidP="00970CDA">
            <w:pPr>
              <w:rPr>
                <w:i/>
              </w:rPr>
            </w:pPr>
            <w:r>
              <w:rPr>
                <w:i/>
              </w:rPr>
              <w:t xml:space="preserve">Appropriate kitchen facilities are </w:t>
            </w:r>
            <w:r w:rsidR="004C49CB">
              <w:rPr>
                <w:i/>
              </w:rPr>
              <w:t>provided</w:t>
            </w:r>
            <w:r>
              <w:rPr>
                <w:i/>
              </w:rPr>
              <w:t xml:space="preserve">, including a fridge, microwave etc. Children are prevented from </w:t>
            </w:r>
            <w:r>
              <w:rPr>
                <w:i/>
              </w:rPr>
              <w:lastRenderedPageBreak/>
              <w:t>accessing this area.</w:t>
            </w:r>
          </w:p>
          <w:p w:rsidR="009E6DFF" w:rsidRDefault="009E6DFF" w:rsidP="00970CDA">
            <w:pPr>
              <w:rPr>
                <w:i/>
              </w:rPr>
            </w:pPr>
          </w:p>
          <w:p w:rsidR="009E6DFF" w:rsidRDefault="009E6DFF" w:rsidP="00970CDA">
            <w:pPr>
              <w:rPr>
                <w:i/>
              </w:rPr>
            </w:pPr>
            <w:r>
              <w:rPr>
                <w:i/>
              </w:rPr>
              <w:t>Cloths/paper towels are available to deal with food spillages.</w:t>
            </w:r>
          </w:p>
          <w:p w:rsidR="009E6DFF" w:rsidRPr="008C7BED" w:rsidRDefault="009E6DFF" w:rsidP="001466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L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</w:p>
        </w:tc>
      </w:tr>
      <w:tr w:rsidR="009E6DFF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lastRenderedPageBreak/>
              <w:t>Medication/</w:t>
            </w:r>
          </w:p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allergies</w:t>
            </w:r>
          </w:p>
        </w:tc>
        <w:tc>
          <w:tcPr>
            <w:tcW w:w="2126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>Failure to administer medication,</w:t>
            </w:r>
          </w:p>
          <w:p w:rsidR="009E6DFF" w:rsidRDefault="009E6DFF" w:rsidP="000F7D1F">
            <w:pPr>
              <w:rPr>
                <w:i/>
              </w:rPr>
            </w:pPr>
          </w:p>
          <w:p w:rsidR="009E6DFF" w:rsidRPr="008C7BED" w:rsidRDefault="009E6DFF" w:rsidP="000F7D1F">
            <w:pPr>
              <w:rPr>
                <w:i/>
              </w:rPr>
            </w:pPr>
            <w:r>
              <w:rPr>
                <w:i/>
              </w:rPr>
              <w:t>Allergic reaction due to lack of information.</w:t>
            </w:r>
          </w:p>
        </w:tc>
        <w:tc>
          <w:tcPr>
            <w:tcW w:w="851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14661F">
            <w:pPr>
              <w:rPr>
                <w:i/>
              </w:rPr>
            </w:pPr>
            <w:r>
              <w:rPr>
                <w:i/>
              </w:rPr>
              <w:t xml:space="preserve">Where possible, medication is given to children by parents out of school hours. The school’s medication policy is followed and parental consent forms are </w:t>
            </w:r>
            <w:r w:rsidR="004C49CB">
              <w:rPr>
                <w:i/>
              </w:rPr>
              <w:t>provided</w:t>
            </w:r>
            <w:r>
              <w:rPr>
                <w:i/>
              </w:rPr>
              <w:t xml:space="preserve"> where medication is required.</w:t>
            </w:r>
            <w:r w:rsidR="00CA5BDB">
              <w:rPr>
                <w:i/>
              </w:rPr>
              <w:t xml:space="preserve"> Training is provided to staff according to individual care plans.</w:t>
            </w:r>
          </w:p>
          <w:p w:rsidR="009E6DFF" w:rsidRDefault="009E6DFF" w:rsidP="0014661F">
            <w:pPr>
              <w:rPr>
                <w:i/>
              </w:rPr>
            </w:pPr>
          </w:p>
          <w:p w:rsidR="009E6DFF" w:rsidRPr="008C7BED" w:rsidRDefault="009E6DFF" w:rsidP="0014661F">
            <w:pPr>
              <w:rPr>
                <w:i/>
              </w:rPr>
            </w:pPr>
            <w:r>
              <w:rPr>
                <w:i/>
              </w:rPr>
              <w:t xml:space="preserve">Children with allergies are identified and all staff </w:t>
            </w:r>
            <w:proofErr w:type="gramStart"/>
            <w:r>
              <w:rPr>
                <w:i/>
              </w:rPr>
              <w:t>are</w:t>
            </w:r>
            <w:proofErr w:type="gramEnd"/>
            <w:r>
              <w:rPr>
                <w:i/>
              </w:rPr>
              <w:t xml:space="preserve"> made aware of this.</w:t>
            </w:r>
          </w:p>
        </w:tc>
        <w:tc>
          <w:tcPr>
            <w:tcW w:w="850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</w:p>
        </w:tc>
      </w:tr>
      <w:tr w:rsidR="009E6DFF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>Use of chemicals</w:t>
            </w:r>
          </w:p>
        </w:tc>
        <w:tc>
          <w:tcPr>
            <w:tcW w:w="2126" w:type="dxa"/>
            <w:shd w:val="clear" w:color="auto" w:fill="auto"/>
          </w:tcPr>
          <w:p w:rsidR="009E6DFF" w:rsidRDefault="009E6DFF" w:rsidP="000F7D1F">
            <w:pPr>
              <w:rPr>
                <w:i/>
              </w:rPr>
            </w:pPr>
            <w:r>
              <w:rPr>
                <w:i/>
              </w:rPr>
              <w:t>Contact with harmful chemicals.</w:t>
            </w:r>
          </w:p>
        </w:tc>
        <w:tc>
          <w:tcPr>
            <w:tcW w:w="851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9E6DFF" w:rsidRDefault="009E6DFF" w:rsidP="0014661F">
            <w:pPr>
              <w:rPr>
                <w:i/>
              </w:rPr>
            </w:pPr>
            <w:r>
              <w:rPr>
                <w:i/>
              </w:rPr>
              <w:t>Cleaning products which are available have current safety data sheets and COSHH risk assessment in place.  Relevant personal protective equipment (PPE) is provided.  E.g. gloves.</w:t>
            </w:r>
          </w:p>
          <w:p w:rsidR="009E6DFF" w:rsidRDefault="009E6DFF" w:rsidP="0014661F">
            <w:pPr>
              <w:rPr>
                <w:i/>
              </w:rPr>
            </w:pPr>
          </w:p>
          <w:p w:rsidR="009E6DFF" w:rsidRDefault="009E6DFF" w:rsidP="0014661F">
            <w:pPr>
              <w:rPr>
                <w:i/>
              </w:rPr>
            </w:pPr>
            <w:r>
              <w:rPr>
                <w:i/>
              </w:rPr>
              <w:t>All cleaning products are kept in a locked storage area.</w:t>
            </w:r>
          </w:p>
          <w:p w:rsidR="009E6DFF" w:rsidRDefault="009E6DFF" w:rsidP="001466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9E6DFF" w:rsidRPr="008C7BED" w:rsidRDefault="004C49CB" w:rsidP="00674162">
            <w:pPr>
              <w:jc w:val="center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969" w:type="dxa"/>
            <w:shd w:val="clear" w:color="auto" w:fill="auto"/>
          </w:tcPr>
          <w:p w:rsidR="009E6DFF" w:rsidRPr="008C7BED" w:rsidRDefault="009E6DFF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8B" w:rsidRDefault="00876C8B">
      <w:r>
        <w:separator/>
      </w:r>
    </w:p>
  </w:endnote>
  <w:endnote w:type="continuationSeparator" w:id="0">
    <w:p w:rsidR="00876C8B" w:rsidRDefault="0087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4C49CB">
            <w:rPr>
              <w:noProof/>
              <w:sz w:val="18"/>
              <w:lang w:val="en-US"/>
            </w:rPr>
            <w:t>3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4C49CB">
            <w:rPr>
              <w:noProof/>
              <w:sz w:val="18"/>
              <w:lang w:val="en-US"/>
            </w:rPr>
            <w:t>3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4C49CB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4C49CB">
            <w:rPr>
              <w:noProof/>
              <w:sz w:val="18"/>
            </w:rPr>
            <w:t>Feb 2016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4C49CB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4C49CB">
            <w:rPr>
              <w:noProof/>
              <w:sz w:val="18"/>
              <w:lang w:val="en-US"/>
            </w:rPr>
            <w:t>3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8B" w:rsidRDefault="00876C8B">
      <w:r>
        <w:separator/>
      </w:r>
    </w:p>
  </w:footnote>
  <w:footnote w:type="continuationSeparator" w:id="0">
    <w:p w:rsidR="00876C8B" w:rsidRDefault="0087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876C8B" w:rsidP="00A16AF2">
    <w:pPr>
      <w:jc w:val="right"/>
      <w:rPr>
        <w:sz w:val="34"/>
        <w:szCs w:val="34"/>
      </w:rPr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39.8pt;margin-top:-2.8pt;width:167.2pt;height:60.4pt;z-index:1" filled="f" stroked="f">
          <v:textbox style="mso-next-textbox:#_x0000_s2060">
            <w:txbxContent>
              <w:p w:rsidR="00DD3544" w:rsidRDefault="00DD3544" w:rsidP="00B35E29">
                <w:pPr>
                  <w:ind w:left="-284" w:firstLine="284"/>
                </w:pPr>
              </w:p>
              <w:p w:rsidR="00DD3544" w:rsidRDefault="00DD3544"/>
              <w:p w:rsidR="00DD3544" w:rsidRDefault="00DD3544"/>
            </w:txbxContent>
          </v:textbox>
        </v:shape>
      </w:pic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876C8B" w:rsidP="00674162">
    <w:pPr>
      <w:jc w:val="right"/>
      <w:rPr>
        <w:sz w:val="34"/>
        <w:szCs w:val="3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4" type="#_x0000_t202" style="position:absolute;left:0;text-align:left;margin-left:-43.55pt;margin-top:-10.4pt;width:153.85pt;height:35.7pt;z-index:2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<v:textbox style="mso-next-textbox:#Text Box 2;mso-fit-shape-to-text:t">
            <w:txbxContent>
              <w:p w:rsidR="00DD3544" w:rsidRDefault="00876C8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39.5pt;height:27.75pt">
                      <v:imagedata r:id="rId1" o:title="NCC Logo BW"/>
                    </v:shape>
                  </w:pict>
                </w:r>
              </w:p>
            </w:txbxContent>
          </v:textbox>
        </v:shape>
      </w:pic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4661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56C"/>
    <w:rsid w:val="00214EBD"/>
    <w:rsid w:val="00215899"/>
    <w:rsid w:val="0022216D"/>
    <w:rsid w:val="0022374D"/>
    <w:rsid w:val="00227230"/>
    <w:rsid w:val="002547B0"/>
    <w:rsid w:val="00260410"/>
    <w:rsid w:val="00293D17"/>
    <w:rsid w:val="0029750D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3F64DD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C49C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A50FF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76C8B"/>
    <w:rsid w:val="008A1252"/>
    <w:rsid w:val="008A7AAB"/>
    <w:rsid w:val="008C5ED1"/>
    <w:rsid w:val="008C7BED"/>
    <w:rsid w:val="008D256B"/>
    <w:rsid w:val="008E7397"/>
    <w:rsid w:val="008F5783"/>
    <w:rsid w:val="00904A51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0CDA"/>
    <w:rsid w:val="00974494"/>
    <w:rsid w:val="00980610"/>
    <w:rsid w:val="00982EC4"/>
    <w:rsid w:val="00993EA0"/>
    <w:rsid w:val="009A1F7F"/>
    <w:rsid w:val="009A3262"/>
    <w:rsid w:val="009B37B4"/>
    <w:rsid w:val="009C2B86"/>
    <w:rsid w:val="009C7328"/>
    <w:rsid w:val="009C7578"/>
    <w:rsid w:val="009D24E4"/>
    <w:rsid w:val="009E0F8C"/>
    <w:rsid w:val="009E428D"/>
    <w:rsid w:val="009E6DFF"/>
    <w:rsid w:val="00A02449"/>
    <w:rsid w:val="00A1545C"/>
    <w:rsid w:val="00A16AF2"/>
    <w:rsid w:val="00A23C6F"/>
    <w:rsid w:val="00A24CAB"/>
    <w:rsid w:val="00A30CD2"/>
    <w:rsid w:val="00A31ED9"/>
    <w:rsid w:val="00A365F7"/>
    <w:rsid w:val="00A4078B"/>
    <w:rsid w:val="00A5220B"/>
    <w:rsid w:val="00A60335"/>
    <w:rsid w:val="00A62700"/>
    <w:rsid w:val="00A648E7"/>
    <w:rsid w:val="00A9532D"/>
    <w:rsid w:val="00AA149C"/>
    <w:rsid w:val="00AB521F"/>
    <w:rsid w:val="00AB6965"/>
    <w:rsid w:val="00AC12EF"/>
    <w:rsid w:val="00AC1ACA"/>
    <w:rsid w:val="00AC21B2"/>
    <w:rsid w:val="00AC4849"/>
    <w:rsid w:val="00AD3575"/>
    <w:rsid w:val="00AD3CD1"/>
    <w:rsid w:val="00AF5147"/>
    <w:rsid w:val="00B10423"/>
    <w:rsid w:val="00B11EEE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0EC6"/>
    <w:rsid w:val="00B83E25"/>
    <w:rsid w:val="00B86DF3"/>
    <w:rsid w:val="00BA15AD"/>
    <w:rsid w:val="00BB7D11"/>
    <w:rsid w:val="00BC2ADE"/>
    <w:rsid w:val="00BD0F70"/>
    <w:rsid w:val="00BD55D4"/>
    <w:rsid w:val="00BE27CD"/>
    <w:rsid w:val="00BF19AD"/>
    <w:rsid w:val="00C11DB2"/>
    <w:rsid w:val="00C21BA0"/>
    <w:rsid w:val="00C22BD4"/>
    <w:rsid w:val="00C449E3"/>
    <w:rsid w:val="00C44C3D"/>
    <w:rsid w:val="00C52340"/>
    <w:rsid w:val="00C62ADD"/>
    <w:rsid w:val="00C66BB3"/>
    <w:rsid w:val="00C7692A"/>
    <w:rsid w:val="00C84153"/>
    <w:rsid w:val="00CA5BDB"/>
    <w:rsid w:val="00CC13BB"/>
    <w:rsid w:val="00CC68F3"/>
    <w:rsid w:val="00CD20F2"/>
    <w:rsid w:val="00CD3165"/>
    <w:rsid w:val="00CE0E48"/>
    <w:rsid w:val="00CE2714"/>
    <w:rsid w:val="00CF425A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1D8B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0DDD"/>
    <w:rsid w:val="00F349FF"/>
    <w:rsid w:val="00F34E2B"/>
    <w:rsid w:val="00F40FA6"/>
    <w:rsid w:val="00F4457D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D4F57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  <w:style w:type="paragraph" w:customStyle="1" w:styleId="Default">
    <w:name w:val="Default"/>
    <w:rsid w:val="00AC2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Young, Amanda</cp:lastModifiedBy>
  <cp:revision>9</cp:revision>
  <cp:lastPrinted>2016-02-25T16:55:00Z</cp:lastPrinted>
  <dcterms:created xsi:type="dcterms:W3CDTF">2016-02-23T17:00:00Z</dcterms:created>
  <dcterms:modified xsi:type="dcterms:W3CDTF">2016-02-26T10:55:00Z</dcterms:modified>
</cp:coreProperties>
</file>