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294" w:rsidRDefault="001B2AC6" w:rsidP="000B5294">
      <w:pPr>
        <w:jc w:val="right"/>
        <w:rPr>
          <w:rFonts w:ascii="Arial" w:hAnsi="Arial" w:cs="Arial"/>
          <w:sz w:val="24"/>
          <w:szCs w:val="24"/>
          <w:u w:val="single"/>
        </w:rPr>
      </w:pPr>
      <w:r w:rsidRPr="006F28AE">
        <w:rPr>
          <w:rFonts w:ascii="Arial" w:hAnsi="Arial" w:cs="Arial"/>
          <w:b/>
          <w:noProof/>
          <w:color w:val="632423" w:themeColor="accent2" w:themeShade="80"/>
          <w:lang w:eastAsia="en-GB"/>
        </w:rPr>
        <w:drawing>
          <wp:anchor distT="0" distB="0" distL="114300" distR="114300" simplePos="0" relativeHeight="251659264" behindDoc="1" locked="0" layoutInCell="1" allowOverlap="1" wp14:anchorId="386256A6" wp14:editId="2FA2EA35">
            <wp:simplePos x="0" y="0"/>
            <wp:positionH relativeFrom="column">
              <wp:posOffset>3507740</wp:posOffset>
            </wp:positionH>
            <wp:positionV relativeFrom="paragraph">
              <wp:posOffset>-526415</wp:posOffset>
            </wp:positionV>
            <wp:extent cx="2768600" cy="819150"/>
            <wp:effectExtent l="0" t="0" r="0" b="0"/>
            <wp:wrapTight wrapText="bothSides">
              <wp:wrapPolygon edited="0">
                <wp:start x="0" y="0"/>
                <wp:lineTo x="0" y="21098"/>
                <wp:lineTo x="21402" y="21098"/>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ing Well logo 20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8600" cy="819150"/>
                    </a:xfrm>
                    <a:prstGeom prst="rect">
                      <a:avLst/>
                    </a:prstGeom>
                  </pic:spPr>
                </pic:pic>
              </a:graphicData>
            </a:graphic>
            <wp14:sizeRelH relativeFrom="page">
              <wp14:pctWidth>0</wp14:pctWidth>
            </wp14:sizeRelH>
            <wp14:sizeRelV relativeFrom="page">
              <wp14:pctHeight>0</wp14:pctHeight>
            </wp14:sizeRelV>
          </wp:anchor>
        </w:drawing>
      </w:r>
    </w:p>
    <w:p w:rsidR="00635D89" w:rsidRPr="001B2AC6" w:rsidRDefault="002E06E4" w:rsidP="000B5294">
      <w:pPr>
        <w:rPr>
          <w:rFonts w:ascii="Arial" w:hAnsi="Arial" w:cs="Arial"/>
          <w:color w:val="632423" w:themeColor="accent2" w:themeShade="80"/>
          <w:sz w:val="24"/>
          <w:szCs w:val="24"/>
          <w:u w:val="single"/>
        </w:rPr>
      </w:pPr>
      <w:r w:rsidRPr="001B2AC6">
        <w:rPr>
          <w:rFonts w:ascii="Arial" w:hAnsi="Arial" w:cs="Arial"/>
          <w:b/>
          <w:color w:val="632423" w:themeColor="accent2" w:themeShade="80"/>
          <w:sz w:val="28"/>
          <w:szCs w:val="24"/>
        </w:rPr>
        <w:t>EVENTS</w:t>
      </w:r>
    </w:p>
    <w:p w:rsidR="00DA05C2" w:rsidRPr="003D1763" w:rsidRDefault="00DA05C2" w:rsidP="00DA05C2">
      <w:pPr>
        <w:rPr>
          <w:rFonts w:ascii="Arial" w:hAnsi="Arial" w:cs="Arial"/>
          <w:sz w:val="24"/>
          <w:szCs w:val="24"/>
          <w:u w:val="single"/>
        </w:rPr>
      </w:pPr>
    </w:p>
    <w:p w:rsidR="00C046F5" w:rsidRDefault="00C046F5" w:rsidP="002E06E4">
      <w:pPr>
        <w:rPr>
          <w:rFonts w:ascii="Arial" w:hAnsi="Arial" w:cs="Arial"/>
          <w:b/>
          <w:color w:val="E36C0A" w:themeColor="accent6" w:themeShade="BF"/>
          <w:sz w:val="28"/>
          <w:szCs w:val="28"/>
        </w:rPr>
      </w:pPr>
    </w:p>
    <w:p w:rsidR="00292595" w:rsidRPr="00292595" w:rsidRDefault="004C7663" w:rsidP="002E06E4">
      <w:pPr>
        <w:rPr>
          <w:rFonts w:ascii="Arial" w:hAnsi="Arial" w:cs="Arial"/>
          <w:b/>
          <w:color w:val="E36C0A" w:themeColor="accent6" w:themeShade="BF"/>
          <w:sz w:val="28"/>
          <w:szCs w:val="28"/>
        </w:rPr>
      </w:pPr>
      <w:r>
        <w:rPr>
          <w:rFonts w:ascii="Arial" w:hAnsi="Arial" w:cs="Arial"/>
          <w:b/>
          <w:color w:val="E36C0A" w:themeColor="accent6" w:themeShade="BF"/>
          <w:sz w:val="28"/>
          <w:szCs w:val="28"/>
        </w:rPr>
        <w:t xml:space="preserve">1. </w:t>
      </w:r>
      <w:r w:rsidR="00506130">
        <w:rPr>
          <w:rFonts w:ascii="Arial" w:hAnsi="Arial" w:cs="Arial"/>
          <w:b/>
          <w:color w:val="E36C0A" w:themeColor="accent6" w:themeShade="BF"/>
          <w:sz w:val="28"/>
          <w:szCs w:val="28"/>
        </w:rPr>
        <w:t>LET’S GET STARTED</w:t>
      </w:r>
      <w:r w:rsidR="00A31FCB">
        <w:rPr>
          <w:rFonts w:ascii="Arial" w:hAnsi="Arial" w:cs="Arial"/>
          <w:b/>
          <w:color w:val="E36C0A" w:themeColor="accent6" w:themeShade="BF"/>
          <w:sz w:val="28"/>
          <w:szCs w:val="28"/>
        </w:rPr>
        <w:t>.</w:t>
      </w:r>
    </w:p>
    <w:p w:rsidR="00292595" w:rsidRPr="003D1763" w:rsidRDefault="00292595" w:rsidP="002E06E4">
      <w:pPr>
        <w:rPr>
          <w:rFonts w:ascii="Arial" w:hAnsi="Arial" w:cs="Arial"/>
          <w:sz w:val="24"/>
          <w:szCs w:val="24"/>
        </w:rPr>
      </w:pPr>
    </w:p>
    <w:p w:rsidR="00756C27" w:rsidRDefault="00756C27" w:rsidP="00051C8A">
      <w:pPr>
        <w:pStyle w:val="NoSpacing"/>
        <w:rPr>
          <w:rFonts w:ascii="Arial" w:hAnsi="Arial" w:cs="Arial"/>
          <w:color w:val="000000" w:themeColor="text1"/>
          <w:sz w:val="24"/>
          <w:szCs w:val="24"/>
        </w:rPr>
      </w:pPr>
      <w:r w:rsidRPr="00756C27">
        <w:rPr>
          <w:rFonts w:ascii="Arial" w:hAnsi="Arial" w:cs="Arial"/>
          <w:color w:val="000000" w:themeColor="text1"/>
          <w:sz w:val="24"/>
          <w:szCs w:val="24"/>
        </w:rPr>
        <w:t>The amount of effort required</w:t>
      </w:r>
      <w:r w:rsidR="00506130">
        <w:rPr>
          <w:rFonts w:ascii="Arial" w:hAnsi="Arial" w:cs="Arial"/>
          <w:color w:val="000000" w:themeColor="text1"/>
          <w:sz w:val="24"/>
          <w:szCs w:val="24"/>
        </w:rPr>
        <w:t xml:space="preserve"> to deliver a local event</w:t>
      </w:r>
      <w:r w:rsidRPr="00756C27">
        <w:rPr>
          <w:rFonts w:ascii="Arial" w:hAnsi="Arial" w:cs="Arial"/>
          <w:color w:val="000000" w:themeColor="text1"/>
          <w:sz w:val="24"/>
          <w:szCs w:val="24"/>
        </w:rPr>
        <w:t xml:space="preserve"> will depend on the size of your event</w:t>
      </w:r>
      <w:r>
        <w:rPr>
          <w:rFonts w:ascii="Arial" w:hAnsi="Arial" w:cs="Arial"/>
          <w:color w:val="000000" w:themeColor="text1"/>
          <w:sz w:val="24"/>
          <w:szCs w:val="24"/>
        </w:rPr>
        <w:t>.</w:t>
      </w:r>
      <w:r w:rsidRPr="00756C27">
        <w:rPr>
          <w:rFonts w:ascii="Arial" w:hAnsi="Arial" w:cs="Arial"/>
          <w:color w:val="000000" w:themeColor="text1"/>
          <w:sz w:val="24"/>
          <w:szCs w:val="24"/>
        </w:rPr>
        <w:t xml:space="preserve"> </w:t>
      </w:r>
      <w:r>
        <w:rPr>
          <w:rFonts w:ascii="Arial" w:hAnsi="Arial" w:cs="Arial"/>
          <w:color w:val="000000" w:themeColor="text1"/>
          <w:sz w:val="24"/>
          <w:szCs w:val="24"/>
        </w:rPr>
        <w:t>Y</w:t>
      </w:r>
      <w:r w:rsidRPr="00756C27">
        <w:rPr>
          <w:rFonts w:ascii="Arial" w:hAnsi="Arial" w:cs="Arial"/>
          <w:color w:val="000000" w:themeColor="text1"/>
          <w:sz w:val="24"/>
          <w:szCs w:val="24"/>
        </w:rPr>
        <w:t xml:space="preserve">ou may wish to start with a small half day event in your village hall or may have enough volunteers </w:t>
      </w:r>
      <w:r>
        <w:rPr>
          <w:rFonts w:ascii="Arial" w:hAnsi="Arial" w:cs="Arial"/>
          <w:color w:val="000000" w:themeColor="text1"/>
          <w:sz w:val="24"/>
          <w:szCs w:val="24"/>
        </w:rPr>
        <w:t xml:space="preserve">or funding </w:t>
      </w:r>
      <w:r w:rsidRPr="00756C27">
        <w:rPr>
          <w:rFonts w:ascii="Arial" w:hAnsi="Arial" w:cs="Arial"/>
          <w:color w:val="000000" w:themeColor="text1"/>
          <w:sz w:val="24"/>
          <w:szCs w:val="24"/>
        </w:rPr>
        <w:t xml:space="preserve">to support the planning of a larger full day event. </w:t>
      </w:r>
    </w:p>
    <w:p w:rsidR="003964FC" w:rsidRDefault="003964FC" w:rsidP="00051C8A">
      <w:pPr>
        <w:pStyle w:val="NoSpacing"/>
        <w:rPr>
          <w:rFonts w:ascii="Arial" w:hAnsi="Arial" w:cs="Arial"/>
          <w:color w:val="000000" w:themeColor="text1"/>
          <w:sz w:val="24"/>
          <w:szCs w:val="24"/>
        </w:rPr>
      </w:pPr>
    </w:p>
    <w:p w:rsidR="00BF6C83" w:rsidRPr="00BF6C83" w:rsidRDefault="00BF6C83" w:rsidP="00051C8A">
      <w:pPr>
        <w:pStyle w:val="NoSpacing"/>
        <w:rPr>
          <w:rFonts w:ascii="Arial" w:hAnsi="Arial" w:cs="Arial"/>
          <w:b/>
          <w:color w:val="F79646" w:themeColor="accent6"/>
          <w:sz w:val="16"/>
          <w:szCs w:val="16"/>
        </w:rPr>
      </w:pPr>
    </w:p>
    <w:p w:rsidR="005D68DF" w:rsidRDefault="005D68DF" w:rsidP="000B5294">
      <w:pPr>
        <w:pStyle w:val="ListParagraph"/>
        <w:numPr>
          <w:ilvl w:val="0"/>
          <w:numId w:val="7"/>
        </w:numPr>
        <w:spacing w:after="240"/>
        <w:ind w:left="357" w:hanging="357"/>
        <w:rPr>
          <w:rFonts w:ascii="Arial" w:hAnsi="Arial" w:cs="Arial"/>
          <w:sz w:val="24"/>
          <w:szCs w:val="24"/>
        </w:rPr>
      </w:pPr>
      <w:r w:rsidRPr="003A0DD0">
        <w:rPr>
          <w:rFonts w:ascii="Arial" w:hAnsi="Arial" w:cs="Arial"/>
          <w:sz w:val="24"/>
          <w:szCs w:val="24"/>
        </w:rPr>
        <w:t xml:space="preserve">Make contact with </w:t>
      </w:r>
      <w:r w:rsidR="003D1763" w:rsidRPr="003A0DD0">
        <w:rPr>
          <w:rFonts w:ascii="Arial" w:hAnsi="Arial" w:cs="Arial"/>
          <w:sz w:val="24"/>
          <w:szCs w:val="24"/>
        </w:rPr>
        <w:t>A</w:t>
      </w:r>
      <w:r w:rsidRPr="003A0DD0">
        <w:rPr>
          <w:rFonts w:ascii="Arial" w:hAnsi="Arial" w:cs="Arial"/>
          <w:sz w:val="24"/>
          <w:szCs w:val="24"/>
        </w:rPr>
        <w:t xml:space="preserve">geing </w:t>
      </w:r>
      <w:r w:rsidR="003D1763" w:rsidRPr="003A0DD0">
        <w:rPr>
          <w:rFonts w:ascii="Arial" w:hAnsi="Arial" w:cs="Arial"/>
          <w:sz w:val="24"/>
          <w:szCs w:val="24"/>
        </w:rPr>
        <w:t>W</w:t>
      </w:r>
      <w:r w:rsidRPr="003A0DD0">
        <w:rPr>
          <w:rFonts w:ascii="Arial" w:hAnsi="Arial" w:cs="Arial"/>
          <w:sz w:val="24"/>
          <w:szCs w:val="24"/>
        </w:rPr>
        <w:t xml:space="preserve">ell to discuss the theme, how to access funding and what other support ageing well can offer. </w:t>
      </w:r>
    </w:p>
    <w:p w:rsidR="000B5294" w:rsidRPr="000B5294" w:rsidRDefault="000B5294" w:rsidP="000B5294">
      <w:pPr>
        <w:pStyle w:val="ListParagraph"/>
        <w:spacing w:after="240"/>
        <w:ind w:left="357"/>
        <w:rPr>
          <w:rFonts w:ascii="Arial" w:hAnsi="Arial" w:cs="Arial"/>
          <w:sz w:val="16"/>
          <w:szCs w:val="16"/>
        </w:rPr>
      </w:pPr>
    </w:p>
    <w:p w:rsidR="000B5294" w:rsidRDefault="005D68DF" w:rsidP="000B5294">
      <w:pPr>
        <w:pStyle w:val="ListParagraph"/>
        <w:numPr>
          <w:ilvl w:val="0"/>
          <w:numId w:val="7"/>
        </w:numPr>
        <w:spacing w:after="240"/>
        <w:ind w:left="357" w:hanging="357"/>
        <w:rPr>
          <w:rFonts w:ascii="Arial" w:hAnsi="Arial" w:cs="Arial"/>
          <w:sz w:val="24"/>
          <w:szCs w:val="24"/>
        </w:rPr>
      </w:pPr>
      <w:r w:rsidRPr="003A0DD0">
        <w:rPr>
          <w:rFonts w:ascii="Arial" w:hAnsi="Arial" w:cs="Arial"/>
          <w:sz w:val="24"/>
          <w:szCs w:val="24"/>
        </w:rPr>
        <w:t xml:space="preserve">Discuss who the main partners are. This </w:t>
      </w:r>
      <w:r w:rsidR="00292595">
        <w:rPr>
          <w:rFonts w:ascii="Arial" w:hAnsi="Arial" w:cs="Arial"/>
          <w:sz w:val="24"/>
          <w:szCs w:val="24"/>
        </w:rPr>
        <w:t>may</w:t>
      </w:r>
      <w:r w:rsidRPr="003A0DD0">
        <w:rPr>
          <w:rFonts w:ascii="Arial" w:hAnsi="Arial" w:cs="Arial"/>
          <w:sz w:val="24"/>
          <w:szCs w:val="24"/>
        </w:rPr>
        <w:t xml:space="preserve"> include the nat</w:t>
      </w:r>
      <w:r w:rsidR="009B3901" w:rsidRPr="003A0DD0">
        <w:rPr>
          <w:rFonts w:ascii="Arial" w:hAnsi="Arial" w:cs="Arial"/>
          <w:sz w:val="24"/>
          <w:szCs w:val="24"/>
        </w:rPr>
        <w:t>ional organisations like Age UK</w:t>
      </w:r>
      <w:r w:rsidR="004C7663">
        <w:rPr>
          <w:rFonts w:ascii="Arial" w:hAnsi="Arial" w:cs="Arial"/>
          <w:sz w:val="24"/>
          <w:szCs w:val="24"/>
        </w:rPr>
        <w:t>, RVS, and Alzheimer’s S</w:t>
      </w:r>
      <w:r w:rsidRPr="003A0DD0">
        <w:rPr>
          <w:rFonts w:ascii="Arial" w:hAnsi="Arial" w:cs="Arial"/>
          <w:sz w:val="24"/>
          <w:szCs w:val="24"/>
        </w:rPr>
        <w:t>ociety etc.</w:t>
      </w:r>
    </w:p>
    <w:p w:rsidR="000B5294" w:rsidRPr="000B5294" w:rsidRDefault="000B5294" w:rsidP="000B5294">
      <w:pPr>
        <w:pStyle w:val="ListParagraph"/>
        <w:spacing w:after="240"/>
        <w:ind w:left="357"/>
        <w:rPr>
          <w:rFonts w:ascii="Arial" w:hAnsi="Arial" w:cs="Arial"/>
          <w:sz w:val="16"/>
          <w:szCs w:val="16"/>
        </w:rPr>
      </w:pPr>
    </w:p>
    <w:p w:rsidR="000B5294" w:rsidRDefault="004C7663" w:rsidP="000B5294">
      <w:pPr>
        <w:pStyle w:val="ListParagraph"/>
        <w:numPr>
          <w:ilvl w:val="0"/>
          <w:numId w:val="7"/>
        </w:numPr>
        <w:spacing w:after="240"/>
        <w:ind w:left="357" w:hanging="357"/>
        <w:rPr>
          <w:rFonts w:ascii="Arial" w:hAnsi="Arial" w:cs="Arial"/>
          <w:sz w:val="24"/>
          <w:szCs w:val="24"/>
        </w:rPr>
      </w:pPr>
      <w:r>
        <w:rPr>
          <w:rFonts w:ascii="Arial" w:hAnsi="Arial" w:cs="Arial"/>
          <w:sz w:val="24"/>
          <w:szCs w:val="24"/>
        </w:rPr>
        <w:t>Form a local planning group: d</w:t>
      </w:r>
      <w:r w:rsidR="005D68DF" w:rsidRPr="003A0DD0">
        <w:rPr>
          <w:rFonts w:ascii="Arial" w:hAnsi="Arial" w:cs="Arial"/>
          <w:sz w:val="24"/>
          <w:szCs w:val="24"/>
        </w:rPr>
        <w:t xml:space="preserve">ecide who </w:t>
      </w:r>
      <w:r w:rsidR="00CF1B86">
        <w:rPr>
          <w:rFonts w:ascii="Arial" w:hAnsi="Arial" w:cs="Arial"/>
          <w:sz w:val="24"/>
          <w:szCs w:val="24"/>
        </w:rPr>
        <w:t>to invite to</w:t>
      </w:r>
      <w:r w:rsidR="005D68DF" w:rsidRPr="003A0DD0">
        <w:rPr>
          <w:rFonts w:ascii="Arial" w:hAnsi="Arial" w:cs="Arial"/>
          <w:sz w:val="24"/>
          <w:szCs w:val="24"/>
        </w:rPr>
        <w:t xml:space="preserve"> </w:t>
      </w:r>
      <w:r w:rsidR="00CF1B86">
        <w:rPr>
          <w:rFonts w:ascii="Arial" w:hAnsi="Arial" w:cs="Arial"/>
          <w:sz w:val="24"/>
          <w:szCs w:val="24"/>
        </w:rPr>
        <w:t>join</w:t>
      </w:r>
      <w:r w:rsidR="00744EDD">
        <w:rPr>
          <w:rFonts w:ascii="Arial" w:hAnsi="Arial" w:cs="Arial"/>
          <w:sz w:val="24"/>
          <w:szCs w:val="24"/>
        </w:rPr>
        <w:t xml:space="preserve"> your planning group</w:t>
      </w:r>
      <w:r>
        <w:rPr>
          <w:rFonts w:ascii="Arial" w:hAnsi="Arial" w:cs="Arial"/>
          <w:sz w:val="24"/>
          <w:szCs w:val="24"/>
        </w:rPr>
        <w:t>.  A</w:t>
      </w:r>
      <w:r w:rsidR="003964FC">
        <w:rPr>
          <w:rFonts w:ascii="Arial" w:hAnsi="Arial" w:cs="Arial"/>
          <w:sz w:val="24"/>
          <w:szCs w:val="24"/>
        </w:rPr>
        <w:t>re there any community activists or peopl</w:t>
      </w:r>
      <w:r>
        <w:rPr>
          <w:rFonts w:ascii="Arial" w:hAnsi="Arial" w:cs="Arial"/>
          <w:sz w:val="24"/>
          <w:szCs w:val="24"/>
        </w:rPr>
        <w:t>e with a lot of local knowledge?   P</w:t>
      </w:r>
      <w:r w:rsidR="003964FC">
        <w:rPr>
          <w:rFonts w:ascii="Arial" w:hAnsi="Arial" w:cs="Arial"/>
          <w:sz w:val="24"/>
          <w:szCs w:val="24"/>
        </w:rPr>
        <w:t>erhaps you know people who have a history of helping with local event</w:t>
      </w:r>
      <w:r>
        <w:rPr>
          <w:rFonts w:ascii="Arial" w:hAnsi="Arial" w:cs="Arial"/>
          <w:sz w:val="24"/>
          <w:szCs w:val="24"/>
        </w:rPr>
        <w:t>s or simply enthusiastic locals?</w:t>
      </w:r>
    </w:p>
    <w:p w:rsidR="00756C27" w:rsidRPr="00756C27" w:rsidRDefault="00756C27" w:rsidP="00756C27">
      <w:pPr>
        <w:pStyle w:val="ListParagraph"/>
        <w:rPr>
          <w:rFonts w:ascii="Arial" w:hAnsi="Arial" w:cs="Arial"/>
          <w:sz w:val="24"/>
          <w:szCs w:val="24"/>
        </w:rPr>
      </w:pPr>
    </w:p>
    <w:p w:rsidR="007D6199" w:rsidRDefault="007D6199" w:rsidP="007D6199">
      <w:pPr>
        <w:pStyle w:val="ListParagraph"/>
        <w:numPr>
          <w:ilvl w:val="0"/>
          <w:numId w:val="7"/>
        </w:numPr>
        <w:spacing w:after="240"/>
        <w:ind w:left="357" w:hanging="357"/>
        <w:rPr>
          <w:rFonts w:ascii="Arial" w:hAnsi="Arial" w:cs="Arial"/>
          <w:sz w:val="24"/>
          <w:szCs w:val="24"/>
        </w:rPr>
      </w:pPr>
      <w:r w:rsidRPr="003A0DD0">
        <w:rPr>
          <w:rFonts w:ascii="Arial" w:hAnsi="Arial" w:cs="Arial"/>
          <w:sz w:val="24"/>
          <w:szCs w:val="24"/>
        </w:rPr>
        <w:t xml:space="preserve">The </w:t>
      </w:r>
      <w:r w:rsidR="004C7663">
        <w:rPr>
          <w:rFonts w:ascii="Arial" w:hAnsi="Arial" w:cs="Arial"/>
          <w:sz w:val="24"/>
          <w:szCs w:val="24"/>
        </w:rPr>
        <w:t xml:space="preserve">planning </w:t>
      </w:r>
      <w:r w:rsidRPr="003A0DD0">
        <w:rPr>
          <w:rFonts w:ascii="Arial" w:hAnsi="Arial" w:cs="Arial"/>
          <w:sz w:val="24"/>
          <w:szCs w:val="24"/>
        </w:rPr>
        <w:t>group will need to decide who will do various t</w:t>
      </w:r>
      <w:r w:rsidR="004C7663">
        <w:rPr>
          <w:rFonts w:ascii="Arial" w:hAnsi="Arial" w:cs="Arial"/>
          <w:sz w:val="24"/>
          <w:szCs w:val="24"/>
        </w:rPr>
        <w:t>asks e.g.</w:t>
      </w:r>
      <w:r>
        <w:rPr>
          <w:rFonts w:ascii="Arial" w:hAnsi="Arial" w:cs="Arial"/>
          <w:sz w:val="24"/>
          <w:szCs w:val="24"/>
        </w:rPr>
        <w:t xml:space="preserve"> note taker, treasurer (usually managed by the lead organisation), </w:t>
      </w:r>
      <w:r w:rsidRPr="003A0DD0">
        <w:rPr>
          <w:rFonts w:ascii="Arial" w:hAnsi="Arial" w:cs="Arial"/>
          <w:sz w:val="24"/>
          <w:szCs w:val="24"/>
        </w:rPr>
        <w:t>chairperson etc.</w:t>
      </w:r>
    </w:p>
    <w:p w:rsidR="007D6199" w:rsidRPr="007D6199" w:rsidRDefault="007D6199" w:rsidP="007D6199">
      <w:pPr>
        <w:pStyle w:val="ListParagraph"/>
        <w:rPr>
          <w:rFonts w:ascii="Arial" w:hAnsi="Arial" w:cs="Arial"/>
          <w:sz w:val="24"/>
          <w:szCs w:val="24"/>
        </w:rPr>
      </w:pPr>
    </w:p>
    <w:p w:rsidR="00756C27" w:rsidRDefault="00721675" w:rsidP="000B5294">
      <w:pPr>
        <w:pStyle w:val="ListParagraph"/>
        <w:numPr>
          <w:ilvl w:val="0"/>
          <w:numId w:val="7"/>
        </w:numPr>
        <w:spacing w:after="240"/>
        <w:ind w:left="357" w:hanging="357"/>
        <w:rPr>
          <w:rFonts w:ascii="Arial" w:hAnsi="Arial" w:cs="Arial"/>
          <w:sz w:val="24"/>
          <w:szCs w:val="24"/>
        </w:rPr>
      </w:pPr>
      <w:r>
        <w:rPr>
          <w:rFonts w:ascii="Arial" w:hAnsi="Arial" w:cs="Arial"/>
          <w:sz w:val="24"/>
          <w:szCs w:val="24"/>
        </w:rPr>
        <w:t>One of t</w:t>
      </w:r>
      <w:r w:rsidR="00756C27">
        <w:rPr>
          <w:rFonts w:ascii="Arial" w:hAnsi="Arial" w:cs="Arial"/>
          <w:sz w:val="24"/>
          <w:szCs w:val="24"/>
        </w:rPr>
        <w:t>he first thing</w:t>
      </w:r>
      <w:r>
        <w:rPr>
          <w:rFonts w:ascii="Arial" w:hAnsi="Arial" w:cs="Arial"/>
          <w:sz w:val="24"/>
          <w:szCs w:val="24"/>
        </w:rPr>
        <w:t>s that</w:t>
      </w:r>
      <w:r w:rsidR="00756C27">
        <w:rPr>
          <w:rFonts w:ascii="Arial" w:hAnsi="Arial" w:cs="Arial"/>
          <w:sz w:val="24"/>
          <w:szCs w:val="24"/>
        </w:rPr>
        <w:t xml:space="preserve"> the group will </w:t>
      </w:r>
      <w:r>
        <w:rPr>
          <w:rFonts w:ascii="Arial" w:hAnsi="Arial" w:cs="Arial"/>
          <w:sz w:val="24"/>
          <w:szCs w:val="24"/>
        </w:rPr>
        <w:t xml:space="preserve">need to </w:t>
      </w:r>
      <w:r w:rsidR="00756C27">
        <w:rPr>
          <w:rFonts w:ascii="Arial" w:hAnsi="Arial" w:cs="Arial"/>
          <w:sz w:val="24"/>
          <w:szCs w:val="24"/>
        </w:rPr>
        <w:t xml:space="preserve">decide is how big the event will </w:t>
      </w:r>
      <w:proofErr w:type="gramStart"/>
      <w:r w:rsidR="00756C27">
        <w:rPr>
          <w:rFonts w:ascii="Arial" w:hAnsi="Arial" w:cs="Arial"/>
          <w:sz w:val="24"/>
          <w:szCs w:val="24"/>
        </w:rPr>
        <w:t>be,</w:t>
      </w:r>
      <w:proofErr w:type="gramEnd"/>
      <w:r w:rsidR="00756C27">
        <w:rPr>
          <w:rFonts w:ascii="Arial" w:hAnsi="Arial" w:cs="Arial"/>
          <w:sz w:val="24"/>
          <w:szCs w:val="24"/>
        </w:rPr>
        <w:t xml:space="preserve"> what funds are available and whether additional </w:t>
      </w:r>
      <w:r w:rsidR="007D6199">
        <w:rPr>
          <w:rFonts w:ascii="Arial" w:hAnsi="Arial" w:cs="Arial"/>
          <w:sz w:val="24"/>
          <w:szCs w:val="24"/>
        </w:rPr>
        <w:t>fund raising activity</w:t>
      </w:r>
      <w:r w:rsidR="009B4581">
        <w:rPr>
          <w:rFonts w:ascii="Arial" w:hAnsi="Arial" w:cs="Arial"/>
          <w:sz w:val="24"/>
          <w:szCs w:val="24"/>
        </w:rPr>
        <w:t xml:space="preserve"> will need to take place first.</w:t>
      </w:r>
    </w:p>
    <w:p w:rsidR="000B5294" w:rsidRDefault="000B5294" w:rsidP="000B5294">
      <w:pPr>
        <w:pStyle w:val="ListParagraph"/>
        <w:rPr>
          <w:rFonts w:ascii="Arial" w:hAnsi="Arial" w:cs="Arial"/>
          <w:sz w:val="16"/>
          <w:szCs w:val="16"/>
        </w:rPr>
      </w:pPr>
    </w:p>
    <w:p w:rsidR="00A31FCB" w:rsidRDefault="00A31FCB" w:rsidP="000B5294">
      <w:pPr>
        <w:pStyle w:val="ListParagraph"/>
        <w:rPr>
          <w:rFonts w:ascii="Arial" w:hAnsi="Arial" w:cs="Arial"/>
          <w:sz w:val="16"/>
          <w:szCs w:val="16"/>
        </w:rPr>
      </w:pPr>
    </w:p>
    <w:p w:rsidR="00A31FCB" w:rsidRPr="000B5294" w:rsidRDefault="00A31FCB" w:rsidP="000B5294">
      <w:pPr>
        <w:pStyle w:val="ListParagraph"/>
        <w:rPr>
          <w:rFonts w:ascii="Arial" w:hAnsi="Arial" w:cs="Arial"/>
          <w:sz w:val="16"/>
          <w:szCs w:val="16"/>
        </w:rPr>
      </w:pPr>
    </w:p>
    <w:p w:rsidR="007D6199" w:rsidRPr="001B2AC6" w:rsidRDefault="009B4581" w:rsidP="00A31FCB">
      <w:pPr>
        <w:spacing w:after="240"/>
        <w:rPr>
          <w:rFonts w:ascii="Arial" w:hAnsi="Arial" w:cs="Arial"/>
          <w:b/>
          <w:color w:val="E36C0A" w:themeColor="accent6" w:themeShade="BF"/>
          <w:sz w:val="28"/>
          <w:szCs w:val="28"/>
        </w:rPr>
      </w:pPr>
      <w:r w:rsidRPr="001B2AC6">
        <w:rPr>
          <w:rFonts w:ascii="Arial" w:hAnsi="Arial" w:cs="Arial"/>
          <w:b/>
          <w:color w:val="E36C0A" w:themeColor="accent6" w:themeShade="BF"/>
          <w:sz w:val="28"/>
          <w:szCs w:val="28"/>
        </w:rPr>
        <w:t>2.  P</w:t>
      </w:r>
      <w:r w:rsidR="00A31FCB" w:rsidRPr="001B2AC6">
        <w:rPr>
          <w:rFonts w:ascii="Arial" w:hAnsi="Arial" w:cs="Arial"/>
          <w:b/>
          <w:color w:val="E36C0A" w:themeColor="accent6" w:themeShade="BF"/>
          <w:sz w:val="28"/>
          <w:szCs w:val="28"/>
        </w:rPr>
        <w:t>LANNING THE EVENT.</w:t>
      </w:r>
    </w:p>
    <w:p w:rsidR="003D2B7F" w:rsidRPr="003D2B7F" w:rsidRDefault="003D2B7F" w:rsidP="003D2B7F">
      <w:pPr>
        <w:spacing w:after="240"/>
        <w:rPr>
          <w:rFonts w:ascii="Arial" w:hAnsi="Arial" w:cs="Arial"/>
          <w:sz w:val="24"/>
          <w:szCs w:val="24"/>
        </w:rPr>
      </w:pPr>
      <w:r>
        <w:rPr>
          <w:rFonts w:ascii="Arial" w:hAnsi="Arial" w:cs="Arial"/>
          <w:sz w:val="24"/>
          <w:szCs w:val="24"/>
        </w:rPr>
        <w:t>The steps that are listed below will help with the planning of your event:</w:t>
      </w:r>
    </w:p>
    <w:p w:rsidR="005D68DF" w:rsidRDefault="0060704F" w:rsidP="000B5294">
      <w:pPr>
        <w:pStyle w:val="ListParagraph"/>
        <w:numPr>
          <w:ilvl w:val="0"/>
          <w:numId w:val="7"/>
        </w:numPr>
        <w:spacing w:after="240"/>
        <w:ind w:left="357" w:hanging="357"/>
        <w:rPr>
          <w:rFonts w:ascii="Arial" w:hAnsi="Arial" w:cs="Arial"/>
          <w:sz w:val="24"/>
          <w:szCs w:val="24"/>
        </w:rPr>
      </w:pPr>
      <w:r w:rsidRPr="003D2B7F">
        <w:rPr>
          <w:rFonts w:ascii="Arial" w:hAnsi="Arial" w:cs="Arial"/>
          <w:b/>
          <w:sz w:val="24"/>
          <w:szCs w:val="24"/>
        </w:rPr>
        <w:t>Mapping:</w:t>
      </w:r>
      <w:r>
        <w:rPr>
          <w:rFonts w:ascii="Arial" w:hAnsi="Arial" w:cs="Arial"/>
          <w:sz w:val="24"/>
          <w:szCs w:val="24"/>
        </w:rPr>
        <w:t xml:space="preserve"> s</w:t>
      </w:r>
      <w:r w:rsidR="00A31FCB">
        <w:rPr>
          <w:rFonts w:ascii="Arial" w:hAnsi="Arial" w:cs="Arial"/>
          <w:sz w:val="24"/>
          <w:szCs w:val="24"/>
        </w:rPr>
        <w:t xml:space="preserve">tart to identify local clubs and </w:t>
      </w:r>
      <w:r w:rsidR="005D68DF" w:rsidRPr="003A0DD0">
        <w:rPr>
          <w:rFonts w:ascii="Arial" w:hAnsi="Arial" w:cs="Arial"/>
          <w:sz w:val="24"/>
          <w:szCs w:val="24"/>
        </w:rPr>
        <w:t>groups where coffee morn</w:t>
      </w:r>
      <w:r w:rsidR="0012510A" w:rsidRPr="003A0DD0">
        <w:rPr>
          <w:rFonts w:ascii="Arial" w:hAnsi="Arial" w:cs="Arial"/>
          <w:sz w:val="24"/>
          <w:szCs w:val="24"/>
        </w:rPr>
        <w:t>ings, lunch clubs, art clubs</w:t>
      </w:r>
      <w:r w:rsidR="004A42C3" w:rsidRPr="003A0DD0">
        <w:rPr>
          <w:rFonts w:ascii="Arial" w:hAnsi="Arial" w:cs="Arial"/>
          <w:sz w:val="24"/>
          <w:szCs w:val="24"/>
        </w:rPr>
        <w:t>,</w:t>
      </w:r>
      <w:r w:rsidR="0012510A" w:rsidRPr="003A0DD0">
        <w:rPr>
          <w:rFonts w:ascii="Arial" w:hAnsi="Arial" w:cs="Arial"/>
          <w:sz w:val="24"/>
          <w:szCs w:val="24"/>
        </w:rPr>
        <w:t xml:space="preserve"> </w:t>
      </w:r>
      <w:proofErr w:type="gramStart"/>
      <w:r w:rsidR="0012510A" w:rsidRPr="003A0DD0">
        <w:rPr>
          <w:rFonts w:ascii="Arial" w:hAnsi="Arial" w:cs="Arial"/>
          <w:sz w:val="24"/>
          <w:szCs w:val="24"/>
        </w:rPr>
        <w:t>walks</w:t>
      </w:r>
      <w:r w:rsidR="004A42C3" w:rsidRPr="003A0DD0">
        <w:rPr>
          <w:rFonts w:ascii="Arial" w:hAnsi="Arial" w:cs="Arial"/>
          <w:sz w:val="24"/>
          <w:szCs w:val="24"/>
        </w:rPr>
        <w:t>,</w:t>
      </w:r>
      <w:proofErr w:type="gramEnd"/>
      <w:r w:rsidR="004A42C3" w:rsidRPr="003A0DD0">
        <w:rPr>
          <w:rFonts w:ascii="Arial" w:hAnsi="Arial" w:cs="Arial"/>
          <w:sz w:val="24"/>
          <w:szCs w:val="24"/>
        </w:rPr>
        <w:t xml:space="preserve"> gardening activities </w:t>
      </w:r>
      <w:r>
        <w:rPr>
          <w:rFonts w:ascii="Arial" w:hAnsi="Arial" w:cs="Arial"/>
          <w:sz w:val="24"/>
          <w:szCs w:val="24"/>
        </w:rPr>
        <w:t xml:space="preserve">(for example) </w:t>
      </w:r>
      <w:r w:rsidR="00744EDD">
        <w:rPr>
          <w:rFonts w:ascii="Arial" w:hAnsi="Arial" w:cs="Arial"/>
          <w:sz w:val="24"/>
          <w:szCs w:val="24"/>
        </w:rPr>
        <w:t xml:space="preserve">are happening </w:t>
      </w:r>
      <w:r w:rsidR="009B3901" w:rsidRPr="003A0DD0">
        <w:rPr>
          <w:rFonts w:ascii="Arial" w:hAnsi="Arial" w:cs="Arial"/>
          <w:sz w:val="24"/>
          <w:szCs w:val="24"/>
        </w:rPr>
        <w:t>and</w:t>
      </w:r>
      <w:r w:rsidR="005D68DF" w:rsidRPr="003A0DD0">
        <w:rPr>
          <w:rFonts w:ascii="Arial" w:hAnsi="Arial" w:cs="Arial"/>
          <w:sz w:val="24"/>
          <w:szCs w:val="24"/>
        </w:rPr>
        <w:t xml:space="preserve"> </w:t>
      </w:r>
      <w:r>
        <w:rPr>
          <w:rFonts w:ascii="Arial" w:hAnsi="Arial" w:cs="Arial"/>
          <w:sz w:val="24"/>
          <w:szCs w:val="24"/>
        </w:rPr>
        <w:t xml:space="preserve">other places </w:t>
      </w:r>
      <w:r w:rsidR="005D68DF" w:rsidRPr="003A0DD0">
        <w:rPr>
          <w:rFonts w:ascii="Arial" w:hAnsi="Arial" w:cs="Arial"/>
          <w:sz w:val="24"/>
          <w:szCs w:val="24"/>
        </w:rPr>
        <w:t>where local older people go</w:t>
      </w:r>
      <w:r w:rsidR="00744EDD">
        <w:rPr>
          <w:rFonts w:ascii="Arial" w:hAnsi="Arial" w:cs="Arial"/>
          <w:sz w:val="24"/>
          <w:szCs w:val="24"/>
        </w:rPr>
        <w:t>. This will give you access to older people</w:t>
      </w:r>
      <w:r w:rsidR="009B4581">
        <w:rPr>
          <w:rFonts w:ascii="Arial" w:hAnsi="Arial" w:cs="Arial"/>
          <w:sz w:val="24"/>
          <w:szCs w:val="24"/>
        </w:rPr>
        <w:t xml:space="preserve"> who might be interest</w:t>
      </w:r>
      <w:r w:rsidR="00A31FCB">
        <w:rPr>
          <w:rFonts w:ascii="Arial" w:hAnsi="Arial" w:cs="Arial"/>
          <w:sz w:val="24"/>
          <w:szCs w:val="24"/>
        </w:rPr>
        <w:t>ed in attending your event, as well as access</w:t>
      </w:r>
      <w:r w:rsidR="00744EDD">
        <w:rPr>
          <w:rFonts w:ascii="Arial" w:hAnsi="Arial" w:cs="Arial"/>
          <w:sz w:val="24"/>
          <w:szCs w:val="24"/>
        </w:rPr>
        <w:t xml:space="preserve"> to groups </w:t>
      </w:r>
      <w:r w:rsidR="009B4581">
        <w:rPr>
          <w:rFonts w:ascii="Arial" w:hAnsi="Arial" w:cs="Arial"/>
          <w:sz w:val="24"/>
          <w:szCs w:val="24"/>
        </w:rPr>
        <w:t>who may wish come along to promote their activity.</w:t>
      </w:r>
    </w:p>
    <w:p w:rsidR="000B5294" w:rsidRPr="000B5294" w:rsidRDefault="000B5294" w:rsidP="000B5294">
      <w:pPr>
        <w:pStyle w:val="ListParagraph"/>
        <w:rPr>
          <w:rFonts w:ascii="Arial" w:hAnsi="Arial" w:cs="Arial"/>
          <w:sz w:val="16"/>
          <w:szCs w:val="16"/>
        </w:rPr>
      </w:pPr>
    </w:p>
    <w:p w:rsidR="00FC14F3" w:rsidRPr="00F11AF6" w:rsidRDefault="0060704F" w:rsidP="00F11AF6">
      <w:pPr>
        <w:pStyle w:val="ListParagraph"/>
        <w:numPr>
          <w:ilvl w:val="0"/>
          <w:numId w:val="7"/>
        </w:numPr>
        <w:spacing w:after="240"/>
        <w:ind w:left="357" w:hanging="357"/>
        <w:rPr>
          <w:rFonts w:ascii="Arial" w:hAnsi="Arial" w:cs="Arial"/>
          <w:sz w:val="24"/>
          <w:szCs w:val="24"/>
        </w:rPr>
      </w:pPr>
      <w:r w:rsidRPr="003D2B7F">
        <w:rPr>
          <w:rFonts w:ascii="Arial" w:hAnsi="Arial" w:cs="Arial"/>
          <w:b/>
          <w:sz w:val="24"/>
          <w:szCs w:val="24"/>
        </w:rPr>
        <w:t>Date and venue:</w:t>
      </w:r>
      <w:r>
        <w:rPr>
          <w:rFonts w:ascii="Arial" w:hAnsi="Arial" w:cs="Arial"/>
          <w:sz w:val="24"/>
          <w:szCs w:val="24"/>
        </w:rPr>
        <w:t xml:space="preserve"> the planning group will </w:t>
      </w:r>
      <w:r w:rsidR="005D68DF" w:rsidRPr="003A0DD0">
        <w:rPr>
          <w:rFonts w:ascii="Arial" w:hAnsi="Arial" w:cs="Arial"/>
          <w:sz w:val="24"/>
          <w:szCs w:val="24"/>
        </w:rPr>
        <w:t>decide a date and venue for the event</w:t>
      </w:r>
      <w:r w:rsidR="009B4581">
        <w:rPr>
          <w:rFonts w:ascii="Arial" w:hAnsi="Arial" w:cs="Arial"/>
          <w:sz w:val="24"/>
          <w:szCs w:val="24"/>
        </w:rPr>
        <w:t>.  You might want to use Checklist 1 to help you choose a suitable venue for your event.</w:t>
      </w:r>
      <w:r w:rsidR="00FC14F3">
        <w:rPr>
          <w:rFonts w:ascii="Arial" w:hAnsi="Arial" w:cs="Arial"/>
          <w:sz w:val="24"/>
          <w:szCs w:val="24"/>
        </w:rPr>
        <w:t xml:space="preserve">  </w:t>
      </w:r>
      <w:r w:rsidR="00FC14F3" w:rsidRPr="00FC14F3">
        <w:rPr>
          <w:rFonts w:ascii="Arial" w:hAnsi="Arial" w:cs="Arial"/>
          <w:sz w:val="24"/>
          <w:szCs w:val="24"/>
        </w:rPr>
        <w:t xml:space="preserve">A risk assessment will </w:t>
      </w:r>
      <w:r w:rsidR="00FC14F3">
        <w:rPr>
          <w:rFonts w:ascii="Arial" w:hAnsi="Arial" w:cs="Arial"/>
          <w:sz w:val="24"/>
          <w:szCs w:val="24"/>
        </w:rPr>
        <w:t xml:space="preserve">also </w:t>
      </w:r>
      <w:r w:rsidR="00FC14F3" w:rsidRPr="00FC14F3">
        <w:rPr>
          <w:rFonts w:ascii="Arial" w:hAnsi="Arial" w:cs="Arial"/>
          <w:sz w:val="24"/>
          <w:szCs w:val="24"/>
        </w:rPr>
        <w:t xml:space="preserve">help you </w:t>
      </w:r>
      <w:r w:rsidR="00FC14F3">
        <w:rPr>
          <w:rFonts w:ascii="Arial" w:hAnsi="Arial" w:cs="Arial"/>
          <w:sz w:val="24"/>
          <w:szCs w:val="24"/>
        </w:rPr>
        <w:t xml:space="preserve">to </w:t>
      </w:r>
      <w:r w:rsidR="00FC14F3" w:rsidRPr="00FC14F3">
        <w:rPr>
          <w:rFonts w:ascii="Arial" w:hAnsi="Arial" w:cs="Arial"/>
          <w:sz w:val="24"/>
          <w:szCs w:val="24"/>
        </w:rPr>
        <w:t xml:space="preserve">choose the right venue for your event. </w:t>
      </w:r>
      <w:r w:rsidR="00FC14F3">
        <w:rPr>
          <w:rFonts w:ascii="Arial" w:hAnsi="Arial" w:cs="Arial"/>
          <w:sz w:val="24"/>
          <w:szCs w:val="24"/>
        </w:rPr>
        <w:t xml:space="preserve">It </w:t>
      </w:r>
      <w:r w:rsidR="00FC14F3" w:rsidRPr="00FC14F3">
        <w:rPr>
          <w:rFonts w:ascii="Arial" w:hAnsi="Arial" w:cs="Arial"/>
          <w:sz w:val="24"/>
          <w:szCs w:val="24"/>
        </w:rPr>
        <w:t xml:space="preserve">allows you to check that </w:t>
      </w:r>
      <w:r w:rsidR="00FC14F3">
        <w:rPr>
          <w:rFonts w:ascii="Arial" w:hAnsi="Arial" w:cs="Arial"/>
          <w:sz w:val="24"/>
          <w:szCs w:val="24"/>
        </w:rPr>
        <w:t xml:space="preserve">the venue is accessible and that </w:t>
      </w:r>
      <w:r w:rsidR="00FC14F3" w:rsidRPr="00FC14F3">
        <w:rPr>
          <w:rFonts w:ascii="Arial" w:hAnsi="Arial" w:cs="Arial"/>
          <w:sz w:val="24"/>
          <w:szCs w:val="24"/>
        </w:rPr>
        <w:t xml:space="preserve">everything you need is there </w:t>
      </w:r>
      <w:r w:rsidR="00FC14F3">
        <w:rPr>
          <w:rFonts w:ascii="Arial" w:hAnsi="Arial" w:cs="Arial"/>
          <w:sz w:val="24"/>
          <w:szCs w:val="24"/>
        </w:rPr>
        <w:t>(</w:t>
      </w:r>
      <w:r w:rsidR="00FC14F3" w:rsidRPr="00FC14F3">
        <w:rPr>
          <w:rFonts w:ascii="Arial" w:hAnsi="Arial" w:cs="Arial"/>
          <w:sz w:val="24"/>
          <w:szCs w:val="24"/>
        </w:rPr>
        <w:t xml:space="preserve">or </w:t>
      </w:r>
      <w:r w:rsidR="00FC14F3">
        <w:rPr>
          <w:rFonts w:ascii="Arial" w:hAnsi="Arial" w:cs="Arial"/>
          <w:sz w:val="24"/>
          <w:szCs w:val="24"/>
        </w:rPr>
        <w:t xml:space="preserve">it </w:t>
      </w:r>
      <w:r w:rsidR="00FC14F3" w:rsidRPr="00FC14F3">
        <w:rPr>
          <w:rFonts w:ascii="Arial" w:hAnsi="Arial" w:cs="Arial"/>
          <w:sz w:val="24"/>
          <w:szCs w:val="24"/>
        </w:rPr>
        <w:t>highlight</w:t>
      </w:r>
      <w:r w:rsidR="00FC14F3">
        <w:rPr>
          <w:rFonts w:ascii="Arial" w:hAnsi="Arial" w:cs="Arial"/>
          <w:sz w:val="24"/>
          <w:szCs w:val="24"/>
        </w:rPr>
        <w:t>s</w:t>
      </w:r>
      <w:r w:rsidR="00FC14F3" w:rsidRPr="00FC14F3">
        <w:rPr>
          <w:rFonts w:ascii="Arial" w:hAnsi="Arial" w:cs="Arial"/>
          <w:sz w:val="24"/>
          <w:szCs w:val="24"/>
        </w:rPr>
        <w:t xml:space="preserve"> any changes that </w:t>
      </w:r>
      <w:r w:rsidR="00FC14F3">
        <w:rPr>
          <w:rFonts w:ascii="Arial" w:hAnsi="Arial" w:cs="Arial"/>
          <w:sz w:val="24"/>
          <w:szCs w:val="24"/>
        </w:rPr>
        <w:t xml:space="preserve">will </w:t>
      </w:r>
      <w:r w:rsidR="00FC14F3" w:rsidRPr="00FC14F3">
        <w:rPr>
          <w:rFonts w:ascii="Arial" w:hAnsi="Arial" w:cs="Arial"/>
          <w:sz w:val="24"/>
          <w:szCs w:val="24"/>
        </w:rPr>
        <w:t>need to</w:t>
      </w:r>
      <w:r w:rsidR="00BB44C5">
        <w:rPr>
          <w:rFonts w:ascii="Arial" w:hAnsi="Arial" w:cs="Arial"/>
          <w:sz w:val="24"/>
          <w:szCs w:val="24"/>
        </w:rPr>
        <w:t xml:space="preserve"> be made </w:t>
      </w:r>
      <w:r w:rsidR="00FC14F3">
        <w:rPr>
          <w:rFonts w:ascii="Arial" w:hAnsi="Arial" w:cs="Arial"/>
          <w:sz w:val="24"/>
          <w:szCs w:val="24"/>
        </w:rPr>
        <w:t>before the event takes place)</w:t>
      </w:r>
      <w:r w:rsidR="00FC14F3" w:rsidRPr="00FC14F3">
        <w:rPr>
          <w:rFonts w:ascii="Arial" w:hAnsi="Arial" w:cs="Arial"/>
          <w:sz w:val="24"/>
          <w:szCs w:val="24"/>
        </w:rPr>
        <w:t xml:space="preserve">. </w:t>
      </w:r>
      <w:r w:rsidR="00F11AF6">
        <w:rPr>
          <w:rFonts w:ascii="Arial" w:hAnsi="Arial" w:cs="Arial"/>
          <w:sz w:val="24"/>
          <w:szCs w:val="24"/>
        </w:rPr>
        <w:t xml:space="preserve"> </w:t>
      </w:r>
      <w:r w:rsidR="00FC14F3" w:rsidRPr="00FC14F3">
        <w:rPr>
          <w:rFonts w:ascii="Arial" w:hAnsi="Arial" w:cs="Arial"/>
          <w:sz w:val="24"/>
          <w:szCs w:val="24"/>
        </w:rPr>
        <w:t xml:space="preserve">A </w:t>
      </w:r>
      <w:r w:rsidR="00F11AF6">
        <w:rPr>
          <w:rFonts w:ascii="Arial" w:hAnsi="Arial" w:cs="Arial"/>
          <w:sz w:val="24"/>
          <w:szCs w:val="24"/>
        </w:rPr>
        <w:t xml:space="preserve">useful </w:t>
      </w:r>
      <w:r w:rsidR="00FC14F3" w:rsidRPr="00FC14F3">
        <w:rPr>
          <w:rFonts w:ascii="Arial" w:hAnsi="Arial" w:cs="Arial"/>
          <w:sz w:val="24"/>
          <w:szCs w:val="24"/>
        </w:rPr>
        <w:t xml:space="preserve">risk </w:t>
      </w:r>
      <w:r w:rsidR="00F11AF6">
        <w:rPr>
          <w:rFonts w:ascii="Arial" w:hAnsi="Arial" w:cs="Arial"/>
          <w:sz w:val="24"/>
          <w:szCs w:val="24"/>
        </w:rPr>
        <w:t>assessment template is provided at the end of this section (see Template 1).</w:t>
      </w:r>
    </w:p>
    <w:p w:rsidR="00756C27" w:rsidRPr="00506130" w:rsidRDefault="00756C27" w:rsidP="00756C27">
      <w:pPr>
        <w:pStyle w:val="ListParagraph"/>
        <w:rPr>
          <w:rFonts w:ascii="Arial" w:hAnsi="Arial" w:cs="Arial"/>
          <w:sz w:val="16"/>
          <w:szCs w:val="16"/>
        </w:rPr>
      </w:pPr>
    </w:p>
    <w:p w:rsidR="009B3901" w:rsidRDefault="0060704F" w:rsidP="000B5294">
      <w:pPr>
        <w:pStyle w:val="ListParagraph"/>
        <w:numPr>
          <w:ilvl w:val="0"/>
          <w:numId w:val="7"/>
        </w:numPr>
        <w:spacing w:after="240"/>
        <w:ind w:left="357" w:hanging="357"/>
        <w:rPr>
          <w:rFonts w:ascii="Arial" w:hAnsi="Arial" w:cs="Arial"/>
          <w:sz w:val="24"/>
          <w:szCs w:val="24"/>
        </w:rPr>
      </w:pPr>
      <w:r w:rsidRPr="003D2B7F">
        <w:rPr>
          <w:rFonts w:ascii="Arial" w:hAnsi="Arial" w:cs="Arial"/>
          <w:b/>
          <w:sz w:val="24"/>
          <w:szCs w:val="24"/>
        </w:rPr>
        <w:t>Invitations:</w:t>
      </w:r>
      <w:r>
        <w:rPr>
          <w:rFonts w:ascii="Arial" w:hAnsi="Arial" w:cs="Arial"/>
          <w:sz w:val="24"/>
          <w:szCs w:val="24"/>
        </w:rPr>
        <w:t xml:space="preserve"> </w:t>
      </w:r>
      <w:r w:rsidR="00744EDD">
        <w:rPr>
          <w:rFonts w:ascii="Arial" w:hAnsi="Arial" w:cs="Arial"/>
          <w:sz w:val="24"/>
          <w:szCs w:val="24"/>
        </w:rPr>
        <w:t xml:space="preserve">who </w:t>
      </w:r>
      <w:r w:rsidR="00756C27">
        <w:rPr>
          <w:rFonts w:ascii="Arial" w:hAnsi="Arial" w:cs="Arial"/>
          <w:sz w:val="24"/>
          <w:szCs w:val="24"/>
        </w:rPr>
        <w:t>you</w:t>
      </w:r>
      <w:r w:rsidR="00D112A3">
        <w:rPr>
          <w:rFonts w:ascii="Arial" w:hAnsi="Arial" w:cs="Arial"/>
          <w:sz w:val="24"/>
          <w:szCs w:val="24"/>
        </w:rPr>
        <w:t xml:space="preserve"> would like</w:t>
      </w:r>
      <w:r w:rsidR="00744EDD">
        <w:rPr>
          <w:rFonts w:ascii="Arial" w:hAnsi="Arial" w:cs="Arial"/>
          <w:sz w:val="24"/>
          <w:szCs w:val="24"/>
        </w:rPr>
        <w:t xml:space="preserve"> to invite </w:t>
      </w:r>
      <w:r w:rsidR="005D68DF" w:rsidRPr="003A0DD0">
        <w:rPr>
          <w:rFonts w:ascii="Arial" w:hAnsi="Arial" w:cs="Arial"/>
          <w:sz w:val="24"/>
          <w:szCs w:val="24"/>
        </w:rPr>
        <w:t xml:space="preserve">to </w:t>
      </w:r>
      <w:r w:rsidR="00D112A3">
        <w:rPr>
          <w:rFonts w:ascii="Arial" w:hAnsi="Arial" w:cs="Arial"/>
          <w:sz w:val="24"/>
          <w:szCs w:val="24"/>
        </w:rPr>
        <w:t xml:space="preserve">your event (to </w:t>
      </w:r>
      <w:r w:rsidR="005D68DF" w:rsidRPr="003A0DD0">
        <w:rPr>
          <w:rFonts w:ascii="Arial" w:hAnsi="Arial" w:cs="Arial"/>
          <w:sz w:val="24"/>
          <w:szCs w:val="24"/>
        </w:rPr>
        <w:t>promote their organisation</w:t>
      </w:r>
      <w:r w:rsidR="00756C27">
        <w:rPr>
          <w:rFonts w:ascii="Arial" w:hAnsi="Arial" w:cs="Arial"/>
          <w:sz w:val="24"/>
          <w:szCs w:val="24"/>
        </w:rPr>
        <w:t xml:space="preserve"> or </w:t>
      </w:r>
      <w:r w:rsidR="00D112A3">
        <w:rPr>
          <w:rFonts w:ascii="Arial" w:hAnsi="Arial" w:cs="Arial"/>
          <w:sz w:val="24"/>
          <w:szCs w:val="24"/>
        </w:rPr>
        <w:t>service) and h</w:t>
      </w:r>
      <w:r>
        <w:rPr>
          <w:rFonts w:ascii="Arial" w:hAnsi="Arial" w:cs="Arial"/>
          <w:sz w:val="24"/>
          <w:szCs w:val="24"/>
        </w:rPr>
        <w:t>ow you are going to invite them?</w:t>
      </w:r>
    </w:p>
    <w:p w:rsidR="000B5294" w:rsidRPr="000B5294" w:rsidRDefault="000B5294" w:rsidP="000B5294">
      <w:pPr>
        <w:pStyle w:val="ListParagraph"/>
        <w:rPr>
          <w:rFonts w:ascii="Arial" w:hAnsi="Arial" w:cs="Arial"/>
          <w:sz w:val="16"/>
          <w:szCs w:val="16"/>
        </w:rPr>
      </w:pPr>
    </w:p>
    <w:p w:rsidR="00016CA1" w:rsidRDefault="00F11AF6" w:rsidP="00016CA1">
      <w:pPr>
        <w:pStyle w:val="ListParagraph"/>
        <w:numPr>
          <w:ilvl w:val="0"/>
          <w:numId w:val="7"/>
        </w:numPr>
        <w:ind w:left="357" w:hanging="357"/>
        <w:rPr>
          <w:rFonts w:ascii="Arial" w:hAnsi="Arial" w:cs="Arial"/>
          <w:sz w:val="24"/>
          <w:szCs w:val="24"/>
        </w:rPr>
      </w:pPr>
      <w:r w:rsidRPr="00F11AF6">
        <w:rPr>
          <w:rFonts w:ascii="Arial" w:hAnsi="Arial" w:cs="Arial"/>
          <w:b/>
          <w:sz w:val="24"/>
          <w:szCs w:val="24"/>
        </w:rPr>
        <w:lastRenderedPageBreak/>
        <w:t>Publicity:</w:t>
      </w:r>
      <w:r w:rsidRPr="00F11AF6">
        <w:rPr>
          <w:rFonts w:ascii="Arial" w:hAnsi="Arial" w:cs="Arial"/>
          <w:sz w:val="24"/>
          <w:szCs w:val="24"/>
        </w:rPr>
        <w:t xml:space="preserve"> who will design the posters and flyers for your event?  Some examples of posters are included in this pack</w:t>
      </w:r>
      <w:r>
        <w:rPr>
          <w:rFonts w:ascii="Arial" w:hAnsi="Arial" w:cs="Arial"/>
          <w:sz w:val="24"/>
          <w:szCs w:val="24"/>
        </w:rPr>
        <w:t xml:space="preserve">.  You could design </w:t>
      </w:r>
      <w:r w:rsidR="002B5E01">
        <w:rPr>
          <w:rFonts w:ascii="Arial" w:hAnsi="Arial" w:cs="Arial"/>
          <w:sz w:val="24"/>
          <w:szCs w:val="24"/>
        </w:rPr>
        <w:t>your own poster</w:t>
      </w:r>
      <w:r>
        <w:rPr>
          <w:rFonts w:ascii="Arial" w:hAnsi="Arial" w:cs="Arial"/>
          <w:sz w:val="24"/>
          <w:szCs w:val="24"/>
        </w:rPr>
        <w:t xml:space="preserve"> and flyer or use the Ageing Well </w:t>
      </w:r>
      <w:r w:rsidR="008820EC">
        <w:rPr>
          <w:rFonts w:ascii="Arial" w:hAnsi="Arial" w:cs="Arial"/>
          <w:sz w:val="24"/>
          <w:szCs w:val="24"/>
        </w:rPr>
        <w:t>templates provided (see p.33-34 of this pack</w:t>
      </w:r>
      <w:r>
        <w:rPr>
          <w:rFonts w:ascii="Arial" w:hAnsi="Arial" w:cs="Arial"/>
          <w:sz w:val="24"/>
          <w:szCs w:val="24"/>
        </w:rPr>
        <w:t xml:space="preserve">).  </w:t>
      </w:r>
      <w:r w:rsidRPr="00F11AF6">
        <w:rPr>
          <w:rFonts w:ascii="Arial" w:hAnsi="Arial" w:cs="Arial"/>
          <w:sz w:val="24"/>
          <w:szCs w:val="24"/>
        </w:rPr>
        <w:t xml:space="preserve">How will the event will be advertised and where?  </w:t>
      </w:r>
      <w:r>
        <w:rPr>
          <w:rFonts w:ascii="Arial" w:hAnsi="Arial" w:cs="Arial"/>
          <w:sz w:val="24"/>
          <w:szCs w:val="24"/>
        </w:rPr>
        <w:t>Consider ways that you could</w:t>
      </w:r>
      <w:r w:rsidRPr="00F11AF6">
        <w:rPr>
          <w:rFonts w:ascii="Arial" w:hAnsi="Arial" w:cs="Arial"/>
          <w:sz w:val="24"/>
          <w:szCs w:val="24"/>
        </w:rPr>
        <w:t xml:space="preserve"> publicise your event for free via local businesses, libraries, parish newsletters, volunteer postal drops etc. </w:t>
      </w:r>
      <w:r>
        <w:rPr>
          <w:rFonts w:ascii="Arial" w:hAnsi="Arial" w:cs="Arial"/>
          <w:sz w:val="24"/>
          <w:szCs w:val="24"/>
        </w:rPr>
        <w:t xml:space="preserve"> </w:t>
      </w:r>
      <w:r w:rsidRPr="00F11AF6">
        <w:rPr>
          <w:rFonts w:ascii="Arial" w:hAnsi="Arial" w:cs="Arial"/>
          <w:sz w:val="24"/>
          <w:szCs w:val="24"/>
        </w:rPr>
        <w:t xml:space="preserve">We can send out </w:t>
      </w:r>
      <w:r>
        <w:rPr>
          <w:rFonts w:ascii="Arial" w:hAnsi="Arial" w:cs="Arial"/>
          <w:sz w:val="24"/>
          <w:szCs w:val="24"/>
        </w:rPr>
        <w:t xml:space="preserve">publicity </w:t>
      </w:r>
      <w:r w:rsidRPr="00F11AF6">
        <w:rPr>
          <w:rFonts w:ascii="Arial" w:hAnsi="Arial" w:cs="Arial"/>
          <w:sz w:val="24"/>
          <w:szCs w:val="24"/>
        </w:rPr>
        <w:t xml:space="preserve">information for you through the Ageing Well network. </w:t>
      </w:r>
    </w:p>
    <w:p w:rsidR="00016CA1" w:rsidRPr="00016CA1" w:rsidRDefault="00016CA1" w:rsidP="00016CA1">
      <w:pPr>
        <w:rPr>
          <w:rFonts w:ascii="Arial" w:hAnsi="Arial" w:cs="Arial"/>
          <w:sz w:val="24"/>
          <w:szCs w:val="24"/>
        </w:rPr>
      </w:pPr>
    </w:p>
    <w:p w:rsidR="009A667E" w:rsidRDefault="003D1763" w:rsidP="00016CA1">
      <w:pPr>
        <w:pStyle w:val="ListParagraph"/>
        <w:numPr>
          <w:ilvl w:val="0"/>
          <w:numId w:val="7"/>
        </w:numPr>
        <w:ind w:left="357" w:hanging="357"/>
        <w:rPr>
          <w:rFonts w:ascii="Arial" w:hAnsi="Arial" w:cs="Arial"/>
          <w:sz w:val="24"/>
          <w:szCs w:val="24"/>
        </w:rPr>
      </w:pPr>
      <w:r w:rsidRPr="003D2B7F">
        <w:rPr>
          <w:rFonts w:ascii="Arial" w:hAnsi="Arial" w:cs="Arial"/>
          <w:b/>
          <w:sz w:val="24"/>
          <w:szCs w:val="24"/>
        </w:rPr>
        <w:t>P</w:t>
      </w:r>
      <w:r w:rsidR="005D68DF" w:rsidRPr="003D2B7F">
        <w:rPr>
          <w:rFonts w:ascii="Arial" w:hAnsi="Arial" w:cs="Arial"/>
          <w:b/>
          <w:sz w:val="24"/>
          <w:szCs w:val="24"/>
        </w:rPr>
        <w:t>ractical issues</w:t>
      </w:r>
      <w:r w:rsidR="00DF6D6C" w:rsidRPr="003D2B7F">
        <w:rPr>
          <w:rFonts w:ascii="Arial" w:hAnsi="Arial" w:cs="Arial"/>
          <w:b/>
          <w:sz w:val="24"/>
          <w:szCs w:val="24"/>
        </w:rPr>
        <w:t>:</w:t>
      </w:r>
      <w:r w:rsidR="00DF6D6C">
        <w:rPr>
          <w:rFonts w:ascii="Arial" w:hAnsi="Arial" w:cs="Arial"/>
          <w:sz w:val="24"/>
          <w:szCs w:val="24"/>
        </w:rPr>
        <w:t xml:space="preserve"> </w:t>
      </w:r>
      <w:r w:rsidR="00CF2376">
        <w:rPr>
          <w:rFonts w:ascii="Arial" w:hAnsi="Arial" w:cs="Arial"/>
          <w:sz w:val="24"/>
          <w:szCs w:val="24"/>
        </w:rPr>
        <w:t xml:space="preserve">there are a variety of practical issues which will need to be considered and planned.  These include things like, </w:t>
      </w:r>
      <w:r w:rsidR="005D68DF" w:rsidRPr="000B5294">
        <w:rPr>
          <w:rFonts w:ascii="Arial" w:hAnsi="Arial" w:cs="Arial"/>
          <w:sz w:val="24"/>
          <w:szCs w:val="24"/>
        </w:rPr>
        <w:t xml:space="preserve">getting the building open, </w:t>
      </w:r>
      <w:r w:rsidR="00DF6D6C">
        <w:rPr>
          <w:rFonts w:ascii="Arial" w:hAnsi="Arial" w:cs="Arial"/>
          <w:sz w:val="24"/>
          <w:szCs w:val="24"/>
        </w:rPr>
        <w:t xml:space="preserve">completing a </w:t>
      </w:r>
      <w:r w:rsidR="005D68DF" w:rsidRPr="000B5294">
        <w:rPr>
          <w:rFonts w:ascii="Arial" w:hAnsi="Arial" w:cs="Arial"/>
          <w:sz w:val="24"/>
          <w:szCs w:val="24"/>
        </w:rPr>
        <w:t>risk assessment</w:t>
      </w:r>
      <w:r w:rsidR="009B3901" w:rsidRPr="000B5294">
        <w:rPr>
          <w:rFonts w:ascii="Arial" w:hAnsi="Arial" w:cs="Arial"/>
          <w:sz w:val="24"/>
          <w:szCs w:val="24"/>
        </w:rPr>
        <w:t>, planning the room</w:t>
      </w:r>
      <w:r w:rsidR="00CF2376">
        <w:rPr>
          <w:rFonts w:ascii="Arial" w:hAnsi="Arial" w:cs="Arial"/>
          <w:sz w:val="24"/>
          <w:szCs w:val="24"/>
        </w:rPr>
        <w:t xml:space="preserve"> and providing refreshments</w:t>
      </w:r>
      <w:r w:rsidR="00DF6D6C">
        <w:rPr>
          <w:rFonts w:ascii="Arial" w:hAnsi="Arial" w:cs="Arial"/>
          <w:sz w:val="24"/>
          <w:szCs w:val="24"/>
        </w:rPr>
        <w:t>.  Checklis</w:t>
      </w:r>
      <w:r w:rsidR="00CF2376">
        <w:rPr>
          <w:rFonts w:ascii="Arial" w:hAnsi="Arial" w:cs="Arial"/>
          <w:sz w:val="24"/>
          <w:szCs w:val="24"/>
        </w:rPr>
        <w:t xml:space="preserve">ts 1 and 2 </w:t>
      </w:r>
      <w:r w:rsidR="00DE1C2C">
        <w:rPr>
          <w:rFonts w:ascii="Arial" w:hAnsi="Arial" w:cs="Arial"/>
          <w:sz w:val="24"/>
          <w:szCs w:val="24"/>
        </w:rPr>
        <w:t xml:space="preserve">(on pages 20 and 24) </w:t>
      </w:r>
      <w:r w:rsidR="00CF2376">
        <w:rPr>
          <w:rFonts w:ascii="Arial" w:hAnsi="Arial" w:cs="Arial"/>
          <w:sz w:val="24"/>
          <w:szCs w:val="24"/>
        </w:rPr>
        <w:t>will</w:t>
      </w:r>
      <w:r w:rsidR="00DF6D6C">
        <w:rPr>
          <w:rFonts w:ascii="Arial" w:hAnsi="Arial" w:cs="Arial"/>
          <w:sz w:val="24"/>
          <w:szCs w:val="24"/>
        </w:rPr>
        <w:t xml:space="preserve"> he</w:t>
      </w:r>
      <w:r w:rsidR="00CF2376">
        <w:rPr>
          <w:rFonts w:ascii="Arial" w:hAnsi="Arial" w:cs="Arial"/>
          <w:sz w:val="24"/>
          <w:szCs w:val="24"/>
        </w:rPr>
        <w:t xml:space="preserve">lp you to think about these (and other) </w:t>
      </w:r>
      <w:r w:rsidR="00DF6D6C">
        <w:rPr>
          <w:rFonts w:ascii="Arial" w:hAnsi="Arial" w:cs="Arial"/>
          <w:sz w:val="24"/>
          <w:szCs w:val="24"/>
        </w:rPr>
        <w:t>practical issues.</w:t>
      </w:r>
    </w:p>
    <w:p w:rsidR="00016CA1" w:rsidRPr="00016CA1" w:rsidRDefault="00016CA1" w:rsidP="00016CA1">
      <w:pPr>
        <w:pStyle w:val="ListParagraph"/>
        <w:ind w:left="357"/>
        <w:rPr>
          <w:rFonts w:ascii="Arial" w:hAnsi="Arial" w:cs="Arial"/>
          <w:sz w:val="24"/>
          <w:szCs w:val="24"/>
        </w:rPr>
      </w:pPr>
    </w:p>
    <w:p w:rsidR="00A0471A" w:rsidRDefault="009A667E" w:rsidP="00016CA1">
      <w:pPr>
        <w:pStyle w:val="ListParagraph"/>
        <w:numPr>
          <w:ilvl w:val="0"/>
          <w:numId w:val="7"/>
        </w:numPr>
        <w:ind w:left="357" w:hanging="357"/>
        <w:rPr>
          <w:rFonts w:ascii="Arial" w:hAnsi="Arial" w:cs="Arial"/>
          <w:sz w:val="24"/>
          <w:szCs w:val="24"/>
        </w:rPr>
      </w:pPr>
      <w:r>
        <w:rPr>
          <w:rFonts w:ascii="Arial" w:hAnsi="Arial" w:cs="Arial"/>
          <w:b/>
          <w:sz w:val="24"/>
          <w:szCs w:val="24"/>
        </w:rPr>
        <w:t>Creating a welcoming environment:</w:t>
      </w:r>
      <w:r>
        <w:rPr>
          <w:rFonts w:ascii="Arial" w:hAnsi="Arial" w:cs="Arial"/>
          <w:sz w:val="24"/>
          <w:szCs w:val="24"/>
        </w:rPr>
        <w:t xml:space="preserve"> </w:t>
      </w:r>
      <w:r w:rsidR="00DA7D9C">
        <w:rPr>
          <w:rFonts w:ascii="Arial" w:hAnsi="Arial" w:cs="Arial"/>
          <w:sz w:val="24"/>
          <w:szCs w:val="24"/>
        </w:rPr>
        <w:t xml:space="preserve">this is about planning your event so that it is inclusive i.e. it is accessible for people who have </w:t>
      </w:r>
      <w:r w:rsidR="002B6831">
        <w:rPr>
          <w:rFonts w:ascii="Arial" w:hAnsi="Arial" w:cs="Arial"/>
          <w:sz w:val="24"/>
          <w:szCs w:val="24"/>
        </w:rPr>
        <w:t xml:space="preserve">additional </w:t>
      </w:r>
      <w:r w:rsidR="00DA7D9C">
        <w:rPr>
          <w:rFonts w:ascii="Arial" w:hAnsi="Arial" w:cs="Arial"/>
          <w:sz w:val="24"/>
          <w:szCs w:val="24"/>
        </w:rPr>
        <w:t>health conditions, sensory impairments, communication impairments and/or disabilities.</w:t>
      </w:r>
      <w:r w:rsidR="006F3630">
        <w:rPr>
          <w:rFonts w:ascii="Arial" w:hAnsi="Arial" w:cs="Arial"/>
          <w:sz w:val="24"/>
          <w:szCs w:val="24"/>
        </w:rPr>
        <w:t xml:space="preserve">  For ideas and tips about how to do th</w:t>
      </w:r>
      <w:r w:rsidR="00DE1C2C">
        <w:rPr>
          <w:rFonts w:ascii="Arial" w:hAnsi="Arial" w:cs="Arial"/>
          <w:sz w:val="24"/>
          <w:szCs w:val="24"/>
        </w:rPr>
        <w:t>is, please refer to Checklist 3 (see p.26 of this pack).</w:t>
      </w:r>
    </w:p>
    <w:p w:rsidR="00016CA1" w:rsidRPr="00016CA1" w:rsidRDefault="00016CA1" w:rsidP="00016CA1">
      <w:pPr>
        <w:pStyle w:val="ListParagraph"/>
        <w:ind w:left="357"/>
        <w:rPr>
          <w:rFonts w:ascii="Arial" w:hAnsi="Arial" w:cs="Arial"/>
          <w:sz w:val="24"/>
          <w:szCs w:val="24"/>
        </w:rPr>
      </w:pPr>
    </w:p>
    <w:p w:rsidR="00A0471A" w:rsidRPr="00A0471A" w:rsidRDefault="00A0471A" w:rsidP="00A936E5">
      <w:pPr>
        <w:pStyle w:val="ListParagraph"/>
        <w:numPr>
          <w:ilvl w:val="0"/>
          <w:numId w:val="7"/>
        </w:numPr>
        <w:rPr>
          <w:rFonts w:ascii="Arial" w:hAnsi="Arial" w:cs="Arial"/>
          <w:sz w:val="24"/>
          <w:szCs w:val="24"/>
        </w:rPr>
      </w:pPr>
      <w:r w:rsidRPr="00A0471A">
        <w:rPr>
          <w:rFonts w:ascii="Arial" w:hAnsi="Arial" w:cs="Arial"/>
          <w:b/>
          <w:sz w:val="24"/>
          <w:szCs w:val="24"/>
        </w:rPr>
        <w:t xml:space="preserve">Floor map: </w:t>
      </w:r>
      <w:r>
        <w:rPr>
          <w:rFonts w:ascii="Arial" w:hAnsi="Arial" w:cs="Arial"/>
          <w:sz w:val="24"/>
          <w:szCs w:val="24"/>
        </w:rPr>
        <w:t>this is</w:t>
      </w:r>
      <w:r w:rsidRPr="00A0471A">
        <w:rPr>
          <w:rFonts w:ascii="Arial" w:hAnsi="Arial" w:cs="Arial"/>
          <w:sz w:val="24"/>
          <w:szCs w:val="24"/>
        </w:rPr>
        <w:t xml:space="preserve"> a visual aid which helps organizers decide the most appropriate places for stall holders/display stands to be allocated. This map also helps </w:t>
      </w:r>
      <w:r>
        <w:rPr>
          <w:rFonts w:ascii="Arial" w:hAnsi="Arial" w:cs="Arial"/>
          <w:sz w:val="24"/>
          <w:szCs w:val="24"/>
        </w:rPr>
        <w:t xml:space="preserve">the caretaker, helpers, and stall holders to set up on the day.  </w:t>
      </w:r>
      <w:r w:rsidRPr="00A0471A">
        <w:rPr>
          <w:rFonts w:ascii="Arial" w:hAnsi="Arial" w:cs="Arial"/>
          <w:sz w:val="24"/>
          <w:szCs w:val="24"/>
        </w:rPr>
        <w:t>If you are planning a large event, a floor map can also help people find the stand they are looking for or help to encourage the safe flow of people around the venue.</w:t>
      </w:r>
      <w:r w:rsidR="00A936E5">
        <w:rPr>
          <w:rFonts w:ascii="Arial" w:hAnsi="Arial" w:cs="Arial"/>
          <w:sz w:val="24"/>
          <w:szCs w:val="24"/>
        </w:rPr>
        <w:t xml:space="preserve">  It will also identify the location of the fire exits.</w:t>
      </w:r>
    </w:p>
    <w:p w:rsidR="00756C27" w:rsidRPr="00016CA1" w:rsidRDefault="00756C27" w:rsidP="00A936E5">
      <w:pPr>
        <w:rPr>
          <w:rFonts w:ascii="Arial" w:hAnsi="Arial" w:cs="Arial"/>
          <w:sz w:val="24"/>
          <w:szCs w:val="24"/>
        </w:rPr>
      </w:pPr>
    </w:p>
    <w:p w:rsidR="00DA51DC" w:rsidRDefault="005D68DF" w:rsidP="00A936E5">
      <w:pPr>
        <w:pStyle w:val="ListParagraph"/>
        <w:numPr>
          <w:ilvl w:val="0"/>
          <w:numId w:val="7"/>
        </w:numPr>
        <w:ind w:left="357" w:hanging="357"/>
        <w:rPr>
          <w:rFonts w:ascii="Arial" w:hAnsi="Arial" w:cs="Arial"/>
          <w:sz w:val="24"/>
          <w:szCs w:val="24"/>
        </w:rPr>
      </w:pPr>
      <w:r w:rsidRPr="00C046F5">
        <w:rPr>
          <w:rFonts w:ascii="Arial" w:hAnsi="Arial" w:cs="Arial"/>
          <w:sz w:val="24"/>
          <w:szCs w:val="24"/>
        </w:rPr>
        <w:t xml:space="preserve">The </w:t>
      </w:r>
      <w:r w:rsidR="00E8466C">
        <w:rPr>
          <w:rFonts w:ascii="Arial" w:hAnsi="Arial" w:cs="Arial"/>
          <w:sz w:val="24"/>
          <w:szCs w:val="24"/>
        </w:rPr>
        <w:t xml:space="preserve">planning </w:t>
      </w:r>
      <w:r w:rsidRPr="00C046F5">
        <w:rPr>
          <w:rFonts w:ascii="Arial" w:hAnsi="Arial" w:cs="Arial"/>
          <w:sz w:val="24"/>
          <w:szCs w:val="24"/>
        </w:rPr>
        <w:t>group may need to mee</w:t>
      </w:r>
      <w:r w:rsidR="00E8466C">
        <w:rPr>
          <w:rFonts w:ascii="Arial" w:hAnsi="Arial" w:cs="Arial"/>
          <w:sz w:val="24"/>
          <w:szCs w:val="24"/>
        </w:rPr>
        <w:t xml:space="preserve">t several times to make sure that all the </w:t>
      </w:r>
      <w:r w:rsidRPr="00C046F5">
        <w:rPr>
          <w:rFonts w:ascii="Arial" w:hAnsi="Arial" w:cs="Arial"/>
          <w:sz w:val="24"/>
          <w:szCs w:val="24"/>
        </w:rPr>
        <w:t xml:space="preserve">planning is on track and </w:t>
      </w:r>
      <w:r w:rsidR="003D2B7F">
        <w:rPr>
          <w:rFonts w:ascii="Arial" w:hAnsi="Arial" w:cs="Arial"/>
          <w:sz w:val="24"/>
          <w:szCs w:val="24"/>
        </w:rPr>
        <w:t xml:space="preserve">that </w:t>
      </w:r>
      <w:r w:rsidRPr="00C046F5">
        <w:rPr>
          <w:rFonts w:ascii="Arial" w:hAnsi="Arial" w:cs="Arial"/>
          <w:sz w:val="24"/>
          <w:szCs w:val="24"/>
        </w:rPr>
        <w:t xml:space="preserve">any problems or issues </w:t>
      </w:r>
      <w:r w:rsidR="003D2B7F">
        <w:rPr>
          <w:rFonts w:ascii="Arial" w:hAnsi="Arial" w:cs="Arial"/>
          <w:sz w:val="24"/>
          <w:szCs w:val="24"/>
        </w:rPr>
        <w:t xml:space="preserve">can be </w:t>
      </w:r>
      <w:r w:rsidRPr="00C046F5">
        <w:rPr>
          <w:rFonts w:ascii="Arial" w:hAnsi="Arial" w:cs="Arial"/>
          <w:sz w:val="24"/>
          <w:szCs w:val="24"/>
        </w:rPr>
        <w:t>discussed and resolved.</w:t>
      </w:r>
    </w:p>
    <w:p w:rsidR="00FC14F3" w:rsidRPr="00FC14F3" w:rsidRDefault="00FC14F3" w:rsidP="00FC14F3">
      <w:pPr>
        <w:pStyle w:val="ListParagraph"/>
        <w:rPr>
          <w:rFonts w:ascii="Arial" w:hAnsi="Arial" w:cs="Arial"/>
          <w:sz w:val="24"/>
          <w:szCs w:val="24"/>
        </w:rPr>
      </w:pPr>
    </w:p>
    <w:p w:rsidR="00FC14F3" w:rsidRPr="001B2AC6" w:rsidRDefault="00FC14F3" w:rsidP="00FC14F3">
      <w:pPr>
        <w:spacing w:after="240"/>
        <w:rPr>
          <w:rFonts w:ascii="Arial" w:hAnsi="Arial" w:cs="Arial"/>
          <w:color w:val="E36C0A" w:themeColor="accent6" w:themeShade="BF"/>
          <w:sz w:val="24"/>
          <w:szCs w:val="24"/>
        </w:rPr>
      </w:pPr>
    </w:p>
    <w:p w:rsidR="00FC14F3" w:rsidRPr="001B2AC6" w:rsidRDefault="00FC14F3" w:rsidP="00FC14F3">
      <w:pPr>
        <w:spacing w:after="240"/>
        <w:rPr>
          <w:rFonts w:ascii="Arial" w:hAnsi="Arial" w:cs="Arial"/>
          <w:b/>
          <w:color w:val="E36C0A" w:themeColor="accent6" w:themeShade="BF"/>
          <w:sz w:val="28"/>
          <w:szCs w:val="28"/>
        </w:rPr>
      </w:pPr>
      <w:r w:rsidRPr="001B2AC6">
        <w:rPr>
          <w:rFonts w:ascii="Arial" w:hAnsi="Arial" w:cs="Arial"/>
          <w:b/>
          <w:color w:val="E36C0A" w:themeColor="accent6" w:themeShade="BF"/>
          <w:sz w:val="28"/>
          <w:szCs w:val="28"/>
        </w:rPr>
        <w:t>3.  ON THE DAY</w:t>
      </w:r>
    </w:p>
    <w:p w:rsidR="00A0471A" w:rsidRDefault="00673E87" w:rsidP="00A0471A">
      <w:pPr>
        <w:pStyle w:val="ListParagraph"/>
        <w:numPr>
          <w:ilvl w:val="0"/>
          <w:numId w:val="7"/>
        </w:numPr>
        <w:spacing w:after="240"/>
        <w:ind w:left="357" w:hanging="357"/>
        <w:rPr>
          <w:rFonts w:ascii="Arial" w:hAnsi="Arial" w:cs="Arial"/>
          <w:sz w:val="24"/>
          <w:szCs w:val="24"/>
        </w:rPr>
      </w:pPr>
      <w:r>
        <w:rPr>
          <w:rFonts w:ascii="Arial" w:hAnsi="Arial" w:cs="Arial"/>
          <w:b/>
          <w:sz w:val="24"/>
          <w:szCs w:val="24"/>
        </w:rPr>
        <w:t xml:space="preserve">Checklists: </w:t>
      </w:r>
      <w:r w:rsidRPr="00673E87">
        <w:rPr>
          <w:rFonts w:ascii="Arial" w:hAnsi="Arial" w:cs="Arial"/>
          <w:sz w:val="24"/>
          <w:szCs w:val="24"/>
        </w:rPr>
        <w:t>the</w:t>
      </w:r>
      <w:r>
        <w:rPr>
          <w:rFonts w:ascii="Arial" w:hAnsi="Arial" w:cs="Arial"/>
          <w:sz w:val="24"/>
          <w:szCs w:val="24"/>
        </w:rPr>
        <w:t>re are lots of</w:t>
      </w:r>
      <w:r w:rsidRPr="00673E87">
        <w:rPr>
          <w:rFonts w:ascii="Arial" w:hAnsi="Arial" w:cs="Arial"/>
          <w:sz w:val="24"/>
          <w:szCs w:val="24"/>
        </w:rPr>
        <w:t xml:space="preserve"> different things which will be needed in order to help your e</w:t>
      </w:r>
      <w:r w:rsidR="005D6B4C">
        <w:rPr>
          <w:rFonts w:ascii="Arial" w:hAnsi="Arial" w:cs="Arial"/>
          <w:sz w:val="24"/>
          <w:szCs w:val="24"/>
        </w:rPr>
        <w:t xml:space="preserve">vent to run smoothly on the day.  </w:t>
      </w:r>
      <w:r w:rsidR="002E1631">
        <w:rPr>
          <w:rFonts w:ascii="Arial" w:hAnsi="Arial" w:cs="Arial"/>
          <w:sz w:val="24"/>
          <w:szCs w:val="24"/>
        </w:rPr>
        <w:t xml:space="preserve">The Quick </w:t>
      </w:r>
      <w:r w:rsidR="005D6B4C">
        <w:rPr>
          <w:rFonts w:ascii="Arial" w:hAnsi="Arial" w:cs="Arial"/>
          <w:sz w:val="24"/>
          <w:szCs w:val="24"/>
        </w:rPr>
        <w:t>Che</w:t>
      </w:r>
      <w:r w:rsidR="006C5FC3">
        <w:rPr>
          <w:rFonts w:ascii="Arial" w:hAnsi="Arial" w:cs="Arial"/>
          <w:sz w:val="24"/>
          <w:szCs w:val="24"/>
        </w:rPr>
        <w:t xml:space="preserve">cklist (see Checklist 2) will help to provide you with a </w:t>
      </w:r>
      <w:r w:rsidR="002E1631">
        <w:rPr>
          <w:rFonts w:ascii="Arial" w:hAnsi="Arial" w:cs="Arial"/>
          <w:sz w:val="24"/>
          <w:szCs w:val="24"/>
        </w:rPr>
        <w:t>reminder about the main areas that will need to be covered.</w:t>
      </w:r>
    </w:p>
    <w:p w:rsidR="00890C71" w:rsidRDefault="00890C71" w:rsidP="00890C71">
      <w:pPr>
        <w:pStyle w:val="ListParagraph"/>
        <w:spacing w:after="240"/>
        <w:ind w:left="357"/>
        <w:rPr>
          <w:rFonts w:ascii="Arial" w:hAnsi="Arial" w:cs="Arial"/>
          <w:sz w:val="24"/>
          <w:szCs w:val="24"/>
        </w:rPr>
      </w:pPr>
    </w:p>
    <w:p w:rsidR="00890C71" w:rsidRPr="00890C71" w:rsidRDefault="00890C71" w:rsidP="00890C71">
      <w:pPr>
        <w:pStyle w:val="ListParagraph"/>
        <w:numPr>
          <w:ilvl w:val="0"/>
          <w:numId w:val="7"/>
        </w:numPr>
        <w:rPr>
          <w:rFonts w:ascii="Arial" w:hAnsi="Arial" w:cs="Arial"/>
          <w:b/>
          <w:color w:val="E36C0A" w:themeColor="accent6" w:themeShade="BF"/>
          <w:sz w:val="24"/>
          <w:szCs w:val="24"/>
        </w:rPr>
      </w:pPr>
      <w:r w:rsidRPr="00890C71">
        <w:rPr>
          <w:rFonts w:ascii="Arial" w:hAnsi="Arial" w:cs="Arial"/>
          <w:b/>
          <w:sz w:val="24"/>
          <w:szCs w:val="24"/>
        </w:rPr>
        <w:t>Keys for the venue:</w:t>
      </w:r>
      <w:r>
        <w:rPr>
          <w:rFonts w:ascii="Arial" w:hAnsi="Arial" w:cs="Arial"/>
          <w:b/>
          <w:color w:val="E36C0A" w:themeColor="accent6" w:themeShade="BF"/>
          <w:sz w:val="24"/>
          <w:szCs w:val="24"/>
        </w:rPr>
        <w:t xml:space="preserve"> </w:t>
      </w:r>
      <w:r w:rsidRPr="00890C71">
        <w:rPr>
          <w:rFonts w:ascii="Arial" w:hAnsi="Arial" w:cs="Arial"/>
          <w:sz w:val="24"/>
          <w:szCs w:val="24"/>
        </w:rPr>
        <w:t>how to gain access to the building needs to be established before the day of the eve</w:t>
      </w:r>
      <w:r>
        <w:rPr>
          <w:rFonts w:ascii="Arial" w:hAnsi="Arial" w:cs="Arial"/>
          <w:sz w:val="24"/>
          <w:szCs w:val="24"/>
        </w:rPr>
        <w:t xml:space="preserve">nt. If there is a caretaker s/he will probably open and close the building. But </w:t>
      </w:r>
      <w:r w:rsidRPr="00890C71">
        <w:rPr>
          <w:rFonts w:ascii="Arial" w:hAnsi="Arial" w:cs="Arial"/>
          <w:sz w:val="24"/>
          <w:szCs w:val="24"/>
        </w:rPr>
        <w:t>if not</w:t>
      </w:r>
      <w:r>
        <w:rPr>
          <w:rFonts w:ascii="Arial" w:hAnsi="Arial" w:cs="Arial"/>
          <w:sz w:val="24"/>
          <w:szCs w:val="24"/>
        </w:rPr>
        <w:t>,</w:t>
      </w:r>
      <w:r w:rsidRPr="00890C71">
        <w:rPr>
          <w:rFonts w:ascii="Arial" w:hAnsi="Arial" w:cs="Arial"/>
          <w:sz w:val="24"/>
          <w:szCs w:val="24"/>
        </w:rPr>
        <w:t xml:space="preserve"> arrangements need to be made to borrow keys in advance of the event and someone </w:t>
      </w:r>
      <w:r>
        <w:rPr>
          <w:rFonts w:ascii="Arial" w:hAnsi="Arial" w:cs="Arial"/>
          <w:sz w:val="24"/>
          <w:szCs w:val="24"/>
        </w:rPr>
        <w:t xml:space="preserve">should be </w:t>
      </w:r>
      <w:r w:rsidRPr="00890C71">
        <w:rPr>
          <w:rFonts w:ascii="Arial" w:hAnsi="Arial" w:cs="Arial"/>
          <w:sz w:val="24"/>
          <w:szCs w:val="24"/>
        </w:rPr>
        <w:t xml:space="preserve">given responsibility for opening up and securing the building  </w:t>
      </w:r>
      <w:r>
        <w:rPr>
          <w:rFonts w:ascii="Arial" w:hAnsi="Arial" w:cs="Arial"/>
          <w:sz w:val="24"/>
          <w:szCs w:val="24"/>
        </w:rPr>
        <w:t>at the end of the event.</w:t>
      </w:r>
    </w:p>
    <w:p w:rsidR="00890C71" w:rsidRPr="00890C71" w:rsidRDefault="00890C71" w:rsidP="00890C71">
      <w:pPr>
        <w:pStyle w:val="ListParagraph"/>
        <w:rPr>
          <w:rFonts w:ascii="Arial" w:hAnsi="Arial" w:cs="Arial"/>
          <w:b/>
          <w:color w:val="E36C0A" w:themeColor="accent6" w:themeShade="BF"/>
          <w:sz w:val="24"/>
          <w:szCs w:val="24"/>
        </w:rPr>
      </w:pPr>
    </w:p>
    <w:p w:rsidR="004441C5" w:rsidRPr="00AC1D16" w:rsidRDefault="004441C5" w:rsidP="00545754">
      <w:pPr>
        <w:pStyle w:val="ListParagraph"/>
        <w:numPr>
          <w:ilvl w:val="0"/>
          <w:numId w:val="7"/>
        </w:numPr>
        <w:rPr>
          <w:rFonts w:ascii="Arial" w:hAnsi="Arial" w:cs="Arial"/>
          <w:b/>
          <w:color w:val="E36C0A" w:themeColor="accent6" w:themeShade="BF"/>
          <w:sz w:val="24"/>
          <w:szCs w:val="24"/>
        </w:rPr>
      </w:pPr>
      <w:r w:rsidRPr="00545754">
        <w:rPr>
          <w:rFonts w:ascii="Arial" w:hAnsi="Arial" w:cs="Arial"/>
          <w:b/>
          <w:sz w:val="24"/>
          <w:szCs w:val="24"/>
        </w:rPr>
        <w:t>Time to set up</w:t>
      </w:r>
      <w:r w:rsidR="00545754">
        <w:rPr>
          <w:rFonts w:ascii="Arial" w:hAnsi="Arial" w:cs="Arial"/>
          <w:b/>
          <w:sz w:val="24"/>
          <w:szCs w:val="24"/>
        </w:rPr>
        <w:t xml:space="preserve">: </w:t>
      </w:r>
      <w:r w:rsidR="00545754" w:rsidRPr="00545754">
        <w:rPr>
          <w:rFonts w:ascii="Arial" w:hAnsi="Arial" w:cs="Arial"/>
          <w:sz w:val="24"/>
          <w:szCs w:val="24"/>
        </w:rPr>
        <w:t>o</w:t>
      </w:r>
      <w:r w:rsidRPr="00545754">
        <w:rPr>
          <w:rFonts w:ascii="Arial" w:hAnsi="Arial" w:cs="Arial"/>
          <w:sz w:val="24"/>
          <w:szCs w:val="24"/>
        </w:rPr>
        <w:t xml:space="preserve">n the day of the event it’s good to arrive at the venue in good time to allow </w:t>
      </w:r>
      <w:r w:rsidR="00545754">
        <w:rPr>
          <w:rFonts w:ascii="Arial" w:hAnsi="Arial" w:cs="Arial"/>
          <w:sz w:val="24"/>
          <w:szCs w:val="24"/>
        </w:rPr>
        <w:t xml:space="preserve">for </w:t>
      </w:r>
      <w:r w:rsidRPr="00545754">
        <w:rPr>
          <w:rFonts w:ascii="Arial" w:hAnsi="Arial" w:cs="Arial"/>
          <w:sz w:val="24"/>
          <w:szCs w:val="24"/>
        </w:rPr>
        <w:t>any adjustments to the furniture</w:t>
      </w:r>
      <w:r w:rsidR="00545754">
        <w:rPr>
          <w:rFonts w:ascii="Arial" w:hAnsi="Arial" w:cs="Arial"/>
          <w:sz w:val="24"/>
          <w:szCs w:val="24"/>
        </w:rPr>
        <w:t xml:space="preserve"> arrangement</w:t>
      </w:r>
      <w:r w:rsidRPr="00545754">
        <w:rPr>
          <w:rFonts w:ascii="Arial" w:hAnsi="Arial" w:cs="Arial"/>
          <w:sz w:val="24"/>
          <w:szCs w:val="24"/>
        </w:rPr>
        <w:t xml:space="preserve"> etc. Catering activities may also</w:t>
      </w:r>
      <w:r w:rsidR="00545754">
        <w:rPr>
          <w:rFonts w:ascii="Arial" w:hAnsi="Arial" w:cs="Arial"/>
          <w:sz w:val="24"/>
          <w:szCs w:val="24"/>
        </w:rPr>
        <w:t xml:space="preserve"> need to be started in advance (with the available </w:t>
      </w:r>
      <w:r w:rsidRPr="00545754">
        <w:rPr>
          <w:rFonts w:ascii="Arial" w:hAnsi="Arial" w:cs="Arial"/>
          <w:sz w:val="24"/>
          <w:szCs w:val="24"/>
        </w:rPr>
        <w:t>facilities having been checke</w:t>
      </w:r>
      <w:r w:rsidR="00545754">
        <w:rPr>
          <w:rFonts w:ascii="Arial" w:hAnsi="Arial" w:cs="Arial"/>
          <w:sz w:val="24"/>
          <w:szCs w:val="24"/>
        </w:rPr>
        <w:t>d during the</w:t>
      </w:r>
      <w:r w:rsidRPr="00545754">
        <w:rPr>
          <w:rFonts w:ascii="Arial" w:hAnsi="Arial" w:cs="Arial"/>
          <w:sz w:val="24"/>
          <w:szCs w:val="24"/>
        </w:rPr>
        <w:t xml:space="preserve"> planning stages</w:t>
      </w:r>
      <w:r w:rsidR="00545754">
        <w:rPr>
          <w:rFonts w:ascii="Arial" w:hAnsi="Arial" w:cs="Arial"/>
          <w:sz w:val="24"/>
          <w:szCs w:val="24"/>
        </w:rPr>
        <w:t xml:space="preserve"> of the event)</w:t>
      </w:r>
      <w:r w:rsidRPr="00545754">
        <w:rPr>
          <w:rFonts w:ascii="Arial" w:hAnsi="Arial" w:cs="Arial"/>
          <w:sz w:val="24"/>
          <w:szCs w:val="24"/>
        </w:rPr>
        <w:t xml:space="preserve">. Stall holders will want to come along early to set up their displays etc. </w:t>
      </w:r>
      <w:r w:rsidR="00545754">
        <w:rPr>
          <w:rFonts w:ascii="Arial" w:hAnsi="Arial" w:cs="Arial"/>
          <w:sz w:val="24"/>
          <w:szCs w:val="24"/>
        </w:rPr>
        <w:t xml:space="preserve"> </w:t>
      </w:r>
      <w:r w:rsidRPr="00545754">
        <w:rPr>
          <w:rFonts w:ascii="Arial" w:hAnsi="Arial" w:cs="Arial"/>
          <w:sz w:val="24"/>
          <w:szCs w:val="24"/>
        </w:rPr>
        <w:t>En</w:t>
      </w:r>
      <w:r w:rsidR="00545754">
        <w:rPr>
          <w:rFonts w:ascii="Arial" w:hAnsi="Arial" w:cs="Arial"/>
          <w:sz w:val="24"/>
          <w:szCs w:val="24"/>
        </w:rPr>
        <w:t>sure there are no trip hazards (</w:t>
      </w:r>
      <w:r w:rsidRPr="00545754">
        <w:rPr>
          <w:rFonts w:ascii="Arial" w:hAnsi="Arial" w:cs="Arial"/>
          <w:sz w:val="24"/>
          <w:szCs w:val="24"/>
        </w:rPr>
        <w:t>e.g. trailing wires</w:t>
      </w:r>
      <w:r w:rsidR="00545754">
        <w:rPr>
          <w:rFonts w:ascii="Arial" w:hAnsi="Arial" w:cs="Arial"/>
          <w:sz w:val="24"/>
          <w:szCs w:val="24"/>
        </w:rPr>
        <w:t>)</w:t>
      </w:r>
      <w:r w:rsidRPr="00545754">
        <w:rPr>
          <w:rFonts w:ascii="Arial" w:hAnsi="Arial" w:cs="Arial"/>
          <w:sz w:val="24"/>
          <w:szCs w:val="24"/>
        </w:rPr>
        <w:t xml:space="preserve"> before opening </w:t>
      </w:r>
      <w:r w:rsidR="00545754">
        <w:rPr>
          <w:rFonts w:ascii="Arial" w:hAnsi="Arial" w:cs="Arial"/>
          <w:sz w:val="24"/>
          <w:szCs w:val="24"/>
        </w:rPr>
        <w:t xml:space="preserve">your event </w:t>
      </w:r>
      <w:r w:rsidRPr="00545754">
        <w:rPr>
          <w:rFonts w:ascii="Arial" w:hAnsi="Arial" w:cs="Arial"/>
          <w:sz w:val="24"/>
          <w:szCs w:val="24"/>
        </w:rPr>
        <w:t>to the public.</w:t>
      </w:r>
    </w:p>
    <w:p w:rsidR="00AC1D16" w:rsidRPr="00AC1D16" w:rsidRDefault="00AC1D16" w:rsidP="00AC1D16">
      <w:pPr>
        <w:rPr>
          <w:rFonts w:ascii="Arial" w:hAnsi="Arial" w:cs="Arial"/>
          <w:b/>
          <w:color w:val="E36C0A" w:themeColor="accent6" w:themeShade="BF"/>
          <w:sz w:val="24"/>
          <w:szCs w:val="24"/>
        </w:rPr>
      </w:pPr>
    </w:p>
    <w:p w:rsidR="00AC1D16" w:rsidRPr="00C80CE5" w:rsidRDefault="00AC1D16" w:rsidP="00AC1D16">
      <w:pPr>
        <w:pStyle w:val="ListParagraph"/>
        <w:numPr>
          <w:ilvl w:val="0"/>
          <w:numId w:val="7"/>
        </w:numPr>
        <w:rPr>
          <w:rFonts w:ascii="Arial" w:hAnsi="Arial" w:cs="Arial"/>
          <w:b/>
          <w:color w:val="E36C0A" w:themeColor="accent6" w:themeShade="BF"/>
          <w:sz w:val="24"/>
          <w:szCs w:val="24"/>
        </w:rPr>
      </w:pPr>
      <w:r w:rsidRPr="00AC1D16">
        <w:rPr>
          <w:rFonts w:ascii="Arial" w:hAnsi="Arial" w:cs="Arial"/>
          <w:b/>
          <w:sz w:val="24"/>
          <w:szCs w:val="24"/>
        </w:rPr>
        <w:t xml:space="preserve">Registration: </w:t>
      </w:r>
      <w:r w:rsidRPr="00AC1D16">
        <w:rPr>
          <w:rFonts w:ascii="Arial" w:hAnsi="Arial" w:cs="Arial"/>
          <w:sz w:val="24"/>
          <w:szCs w:val="24"/>
        </w:rPr>
        <w:t xml:space="preserve">you might want to think about having a registration area/table so that you can take contact details from people who visit your event.  </w:t>
      </w:r>
      <w:r>
        <w:rPr>
          <w:rFonts w:ascii="Arial" w:hAnsi="Arial" w:cs="Arial"/>
          <w:sz w:val="24"/>
          <w:szCs w:val="24"/>
        </w:rPr>
        <w:t>Clipboards, pens and a</w:t>
      </w:r>
      <w:r w:rsidRPr="00AC1D16">
        <w:rPr>
          <w:rFonts w:ascii="Arial" w:hAnsi="Arial" w:cs="Arial"/>
          <w:sz w:val="24"/>
          <w:szCs w:val="24"/>
        </w:rPr>
        <w:t xml:space="preserve"> simple template </w:t>
      </w:r>
      <w:r w:rsidR="000E10D2">
        <w:rPr>
          <w:rFonts w:ascii="Arial" w:hAnsi="Arial" w:cs="Arial"/>
          <w:sz w:val="24"/>
          <w:szCs w:val="24"/>
        </w:rPr>
        <w:t>(e.g. Template 4</w:t>
      </w:r>
      <w:r w:rsidR="00AA0480">
        <w:rPr>
          <w:rFonts w:ascii="Arial" w:hAnsi="Arial" w:cs="Arial"/>
          <w:sz w:val="24"/>
          <w:szCs w:val="24"/>
        </w:rPr>
        <w:t xml:space="preserve"> on p.28</w:t>
      </w:r>
      <w:r w:rsidR="002F0196">
        <w:rPr>
          <w:rFonts w:ascii="Arial" w:hAnsi="Arial" w:cs="Arial"/>
          <w:sz w:val="24"/>
          <w:szCs w:val="24"/>
        </w:rPr>
        <w:t xml:space="preserve"> of this pack</w:t>
      </w:r>
      <w:r>
        <w:rPr>
          <w:rFonts w:ascii="Arial" w:hAnsi="Arial" w:cs="Arial"/>
          <w:sz w:val="24"/>
          <w:szCs w:val="24"/>
        </w:rPr>
        <w:t>) are useful for doing this.</w:t>
      </w:r>
    </w:p>
    <w:p w:rsidR="00C80CE5" w:rsidRPr="00C80CE5" w:rsidRDefault="00C80CE5" w:rsidP="00C80CE5">
      <w:pPr>
        <w:rPr>
          <w:rFonts w:ascii="Arial" w:hAnsi="Arial" w:cs="Arial"/>
          <w:b/>
          <w:color w:val="E36C0A" w:themeColor="accent6" w:themeShade="BF"/>
          <w:sz w:val="24"/>
          <w:szCs w:val="24"/>
        </w:rPr>
      </w:pPr>
    </w:p>
    <w:p w:rsidR="00D73969" w:rsidRPr="006E1CFB" w:rsidRDefault="00D73969" w:rsidP="00D73969">
      <w:pPr>
        <w:pStyle w:val="ListParagraph"/>
        <w:numPr>
          <w:ilvl w:val="0"/>
          <w:numId w:val="7"/>
        </w:numPr>
        <w:rPr>
          <w:rFonts w:ascii="Arial" w:hAnsi="Arial" w:cs="Arial"/>
          <w:b/>
          <w:color w:val="E36C0A" w:themeColor="accent6" w:themeShade="BF"/>
          <w:sz w:val="24"/>
          <w:szCs w:val="24"/>
        </w:rPr>
      </w:pPr>
      <w:r w:rsidRPr="00D73969">
        <w:rPr>
          <w:rFonts w:ascii="Arial" w:hAnsi="Arial" w:cs="Arial"/>
          <w:b/>
          <w:sz w:val="24"/>
          <w:szCs w:val="24"/>
        </w:rPr>
        <w:t xml:space="preserve">Evaluation: </w:t>
      </w:r>
      <w:r w:rsidRPr="00D73969">
        <w:rPr>
          <w:rFonts w:ascii="Arial" w:hAnsi="Arial" w:cs="Arial"/>
          <w:sz w:val="24"/>
          <w:szCs w:val="24"/>
        </w:rPr>
        <w:t>evaluating events tells you what went well and what didn’t go so well. It allows you to re</w:t>
      </w:r>
      <w:r w:rsidR="00DE76B0">
        <w:rPr>
          <w:rFonts w:ascii="Arial" w:hAnsi="Arial" w:cs="Arial"/>
          <w:sz w:val="24"/>
          <w:szCs w:val="24"/>
        </w:rPr>
        <w:t>flect and think about if you run</w:t>
      </w:r>
      <w:r w:rsidRPr="00D73969">
        <w:rPr>
          <w:rFonts w:ascii="Arial" w:hAnsi="Arial" w:cs="Arial"/>
          <w:sz w:val="24"/>
          <w:szCs w:val="24"/>
        </w:rPr>
        <w:t xml:space="preserve"> another event </w:t>
      </w:r>
      <w:r>
        <w:rPr>
          <w:rFonts w:ascii="Arial" w:hAnsi="Arial" w:cs="Arial"/>
          <w:sz w:val="24"/>
          <w:szCs w:val="24"/>
        </w:rPr>
        <w:t>in future, h</w:t>
      </w:r>
      <w:r w:rsidR="00DE76B0">
        <w:rPr>
          <w:rFonts w:ascii="Arial" w:hAnsi="Arial" w:cs="Arial"/>
          <w:sz w:val="24"/>
          <w:szCs w:val="24"/>
        </w:rPr>
        <w:t>ow you might do some things</w:t>
      </w:r>
      <w:r>
        <w:rPr>
          <w:rFonts w:ascii="Arial" w:hAnsi="Arial" w:cs="Arial"/>
          <w:sz w:val="24"/>
          <w:szCs w:val="24"/>
        </w:rPr>
        <w:t xml:space="preserve"> </w:t>
      </w:r>
      <w:r w:rsidRPr="00D73969">
        <w:rPr>
          <w:rFonts w:ascii="Arial" w:hAnsi="Arial" w:cs="Arial"/>
          <w:sz w:val="24"/>
          <w:szCs w:val="24"/>
        </w:rPr>
        <w:t xml:space="preserve">differently. </w:t>
      </w:r>
      <w:r w:rsidR="00C80CE5">
        <w:rPr>
          <w:rFonts w:ascii="Arial" w:hAnsi="Arial" w:cs="Arial"/>
          <w:sz w:val="24"/>
          <w:szCs w:val="24"/>
        </w:rPr>
        <w:t xml:space="preserve">This is a task which needs to be allocated to somebody (possibly more than one person) and they will need to </w:t>
      </w:r>
      <w:r w:rsidRPr="00D73969">
        <w:rPr>
          <w:rFonts w:ascii="Arial" w:hAnsi="Arial" w:cs="Arial"/>
          <w:sz w:val="24"/>
          <w:szCs w:val="24"/>
        </w:rPr>
        <w:t>th</w:t>
      </w:r>
      <w:r w:rsidR="00C80CE5">
        <w:rPr>
          <w:rFonts w:ascii="Arial" w:hAnsi="Arial" w:cs="Arial"/>
          <w:sz w:val="24"/>
          <w:szCs w:val="24"/>
        </w:rPr>
        <w:t>ink about where would be a good place to ask</w:t>
      </w:r>
      <w:r w:rsidRPr="00D73969">
        <w:rPr>
          <w:rFonts w:ascii="Arial" w:hAnsi="Arial" w:cs="Arial"/>
          <w:sz w:val="24"/>
          <w:szCs w:val="24"/>
        </w:rPr>
        <w:t xml:space="preserve"> pe</w:t>
      </w:r>
      <w:r w:rsidR="00C80CE5">
        <w:rPr>
          <w:rFonts w:ascii="Arial" w:hAnsi="Arial" w:cs="Arial"/>
          <w:sz w:val="24"/>
          <w:szCs w:val="24"/>
        </w:rPr>
        <w:t xml:space="preserve">ople </w:t>
      </w:r>
      <w:r w:rsidR="00DE76B0">
        <w:rPr>
          <w:rFonts w:ascii="Arial" w:hAnsi="Arial" w:cs="Arial"/>
          <w:sz w:val="24"/>
          <w:szCs w:val="24"/>
        </w:rPr>
        <w:t xml:space="preserve">for feedback </w:t>
      </w:r>
      <w:r w:rsidR="00C80CE5">
        <w:rPr>
          <w:rFonts w:ascii="Arial" w:hAnsi="Arial" w:cs="Arial"/>
          <w:sz w:val="24"/>
          <w:szCs w:val="24"/>
        </w:rPr>
        <w:t>as they leave the event.  Again, clip</w:t>
      </w:r>
      <w:r w:rsidRPr="00D73969">
        <w:rPr>
          <w:rFonts w:ascii="Arial" w:hAnsi="Arial" w:cs="Arial"/>
          <w:sz w:val="24"/>
          <w:szCs w:val="24"/>
        </w:rPr>
        <w:t>board</w:t>
      </w:r>
      <w:r w:rsidR="00C80CE5">
        <w:rPr>
          <w:rFonts w:ascii="Arial" w:hAnsi="Arial" w:cs="Arial"/>
          <w:sz w:val="24"/>
          <w:szCs w:val="24"/>
        </w:rPr>
        <w:t>s</w:t>
      </w:r>
      <w:r w:rsidRPr="00D73969">
        <w:rPr>
          <w:rFonts w:ascii="Arial" w:hAnsi="Arial" w:cs="Arial"/>
          <w:sz w:val="24"/>
          <w:szCs w:val="24"/>
        </w:rPr>
        <w:t xml:space="preserve">, pens </w:t>
      </w:r>
      <w:r w:rsidR="00C80CE5">
        <w:rPr>
          <w:rFonts w:ascii="Arial" w:hAnsi="Arial" w:cs="Arial"/>
          <w:sz w:val="24"/>
          <w:szCs w:val="24"/>
        </w:rPr>
        <w:t>and an evaluation template wil</w:t>
      </w:r>
      <w:r w:rsidR="006405EE">
        <w:rPr>
          <w:rFonts w:ascii="Arial" w:hAnsi="Arial" w:cs="Arial"/>
          <w:sz w:val="24"/>
          <w:szCs w:val="24"/>
        </w:rPr>
        <w:t>l be needed.  S</w:t>
      </w:r>
      <w:r w:rsidR="00C80CE5">
        <w:rPr>
          <w:rFonts w:ascii="Arial" w:hAnsi="Arial" w:cs="Arial"/>
          <w:sz w:val="24"/>
          <w:szCs w:val="24"/>
        </w:rPr>
        <w:t>ee Template</w:t>
      </w:r>
      <w:r w:rsidR="00A759C3">
        <w:rPr>
          <w:rFonts w:ascii="Arial" w:hAnsi="Arial" w:cs="Arial"/>
          <w:sz w:val="24"/>
          <w:szCs w:val="24"/>
        </w:rPr>
        <w:t>s</w:t>
      </w:r>
      <w:r w:rsidR="000E10D2">
        <w:rPr>
          <w:rFonts w:ascii="Arial" w:hAnsi="Arial" w:cs="Arial"/>
          <w:sz w:val="24"/>
          <w:szCs w:val="24"/>
        </w:rPr>
        <w:t xml:space="preserve"> 5</w:t>
      </w:r>
      <w:r w:rsidR="00C80CE5">
        <w:rPr>
          <w:rFonts w:ascii="Arial" w:hAnsi="Arial" w:cs="Arial"/>
          <w:sz w:val="24"/>
          <w:szCs w:val="24"/>
        </w:rPr>
        <w:t xml:space="preserve"> </w:t>
      </w:r>
      <w:r w:rsidR="000E10D2">
        <w:rPr>
          <w:rFonts w:ascii="Arial" w:hAnsi="Arial" w:cs="Arial"/>
          <w:sz w:val="24"/>
          <w:szCs w:val="24"/>
        </w:rPr>
        <w:t>and 6</w:t>
      </w:r>
      <w:r w:rsidR="00A759C3">
        <w:rPr>
          <w:rFonts w:ascii="Arial" w:hAnsi="Arial" w:cs="Arial"/>
          <w:sz w:val="24"/>
          <w:szCs w:val="24"/>
        </w:rPr>
        <w:t xml:space="preserve"> </w:t>
      </w:r>
      <w:r w:rsidR="006405EE">
        <w:rPr>
          <w:rFonts w:ascii="Arial" w:hAnsi="Arial" w:cs="Arial"/>
          <w:sz w:val="24"/>
          <w:szCs w:val="24"/>
        </w:rPr>
        <w:t xml:space="preserve">(on p.30-31) </w:t>
      </w:r>
      <w:r w:rsidR="00A759C3">
        <w:rPr>
          <w:rFonts w:ascii="Arial" w:hAnsi="Arial" w:cs="Arial"/>
          <w:sz w:val="24"/>
          <w:szCs w:val="24"/>
        </w:rPr>
        <w:t xml:space="preserve">for </w:t>
      </w:r>
      <w:r w:rsidR="00C80CE5">
        <w:rPr>
          <w:rFonts w:ascii="Arial" w:hAnsi="Arial" w:cs="Arial"/>
          <w:sz w:val="24"/>
          <w:szCs w:val="24"/>
        </w:rPr>
        <w:t>example</w:t>
      </w:r>
      <w:r w:rsidR="00A759C3">
        <w:rPr>
          <w:rFonts w:ascii="Arial" w:hAnsi="Arial" w:cs="Arial"/>
          <w:sz w:val="24"/>
          <w:szCs w:val="24"/>
        </w:rPr>
        <w:t>s of</w:t>
      </w:r>
      <w:r w:rsidR="00C80CE5">
        <w:rPr>
          <w:rFonts w:ascii="Arial" w:hAnsi="Arial" w:cs="Arial"/>
          <w:sz w:val="24"/>
          <w:szCs w:val="24"/>
        </w:rPr>
        <w:t xml:space="preserve"> evaluation sheet</w:t>
      </w:r>
      <w:r w:rsidR="00A759C3">
        <w:rPr>
          <w:rFonts w:ascii="Arial" w:hAnsi="Arial" w:cs="Arial"/>
          <w:sz w:val="24"/>
          <w:szCs w:val="24"/>
        </w:rPr>
        <w:t>s</w:t>
      </w:r>
      <w:r w:rsidR="006405EE">
        <w:rPr>
          <w:rFonts w:ascii="Arial" w:hAnsi="Arial" w:cs="Arial"/>
          <w:sz w:val="24"/>
          <w:szCs w:val="24"/>
        </w:rPr>
        <w:t>.</w:t>
      </w:r>
    </w:p>
    <w:p w:rsidR="006E1CFB" w:rsidRPr="00D73969" w:rsidRDefault="006E1CFB" w:rsidP="006E1CFB">
      <w:pPr>
        <w:pStyle w:val="ListParagraph"/>
        <w:ind w:left="360"/>
        <w:rPr>
          <w:rFonts w:ascii="Arial" w:hAnsi="Arial" w:cs="Arial"/>
          <w:b/>
          <w:color w:val="E36C0A" w:themeColor="accent6" w:themeShade="BF"/>
          <w:sz w:val="24"/>
          <w:szCs w:val="24"/>
        </w:rPr>
      </w:pPr>
    </w:p>
    <w:p w:rsidR="006E1CFB" w:rsidRPr="00DE76B0" w:rsidRDefault="006E1CFB" w:rsidP="006E1CFB">
      <w:pPr>
        <w:pStyle w:val="ListParagraph"/>
        <w:numPr>
          <w:ilvl w:val="0"/>
          <w:numId w:val="7"/>
        </w:numPr>
        <w:rPr>
          <w:rFonts w:ascii="Arial" w:hAnsi="Arial" w:cs="Arial"/>
          <w:b/>
          <w:sz w:val="24"/>
          <w:szCs w:val="24"/>
        </w:rPr>
      </w:pPr>
      <w:r w:rsidRPr="006E1CFB">
        <w:rPr>
          <w:rFonts w:ascii="Arial" w:hAnsi="Arial" w:cs="Arial"/>
          <w:b/>
          <w:sz w:val="24"/>
          <w:szCs w:val="24"/>
        </w:rPr>
        <w:t xml:space="preserve">At the end of the event: </w:t>
      </w:r>
      <w:r w:rsidRPr="006E1CFB">
        <w:rPr>
          <w:rFonts w:ascii="Arial" w:hAnsi="Arial" w:cs="Arial"/>
          <w:sz w:val="24"/>
          <w:szCs w:val="24"/>
        </w:rPr>
        <w:t xml:space="preserve">make sure that the building is returned to the way it was before the event. This task should be shared among the organizers and discussed prior to the event. You might need to bring some cleaning equipment with you (e.g. washing up liquid, bin bags, tea towels </w:t>
      </w:r>
      <w:proofErr w:type="spellStart"/>
      <w:r w:rsidRPr="006E1CFB">
        <w:rPr>
          <w:rFonts w:ascii="Arial" w:hAnsi="Arial" w:cs="Arial"/>
          <w:sz w:val="24"/>
          <w:szCs w:val="24"/>
        </w:rPr>
        <w:t>etc</w:t>
      </w:r>
      <w:proofErr w:type="spellEnd"/>
      <w:r w:rsidRPr="006E1CFB">
        <w:rPr>
          <w:rFonts w:ascii="Arial" w:hAnsi="Arial" w:cs="Arial"/>
          <w:sz w:val="24"/>
          <w:szCs w:val="24"/>
        </w:rPr>
        <w:t>).</w:t>
      </w:r>
    </w:p>
    <w:p w:rsidR="00DE76B0" w:rsidRPr="00DE76B0" w:rsidRDefault="00DE76B0" w:rsidP="00DE76B0">
      <w:pPr>
        <w:pStyle w:val="ListParagraph"/>
        <w:rPr>
          <w:rFonts w:ascii="Arial" w:hAnsi="Arial" w:cs="Arial"/>
          <w:b/>
          <w:sz w:val="24"/>
          <w:szCs w:val="24"/>
        </w:rPr>
      </w:pPr>
    </w:p>
    <w:p w:rsidR="00DE76B0" w:rsidRPr="00DE76B0" w:rsidRDefault="00DE76B0" w:rsidP="006E1CFB">
      <w:pPr>
        <w:pStyle w:val="ListParagraph"/>
        <w:numPr>
          <w:ilvl w:val="0"/>
          <w:numId w:val="7"/>
        </w:numPr>
        <w:rPr>
          <w:rFonts w:ascii="Arial" w:hAnsi="Arial" w:cs="Arial"/>
          <w:sz w:val="24"/>
          <w:szCs w:val="24"/>
        </w:rPr>
      </w:pPr>
      <w:r>
        <w:rPr>
          <w:rFonts w:ascii="Arial" w:hAnsi="Arial" w:cs="Arial"/>
          <w:b/>
          <w:sz w:val="24"/>
          <w:szCs w:val="24"/>
        </w:rPr>
        <w:t xml:space="preserve">Most of </w:t>
      </w:r>
      <w:proofErr w:type="gramStart"/>
      <w:r>
        <w:rPr>
          <w:rFonts w:ascii="Arial" w:hAnsi="Arial" w:cs="Arial"/>
          <w:b/>
          <w:sz w:val="24"/>
          <w:szCs w:val="24"/>
        </w:rPr>
        <w:t>all,</w:t>
      </w:r>
      <w:proofErr w:type="gramEnd"/>
      <w:r>
        <w:rPr>
          <w:rFonts w:ascii="Arial" w:hAnsi="Arial" w:cs="Arial"/>
          <w:b/>
          <w:sz w:val="24"/>
          <w:szCs w:val="24"/>
        </w:rPr>
        <w:t xml:space="preserve"> enjoy your event!  </w:t>
      </w:r>
      <w:r w:rsidRPr="00DE76B0">
        <w:rPr>
          <w:rFonts w:ascii="Arial" w:hAnsi="Arial" w:cs="Arial"/>
          <w:sz w:val="24"/>
          <w:szCs w:val="24"/>
        </w:rPr>
        <w:t>You’ve put a lot of effort into organising a successful day.</w:t>
      </w:r>
    </w:p>
    <w:p w:rsidR="00890C71" w:rsidRPr="00890C71" w:rsidRDefault="00890C71" w:rsidP="006E1CFB">
      <w:pPr>
        <w:pStyle w:val="ListParagraph"/>
        <w:ind w:left="360"/>
        <w:rPr>
          <w:rFonts w:ascii="Arial" w:hAnsi="Arial" w:cs="Arial"/>
          <w:b/>
          <w:color w:val="E36C0A" w:themeColor="accent6" w:themeShade="BF"/>
          <w:sz w:val="24"/>
          <w:szCs w:val="24"/>
        </w:rPr>
      </w:pPr>
    </w:p>
    <w:p w:rsidR="00FC14F3" w:rsidRDefault="00FC14F3" w:rsidP="00FC14F3">
      <w:pPr>
        <w:spacing w:after="240"/>
        <w:rPr>
          <w:rFonts w:ascii="Arial" w:hAnsi="Arial" w:cs="Arial"/>
          <w:sz w:val="24"/>
          <w:szCs w:val="24"/>
        </w:rPr>
      </w:pPr>
    </w:p>
    <w:p w:rsidR="006E1CFB" w:rsidRDefault="006E1CFB" w:rsidP="00FC14F3">
      <w:pPr>
        <w:spacing w:after="240"/>
        <w:rPr>
          <w:rFonts w:ascii="Arial" w:hAnsi="Arial" w:cs="Arial"/>
          <w:sz w:val="24"/>
          <w:szCs w:val="24"/>
        </w:rPr>
      </w:pPr>
    </w:p>
    <w:p w:rsidR="006E1CFB" w:rsidRDefault="006E1CFB" w:rsidP="00FC14F3">
      <w:pPr>
        <w:spacing w:after="240"/>
        <w:rPr>
          <w:rFonts w:ascii="Arial" w:hAnsi="Arial" w:cs="Arial"/>
          <w:sz w:val="24"/>
          <w:szCs w:val="24"/>
        </w:rPr>
      </w:pPr>
    </w:p>
    <w:p w:rsidR="006E1CFB" w:rsidRDefault="006E1CFB" w:rsidP="00FC14F3">
      <w:pPr>
        <w:spacing w:after="240"/>
        <w:rPr>
          <w:rFonts w:ascii="Arial" w:hAnsi="Arial" w:cs="Arial"/>
          <w:sz w:val="24"/>
          <w:szCs w:val="24"/>
        </w:rPr>
      </w:pPr>
    </w:p>
    <w:p w:rsidR="006E1CFB" w:rsidRDefault="006E1CFB" w:rsidP="00FC14F3">
      <w:pPr>
        <w:spacing w:after="240"/>
        <w:rPr>
          <w:rFonts w:ascii="Arial" w:hAnsi="Arial" w:cs="Arial"/>
          <w:sz w:val="24"/>
          <w:szCs w:val="24"/>
        </w:rPr>
      </w:pPr>
    </w:p>
    <w:p w:rsidR="006E1CFB" w:rsidRDefault="006E1CFB" w:rsidP="00FC14F3">
      <w:pPr>
        <w:spacing w:after="240"/>
        <w:rPr>
          <w:rFonts w:ascii="Arial" w:hAnsi="Arial" w:cs="Arial"/>
          <w:sz w:val="24"/>
          <w:szCs w:val="24"/>
        </w:rPr>
      </w:pPr>
    </w:p>
    <w:p w:rsidR="006E1CFB" w:rsidRDefault="006E1CFB" w:rsidP="00FC14F3">
      <w:pPr>
        <w:spacing w:after="240"/>
        <w:rPr>
          <w:rFonts w:ascii="Arial" w:hAnsi="Arial" w:cs="Arial"/>
          <w:sz w:val="24"/>
          <w:szCs w:val="24"/>
        </w:rPr>
      </w:pPr>
    </w:p>
    <w:p w:rsidR="006E1CFB" w:rsidRDefault="006E1CFB" w:rsidP="00FC14F3">
      <w:pPr>
        <w:spacing w:after="240"/>
        <w:rPr>
          <w:rFonts w:ascii="Arial" w:hAnsi="Arial" w:cs="Arial"/>
          <w:sz w:val="24"/>
          <w:szCs w:val="24"/>
        </w:rPr>
      </w:pPr>
    </w:p>
    <w:p w:rsidR="006E1CFB" w:rsidRDefault="006E1CFB" w:rsidP="00FC14F3">
      <w:pPr>
        <w:spacing w:after="240"/>
        <w:rPr>
          <w:rFonts w:ascii="Arial" w:hAnsi="Arial" w:cs="Arial"/>
          <w:sz w:val="24"/>
          <w:szCs w:val="24"/>
        </w:rPr>
      </w:pPr>
    </w:p>
    <w:p w:rsidR="006E1CFB" w:rsidRDefault="006E1CFB" w:rsidP="00FC14F3">
      <w:pPr>
        <w:spacing w:after="240"/>
        <w:rPr>
          <w:rFonts w:ascii="Arial" w:hAnsi="Arial" w:cs="Arial"/>
          <w:sz w:val="24"/>
          <w:szCs w:val="24"/>
        </w:rPr>
      </w:pPr>
    </w:p>
    <w:p w:rsidR="001B2AC6" w:rsidRDefault="001B2AC6" w:rsidP="00FC14F3">
      <w:pPr>
        <w:spacing w:after="240"/>
        <w:rPr>
          <w:rFonts w:ascii="Arial" w:hAnsi="Arial" w:cs="Arial"/>
          <w:sz w:val="24"/>
          <w:szCs w:val="24"/>
        </w:rPr>
      </w:pPr>
    </w:p>
    <w:p w:rsidR="001B2AC6" w:rsidRDefault="001B2AC6" w:rsidP="00FC14F3">
      <w:pPr>
        <w:spacing w:after="240"/>
        <w:rPr>
          <w:rFonts w:ascii="Arial" w:hAnsi="Arial" w:cs="Arial"/>
          <w:sz w:val="24"/>
          <w:szCs w:val="24"/>
        </w:rPr>
      </w:pPr>
    </w:p>
    <w:p w:rsidR="001B2AC6" w:rsidRDefault="001B2AC6" w:rsidP="00FC14F3">
      <w:pPr>
        <w:spacing w:after="240"/>
        <w:rPr>
          <w:rFonts w:ascii="Arial" w:hAnsi="Arial" w:cs="Arial"/>
          <w:sz w:val="24"/>
          <w:szCs w:val="24"/>
        </w:rPr>
      </w:pPr>
    </w:p>
    <w:p w:rsidR="006E1CFB" w:rsidRDefault="006E1CFB" w:rsidP="006E1CFB">
      <w:pPr>
        <w:rPr>
          <w:rFonts w:ascii="Arial" w:hAnsi="Arial" w:cs="Arial"/>
          <w:sz w:val="24"/>
          <w:szCs w:val="24"/>
        </w:rPr>
      </w:pPr>
    </w:p>
    <w:p w:rsidR="004176A7" w:rsidRPr="00C31296" w:rsidRDefault="004176A7" w:rsidP="006E1CFB">
      <w:pPr>
        <w:rPr>
          <w:rFonts w:ascii="Arial" w:hAnsi="Arial" w:cs="Arial"/>
          <w:sz w:val="24"/>
          <w:szCs w:val="24"/>
        </w:rPr>
      </w:pPr>
    </w:p>
    <w:p w:rsidR="006E1CFB" w:rsidRPr="001B2AC6" w:rsidRDefault="006E1CFB" w:rsidP="006E1CFB">
      <w:pPr>
        <w:pBdr>
          <w:top w:val="dotted" w:sz="18" w:space="1" w:color="F79646" w:themeColor="accent6"/>
          <w:left w:val="dotted" w:sz="18" w:space="4" w:color="F79646" w:themeColor="accent6"/>
          <w:bottom w:val="dotted" w:sz="18" w:space="1" w:color="F79646" w:themeColor="accent6"/>
          <w:right w:val="dotted" w:sz="18" w:space="4" w:color="F79646" w:themeColor="accent6"/>
        </w:pBdr>
        <w:rPr>
          <w:rFonts w:ascii="Arial" w:hAnsi="Arial" w:cs="Arial"/>
          <w:b/>
          <w:color w:val="E36C0A" w:themeColor="accent6" w:themeShade="BF"/>
          <w:sz w:val="24"/>
          <w:szCs w:val="24"/>
        </w:rPr>
      </w:pPr>
      <w:r w:rsidRPr="001B2AC6">
        <w:rPr>
          <w:rFonts w:ascii="Arial" w:hAnsi="Arial" w:cs="Arial"/>
          <w:b/>
          <w:color w:val="E36C0A" w:themeColor="accent6" w:themeShade="BF"/>
          <w:sz w:val="24"/>
          <w:szCs w:val="24"/>
        </w:rPr>
        <w:t xml:space="preserve">Want to know more? </w:t>
      </w:r>
    </w:p>
    <w:p w:rsidR="006E1CFB" w:rsidRPr="001B2AC6" w:rsidRDefault="006E1CFB" w:rsidP="001B2AC6">
      <w:pPr>
        <w:pBdr>
          <w:top w:val="dotted" w:sz="18" w:space="1" w:color="F79646" w:themeColor="accent6"/>
          <w:left w:val="dotted" w:sz="18" w:space="4" w:color="F79646" w:themeColor="accent6"/>
          <w:bottom w:val="dotted" w:sz="18" w:space="1" w:color="F79646" w:themeColor="accent6"/>
          <w:right w:val="dotted" w:sz="18" w:space="4" w:color="F79646" w:themeColor="accent6"/>
        </w:pBdr>
        <w:rPr>
          <w:rFonts w:ascii="Arial" w:hAnsi="Arial" w:cs="Arial"/>
          <w:b/>
          <w:color w:val="F79646" w:themeColor="accent6"/>
          <w:sz w:val="24"/>
          <w:szCs w:val="24"/>
        </w:rPr>
      </w:pPr>
      <w:r w:rsidRPr="00C31296">
        <w:rPr>
          <w:rFonts w:ascii="Arial" w:hAnsi="Arial" w:cs="Arial"/>
          <w:sz w:val="24"/>
          <w:szCs w:val="24"/>
        </w:rPr>
        <w:t xml:space="preserve">Please contact the Involvement &amp; Service Development Team on </w:t>
      </w:r>
      <w:r w:rsidRPr="00C31296">
        <w:rPr>
          <w:rFonts w:ascii="Arial" w:hAnsi="Arial" w:cs="Arial"/>
          <w:b/>
          <w:sz w:val="24"/>
          <w:szCs w:val="24"/>
        </w:rPr>
        <w:t>01670 629000</w:t>
      </w:r>
      <w:r w:rsidRPr="00C31296">
        <w:rPr>
          <w:rFonts w:ascii="Arial" w:hAnsi="Arial" w:cs="Arial"/>
          <w:sz w:val="24"/>
          <w:szCs w:val="24"/>
        </w:rPr>
        <w:t>.</w:t>
      </w:r>
    </w:p>
    <w:sectPr w:rsidR="006E1CFB" w:rsidRPr="001B2AC6" w:rsidSect="00F1417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134" w:left="1440" w:header="709" w:footer="709" w:gutter="0"/>
      <w:pgBorders w:offsetFrom="page">
        <w:top w:val="dotted" w:sz="18" w:space="24" w:color="F79646" w:themeColor="accent6"/>
        <w:left w:val="dotted" w:sz="18" w:space="24" w:color="F79646" w:themeColor="accent6"/>
        <w:bottom w:val="dotted" w:sz="18" w:space="24" w:color="F79646" w:themeColor="accent6"/>
        <w:right w:val="dotted" w:sz="18" w:space="24" w:color="F79646" w:themeColor="accent6"/>
      </w:pgBorders>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175" w:rsidRDefault="00F14175" w:rsidP="000B5294">
      <w:r>
        <w:separator/>
      </w:r>
    </w:p>
  </w:endnote>
  <w:endnote w:type="continuationSeparator" w:id="0">
    <w:p w:rsidR="00F14175" w:rsidRDefault="00F14175" w:rsidP="000B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175" w:rsidRDefault="00F141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bookmarkEnd w:id="0" w:displacedByCustomXml="next"/>
  <w:sdt>
    <w:sdtPr>
      <w:id w:val="-1204856117"/>
      <w:docPartObj>
        <w:docPartGallery w:val="Page Numbers (Bottom of Page)"/>
        <w:docPartUnique/>
      </w:docPartObj>
    </w:sdtPr>
    <w:sdtEndPr>
      <w:rPr>
        <w:noProof/>
      </w:rPr>
    </w:sdtEndPr>
    <w:sdtContent>
      <w:p w:rsidR="00387008" w:rsidRDefault="00387008">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rsidR="00F14175" w:rsidRDefault="00F141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317337"/>
      <w:docPartObj>
        <w:docPartGallery w:val="Page Numbers (Bottom of Page)"/>
        <w:docPartUnique/>
      </w:docPartObj>
    </w:sdtPr>
    <w:sdtEndPr>
      <w:rPr>
        <w:noProof/>
      </w:rPr>
    </w:sdtEndPr>
    <w:sdtContent>
      <w:p w:rsidR="00F14175" w:rsidRDefault="00F14175">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rsidR="00F14175" w:rsidRDefault="00F14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175" w:rsidRDefault="00F14175" w:rsidP="000B5294">
      <w:r>
        <w:separator/>
      </w:r>
    </w:p>
  </w:footnote>
  <w:footnote w:type="continuationSeparator" w:id="0">
    <w:p w:rsidR="00F14175" w:rsidRDefault="00F14175" w:rsidP="000B5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175" w:rsidRDefault="00F141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175" w:rsidRDefault="00F141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175" w:rsidRDefault="00F141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042AB"/>
    <w:multiLevelType w:val="hybridMultilevel"/>
    <w:tmpl w:val="5EBCC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8754AE"/>
    <w:multiLevelType w:val="hybridMultilevel"/>
    <w:tmpl w:val="D3142C50"/>
    <w:lvl w:ilvl="0" w:tplc="C70253F2">
      <w:start w:val="1"/>
      <w:numFmt w:val="bullet"/>
      <w:lvlText w:val="o"/>
      <w:lvlJc w:val="left"/>
      <w:pPr>
        <w:ind w:left="360" w:hanging="360"/>
      </w:pPr>
      <w:rPr>
        <w:rFonts w:ascii="Courier New" w:hAnsi="Courier New" w:hint="default"/>
        <w:color w:val="F79646" w:themeColor="accent6"/>
        <w:u w:color="F7964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8341BE"/>
    <w:multiLevelType w:val="hybridMultilevel"/>
    <w:tmpl w:val="A3C43BB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4795C19"/>
    <w:multiLevelType w:val="hybridMultilevel"/>
    <w:tmpl w:val="CD4695DA"/>
    <w:lvl w:ilvl="0" w:tplc="41FEF96E">
      <w:start w:val="1"/>
      <w:numFmt w:val="bullet"/>
      <w:lvlText w:val="o"/>
      <w:lvlJc w:val="left"/>
      <w:pPr>
        <w:ind w:left="360" w:hanging="360"/>
      </w:pPr>
      <w:rPr>
        <w:rFonts w:ascii="Courier New" w:hAnsi="Courier New" w:hint="default"/>
        <w:u w:color="F79646"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6AA670F"/>
    <w:multiLevelType w:val="hybridMultilevel"/>
    <w:tmpl w:val="FC003D4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nsid w:val="67A72F21"/>
    <w:multiLevelType w:val="hybridMultilevel"/>
    <w:tmpl w:val="942E0CB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B3349BE"/>
    <w:multiLevelType w:val="hybridMultilevel"/>
    <w:tmpl w:val="AFA25F64"/>
    <w:lvl w:ilvl="0" w:tplc="C70253F2">
      <w:start w:val="1"/>
      <w:numFmt w:val="bullet"/>
      <w:lvlText w:val="o"/>
      <w:lvlJc w:val="left"/>
      <w:pPr>
        <w:ind w:left="360" w:hanging="360"/>
      </w:pPr>
      <w:rPr>
        <w:rFonts w:ascii="Courier New" w:hAnsi="Courier New" w:hint="default"/>
        <w:color w:val="F79646" w:themeColor="accent6"/>
        <w:u w:color="F79646"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3A67061"/>
    <w:multiLevelType w:val="hybridMultilevel"/>
    <w:tmpl w:val="F5008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1B6DF6"/>
    <w:multiLevelType w:val="hybridMultilevel"/>
    <w:tmpl w:val="B656A10C"/>
    <w:lvl w:ilvl="0" w:tplc="1E82CC14">
      <w:start w:val="1"/>
      <w:numFmt w:val="bullet"/>
      <w:lvlText w:val=""/>
      <w:lvlJc w:val="left"/>
      <w:pPr>
        <w:ind w:left="360" w:hanging="360"/>
      </w:pPr>
      <w:rPr>
        <w:rFonts w:ascii="Symbol" w:hAnsi="Symbol" w:hint="default"/>
        <w:color w:val="F79646" w:themeColor="accent6"/>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5"/>
  </w:num>
  <w:num w:numId="4">
    <w:abstractNumId w:val="2"/>
  </w:num>
  <w:num w:numId="5">
    <w:abstractNumId w:val="3"/>
  </w:num>
  <w:num w:numId="6">
    <w:abstractNumId w:val="6"/>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03"/>
    <w:rsid w:val="00016CA1"/>
    <w:rsid w:val="00051C8A"/>
    <w:rsid w:val="000657FC"/>
    <w:rsid w:val="0008057B"/>
    <w:rsid w:val="000B5294"/>
    <w:rsid w:val="000C39E6"/>
    <w:rsid w:val="000C5F02"/>
    <w:rsid w:val="000E10D2"/>
    <w:rsid w:val="001003B9"/>
    <w:rsid w:val="0012510A"/>
    <w:rsid w:val="00137FF0"/>
    <w:rsid w:val="00164F7A"/>
    <w:rsid w:val="00183350"/>
    <w:rsid w:val="001B2AC6"/>
    <w:rsid w:val="001E17AA"/>
    <w:rsid w:val="00292595"/>
    <w:rsid w:val="002B5E01"/>
    <w:rsid w:val="002B6831"/>
    <w:rsid w:val="002E06E4"/>
    <w:rsid w:val="002E1631"/>
    <w:rsid w:val="002F0196"/>
    <w:rsid w:val="00336774"/>
    <w:rsid w:val="00386872"/>
    <w:rsid w:val="00387008"/>
    <w:rsid w:val="003964FC"/>
    <w:rsid w:val="003A0DD0"/>
    <w:rsid w:val="003D1763"/>
    <w:rsid w:val="003D2B7F"/>
    <w:rsid w:val="00405C82"/>
    <w:rsid w:val="00412618"/>
    <w:rsid w:val="004176A7"/>
    <w:rsid w:val="00425105"/>
    <w:rsid w:val="004441C5"/>
    <w:rsid w:val="004A42C3"/>
    <w:rsid w:val="004C7663"/>
    <w:rsid w:val="004D6EDF"/>
    <w:rsid w:val="004F7B9F"/>
    <w:rsid w:val="00506130"/>
    <w:rsid w:val="00545754"/>
    <w:rsid w:val="005648FC"/>
    <w:rsid w:val="005D68DF"/>
    <w:rsid w:val="005D6B4C"/>
    <w:rsid w:val="005E47DE"/>
    <w:rsid w:val="00600CD0"/>
    <w:rsid w:val="0060704F"/>
    <w:rsid w:val="00626C25"/>
    <w:rsid w:val="00635D89"/>
    <w:rsid w:val="006405EE"/>
    <w:rsid w:val="006446D1"/>
    <w:rsid w:val="00664D96"/>
    <w:rsid w:val="00673E87"/>
    <w:rsid w:val="0068680E"/>
    <w:rsid w:val="006C5FC3"/>
    <w:rsid w:val="006C76E5"/>
    <w:rsid w:val="006D6F10"/>
    <w:rsid w:val="006E1CFB"/>
    <w:rsid w:val="006F3630"/>
    <w:rsid w:val="00721675"/>
    <w:rsid w:val="00744EDD"/>
    <w:rsid w:val="00756C27"/>
    <w:rsid w:val="00796A03"/>
    <w:rsid w:val="007D6199"/>
    <w:rsid w:val="008820EC"/>
    <w:rsid w:val="00890C71"/>
    <w:rsid w:val="00893ECB"/>
    <w:rsid w:val="00937A6E"/>
    <w:rsid w:val="00971D1C"/>
    <w:rsid w:val="009A667E"/>
    <w:rsid w:val="009B3901"/>
    <w:rsid w:val="009B4581"/>
    <w:rsid w:val="00A0471A"/>
    <w:rsid w:val="00A31FCB"/>
    <w:rsid w:val="00A54C17"/>
    <w:rsid w:val="00A759C3"/>
    <w:rsid w:val="00A90811"/>
    <w:rsid w:val="00A936E5"/>
    <w:rsid w:val="00AA0480"/>
    <w:rsid w:val="00AC120A"/>
    <w:rsid w:val="00AC1D16"/>
    <w:rsid w:val="00B72DBF"/>
    <w:rsid w:val="00BB44C5"/>
    <w:rsid w:val="00BC51DA"/>
    <w:rsid w:val="00BF6C83"/>
    <w:rsid w:val="00C046F5"/>
    <w:rsid w:val="00C80CE5"/>
    <w:rsid w:val="00CC0751"/>
    <w:rsid w:val="00CF1B86"/>
    <w:rsid w:val="00CF2376"/>
    <w:rsid w:val="00D10FAB"/>
    <w:rsid w:val="00D112A3"/>
    <w:rsid w:val="00D665DA"/>
    <w:rsid w:val="00D73969"/>
    <w:rsid w:val="00DA05C2"/>
    <w:rsid w:val="00DA51DC"/>
    <w:rsid w:val="00DA7D9C"/>
    <w:rsid w:val="00DE1C2C"/>
    <w:rsid w:val="00DE76B0"/>
    <w:rsid w:val="00DF6D6C"/>
    <w:rsid w:val="00E15771"/>
    <w:rsid w:val="00E30A7A"/>
    <w:rsid w:val="00E73C0F"/>
    <w:rsid w:val="00E8466C"/>
    <w:rsid w:val="00F11AF6"/>
    <w:rsid w:val="00F14175"/>
    <w:rsid w:val="00FA0CAD"/>
    <w:rsid w:val="00FC14F3"/>
    <w:rsid w:val="00FF7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1C8A"/>
  </w:style>
  <w:style w:type="paragraph" w:styleId="ListParagraph">
    <w:name w:val="List Paragraph"/>
    <w:basedOn w:val="Normal"/>
    <w:uiPriority w:val="34"/>
    <w:qFormat/>
    <w:rsid w:val="005D68DF"/>
    <w:pPr>
      <w:ind w:left="720"/>
      <w:contextualSpacing/>
    </w:pPr>
  </w:style>
  <w:style w:type="paragraph" w:styleId="BalloonText">
    <w:name w:val="Balloon Text"/>
    <w:basedOn w:val="Normal"/>
    <w:link w:val="BalloonTextChar"/>
    <w:uiPriority w:val="99"/>
    <w:semiHidden/>
    <w:unhideWhenUsed/>
    <w:rsid w:val="00635D89"/>
    <w:rPr>
      <w:rFonts w:ascii="Tahoma" w:hAnsi="Tahoma" w:cs="Tahoma"/>
      <w:sz w:val="16"/>
      <w:szCs w:val="16"/>
    </w:rPr>
  </w:style>
  <w:style w:type="character" w:customStyle="1" w:styleId="BalloonTextChar">
    <w:name w:val="Balloon Text Char"/>
    <w:basedOn w:val="DefaultParagraphFont"/>
    <w:link w:val="BalloonText"/>
    <w:uiPriority w:val="99"/>
    <w:semiHidden/>
    <w:rsid w:val="00635D89"/>
    <w:rPr>
      <w:rFonts w:ascii="Tahoma" w:hAnsi="Tahoma" w:cs="Tahoma"/>
      <w:sz w:val="16"/>
      <w:szCs w:val="16"/>
    </w:rPr>
  </w:style>
  <w:style w:type="table" w:styleId="TableGrid">
    <w:name w:val="Table Grid"/>
    <w:basedOn w:val="TableNormal"/>
    <w:uiPriority w:val="59"/>
    <w:rsid w:val="00FF7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F6C83"/>
    <w:rPr>
      <w:color w:val="0000FF" w:themeColor="hyperlink"/>
      <w:u w:val="single"/>
    </w:rPr>
  </w:style>
  <w:style w:type="paragraph" w:styleId="Header">
    <w:name w:val="header"/>
    <w:basedOn w:val="Normal"/>
    <w:link w:val="HeaderChar"/>
    <w:uiPriority w:val="99"/>
    <w:unhideWhenUsed/>
    <w:rsid w:val="000B5294"/>
    <w:pPr>
      <w:tabs>
        <w:tab w:val="center" w:pos="4513"/>
        <w:tab w:val="right" w:pos="9026"/>
      </w:tabs>
    </w:pPr>
  </w:style>
  <w:style w:type="character" w:customStyle="1" w:styleId="HeaderChar">
    <w:name w:val="Header Char"/>
    <w:basedOn w:val="DefaultParagraphFont"/>
    <w:link w:val="Header"/>
    <w:uiPriority w:val="99"/>
    <w:rsid w:val="000B5294"/>
  </w:style>
  <w:style w:type="paragraph" w:styleId="Footer">
    <w:name w:val="footer"/>
    <w:basedOn w:val="Normal"/>
    <w:link w:val="FooterChar"/>
    <w:uiPriority w:val="99"/>
    <w:unhideWhenUsed/>
    <w:rsid w:val="000B5294"/>
    <w:pPr>
      <w:tabs>
        <w:tab w:val="center" w:pos="4513"/>
        <w:tab w:val="right" w:pos="9026"/>
      </w:tabs>
    </w:pPr>
  </w:style>
  <w:style w:type="character" w:customStyle="1" w:styleId="FooterChar">
    <w:name w:val="Footer Char"/>
    <w:basedOn w:val="DefaultParagraphFont"/>
    <w:link w:val="Footer"/>
    <w:uiPriority w:val="99"/>
    <w:rsid w:val="000B52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1C8A"/>
  </w:style>
  <w:style w:type="paragraph" w:styleId="ListParagraph">
    <w:name w:val="List Paragraph"/>
    <w:basedOn w:val="Normal"/>
    <w:uiPriority w:val="34"/>
    <w:qFormat/>
    <w:rsid w:val="005D68DF"/>
    <w:pPr>
      <w:ind w:left="720"/>
      <w:contextualSpacing/>
    </w:pPr>
  </w:style>
  <w:style w:type="paragraph" w:styleId="BalloonText">
    <w:name w:val="Balloon Text"/>
    <w:basedOn w:val="Normal"/>
    <w:link w:val="BalloonTextChar"/>
    <w:uiPriority w:val="99"/>
    <w:semiHidden/>
    <w:unhideWhenUsed/>
    <w:rsid w:val="00635D89"/>
    <w:rPr>
      <w:rFonts w:ascii="Tahoma" w:hAnsi="Tahoma" w:cs="Tahoma"/>
      <w:sz w:val="16"/>
      <w:szCs w:val="16"/>
    </w:rPr>
  </w:style>
  <w:style w:type="character" w:customStyle="1" w:styleId="BalloonTextChar">
    <w:name w:val="Balloon Text Char"/>
    <w:basedOn w:val="DefaultParagraphFont"/>
    <w:link w:val="BalloonText"/>
    <w:uiPriority w:val="99"/>
    <w:semiHidden/>
    <w:rsid w:val="00635D89"/>
    <w:rPr>
      <w:rFonts w:ascii="Tahoma" w:hAnsi="Tahoma" w:cs="Tahoma"/>
      <w:sz w:val="16"/>
      <w:szCs w:val="16"/>
    </w:rPr>
  </w:style>
  <w:style w:type="table" w:styleId="TableGrid">
    <w:name w:val="Table Grid"/>
    <w:basedOn w:val="TableNormal"/>
    <w:uiPriority w:val="59"/>
    <w:rsid w:val="00FF7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F6C83"/>
    <w:rPr>
      <w:color w:val="0000FF" w:themeColor="hyperlink"/>
      <w:u w:val="single"/>
    </w:rPr>
  </w:style>
  <w:style w:type="paragraph" w:styleId="Header">
    <w:name w:val="header"/>
    <w:basedOn w:val="Normal"/>
    <w:link w:val="HeaderChar"/>
    <w:uiPriority w:val="99"/>
    <w:unhideWhenUsed/>
    <w:rsid w:val="000B5294"/>
    <w:pPr>
      <w:tabs>
        <w:tab w:val="center" w:pos="4513"/>
        <w:tab w:val="right" w:pos="9026"/>
      </w:tabs>
    </w:pPr>
  </w:style>
  <w:style w:type="character" w:customStyle="1" w:styleId="HeaderChar">
    <w:name w:val="Header Char"/>
    <w:basedOn w:val="DefaultParagraphFont"/>
    <w:link w:val="Header"/>
    <w:uiPriority w:val="99"/>
    <w:rsid w:val="000B5294"/>
  </w:style>
  <w:style w:type="paragraph" w:styleId="Footer">
    <w:name w:val="footer"/>
    <w:basedOn w:val="Normal"/>
    <w:link w:val="FooterChar"/>
    <w:uiPriority w:val="99"/>
    <w:unhideWhenUsed/>
    <w:rsid w:val="000B5294"/>
    <w:pPr>
      <w:tabs>
        <w:tab w:val="center" w:pos="4513"/>
        <w:tab w:val="right" w:pos="9026"/>
      </w:tabs>
    </w:pPr>
  </w:style>
  <w:style w:type="character" w:customStyle="1" w:styleId="FooterChar">
    <w:name w:val="Footer Char"/>
    <w:basedOn w:val="DefaultParagraphFont"/>
    <w:link w:val="Footer"/>
    <w:uiPriority w:val="99"/>
    <w:rsid w:val="000B5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23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F14F7-8B14-4FE1-9704-25D37DD4C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 Kay (RTF) NHCT</dc:creator>
  <cp:keywords/>
  <dc:description/>
  <cp:lastModifiedBy>Davison Beverly (RTF) NHCT</cp:lastModifiedBy>
  <cp:revision>14</cp:revision>
  <cp:lastPrinted>2016-06-09T14:13:00Z</cp:lastPrinted>
  <dcterms:created xsi:type="dcterms:W3CDTF">2016-06-09T14:13:00Z</dcterms:created>
  <dcterms:modified xsi:type="dcterms:W3CDTF">2016-12-01T10:48:00Z</dcterms:modified>
</cp:coreProperties>
</file>