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12" w:rsidRPr="00126212" w:rsidRDefault="00126212" w:rsidP="00126212">
      <w:pPr>
        <w:jc w:val="center"/>
        <w:rPr>
          <w:rFonts w:ascii="Times New Roman" w:eastAsia="Times New Roman" w:hAnsi="Times New Roman" w:cs="Times New Roman"/>
          <w:sz w:val="24"/>
          <w:szCs w:val="24"/>
          <w:lang w:eastAsia="en-GB"/>
        </w:rPr>
      </w:pPr>
      <w:r>
        <w:rPr>
          <w:rFonts w:eastAsia="Times New Roman"/>
          <w:noProof/>
          <w:color w:val="000000"/>
          <w:lang w:eastAsia="en-GB"/>
        </w:rPr>
        <w:drawing>
          <wp:inline distT="0" distB="0" distL="0" distR="0">
            <wp:extent cx="2857500" cy="581025"/>
            <wp:effectExtent l="0" t="0" r="0" b="9525"/>
            <wp:docPr id="2" name="Picture 2" descr="logo_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sidR="00814BEA">
        <w:rPr>
          <w:noProof/>
          <w:lang w:eastAsia="en-GB"/>
        </w:rPr>
        <mc:AlternateContent>
          <mc:Choice Requires="wps">
            <w:drawing>
              <wp:anchor distT="0" distB="0" distL="114300" distR="114300" simplePos="0" relativeHeight="251659264" behindDoc="0" locked="0" layoutInCell="1" allowOverlap="1" wp14:anchorId="376A6D9B" wp14:editId="08FB9480">
                <wp:simplePos x="0" y="0"/>
                <wp:positionH relativeFrom="column">
                  <wp:posOffset>5286375</wp:posOffset>
                </wp:positionH>
                <wp:positionV relativeFrom="paragraph">
                  <wp:posOffset>-400050</wp:posOffset>
                </wp:positionV>
                <wp:extent cx="8191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819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4BEA" w:rsidRPr="0009434E" w:rsidRDefault="00814BEA" w:rsidP="00814BEA">
                            <w:pPr>
                              <w:jc w:val="right"/>
                              <w:rPr>
                                <w:i/>
                              </w:rPr>
                            </w:pPr>
                            <w:r w:rsidRPr="0009434E">
                              <w:rPr>
                                <w:i/>
                              </w:rPr>
                              <w:t xml:space="preserve">Item </w:t>
                            </w:r>
                            <w:r>
                              <w:rPr>
                                <w:i/>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6.25pt;margin-top:-31.5pt;width:64.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" fillcolor="white [3201]" stroked="f" strokeweight=".5pt">
                <v:textbox>
                  <w:txbxContent>
                    <w:p w:rsidR="00814BEA" w:rsidRPr="0009434E" w:rsidRDefault="00814BEA" w:rsidP="00814BEA">
                      <w:pPr>
                        <w:jc w:val="right"/>
                        <w:rPr>
                          <w:i/>
                        </w:rPr>
                      </w:pPr>
                      <w:r w:rsidRPr="0009434E">
                        <w:rPr>
                          <w:i/>
                        </w:rPr>
                        <w:t xml:space="preserve">Item </w:t>
                      </w:r>
                      <w:r>
                        <w:rPr>
                          <w:i/>
                        </w:rPr>
                        <w:t>7</w:t>
                      </w:r>
                    </w:p>
                  </w:txbxContent>
                </v:textbox>
              </v:shape>
            </w:pict>
          </mc:Fallback>
        </mc:AlternateContent>
      </w:r>
    </w:p>
    <w:p w:rsidR="00126212" w:rsidRPr="00126212" w:rsidRDefault="00126212" w:rsidP="00126212">
      <w:pPr>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455"/>
        <w:gridCol w:w="4500"/>
        <w:gridCol w:w="2250"/>
      </w:tblGrid>
      <w:tr w:rsidR="00126212" w:rsidRPr="00126212" w:rsidTr="00DB6480">
        <w:tc>
          <w:tcPr>
            <w:tcW w:w="2455" w:type="dxa"/>
            <w:tcMar>
              <w:top w:w="0" w:type="dxa"/>
              <w:left w:w="115" w:type="dxa"/>
              <w:bottom w:w="0" w:type="dxa"/>
              <w:right w:w="115" w:type="dxa"/>
            </w:tcMar>
            <w:hideMark/>
          </w:tcPr>
          <w:p w:rsidR="00126212" w:rsidRPr="00DB6480" w:rsidRDefault="00126212" w:rsidP="00126212">
            <w:pPr>
              <w:rPr>
                <w:rFonts w:ascii="Times New Roman" w:eastAsia="Times New Roman" w:hAnsi="Times New Roman" w:cs="Times New Roman"/>
                <w:b/>
                <w:sz w:val="1"/>
                <w:szCs w:val="24"/>
                <w:lang w:eastAsia="en-GB"/>
              </w:rPr>
            </w:pPr>
          </w:p>
        </w:tc>
        <w:tc>
          <w:tcPr>
            <w:tcW w:w="4500" w:type="dxa"/>
            <w:tcMar>
              <w:top w:w="0" w:type="dxa"/>
              <w:left w:w="115" w:type="dxa"/>
              <w:bottom w:w="0" w:type="dxa"/>
              <w:right w:w="115" w:type="dxa"/>
            </w:tcMar>
            <w:hideMark/>
          </w:tcPr>
          <w:p w:rsidR="00126212" w:rsidRPr="00DB6480" w:rsidRDefault="00126212" w:rsidP="00126212">
            <w:pPr>
              <w:spacing w:line="0" w:lineRule="atLeast"/>
              <w:jc w:val="center"/>
              <w:rPr>
                <w:rFonts w:ascii="Times New Roman" w:eastAsia="Times New Roman" w:hAnsi="Times New Roman" w:cs="Times New Roman"/>
                <w:b/>
                <w:sz w:val="24"/>
                <w:szCs w:val="24"/>
                <w:lang w:eastAsia="en-GB"/>
              </w:rPr>
            </w:pPr>
            <w:r w:rsidRPr="00DB6480">
              <w:rPr>
                <w:rFonts w:eastAsia="Times New Roman"/>
                <w:b/>
                <w:bCs/>
                <w:color w:val="000000"/>
                <w:sz w:val="24"/>
                <w:szCs w:val="24"/>
                <w:lang w:eastAsia="en-GB"/>
              </w:rPr>
              <w:t>Wellbeing and Community Health</w:t>
            </w:r>
          </w:p>
        </w:tc>
        <w:tc>
          <w:tcPr>
            <w:tcW w:w="2250" w:type="dxa"/>
            <w:tcMar>
              <w:top w:w="0" w:type="dxa"/>
              <w:left w:w="115" w:type="dxa"/>
              <w:bottom w:w="0" w:type="dxa"/>
              <w:right w:w="115" w:type="dxa"/>
            </w:tcMar>
            <w:hideMark/>
          </w:tcPr>
          <w:p w:rsidR="00126212" w:rsidRPr="00DB6480" w:rsidRDefault="00126212" w:rsidP="00126212">
            <w:pPr>
              <w:rPr>
                <w:rFonts w:ascii="Times New Roman" w:eastAsia="Times New Roman" w:hAnsi="Times New Roman" w:cs="Times New Roman"/>
                <w:b/>
                <w:sz w:val="1"/>
                <w:szCs w:val="24"/>
                <w:lang w:eastAsia="en-GB"/>
              </w:rPr>
            </w:pPr>
          </w:p>
        </w:tc>
      </w:tr>
      <w:tr w:rsidR="00126212" w:rsidRPr="00126212" w:rsidTr="00DB6480">
        <w:tc>
          <w:tcPr>
            <w:tcW w:w="2455" w:type="dxa"/>
            <w:tcBorders>
              <w:left w:val="single" w:sz="2" w:space="0" w:color="000000"/>
              <w:bottom w:val="single" w:sz="2" w:space="0" w:color="000000"/>
              <w:right w:val="single" w:sz="2" w:space="0" w:color="000000"/>
            </w:tcBorders>
            <w:tcMar>
              <w:top w:w="0" w:type="dxa"/>
              <w:left w:w="115" w:type="dxa"/>
              <w:bottom w:w="0" w:type="dxa"/>
              <w:right w:w="115" w:type="dxa"/>
            </w:tcMar>
            <w:hideMark/>
          </w:tcPr>
          <w:p w:rsidR="00126212" w:rsidRPr="00126212" w:rsidRDefault="00126212" w:rsidP="00126212">
            <w:pPr>
              <w:rPr>
                <w:rFonts w:ascii="Times New Roman" w:eastAsia="Times New Roman" w:hAnsi="Times New Roman" w:cs="Times New Roman"/>
                <w:sz w:val="1"/>
                <w:szCs w:val="24"/>
                <w:lang w:eastAsia="en-GB"/>
              </w:rPr>
            </w:pPr>
          </w:p>
        </w:tc>
        <w:tc>
          <w:tcPr>
            <w:tcW w:w="4500" w:type="dxa"/>
            <w:tcBorders>
              <w:left w:val="single" w:sz="2" w:space="0" w:color="000000"/>
              <w:bottom w:val="single" w:sz="2" w:space="0" w:color="000000"/>
              <w:right w:val="single" w:sz="2" w:space="0" w:color="000000"/>
            </w:tcBorders>
            <w:tcMar>
              <w:top w:w="0" w:type="dxa"/>
              <w:left w:w="115" w:type="dxa"/>
              <w:bottom w:w="0" w:type="dxa"/>
              <w:right w:w="115" w:type="dxa"/>
            </w:tcMar>
            <w:hideMark/>
          </w:tcPr>
          <w:p w:rsidR="00126212" w:rsidRPr="00126212" w:rsidRDefault="00126212" w:rsidP="00126212">
            <w:pPr>
              <w:rPr>
                <w:rFonts w:ascii="Times New Roman" w:eastAsia="Times New Roman" w:hAnsi="Times New Roman" w:cs="Times New Roman"/>
                <w:sz w:val="1"/>
                <w:szCs w:val="24"/>
                <w:lang w:eastAsia="en-GB"/>
              </w:rPr>
            </w:pPr>
          </w:p>
        </w:tc>
        <w:tc>
          <w:tcPr>
            <w:tcW w:w="2250" w:type="dxa"/>
            <w:tcBorders>
              <w:left w:val="single" w:sz="2" w:space="0" w:color="000000"/>
              <w:bottom w:val="single" w:sz="2" w:space="0" w:color="000000"/>
              <w:right w:val="single" w:sz="2" w:space="0" w:color="000000"/>
            </w:tcBorders>
            <w:tcMar>
              <w:top w:w="0" w:type="dxa"/>
              <w:left w:w="115" w:type="dxa"/>
              <w:bottom w:w="0" w:type="dxa"/>
              <w:right w:w="115" w:type="dxa"/>
            </w:tcMar>
            <w:hideMark/>
          </w:tcPr>
          <w:p w:rsidR="00126212" w:rsidRPr="00126212" w:rsidRDefault="00126212" w:rsidP="00126212">
            <w:pPr>
              <w:rPr>
                <w:rFonts w:ascii="Times New Roman" w:eastAsia="Times New Roman" w:hAnsi="Times New Roman" w:cs="Times New Roman"/>
                <w:sz w:val="1"/>
                <w:szCs w:val="24"/>
                <w:lang w:eastAsia="en-GB"/>
              </w:rPr>
            </w:pPr>
          </w:p>
        </w:tc>
      </w:tr>
    </w:tbl>
    <w:p w:rsidR="00126212" w:rsidRPr="00126212" w:rsidRDefault="00126212" w:rsidP="00126212">
      <w:pPr>
        <w:rPr>
          <w:rFonts w:ascii="Times New Roman" w:eastAsia="Times New Roman" w:hAnsi="Times New Roman" w:cs="Times New Roman"/>
          <w:sz w:val="24"/>
          <w:szCs w:val="24"/>
          <w:lang w:eastAsia="en-GB"/>
        </w:rPr>
      </w:pPr>
    </w:p>
    <w:p w:rsidR="00126212" w:rsidRDefault="00126212" w:rsidP="00126212">
      <w:pPr>
        <w:jc w:val="center"/>
        <w:rPr>
          <w:rFonts w:eastAsia="Times New Roman"/>
          <w:b/>
          <w:bCs/>
          <w:color w:val="000000"/>
          <w:sz w:val="28"/>
          <w:szCs w:val="28"/>
          <w:lang w:eastAsia="en-GB"/>
        </w:rPr>
      </w:pPr>
    </w:p>
    <w:p w:rsidR="00126212" w:rsidRPr="00126212" w:rsidRDefault="00126212" w:rsidP="00126212">
      <w:pPr>
        <w:jc w:val="center"/>
        <w:rPr>
          <w:rFonts w:ascii="Times New Roman" w:eastAsia="Times New Roman" w:hAnsi="Times New Roman" w:cs="Times New Roman"/>
          <w:sz w:val="24"/>
          <w:szCs w:val="24"/>
          <w:lang w:eastAsia="en-GB"/>
        </w:rPr>
      </w:pPr>
      <w:r w:rsidRPr="00126212">
        <w:rPr>
          <w:rFonts w:eastAsia="Times New Roman"/>
          <w:b/>
          <w:bCs/>
          <w:color w:val="000000"/>
          <w:sz w:val="28"/>
          <w:szCs w:val="28"/>
          <w:lang w:eastAsia="en-GB"/>
        </w:rPr>
        <w:t>SCHOOLS’ FORUM</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jc w:val="center"/>
        <w:rPr>
          <w:rFonts w:ascii="Times New Roman" w:eastAsia="Times New Roman" w:hAnsi="Times New Roman" w:cs="Times New Roman"/>
          <w:sz w:val="24"/>
          <w:szCs w:val="24"/>
          <w:lang w:eastAsia="en-GB"/>
        </w:rPr>
      </w:pPr>
      <w:r w:rsidRPr="00126212">
        <w:rPr>
          <w:rFonts w:eastAsia="Times New Roman"/>
          <w:b/>
          <w:bCs/>
          <w:color w:val="000000"/>
          <w:sz w:val="28"/>
          <w:szCs w:val="28"/>
          <w:lang w:eastAsia="en-GB"/>
        </w:rPr>
        <w:t>17 February 2017</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jc w:val="center"/>
        <w:rPr>
          <w:rFonts w:ascii="Times New Roman" w:eastAsia="Times New Roman" w:hAnsi="Times New Roman" w:cs="Times New Roman"/>
          <w:sz w:val="24"/>
          <w:szCs w:val="24"/>
          <w:lang w:eastAsia="en-GB"/>
        </w:rPr>
      </w:pPr>
      <w:r w:rsidRPr="00126212">
        <w:rPr>
          <w:rFonts w:eastAsia="Times New Roman"/>
          <w:b/>
          <w:bCs/>
          <w:color w:val="000000"/>
          <w:sz w:val="28"/>
          <w:szCs w:val="28"/>
          <w:lang w:eastAsia="en-GB"/>
        </w:rPr>
        <w:t>Setting the High Needs Block for 2017-18</w:t>
      </w:r>
    </w:p>
    <w:p w:rsidR="00126212" w:rsidRPr="00126212" w:rsidRDefault="00126212" w:rsidP="00126212">
      <w:pPr>
        <w:spacing w:after="240"/>
        <w:rPr>
          <w:rFonts w:ascii="Times New Roman" w:eastAsia="Times New Roman" w:hAnsi="Times New Roman" w:cs="Times New Roman"/>
          <w:sz w:val="24"/>
          <w:szCs w:val="24"/>
          <w:lang w:eastAsia="en-GB"/>
        </w:rPr>
      </w:pPr>
    </w:p>
    <w:p w:rsidR="00126212" w:rsidRPr="00126212" w:rsidRDefault="00126212" w:rsidP="00126212">
      <w:pPr>
        <w:rPr>
          <w:rFonts w:ascii="Times New Roman" w:eastAsia="Times New Roman" w:hAnsi="Times New Roman" w:cs="Times New Roman"/>
          <w:sz w:val="24"/>
          <w:szCs w:val="24"/>
          <w:lang w:eastAsia="en-GB"/>
        </w:rPr>
      </w:pPr>
      <w:r w:rsidRPr="00126212">
        <w:rPr>
          <w:rFonts w:eastAsia="Times New Roman"/>
          <w:b/>
          <w:bCs/>
          <w:color w:val="000000"/>
          <w:lang w:eastAsia="en-GB"/>
        </w:rPr>
        <w:t>1.</w:t>
      </w:r>
      <w:r w:rsidRPr="00126212">
        <w:rPr>
          <w:rFonts w:eastAsia="Times New Roman"/>
          <w:b/>
          <w:bCs/>
          <w:color w:val="000000"/>
          <w:lang w:eastAsia="en-GB"/>
        </w:rPr>
        <w:tab/>
        <w:t>Purpose of the Report</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ind w:left="720"/>
        <w:rPr>
          <w:rFonts w:ascii="Times New Roman" w:eastAsia="Times New Roman" w:hAnsi="Times New Roman" w:cs="Times New Roman"/>
          <w:sz w:val="24"/>
          <w:szCs w:val="24"/>
          <w:lang w:eastAsia="en-GB"/>
        </w:rPr>
      </w:pPr>
      <w:r w:rsidRPr="00126212">
        <w:rPr>
          <w:rFonts w:eastAsia="Times New Roman"/>
          <w:color w:val="000000"/>
          <w:lang w:eastAsia="en-GB"/>
        </w:rPr>
        <w:t xml:space="preserve">To agree the detailed allocation of the High Needs Block within the DSG </w:t>
      </w:r>
      <w:proofErr w:type="gramStart"/>
      <w:r w:rsidRPr="00126212">
        <w:rPr>
          <w:rFonts w:eastAsia="Times New Roman"/>
          <w:color w:val="000000"/>
          <w:lang w:eastAsia="en-GB"/>
        </w:rPr>
        <w:t>for  2017</w:t>
      </w:r>
      <w:proofErr w:type="gramEnd"/>
      <w:r w:rsidRPr="00126212">
        <w:rPr>
          <w:rFonts w:eastAsia="Times New Roman"/>
          <w:color w:val="000000"/>
          <w:lang w:eastAsia="en-GB"/>
        </w:rPr>
        <w:t>/18.</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rPr>
          <w:rFonts w:ascii="Times New Roman" w:eastAsia="Times New Roman" w:hAnsi="Times New Roman" w:cs="Times New Roman"/>
          <w:sz w:val="24"/>
          <w:szCs w:val="24"/>
          <w:lang w:eastAsia="en-GB"/>
        </w:rPr>
      </w:pPr>
      <w:r w:rsidRPr="00126212">
        <w:rPr>
          <w:rFonts w:eastAsia="Times New Roman"/>
          <w:b/>
          <w:bCs/>
          <w:color w:val="000000"/>
          <w:lang w:eastAsia="en-GB"/>
        </w:rPr>
        <w:t>2.</w:t>
      </w:r>
      <w:r w:rsidRPr="00126212">
        <w:rPr>
          <w:rFonts w:eastAsia="Times New Roman"/>
          <w:b/>
          <w:bCs/>
          <w:color w:val="000000"/>
          <w:lang w:eastAsia="en-GB"/>
        </w:rPr>
        <w:tab/>
        <w:t>Recommendations</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ind w:left="720" w:hanging="720"/>
        <w:rPr>
          <w:rFonts w:ascii="Times New Roman" w:eastAsia="Times New Roman" w:hAnsi="Times New Roman" w:cs="Times New Roman"/>
          <w:sz w:val="24"/>
          <w:szCs w:val="24"/>
          <w:lang w:eastAsia="en-GB"/>
        </w:rPr>
      </w:pPr>
      <w:r w:rsidRPr="00126212">
        <w:rPr>
          <w:rFonts w:eastAsia="Times New Roman"/>
          <w:color w:val="000000"/>
          <w:lang w:eastAsia="en-GB"/>
        </w:rPr>
        <w:tab/>
        <w:t>It is recommended that the Schools Forum agree to the specific recommendations set out below.</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rPr>
          <w:rFonts w:ascii="Times New Roman" w:eastAsia="Times New Roman" w:hAnsi="Times New Roman" w:cs="Times New Roman"/>
          <w:sz w:val="24"/>
          <w:szCs w:val="24"/>
          <w:lang w:eastAsia="en-GB"/>
        </w:rPr>
      </w:pPr>
      <w:r w:rsidRPr="00126212">
        <w:rPr>
          <w:rFonts w:eastAsia="Times New Roman"/>
          <w:b/>
          <w:bCs/>
          <w:color w:val="000000"/>
          <w:lang w:eastAsia="en-GB"/>
        </w:rPr>
        <w:t>3</w:t>
      </w:r>
      <w:r w:rsidRPr="00126212">
        <w:rPr>
          <w:rFonts w:eastAsia="Times New Roman"/>
          <w:b/>
          <w:bCs/>
          <w:color w:val="000000"/>
          <w:lang w:eastAsia="en-GB"/>
        </w:rPr>
        <w:tab/>
        <w:t>The High Needs Block</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ind w:left="720"/>
        <w:rPr>
          <w:rFonts w:ascii="Times New Roman" w:eastAsia="Times New Roman" w:hAnsi="Times New Roman" w:cs="Times New Roman"/>
          <w:sz w:val="24"/>
          <w:szCs w:val="24"/>
          <w:lang w:eastAsia="en-GB"/>
        </w:rPr>
      </w:pPr>
      <w:r w:rsidRPr="00126212">
        <w:rPr>
          <w:rFonts w:eastAsia="Times New Roman"/>
          <w:color w:val="000000"/>
          <w:lang w:eastAsia="en-GB"/>
        </w:rPr>
        <w:t>The High Needs budget that was set for 2016/17 was in excess of the High Needs allocation available</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ind w:left="720"/>
        <w:rPr>
          <w:rFonts w:ascii="Times New Roman" w:eastAsia="Times New Roman" w:hAnsi="Times New Roman" w:cs="Times New Roman"/>
          <w:sz w:val="24"/>
          <w:szCs w:val="24"/>
          <w:lang w:eastAsia="en-GB"/>
        </w:rPr>
      </w:pPr>
      <w:r w:rsidRPr="00126212">
        <w:rPr>
          <w:rFonts w:eastAsia="Times New Roman"/>
          <w:color w:val="000000"/>
          <w:lang w:eastAsia="en-GB"/>
        </w:rPr>
        <w:t xml:space="preserve">In the current financial year, 2016/17, the forecasted outturn for the High Need Block is £1.8 m more than the budget. </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ind w:left="720"/>
        <w:rPr>
          <w:rFonts w:ascii="Times New Roman" w:eastAsia="Times New Roman" w:hAnsi="Times New Roman" w:cs="Times New Roman"/>
          <w:sz w:val="24"/>
          <w:szCs w:val="24"/>
          <w:lang w:eastAsia="en-GB"/>
        </w:rPr>
      </w:pPr>
      <w:r w:rsidRPr="00126212">
        <w:rPr>
          <w:rFonts w:eastAsia="Times New Roman"/>
          <w:color w:val="000000"/>
          <w:lang w:eastAsia="en-GB"/>
        </w:rPr>
        <w:t xml:space="preserve">If we do not change our High Needs funding arrangements we will have to </w:t>
      </w:r>
      <w:proofErr w:type="spellStart"/>
      <w:r w:rsidRPr="00126212">
        <w:rPr>
          <w:rFonts w:eastAsia="Times New Roman"/>
          <w:color w:val="000000"/>
          <w:lang w:eastAsia="en-GB"/>
        </w:rPr>
        <w:t>vire</w:t>
      </w:r>
      <w:proofErr w:type="spellEnd"/>
      <w:r w:rsidRPr="00126212">
        <w:rPr>
          <w:rFonts w:eastAsia="Times New Roman"/>
          <w:color w:val="000000"/>
          <w:lang w:eastAsia="en-GB"/>
        </w:rPr>
        <w:t xml:space="preserve"> money from the Schools Block in 2018/19.  This will mean much reduced funding for schools in 2018/19.</w:t>
      </w:r>
    </w:p>
    <w:p w:rsidR="00126212" w:rsidRPr="00126212" w:rsidRDefault="00126212" w:rsidP="00126212">
      <w:pPr>
        <w:spacing w:after="240"/>
        <w:rPr>
          <w:rFonts w:ascii="Times New Roman" w:eastAsia="Times New Roman" w:hAnsi="Times New Roman" w:cs="Times New Roman"/>
          <w:sz w:val="24"/>
          <w:szCs w:val="24"/>
          <w:lang w:eastAsia="en-GB"/>
        </w:rPr>
      </w:pPr>
    </w:p>
    <w:p w:rsidR="00126212" w:rsidRPr="00126212" w:rsidRDefault="00126212" w:rsidP="00126212">
      <w:pPr>
        <w:rPr>
          <w:rFonts w:ascii="Times New Roman" w:eastAsia="Times New Roman" w:hAnsi="Times New Roman" w:cs="Times New Roman"/>
          <w:sz w:val="24"/>
          <w:szCs w:val="24"/>
          <w:lang w:eastAsia="en-GB"/>
        </w:rPr>
      </w:pPr>
      <w:r>
        <w:rPr>
          <w:rFonts w:eastAsia="Times New Roman"/>
          <w:noProof/>
          <w:color w:val="000000"/>
          <w:lang w:eastAsia="en-GB"/>
        </w:rPr>
        <w:lastRenderedPageBreak/>
        <w:drawing>
          <wp:inline distT="0" distB="0" distL="0" distR="0">
            <wp:extent cx="5734050" cy="4867275"/>
            <wp:effectExtent l="0" t="0" r="0" b="9525"/>
            <wp:docPr id="1" name="Picture 1" descr="https://lh4.googleusercontent.com/cs98Y1g6R3EC82zajrmKLc6oczgtxnywLBXco53o0rQNgoiBvB3aqjza9eHBZU05s99lp08l0B0UPF8WHJbzrbgPK1klfjiEcIPR-2l8Fnk7ssltN7i9NXYuN3lYI4ls6SBw2_gIl_WfACqK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cs98Y1g6R3EC82zajrmKLc6oczgtxnywLBXco53o0rQNgoiBvB3aqjza9eHBZU05s99lp08l0B0UPF8WHJbzrbgPK1klfjiEcIPR-2l8Fnk7ssltN7i9NXYuN3lYI4ls6SBw2_gIl_WfACqKk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4867275"/>
                    </a:xfrm>
                    <a:prstGeom prst="rect">
                      <a:avLst/>
                    </a:prstGeom>
                    <a:noFill/>
                    <a:ln>
                      <a:noFill/>
                    </a:ln>
                  </pic:spPr>
                </pic:pic>
              </a:graphicData>
            </a:graphic>
          </wp:inline>
        </w:drawing>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rPr>
          <w:rFonts w:ascii="Times New Roman" w:eastAsia="Times New Roman" w:hAnsi="Times New Roman" w:cs="Times New Roman"/>
          <w:sz w:val="24"/>
          <w:szCs w:val="24"/>
          <w:lang w:eastAsia="en-GB"/>
        </w:rPr>
      </w:pPr>
      <w:r w:rsidRPr="00126212">
        <w:rPr>
          <w:rFonts w:eastAsia="Times New Roman"/>
          <w:color w:val="000000"/>
          <w:lang w:eastAsia="en-GB"/>
        </w:rPr>
        <w:t xml:space="preserve">The 2016/17 projected deficit will be reduced by carrying forward </w:t>
      </w:r>
      <w:proofErr w:type="gramStart"/>
      <w:r w:rsidRPr="00126212">
        <w:rPr>
          <w:rFonts w:eastAsia="Times New Roman"/>
          <w:color w:val="000000"/>
          <w:lang w:eastAsia="en-GB"/>
        </w:rPr>
        <w:t>the underspend</w:t>
      </w:r>
      <w:proofErr w:type="gramEnd"/>
      <w:r w:rsidRPr="00126212">
        <w:rPr>
          <w:rFonts w:eastAsia="Times New Roman"/>
          <w:color w:val="000000"/>
          <w:lang w:eastAsia="en-GB"/>
        </w:rPr>
        <w:t xml:space="preserve"> from 2015/16 of £457k and other underspends of £300k. This gives a final projected outturn position of £1,051,375.</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rPr>
          <w:rFonts w:ascii="Times New Roman" w:eastAsia="Times New Roman" w:hAnsi="Times New Roman" w:cs="Times New Roman"/>
          <w:sz w:val="24"/>
          <w:szCs w:val="24"/>
          <w:lang w:eastAsia="en-GB"/>
        </w:rPr>
      </w:pPr>
      <w:r w:rsidRPr="00126212">
        <w:rPr>
          <w:rFonts w:eastAsia="Times New Roman"/>
          <w:color w:val="000000"/>
          <w:lang w:eastAsia="en-GB"/>
        </w:rPr>
        <w:t xml:space="preserve">The </w:t>
      </w:r>
      <w:proofErr w:type="spellStart"/>
      <w:r w:rsidRPr="00126212">
        <w:rPr>
          <w:rFonts w:eastAsia="Times New Roman"/>
          <w:color w:val="000000"/>
          <w:lang w:eastAsia="en-GB"/>
        </w:rPr>
        <w:t>DfE</w:t>
      </w:r>
      <w:proofErr w:type="spellEnd"/>
      <w:r w:rsidRPr="00126212">
        <w:rPr>
          <w:rFonts w:eastAsia="Times New Roman"/>
          <w:color w:val="000000"/>
          <w:lang w:eastAsia="en-GB"/>
        </w:rPr>
        <w:t xml:space="preserve"> have given us an additional £1.6m in our High Needs allocation for 2017/18.</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rPr>
          <w:rFonts w:ascii="Times New Roman" w:eastAsia="Times New Roman" w:hAnsi="Times New Roman" w:cs="Times New Roman"/>
          <w:sz w:val="24"/>
          <w:szCs w:val="24"/>
          <w:lang w:eastAsia="en-GB"/>
        </w:rPr>
      </w:pPr>
      <w:r w:rsidRPr="00126212">
        <w:rPr>
          <w:rFonts w:eastAsia="Times New Roman"/>
          <w:color w:val="000000"/>
          <w:lang w:eastAsia="en-GB"/>
        </w:rPr>
        <w:t xml:space="preserve">At its meeting on 18 January 2017, the Forum agreed to set the total for 2017/18 High Needs Block, after allowing for agreed </w:t>
      </w:r>
      <w:proofErr w:type="spellStart"/>
      <w:r w:rsidRPr="00126212">
        <w:rPr>
          <w:rFonts w:eastAsia="Times New Roman"/>
          <w:color w:val="000000"/>
          <w:lang w:eastAsia="en-GB"/>
        </w:rPr>
        <w:t>virements</w:t>
      </w:r>
      <w:proofErr w:type="spellEnd"/>
      <w:r w:rsidRPr="00126212">
        <w:rPr>
          <w:rFonts w:eastAsia="Times New Roman"/>
          <w:color w:val="000000"/>
          <w:lang w:eastAsia="en-GB"/>
        </w:rPr>
        <w:t xml:space="preserve"> to and from the Schools block, at the provisional figure of £27,818,548, subject to any subsequent adjustments from the EFA.  </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rPr>
          <w:rFonts w:ascii="Times New Roman" w:eastAsia="Times New Roman" w:hAnsi="Times New Roman" w:cs="Times New Roman"/>
          <w:sz w:val="24"/>
          <w:szCs w:val="24"/>
          <w:lang w:eastAsia="en-GB"/>
        </w:rPr>
      </w:pPr>
      <w:r w:rsidRPr="00126212">
        <w:rPr>
          <w:rFonts w:eastAsia="Times New Roman"/>
          <w:color w:val="000000"/>
          <w:lang w:eastAsia="en-GB"/>
        </w:rPr>
        <w:t>Action has already taken place or is being put in place order to reduce, or prevent altogether, further overspends as detailed below:</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numPr>
          <w:ilvl w:val="0"/>
          <w:numId w:val="1"/>
        </w:numPr>
        <w:textAlignment w:val="baseline"/>
        <w:rPr>
          <w:rFonts w:eastAsia="Times New Roman"/>
          <w:color w:val="000000"/>
          <w:lang w:eastAsia="en-GB"/>
        </w:rPr>
      </w:pPr>
      <w:r w:rsidRPr="00126212">
        <w:rPr>
          <w:rFonts w:eastAsia="Times New Roman"/>
          <w:color w:val="000000"/>
          <w:lang w:eastAsia="en-GB"/>
        </w:rPr>
        <w:t>A review of the Equalities and Schools budget is to be undertaken.</w:t>
      </w:r>
    </w:p>
    <w:p w:rsidR="00126212" w:rsidRPr="00126212" w:rsidRDefault="00126212" w:rsidP="00126212">
      <w:pPr>
        <w:numPr>
          <w:ilvl w:val="0"/>
          <w:numId w:val="1"/>
        </w:numPr>
        <w:textAlignment w:val="baseline"/>
        <w:rPr>
          <w:rFonts w:eastAsia="Times New Roman"/>
          <w:color w:val="000000"/>
          <w:lang w:eastAsia="en-GB"/>
        </w:rPr>
      </w:pPr>
      <w:r w:rsidRPr="00126212">
        <w:rPr>
          <w:rFonts w:eastAsia="Times New Roman"/>
          <w:color w:val="000000"/>
          <w:lang w:eastAsia="en-GB"/>
        </w:rPr>
        <w:t>Action has already been taken to make efficiency savings within the Education Provided Other than at School budget.  The reason for the increase in this budget for 2016/17 is due to a re-alignment of transport within the budget from Inclusion Support.</w:t>
      </w:r>
    </w:p>
    <w:p w:rsidR="00126212" w:rsidRPr="00126212" w:rsidRDefault="00126212" w:rsidP="00126212">
      <w:pPr>
        <w:numPr>
          <w:ilvl w:val="0"/>
          <w:numId w:val="1"/>
        </w:numPr>
        <w:textAlignment w:val="baseline"/>
        <w:rPr>
          <w:rFonts w:eastAsia="Times New Roman"/>
          <w:color w:val="000000"/>
          <w:lang w:eastAsia="en-GB"/>
        </w:rPr>
      </w:pPr>
      <w:r w:rsidRPr="00126212">
        <w:rPr>
          <w:rFonts w:eastAsia="Times New Roman"/>
          <w:color w:val="000000"/>
          <w:lang w:eastAsia="en-GB"/>
        </w:rPr>
        <w:t>Independent Special Schools – this budget is as accurate as possible given the current predicted placements at April 2017.  </w:t>
      </w:r>
    </w:p>
    <w:p w:rsidR="00126212" w:rsidRPr="00126212" w:rsidRDefault="00126212" w:rsidP="00126212">
      <w:pPr>
        <w:numPr>
          <w:ilvl w:val="0"/>
          <w:numId w:val="1"/>
        </w:numPr>
        <w:textAlignment w:val="baseline"/>
        <w:rPr>
          <w:rFonts w:eastAsia="Times New Roman"/>
          <w:color w:val="000000"/>
          <w:lang w:eastAsia="en-GB"/>
        </w:rPr>
      </w:pPr>
      <w:r w:rsidRPr="00126212">
        <w:rPr>
          <w:rFonts w:eastAsia="Times New Roman"/>
          <w:color w:val="000000"/>
          <w:lang w:eastAsia="en-GB"/>
        </w:rPr>
        <w:t>Inclusion Support - the reason for the decrease in this budget is due to a re-alignment of transport within the budget to Education Other than at School.</w:t>
      </w:r>
    </w:p>
    <w:p w:rsidR="00126212" w:rsidRPr="00126212" w:rsidRDefault="00126212" w:rsidP="00126212">
      <w:pPr>
        <w:numPr>
          <w:ilvl w:val="0"/>
          <w:numId w:val="1"/>
        </w:numPr>
        <w:textAlignment w:val="baseline"/>
        <w:rPr>
          <w:rFonts w:eastAsia="Times New Roman"/>
          <w:color w:val="000000"/>
          <w:lang w:eastAsia="en-GB"/>
        </w:rPr>
      </w:pPr>
      <w:r w:rsidRPr="00126212">
        <w:rPr>
          <w:rFonts w:eastAsia="Times New Roman"/>
          <w:color w:val="000000"/>
          <w:lang w:eastAsia="en-GB"/>
        </w:rPr>
        <w:t>ASD/SEMH – this budget has reduced due to efficiency services</w:t>
      </w:r>
    </w:p>
    <w:p w:rsidR="00126212" w:rsidRPr="00126212" w:rsidRDefault="00126212" w:rsidP="00126212">
      <w:pPr>
        <w:numPr>
          <w:ilvl w:val="0"/>
          <w:numId w:val="1"/>
        </w:numPr>
        <w:textAlignment w:val="baseline"/>
        <w:rPr>
          <w:rFonts w:eastAsia="Times New Roman"/>
          <w:color w:val="000000"/>
          <w:lang w:eastAsia="en-GB"/>
        </w:rPr>
      </w:pPr>
      <w:r w:rsidRPr="00126212">
        <w:rPr>
          <w:rFonts w:eastAsia="Times New Roman"/>
          <w:color w:val="000000"/>
          <w:lang w:eastAsia="en-GB"/>
        </w:rPr>
        <w:lastRenderedPageBreak/>
        <w:t>Education Psychology  - this budget has reduced due to efficiency savings and the removal of a £30k budget for a Bereavement Service which is provided free of charge by the NHS.</w:t>
      </w:r>
    </w:p>
    <w:p w:rsidR="00126212" w:rsidRPr="00126212" w:rsidRDefault="00126212" w:rsidP="00126212">
      <w:pPr>
        <w:numPr>
          <w:ilvl w:val="0"/>
          <w:numId w:val="1"/>
        </w:numPr>
        <w:textAlignment w:val="baseline"/>
        <w:rPr>
          <w:rFonts w:eastAsia="Times New Roman"/>
          <w:color w:val="000000"/>
          <w:lang w:eastAsia="en-GB"/>
        </w:rPr>
      </w:pPr>
      <w:r w:rsidRPr="00126212">
        <w:rPr>
          <w:rFonts w:eastAsia="Times New Roman"/>
          <w:color w:val="000000"/>
          <w:lang w:eastAsia="en-GB"/>
        </w:rPr>
        <w:t>Education Welfare Service – this budget has increased due to the need to address specific attendance problems identified by Ofsted.</w:t>
      </w:r>
    </w:p>
    <w:p w:rsidR="00126212" w:rsidRPr="00126212" w:rsidRDefault="00126212" w:rsidP="00126212">
      <w:pPr>
        <w:numPr>
          <w:ilvl w:val="0"/>
          <w:numId w:val="1"/>
        </w:numPr>
        <w:textAlignment w:val="baseline"/>
        <w:rPr>
          <w:rFonts w:eastAsia="Times New Roman"/>
          <w:color w:val="000000"/>
          <w:lang w:eastAsia="en-GB"/>
        </w:rPr>
      </w:pPr>
      <w:r w:rsidRPr="00126212">
        <w:rPr>
          <w:rFonts w:eastAsia="Times New Roman"/>
          <w:color w:val="000000"/>
          <w:lang w:eastAsia="en-GB"/>
        </w:rPr>
        <w:t>A review of the Sensory Support budget is to be undertaken</w:t>
      </w:r>
    </w:p>
    <w:p w:rsidR="00126212" w:rsidRPr="00126212" w:rsidRDefault="00126212" w:rsidP="00126212">
      <w:pPr>
        <w:numPr>
          <w:ilvl w:val="0"/>
          <w:numId w:val="1"/>
        </w:numPr>
        <w:textAlignment w:val="baseline"/>
        <w:rPr>
          <w:rFonts w:eastAsia="Times New Roman"/>
          <w:color w:val="000000"/>
          <w:lang w:eastAsia="en-GB"/>
        </w:rPr>
      </w:pPr>
      <w:r w:rsidRPr="00126212">
        <w:rPr>
          <w:rFonts w:eastAsia="Times New Roman"/>
          <w:color w:val="000000"/>
          <w:lang w:eastAsia="en-GB"/>
        </w:rPr>
        <w:t xml:space="preserve">A review of the Education for Looked </w:t>
      </w:r>
      <w:proofErr w:type="gramStart"/>
      <w:r w:rsidRPr="00126212">
        <w:rPr>
          <w:rFonts w:eastAsia="Times New Roman"/>
          <w:color w:val="000000"/>
          <w:lang w:eastAsia="en-GB"/>
        </w:rPr>
        <w:t>After</w:t>
      </w:r>
      <w:proofErr w:type="gramEnd"/>
      <w:r w:rsidRPr="00126212">
        <w:rPr>
          <w:rFonts w:eastAsia="Times New Roman"/>
          <w:color w:val="000000"/>
          <w:lang w:eastAsia="en-GB"/>
        </w:rPr>
        <w:t xml:space="preserve"> Children is to be undertaken.</w:t>
      </w:r>
    </w:p>
    <w:p w:rsidR="00126212" w:rsidRPr="00126212" w:rsidRDefault="00126212" w:rsidP="00126212">
      <w:pPr>
        <w:rPr>
          <w:rFonts w:ascii="Times New Roman" w:eastAsia="Times New Roman" w:hAnsi="Times New Roman" w:cs="Times New Roman"/>
          <w:sz w:val="24"/>
          <w:szCs w:val="24"/>
          <w:lang w:eastAsia="en-GB"/>
        </w:rPr>
      </w:pPr>
    </w:p>
    <w:p w:rsidR="00126212" w:rsidRPr="00126212" w:rsidRDefault="00126212" w:rsidP="00126212">
      <w:pPr>
        <w:rPr>
          <w:rFonts w:ascii="Times New Roman" w:eastAsia="Times New Roman" w:hAnsi="Times New Roman" w:cs="Times New Roman"/>
          <w:sz w:val="24"/>
          <w:szCs w:val="24"/>
          <w:lang w:eastAsia="en-GB"/>
        </w:rPr>
      </w:pPr>
      <w:r w:rsidRPr="00126212">
        <w:rPr>
          <w:rFonts w:eastAsia="Times New Roman"/>
          <w:color w:val="000000"/>
          <w:lang w:eastAsia="en-GB"/>
        </w:rPr>
        <w:t xml:space="preserve">The proposed allocation of the £27,822,151, (£27,818,548 plus £3603 </w:t>
      </w:r>
      <w:proofErr w:type="spellStart"/>
      <w:r w:rsidRPr="00126212">
        <w:rPr>
          <w:rFonts w:eastAsia="Times New Roman"/>
          <w:color w:val="000000"/>
          <w:lang w:eastAsia="en-GB"/>
        </w:rPr>
        <w:t>vired</w:t>
      </w:r>
      <w:proofErr w:type="spellEnd"/>
      <w:r w:rsidRPr="00126212">
        <w:rPr>
          <w:rFonts w:eastAsia="Times New Roman"/>
          <w:color w:val="000000"/>
          <w:lang w:eastAsia="en-GB"/>
        </w:rPr>
        <w:t xml:space="preserve"> from the Schools Block) across the various budget heads is shown below.</w:t>
      </w:r>
    </w:p>
    <w:p w:rsidR="00126212" w:rsidRDefault="00126212" w:rsidP="00126212">
      <w:pPr>
        <w:rPr>
          <w:rFonts w:ascii="Times New Roman" w:eastAsia="Times New Roman" w:hAnsi="Times New Roman" w:cs="Times New Roman"/>
          <w:lang w:eastAsia="en-GB"/>
        </w:rPr>
      </w:pPr>
    </w:p>
    <w:p w:rsidR="00DB6480" w:rsidRPr="00FD6902" w:rsidRDefault="00DB6480" w:rsidP="00126212">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480"/>
        <w:gridCol w:w="1746"/>
      </w:tblGrid>
      <w:tr w:rsidR="00126212" w:rsidRPr="00FD6902" w:rsidTr="00126212">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jc w:val="center"/>
              <w:rPr>
                <w:rFonts w:ascii="Times New Roman" w:eastAsia="Times New Roman" w:hAnsi="Times New Roman" w:cs="Times New Roman"/>
                <w:b/>
                <w:lang w:eastAsia="en-GB"/>
              </w:rPr>
            </w:pPr>
            <w:r w:rsidRPr="00FD6902">
              <w:rPr>
                <w:rFonts w:eastAsia="Times New Roman"/>
                <w:b/>
                <w:color w:val="000000"/>
                <w:lang w:eastAsia="en-GB"/>
              </w:rPr>
              <w:t>HIGH NEEDS BLOCK 2017-18</w:t>
            </w:r>
          </w:p>
        </w:tc>
      </w:tr>
      <w:tr w:rsidR="00DB6480" w:rsidRPr="00FD6902" w:rsidTr="00DB6480">
        <w:tc>
          <w:tcPr>
            <w:tcW w:w="7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6480" w:rsidRPr="00FD6902" w:rsidRDefault="00DB6480" w:rsidP="00126212">
            <w:pPr>
              <w:spacing w:line="0" w:lineRule="atLeast"/>
              <w:rPr>
                <w:rFonts w:ascii="Times New Roman" w:eastAsia="Times New Roman" w:hAnsi="Times New Roman" w:cs="Times New Roman"/>
                <w:lang w:eastAsia="en-GB"/>
              </w:rPr>
            </w:pPr>
            <w:r w:rsidRPr="00FD6902">
              <w:rPr>
                <w:rFonts w:eastAsia="Times New Roman"/>
                <w:color w:val="000000"/>
                <w:lang w:eastAsia="en-GB"/>
              </w:rPr>
              <w:t xml:space="preserve">Indicative High Needs Block per </w:t>
            </w:r>
            <w:proofErr w:type="spellStart"/>
            <w:r w:rsidRPr="00FD6902">
              <w:rPr>
                <w:rFonts w:eastAsia="Times New Roman"/>
                <w:color w:val="000000"/>
                <w:lang w:eastAsia="en-GB"/>
              </w:rPr>
              <w:t>DfE</w:t>
            </w:r>
            <w:proofErr w:type="spellEnd"/>
            <w:r w:rsidRPr="00FD6902">
              <w:rPr>
                <w:rFonts w:eastAsia="Times New Roman"/>
                <w:color w:val="000000"/>
                <w:lang w:eastAsia="en-GB"/>
              </w:rPr>
              <w:t xml:space="preserve"> December 2016 </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6480" w:rsidRPr="00FD6902" w:rsidRDefault="00DB6480" w:rsidP="00DB6480">
            <w:pPr>
              <w:tabs>
                <w:tab w:val="right" w:pos="1340"/>
              </w:tabs>
              <w:spacing w:line="0" w:lineRule="atLeast"/>
              <w:rPr>
                <w:rFonts w:ascii="Times New Roman" w:eastAsia="Times New Roman" w:hAnsi="Times New Roman" w:cs="Times New Roman"/>
                <w:lang w:eastAsia="en-GB"/>
              </w:rPr>
            </w:pPr>
            <w:r>
              <w:rPr>
                <w:rFonts w:eastAsia="Times New Roman"/>
                <w:color w:val="000000"/>
                <w:lang w:eastAsia="en-GB"/>
              </w:rPr>
              <w:tab/>
            </w:r>
            <w:r w:rsidRPr="00FD6902">
              <w:rPr>
                <w:rFonts w:eastAsia="Times New Roman"/>
                <w:color w:val="000000"/>
                <w:lang w:eastAsia="en-GB"/>
              </w:rPr>
              <w:t>32,229,468</w:t>
            </w:r>
          </w:p>
        </w:tc>
      </w:tr>
      <w:tr w:rsidR="00DB6480" w:rsidRPr="00FD6902" w:rsidTr="00DB6480">
        <w:tc>
          <w:tcPr>
            <w:tcW w:w="7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6480" w:rsidRPr="00FD6902" w:rsidRDefault="00DB6480" w:rsidP="00126212">
            <w:pPr>
              <w:spacing w:line="0" w:lineRule="atLeast"/>
              <w:rPr>
                <w:rFonts w:ascii="Times New Roman" w:eastAsia="Times New Roman" w:hAnsi="Times New Roman" w:cs="Times New Roman"/>
                <w:lang w:eastAsia="en-GB"/>
              </w:rPr>
            </w:pPr>
            <w:r w:rsidRPr="00FD6902">
              <w:rPr>
                <w:rFonts w:eastAsia="Times New Roman"/>
                <w:color w:val="000000"/>
                <w:lang w:eastAsia="en-GB"/>
              </w:rPr>
              <w:t>Less: indicative HN deductions of direct funding of places by EFA- Dec 2016 (academies and post 16)</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6480" w:rsidRPr="00FD6902" w:rsidRDefault="00DB6480" w:rsidP="00DB6480">
            <w:pPr>
              <w:tabs>
                <w:tab w:val="right" w:pos="1340"/>
              </w:tabs>
              <w:spacing w:line="0" w:lineRule="atLeast"/>
              <w:rPr>
                <w:rFonts w:ascii="Times New Roman" w:eastAsia="Times New Roman" w:hAnsi="Times New Roman" w:cs="Times New Roman"/>
                <w:lang w:eastAsia="en-GB"/>
              </w:rPr>
            </w:pPr>
            <w:r>
              <w:rPr>
                <w:rFonts w:eastAsia="Times New Roman"/>
                <w:color w:val="FF0000"/>
                <w:lang w:eastAsia="en-GB"/>
              </w:rPr>
              <w:tab/>
            </w:r>
            <w:r w:rsidRPr="00FD6902">
              <w:rPr>
                <w:rFonts w:eastAsia="Times New Roman"/>
                <w:color w:val="FF0000"/>
                <w:lang w:eastAsia="en-GB"/>
              </w:rPr>
              <w:t>(3,236,000)</w:t>
            </w:r>
          </w:p>
        </w:tc>
      </w:tr>
      <w:tr w:rsidR="00DB6480" w:rsidRPr="00FD6902" w:rsidTr="00DB6480">
        <w:tc>
          <w:tcPr>
            <w:tcW w:w="7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6480" w:rsidRPr="00FD6902" w:rsidRDefault="00DB6480" w:rsidP="00126212">
            <w:pPr>
              <w:spacing w:line="0" w:lineRule="atLeast"/>
              <w:rPr>
                <w:rFonts w:ascii="Times New Roman" w:eastAsia="Times New Roman" w:hAnsi="Times New Roman" w:cs="Times New Roman"/>
                <w:lang w:eastAsia="en-GB"/>
              </w:rPr>
            </w:pPr>
            <w:r w:rsidRPr="00FD6902">
              <w:rPr>
                <w:rFonts w:eastAsia="Times New Roman"/>
                <w:b/>
                <w:bCs/>
                <w:color w:val="000000"/>
                <w:lang w:eastAsia="en-GB"/>
              </w:rPr>
              <w:t>Indicative high needs block available at Dec 2016.</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6480" w:rsidRPr="00FD6902" w:rsidRDefault="00DB6480" w:rsidP="00DB6480">
            <w:pPr>
              <w:tabs>
                <w:tab w:val="right" w:pos="1340"/>
              </w:tabs>
              <w:spacing w:line="0" w:lineRule="atLeast"/>
              <w:rPr>
                <w:rFonts w:ascii="Times New Roman" w:eastAsia="Times New Roman" w:hAnsi="Times New Roman" w:cs="Times New Roman"/>
                <w:lang w:eastAsia="en-GB"/>
              </w:rPr>
            </w:pPr>
            <w:r>
              <w:rPr>
                <w:rFonts w:eastAsia="Times New Roman"/>
                <w:b/>
                <w:bCs/>
                <w:color w:val="000000"/>
                <w:lang w:eastAsia="en-GB"/>
              </w:rPr>
              <w:tab/>
            </w:r>
            <w:r w:rsidRPr="00FD6902">
              <w:rPr>
                <w:rFonts w:eastAsia="Times New Roman"/>
                <w:b/>
                <w:bCs/>
                <w:color w:val="000000"/>
                <w:lang w:eastAsia="en-GB"/>
              </w:rPr>
              <w:t>28,993,468</w:t>
            </w:r>
          </w:p>
        </w:tc>
      </w:tr>
      <w:tr w:rsidR="00DB6480" w:rsidRPr="00FD6902" w:rsidTr="00DB6480">
        <w:tc>
          <w:tcPr>
            <w:tcW w:w="7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6480" w:rsidRPr="00FD6902" w:rsidRDefault="00DB6480" w:rsidP="00126212">
            <w:pPr>
              <w:spacing w:line="0" w:lineRule="atLeast"/>
              <w:rPr>
                <w:rFonts w:ascii="Times New Roman" w:eastAsia="Times New Roman" w:hAnsi="Times New Roman" w:cs="Times New Roman"/>
                <w:lang w:eastAsia="en-GB"/>
              </w:rPr>
            </w:pPr>
            <w:r w:rsidRPr="00FD6902">
              <w:rPr>
                <w:rFonts w:eastAsia="Times New Roman"/>
                <w:color w:val="000000"/>
                <w:lang w:eastAsia="en-GB"/>
              </w:rPr>
              <w:t>Less SEN home to School Transport - to schools block</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6480" w:rsidRPr="00FD6902" w:rsidRDefault="00DB6480" w:rsidP="00DB6480">
            <w:pPr>
              <w:tabs>
                <w:tab w:val="right" w:pos="1340"/>
              </w:tabs>
              <w:spacing w:line="0" w:lineRule="atLeast"/>
              <w:rPr>
                <w:rFonts w:ascii="Times New Roman" w:eastAsia="Times New Roman" w:hAnsi="Times New Roman" w:cs="Times New Roman"/>
                <w:lang w:eastAsia="en-GB"/>
              </w:rPr>
            </w:pPr>
            <w:r>
              <w:rPr>
                <w:rFonts w:eastAsia="Times New Roman"/>
                <w:color w:val="FF0000"/>
                <w:lang w:eastAsia="en-GB"/>
              </w:rPr>
              <w:tab/>
            </w:r>
            <w:r w:rsidRPr="00FD6902">
              <w:rPr>
                <w:rFonts w:eastAsia="Times New Roman"/>
                <w:color w:val="FF0000"/>
                <w:lang w:eastAsia="en-GB"/>
              </w:rPr>
              <w:t>(1,174,920</w:t>
            </w:r>
            <w:r w:rsidRPr="00FD6902">
              <w:rPr>
                <w:rFonts w:eastAsia="Times New Roman"/>
                <w:color w:val="000000"/>
                <w:lang w:eastAsia="en-GB"/>
              </w:rPr>
              <w:t>)</w:t>
            </w:r>
          </w:p>
        </w:tc>
      </w:tr>
      <w:tr w:rsidR="00DB6480" w:rsidRPr="00FD6902" w:rsidTr="00DB6480">
        <w:tc>
          <w:tcPr>
            <w:tcW w:w="7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6480" w:rsidRPr="00FD6902" w:rsidRDefault="00DB6480" w:rsidP="00126212">
            <w:pPr>
              <w:spacing w:line="0" w:lineRule="atLeast"/>
              <w:rPr>
                <w:rFonts w:ascii="Times New Roman" w:eastAsia="Times New Roman" w:hAnsi="Times New Roman" w:cs="Times New Roman"/>
                <w:lang w:eastAsia="en-GB"/>
              </w:rPr>
            </w:pPr>
            <w:r w:rsidRPr="00FD6902">
              <w:rPr>
                <w:rFonts w:eastAsia="Times New Roman"/>
                <w:color w:val="000000"/>
                <w:lang w:eastAsia="en-GB"/>
              </w:rPr>
              <w:t>Plus under allocation from the schools block</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6480" w:rsidRPr="00FD6902" w:rsidRDefault="00DB6480" w:rsidP="00DB6480">
            <w:pPr>
              <w:tabs>
                <w:tab w:val="right" w:pos="1340"/>
              </w:tabs>
              <w:spacing w:line="0" w:lineRule="atLeast"/>
              <w:rPr>
                <w:rFonts w:ascii="Times New Roman" w:eastAsia="Times New Roman" w:hAnsi="Times New Roman" w:cs="Times New Roman"/>
                <w:lang w:eastAsia="en-GB"/>
              </w:rPr>
            </w:pPr>
            <w:r>
              <w:rPr>
                <w:rFonts w:eastAsia="Times New Roman"/>
                <w:color w:val="000000"/>
                <w:lang w:eastAsia="en-GB"/>
              </w:rPr>
              <w:tab/>
            </w:r>
            <w:r w:rsidRPr="00FD6902">
              <w:rPr>
                <w:rFonts w:eastAsia="Times New Roman"/>
                <w:color w:val="000000"/>
                <w:lang w:eastAsia="en-GB"/>
              </w:rPr>
              <w:t>3,603</w:t>
            </w:r>
          </w:p>
        </w:tc>
      </w:tr>
      <w:tr w:rsidR="00DB6480" w:rsidRPr="00FD6902" w:rsidTr="00DB6480">
        <w:tc>
          <w:tcPr>
            <w:tcW w:w="7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6480" w:rsidRPr="00FD6902" w:rsidRDefault="00DB6480" w:rsidP="00126212">
            <w:pPr>
              <w:spacing w:line="0" w:lineRule="atLeast"/>
              <w:rPr>
                <w:rFonts w:ascii="Times New Roman" w:eastAsia="Times New Roman" w:hAnsi="Times New Roman" w:cs="Times New Roman"/>
                <w:lang w:eastAsia="en-GB"/>
              </w:rPr>
            </w:pPr>
            <w:r w:rsidRPr="00FD6902">
              <w:rPr>
                <w:rFonts w:eastAsia="Times New Roman"/>
                <w:b/>
                <w:bCs/>
                <w:color w:val="000000"/>
                <w:lang w:eastAsia="en-GB"/>
              </w:rPr>
              <w:t xml:space="preserve">Indicative High Needs Block Funding 2016/17 </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6480" w:rsidRPr="00FD6902" w:rsidRDefault="00DB6480" w:rsidP="00DB6480">
            <w:pPr>
              <w:tabs>
                <w:tab w:val="right" w:pos="1340"/>
              </w:tabs>
              <w:spacing w:line="0" w:lineRule="atLeast"/>
              <w:rPr>
                <w:rFonts w:ascii="Times New Roman" w:eastAsia="Times New Roman" w:hAnsi="Times New Roman" w:cs="Times New Roman"/>
                <w:lang w:eastAsia="en-GB"/>
              </w:rPr>
            </w:pPr>
            <w:r>
              <w:rPr>
                <w:rFonts w:eastAsia="Times New Roman"/>
                <w:b/>
                <w:bCs/>
                <w:color w:val="000000"/>
                <w:lang w:eastAsia="en-GB"/>
              </w:rPr>
              <w:tab/>
            </w:r>
            <w:r w:rsidRPr="00FD6902">
              <w:rPr>
                <w:rFonts w:eastAsia="Times New Roman"/>
                <w:b/>
                <w:bCs/>
                <w:color w:val="000000"/>
                <w:lang w:eastAsia="en-GB"/>
              </w:rPr>
              <w:t>27,822,151</w:t>
            </w:r>
          </w:p>
        </w:tc>
      </w:tr>
    </w:tbl>
    <w:p w:rsidR="00FD6902" w:rsidRDefault="00FD6902"/>
    <w:p w:rsidR="00FD6902" w:rsidRDefault="00FD6902">
      <w:r>
        <w:br w:type="page"/>
      </w:r>
    </w:p>
    <w:p w:rsidR="00FD6902" w:rsidRDefault="00FD6902"/>
    <w:tbl>
      <w:tblPr>
        <w:tblW w:w="0" w:type="auto"/>
        <w:tblCellMar>
          <w:top w:w="15" w:type="dxa"/>
          <w:left w:w="15" w:type="dxa"/>
          <w:bottom w:w="15" w:type="dxa"/>
          <w:right w:w="15" w:type="dxa"/>
        </w:tblCellMar>
        <w:tblLook w:val="04A0" w:firstRow="1" w:lastRow="0" w:firstColumn="1" w:lastColumn="0" w:noHBand="0" w:noVBand="1"/>
      </w:tblPr>
      <w:tblGrid>
        <w:gridCol w:w="3961"/>
        <w:gridCol w:w="1743"/>
        <w:gridCol w:w="1743"/>
        <w:gridCol w:w="1743"/>
      </w:tblGrid>
      <w:tr w:rsidR="00126212" w:rsidRPr="00126212" w:rsidTr="00DB6480">
        <w:trPr>
          <w:trHeight w:val="420"/>
        </w:trPr>
        <w:tc>
          <w:tcPr>
            <w:tcW w:w="3961"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126212" w:rsidRPr="00706BA0" w:rsidRDefault="00FD6902" w:rsidP="00126212">
            <w:pPr>
              <w:rPr>
                <w:rFonts w:eastAsia="Times New Roman"/>
                <w:b/>
                <w:lang w:eastAsia="en-GB"/>
              </w:rPr>
            </w:pPr>
            <w:r w:rsidRPr="00706BA0">
              <w:rPr>
                <w:rFonts w:eastAsia="Times New Roman"/>
                <w:b/>
                <w:lang w:eastAsia="en-GB"/>
              </w:rPr>
              <w:lastRenderedPageBreak/>
              <w:t>High Needs Spend</w:t>
            </w:r>
          </w:p>
        </w:tc>
        <w:tc>
          <w:tcPr>
            <w:tcW w:w="34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706BA0" w:rsidRDefault="00126212" w:rsidP="00706BA0">
            <w:pPr>
              <w:jc w:val="center"/>
              <w:rPr>
                <w:rFonts w:eastAsia="Times New Roman"/>
                <w:b/>
                <w:lang w:eastAsia="en-GB"/>
              </w:rPr>
            </w:pPr>
            <w:r w:rsidRPr="00706BA0">
              <w:rPr>
                <w:rFonts w:eastAsia="Times New Roman"/>
                <w:b/>
                <w:color w:val="000000"/>
                <w:lang w:eastAsia="en-GB"/>
              </w:rPr>
              <w:t>2017/18 Base</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706BA0" w:rsidRDefault="00126212" w:rsidP="00706BA0">
            <w:pPr>
              <w:jc w:val="center"/>
              <w:rPr>
                <w:rFonts w:eastAsia="Times New Roman"/>
                <w:b/>
                <w:lang w:eastAsia="en-GB"/>
              </w:rPr>
            </w:pPr>
            <w:r w:rsidRPr="00706BA0">
              <w:rPr>
                <w:rFonts w:eastAsia="Times New Roman"/>
                <w:b/>
                <w:color w:val="000000"/>
                <w:lang w:eastAsia="en-GB"/>
              </w:rPr>
              <w:t>2018/19</w:t>
            </w:r>
          </w:p>
        </w:tc>
      </w:tr>
      <w:tr w:rsidR="00126212" w:rsidRPr="00126212" w:rsidTr="00DB6480">
        <w:tc>
          <w:tcPr>
            <w:tcW w:w="3961"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rPr>
                <w:rFonts w:eastAsia="Times New Roman"/>
                <w:lang w:eastAsia="en-GB"/>
              </w:rPr>
            </w:pP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706BA0" w:rsidRDefault="00126212" w:rsidP="00706BA0">
            <w:pPr>
              <w:spacing w:line="0" w:lineRule="atLeast"/>
              <w:jc w:val="center"/>
              <w:rPr>
                <w:rFonts w:eastAsia="Times New Roman"/>
                <w:b/>
                <w:lang w:eastAsia="en-GB"/>
              </w:rPr>
            </w:pPr>
            <w:r w:rsidRPr="00706BA0">
              <w:rPr>
                <w:rFonts w:eastAsia="Times New Roman"/>
                <w:b/>
                <w:color w:val="000000"/>
                <w:lang w:eastAsia="en-GB"/>
              </w:rPr>
              <w:t>do nothing option</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706BA0" w:rsidRDefault="00126212" w:rsidP="00706BA0">
            <w:pPr>
              <w:spacing w:line="0" w:lineRule="atLeast"/>
              <w:jc w:val="center"/>
              <w:rPr>
                <w:rFonts w:eastAsia="Times New Roman"/>
                <w:b/>
                <w:lang w:eastAsia="en-GB"/>
              </w:rPr>
            </w:pPr>
            <w:r w:rsidRPr="00706BA0">
              <w:rPr>
                <w:rFonts w:eastAsia="Times New Roman"/>
                <w:b/>
                <w:color w:val="000000"/>
                <w:lang w:eastAsia="en-GB"/>
              </w:rPr>
              <w:t>SLA income 7mths</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706BA0" w:rsidRDefault="00126212" w:rsidP="00706BA0">
            <w:pPr>
              <w:spacing w:line="0" w:lineRule="atLeast"/>
              <w:jc w:val="center"/>
              <w:rPr>
                <w:rFonts w:eastAsia="Times New Roman"/>
                <w:b/>
                <w:lang w:eastAsia="en-GB"/>
              </w:rPr>
            </w:pPr>
            <w:r w:rsidRPr="00706BA0">
              <w:rPr>
                <w:rFonts w:eastAsia="Times New Roman"/>
                <w:b/>
                <w:color w:val="000000"/>
                <w:lang w:eastAsia="en-GB"/>
              </w:rPr>
              <w:t>SLA income full year.</w:t>
            </w:r>
          </w:p>
        </w:tc>
      </w:tr>
      <w:tr w:rsidR="00126212" w:rsidRPr="00126212" w:rsidTr="00FD6902">
        <w:trPr>
          <w:trHeight w:val="420"/>
        </w:trPr>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rPr>
                <w:rFonts w:eastAsia="Times New Roman"/>
                <w:lang w:eastAsia="en-GB"/>
              </w:rPr>
            </w:pPr>
            <w:r w:rsidRPr="00FD6902">
              <w:rPr>
                <w:rFonts w:eastAsia="Times New Roman"/>
                <w:color w:val="000000"/>
                <w:lang w:eastAsia="en-GB"/>
              </w:rPr>
              <w:t>Special School Base budgets</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DB6480" w:rsidP="00706BA0">
            <w:pPr>
              <w:tabs>
                <w:tab w:val="right" w:pos="1349"/>
              </w:tabs>
              <w:rPr>
                <w:rFonts w:eastAsia="Times New Roman"/>
                <w:lang w:eastAsia="en-GB"/>
              </w:rPr>
            </w:pPr>
            <w:r>
              <w:rPr>
                <w:rFonts w:eastAsia="Times New Roman"/>
                <w:color w:val="000000"/>
                <w:lang w:eastAsia="en-GB"/>
              </w:rPr>
              <w:tab/>
            </w:r>
            <w:r w:rsidR="00126212" w:rsidRPr="00FD6902">
              <w:rPr>
                <w:rFonts w:eastAsia="Times New Roman"/>
                <w:color w:val="000000"/>
                <w:lang w:eastAsia="en-GB"/>
              </w:rPr>
              <w:t>5,940,000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rPr>
                <w:rFonts w:eastAsia="Times New Roman"/>
                <w:lang w:eastAsia="en-GB"/>
              </w:rPr>
            </w:pPr>
            <w:r>
              <w:rPr>
                <w:rFonts w:eastAsia="Times New Roman"/>
                <w:color w:val="000000"/>
                <w:lang w:eastAsia="en-GB"/>
              </w:rPr>
              <w:tab/>
            </w:r>
            <w:r w:rsidR="00126212" w:rsidRPr="00FD6902">
              <w:rPr>
                <w:rFonts w:eastAsia="Times New Roman"/>
                <w:color w:val="000000"/>
                <w:lang w:eastAsia="en-GB"/>
              </w:rPr>
              <w:t>5,940,000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rPr>
                <w:rFonts w:eastAsia="Times New Roman"/>
                <w:lang w:eastAsia="en-GB"/>
              </w:rPr>
            </w:pPr>
            <w:r>
              <w:rPr>
                <w:rFonts w:eastAsia="Times New Roman"/>
                <w:color w:val="000000"/>
                <w:lang w:eastAsia="en-GB"/>
              </w:rPr>
              <w:tab/>
            </w:r>
            <w:r w:rsidR="00126212" w:rsidRPr="00FD6902">
              <w:rPr>
                <w:rFonts w:eastAsia="Times New Roman"/>
                <w:color w:val="000000"/>
                <w:lang w:eastAsia="en-GB"/>
              </w:rPr>
              <w:t>5,940,000</w:t>
            </w:r>
          </w:p>
        </w:tc>
      </w:tr>
      <w:tr w:rsidR="00126212" w:rsidRPr="00126212" w:rsidTr="00FD6902">
        <w:trPr>
          <w:trHeight w:val="440"/>
        </w:trPr>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rPr>
                <w:rFonts w:eastAsia="Times New Roman"/>
                <w:lang w:eastAsia="en-GB"/>
              </w:rPr>
            </w:pPr>
            <w:r w:rsidRPr="00FD6902">
              <w:rPr>
                <w:rFonts w:eastAsia="Times New Roman"/>
                <w:color w:val="000000"/>
                <w:lang w:eastAsia="en-GB"/>
              </w:rPr>
              <w:t>PRU</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rPr>
                <w:rFonts w:eastAsia="Times New Roman"/>
                <w:lang w:eastAsia="en-GB"/>
              </w:rPr>
            </w:pPr>
            <w:r>
              <w:rPr>
                <w:rFonts w:eastAsia="Times New Roman"/>
                <w:color w:val="000000"/>
                <w:lang w:eastAsia="en-GB"/>
              </w:rPr>
              <w:tab/>
            </w:r>
            <w:r w:rsidR="00126212" w:rsidRPr="00FD6902">
              <w:rPr>
                <w:rFonts w:eastAsia="Times New Roman"/>
                <w:color w:val="000000"/>
                <w:lang w:eastAsia="en-GB"/>
              </w:rPr>
              <w:t>400,400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rPr>
                <w:rFonts w:eastAsia="Times New Roman"/>
                <w:lang w:eastAsia="en-GB"/>
              </w:rPr>
            </w:pPr>
            <w:r>
              <w:rPr>
                <w:rFonts w:eastAsia="Times New Roman"/>
                <w:color w:val="000000"/>
                <w:lang w:eastAsia="en-GB"/>
              </w:rPr>
              <w:tab/>
            </w:r>
            <w:r w:rsidR="00126212" w:rsidRPr="00FD6902">
              <w:rPr>
                <w:rFonts w:eastAsia="Times New Roman"/>
                <w:color w:val="000000"/>
                <w:lang w:eastAsia="en-GB"/>
              </w:rPr>
              <w:t>400,400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rPr>
                <w:rFonts w:eastAsia="Times New Roman"/>
                <w:lang w:eastAsia="en-GB"/>
              </w:rPr>
            </w:pPr>
            <w:r>
              <w:rPr>
                <w:rFonts w:eastAsia="Times New Roman"/>
                <w:color w:val="000000"/>
                <w:lang w:eastAsia="en-GB"/>
              </w:rPr>
              <w:tab/>
            </w:r>
            <w:r w:rsidR="00126212" w:rsidRPr="00FD6902">
              <w:rPr>
                <w:rFonts w:eastAsia="Times New Roman"/>
                <w:color w:val="000000"/>
                <w:lang w:eastAsia="en-GB"/>
              </w:rPr>
              <w:t>400,400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Equalities and schools</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204,050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204,050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204,050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Education provided other than at school</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1,102,250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1,102,250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1,102,250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Independent special schools</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3,358,800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3,358,800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3,358,800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 xml:space="preserve">High Need Top up funding </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12,468,000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12,468,000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12,468,000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Communications</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1,039,000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1,039,000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1,039,000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Inclusion support</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1,479,620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b/>
                <w:lang w:eastAsia="en-GB"/>
              </w:rPr>
            </w:pPr>
            <w:r>
              <w:rPr>
                <w:rFonts w:eastAsia="Times New Roman"/>
                <w:b/>
                <w:color w:val="000000"/>
                <w:lang w:eastAsia="en-GB"/>
              </w:rPr>
              <w:tab/>
            </w:r>
            <w:r w:rsidR="00126212" w:rsidRPr="00FD6902">
              <w:rPr>
                <w:rFonts w:eastAsia="Times New Roman"/>
                <w:b/>
                <w:color w:val="000000"/>
                <w:lang w:eastAsia="en-GB"/>
              </w:rPr>
              <w:t>1,152,620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b/>
                <w:lang w:eastAsia="en-GB"/>
              </w:rPr>
            </w:pPr>
            <w:r>
              <w:rPr>
                <w:rFonts w:eastAsia="Times New Roman"/>
                <w:b/>
                <w:color w:val="000000"/>
                <w:lang w:eastAsia="en-GB"/>
              </w:rPr>
              <w:tab/>
            </w:r>
            <w:r w:rsidR="00126212" w:rsidRPr="00FD6902">
              <w:rPr>
                <w:rFonts w:eastAsia="Times New Roman"/>
                <w:b/>
                <w:color w:val="000000"/>
                <w:lang w:eastAsia="en-GB"/>
              </w:rPr>
              <w:t>917,620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ASD &amp; SEMH</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414,750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414,750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414,750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 xml:space="preserve">Education Psychology </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645,170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645,170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645,170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Education welfare</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331,630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331,630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331,630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proofErr w:type="spellStart"/>
            <w:r w:rsidRPr="00FD6902">
              <w:rPr>
                <w:rFonts w:eastAsia="Times New Roman"/>
                <w:color w:val="000000"/>
                <w:lang w:eastAsia="en-GB"/>
              </w:rPr>
              <w:t>Pre school</w:t>
            </w:r>
            <w:proofErr w:type="spellEnd"/>
            <w:r w:rsidRPr="00FD6902">
              <w:rPr>
                <w:rFonts w:eastAsia="Times New Roman"/>
                <w:color w:val="000000"/>
                <w:lang w:eastAsia="en-GB"/>
              </w:rPr>
              <w:t xml:space="preserve"> special education- Portage </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406,400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406,400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406,400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Sensory support</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985,990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985,990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985,990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Education for looked after children</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477,450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477,450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477,450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b/>
                <w:bCs/>
                <w:color w:val="000000"/>
                <w:lang w:eastAsia="en-GB"/>
              </w:rPr>
              <w:t xml:space="preserve">Total High Need commitment </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b/>
                <w:bCs/>
                <w:color w:val="000000"/>
                <w:lang w:eastAsia="en-GB"/>
              </w:rPr>
              <w:tab/>
            </w:r>
            <w:r w:rsidR="00126212" w:rsidRPr="00FD6902">
              <w:rPr>
                <w:rFonts w:eastAsia="Times New Roman"/>
                <w:b/>
                <w:bCs/>
                <w:color w:val="000000"/>
                <w:lang w:eastAsia="en-GB"/>
              </w:rPr>
              <w:t>29,253,510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b/>
                <w:bCs/>
                <w:color w:val="000000"/>
                <w:lang w:eastAsia="en-GB"/>
              </w:rPr>
              <w:tab/>
            </w:r>
            <w:r w:rsidR="00126212" w:rsidRPr="00FD6902">
              <w:rPr>
                <w:rFonts w:eastAsia="Times New Roman"/>
                <w:b/>
                <w:bCs/>
                <w:color w:val="000000"/>
                <w:lang w:eastAsia="en-GB"/>
              </w:rPr>
              <w:t>28,926,510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b/>
                <w:bCs/>
                <w:color w:val="000000"/>
                <w:lang w:eastAsia="en-GB"/>
              </w:rPr>
              <w:tab/>
            </w:r>
            <w:r w:rsidR="00126212" w:rsidRPr="00FD6902">
              <w:rPr>
                <w:rFonts w:eastAsia="Times New Roman"/>
                <w:b/>
                <w:bCs/>
                <w:color w:val="000000"/>
                <w:lang w:eastAsia="en-GB"/>
              </w:rPr>
              <w:t>28,691,510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 xml:space="preserve">Carried forward 2016/17 2017/18 deficit </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1,051,375</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1,051,375</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1,103,587</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 xml:space="preserve">Less projected SEND SLA Income </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0.00</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FF0000"/>
                <w:lang w:eastAsia="en-GB"/>
              </w:rPr>
              <w:tab/>
            </w:r>
            <w:r w:rsidR="00126212" w:rsidRPr="00FD6902">
              <w:rPr>
                <w:rFonts w:eastAsia="Times New Roman"/>
                <w:color w:val="FF0000"/>
                <w:lang w:eastAsia="en-GB"/>
              </w:rPr>
              <w:t>(1,052,147)</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FF0000"/>
                <w:lang w:eastAsia="en-GB"/>
              </w:rPr>
              <w:tab/>
            </w:r>
            <w:r w:rsidR="00126212" w:rsidRPr="00FD6902">
              <w:rPr>
                <w:rFonts w:eastAsia="Times New Roman"/>
                <w:color w:val="FF0000"/>
                <w:lang w:eastAsia="en-GB"/>
              </w:rPr>
              <w:t>(1,803,680)</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Projected in year expenditure</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30,304,885</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29,252,411</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27,991,417</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b/>
                <w:bCs/>
                <w:color w:val="000000"/>
                <w:lang w:eastAsia="en-GB"/>
              </w:rPr>
              <w:t xml:space="preserve">Indicative High Needs Block Funding 2016/17 </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b/>
                <w:bCs/>
                <w:color w:val="FF0000"/>
                <w:lang w:eastAsia="en-GB"/>
              </w:rPr>
              <w:tab/>
            </w:r>
            <w:r w:rsidR="00126212" w:rsidRPr="00FD6902">
              <w:rPr>
                <w:rFonts w:eastAsia="Times New Roman"/>
                <w:b/>
                <w:bCs/>
                <w:color w:val="FF0000"/>
                <w:lang w:eastAsia="en-GB"/>
              </w:rPr>
              <w:t>(27,822,151)</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b/>
                <w:bCs/>
                <w:color w:val="FF0000"/>
                <w:lang w:eastAsia="en-GB"/>
              </w:rPr>
              <w:tab/>
            </w:r>
            <w:r w:rsidR="00126212" w:rsidRPr="00FD6902">
              <w:rPr>
                <w:rFonts w:eastAsia="Times New Roman"/>
                <w:b/>
                <w:bCs/>
                <w:color w:val="FF0000"/>
                <w:lang w:eastAsia="en-GB"/>
              </w:rPr>
              <w:t>(27,822,151)</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b/>
                <w:bCs/>
                <w:color w:val="FF0000"/>
                <w:lang w:eastAsia="en-GB"/>
              </w:rPr>
              <w:tab/>
            </w:r>
            <w:r w:rsidR="00126212" w:rsidRPr="00FD6902">
              <w:rPr>
                <w:rFonts w:eastAsia="Times New Roman"/>
                <w:b/>
                <w:bCs/>
                <w:color w:val="FF0000"/>
                <w:lang w:eastAsia="en-GB"/>
              </w:rPr>
              <w:t>(27,822,151)</w:t>
            </w:r>
          </w:p>
        </w:tc>
      </w:tr>
      <w:tr w:rsidR="00126212" w:rsidRPr="00126212" w:rsidTr="00FD6902">
        <w:tc>
          <w:tcPr>
            <w:tcW w:w="3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126212" w:rsidP="00126212">
            <w:pPr>
              <w:spacing w:line="0" w:lineRule="atLeast"/>
              <w:rPr>
                <w:rFonts w:eastAsia="Times New Roman"/>
                <w:lang w:eastAsia="en-GB"/>
              </w:rPr>
            </w:pPr>
            <w:r w:rsidRPr="00FD6902">
              <w:rPr>
                <w:rFonts w:eastAsia="Times New Roman"/>
                <w:color w:val="000000"/>
                <w:lang w:eastAsia="en-GB"/>
              </w:rPr>
              <w:t xml:space="preserve">High Needs Funding Gap </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-2,482,734</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000000"/>
                <w:lang w:eastAsia="en-GB"/>
              </w:rPr>
              <w:tab/>
            </w:r>
            <w:r w:rsidR="00126212" w:rsidRPr="00FD6902">
              <w:rPr>
                <w:rFonts w:eastAsia="Times New Roman"/>
                <w:color w:val="000000"/>
                <w:lang w:eastAsia="en-GB"/>
              </w:rPr>
              <w:t>-1,103,587</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12" w:rsidRPr="00FD6902" w:rsidRDefault="00706BA0" w:rsidP="00706BA0">
            <w:pPr>
              <w:tabs>
                <w:tab w:val="right" w:pos="1349"/>
              </w:tabs>
              <w:spacing w:line="0" w:lineRule="atLeast"/>
              <w:rPr>
                <w:rFonts w:eastAsia="Times New Roman"/>
                <w:lang w:eastAsia="en-GB"/>
              </w:rPr>
            </w:pPr>
            <w:r>
              <w:rPr>
                <w:rFonts w:eastAsia="Times New Roman"/>
                <w:color w:val="FF0000"/>
                <w:lang w:eastAsia="en-GB"/>
              </w:rPr>
              <w:tab/>
            </w:r>
            <w:r w:rsidR="00126212" w:rsidRPr="00FD6902">
              <w:rPr>
                <w:rFonts w:eastAsia="Times New Roman"/>
                <w:color w:val="FF0000"/>
                <w:lang w:eastAsia="en-GB"/>
              </w:rPr>
              <w:t>(169,266)</w:t>
            </w:r>
          </w:p>
        </w:tc>
      </w:tr>
    </w:tbl>
    <w:p w:rsidR="00126212" w:rsidRPr="00126212" w:rsidRDefault="00126212" w:rsidP="00DB6480">
      <w:pPr>
        <w:rPr>
          <w:rFonts w:ascii="Times New Roman" w:eastAsia="Times New Roman" w:hAnsi="Times New Roman" w:cs="Times New Roman"/>
          <w:sz w:val="24"/>
          <w:szCs w:val="24"/>
          <w:lang w:eastAsia="en-GB"/>
        </w:rPr>
      </w:pPr>
    </w:p>
    <w:p w:rsidR="00126212" w:rsidRPr="00126212" w:rsidRDefault="00126212" w:rsidP="00126212">
      <w:pPr>
        <w:rPr>
          <w:rFonts w:ascii="Times New Roman" w:eastAsia="Times New Roman" w:hAnsi="Times New Roman" w:cs="Times New Roman"/>
          <w:sz w:val="24"/>
          <w:szCs w:val="24"/>
          <w:lang w:eastAsia="en-GB"/>
        </w:rPr>
      </w:pPr>
      <w:r w:rsidRPr="00126212">
        <w:rPr>
          <w:rFonts w:eastAsia="Times New Roman"/>
          <w:color w:val="000000"/>
          <w:lang w:eastAsia="en-GB"/>
        </w:rPr>
        <w:t xml:space="preserve">The High Needs funding gap at the end of 2017/18 if we do not take any action would result in an in year overspend of £1.4m, </w:t>
      </w:r>
      <w:proofErr w:type="gramStart"/>
      <w:r w:rsidRPr="00126212">
        <w:rPr>
          <w:rFonts w:eastAsia="Times New Roman"/>
          <w:color w:val="000000"/>
          <w:lang w:eastAsia="en-GB"/>
        </w:rPr>
        <w:t>with  a</w:t>
      </w:r>
      <w:proofErr w:type="gramEnd"/>
      <w:r w:rsidRPr="00126212">
        <w:rPr>
          <w:rFonts w:eastAsia="Times New Roman"/>
          <w:color w:val="000000"/>
          <w:lang w:eastAsia="en-GB"/>
        </w:rPr>
        <w:t xml:space="preserve"> £2.4m accumulative deficit when the £1.051m from 2016/17 is taken in account.  Implementation of the SEND SLA Bundle proposals from September 2017 </w:t>
      </w:r>
      <w:proofErr w:type="spellStart"/>
      <w:r w:rsidRPr="00126212">
        <w:rPr>
          <w:rFonts w:eastAsia="Times New Roman"/>
          <w:color w:val="000000"/>
          <w:lang w:eastAsia="en-GB"/>
        </w:rPr>
        <w:t>ie</w:t>
      </w:r>
      <w:proofErr w:type="spellEnd"/>
      <w:r w:rsidRPr="00126212">
        <w:rPr>
          <w:rFonts w:eastAsia="Times New Roman"/>
          <w:color w:val="000000"/>
          <w:lang w:eastAsia="en-GB"/>
        </w:rPr>
        <w:t xml:space="preserve"> 7/12ths of the financial year, would result in much reduced in year of overspend of £52k with the accumulative deficit of £1.1m for 2017/18.</w:t>
      </w:r>
    </w:p>
    <w:p w:rsidR="00126212" w:rsidRPr="00126212" w:rsidRDefault="00126212" w:rsidP="00DB6480">
      <w:pPr>
        <w:rPr>
          <w:rFonts w:ascii="Times New Roman" w:eastAsia="Times New Roman" w:hAnsi="Times New Roman" w:cs="Times New Roman"/>
          <w:sz w:val="24"/>
          <w:szCs w:val="24"/>
          <w:lang w:eastAsia="en-GB"/>
        </w:rPr>
      </w:pPr>
    </w:p>
    <w:p w:rsidR="00126212" w:rsidRPr="00126212" w:rsidRDefault="00126212" w:rsidP="00DB6480">
      <w:pPr>
        <w:rPr>
          <w:rFonts w:ascii="Times New Roman" w:eastAsia="Times New Roman" w:hAnsi="Times New Roman" w:cs="Times New Roman"/>
          <w:sz w:val="24"/>
          <w:szCs w:val="24"/>
          <w:lang w:eastAsia="en-GB"/>
        </w:rPr>
      </w:pPr>
      <w:r w:rsidRPr="00126212">
        <w:rPr>
          <w:rFonts w:eastAsia="Times New Roman"/>
          <w:color w:val="000000"/>
          <w:lang w:eastAsia="en-GB"/>
        </w:rPr>
        <w:t>The full year effect of the implementation of the SEND SLA Bundle income would result in an in year surplus of £934k which would give an accumulative surplus of £169K at the end of 2018/19. The above assumes that both expenditure and high needs funding block remains at 2017/18 funding levels.</w:t>
      </w:r>
    </w:p>
    <w:p w:rsidR="00126212" w:rsidRPr="00126212" w:rsidRDefault="00126212" w:rsidP="00DB6480">
      <w:pPr>
        <w:rPr>
          <w:rFonts w:ascii="Times New Roman" w:eastAsia="Times New Roman" w:hAnsi="Times New Roman" w:cs="Times New Roman"/>
          <w:sz w:val="24"/>
          <w:szCs w:val="24"/>
          <w:lang w:eastAsia="en-GB"/>
        </w:rPr>
      </w:pPr>
    </w:p>
    <w:p w:rsidR="00126212" w:rsidRPr="00126212" w:rsidRDefault="00126212" w:rsidP="00DB6480">
      <w:pPr>
        <w:rPr>
          <w:rFonts w:ascii="Times New Roman" w:eastAsia="Times New Roman" w:hAnsi="Times New Roman" w:cs="Times New Roman"/>
          <w:sz w:val="24"/>
          <w:szCs w:val="24"/>
          <w:lang w:eastAsia="en-GB"/>
        </w:rPr>
      </w:pPr>
      <w:r w:rsidRPr="00126212">
        <w:rPr>
          <w:rFonts w:eastAsia="Times New Roman"/>
          <w:color w:val="000000"/>
          <w:lang w:eastAsia="en-GB"/>
        </w:rPr>
        <w:lastRenderedPageBreak/>
        <w:t>Additional funding will be required in future years to enable growth for specialist places at any new proposed special schools or in mainstream. This funding will have to be found from an enhanced high needs block before 2020.</w:t>
      </w:r>
    </w:p>
    <w:p w:rsidR="00126212" w:rsidRPr="00126212" w:rsidRDefault="00126212" w:rsidP="00DB6480">
      <w:pPr>
        <w:rPr>
          <w:rFonts w:ascii="Times New Roman" w:eastAsia="Times New Roman" w:hAnsi="Times New Roman" w:cs="Times New Roman"/>
          <w:sz w:val="24"/>
          <w:szCs w:val="24"/>
          <w:lang w:eastAsia="en-GB"/>
        </w:rPr>
      </w:pPr>
    </w:p>
    <w:p w:rsidR="00126212" w:rsidRPr="00126212" w:rsidRDefault="00126212" w:rsidP="00DB6480">
      <w:pPr>
        <w:rPr>
          <w:rFonts w:ascii="Times New Roman" w:eastAsia="Times New Roman" w:hAnsi="Times New Roman" w:cs="Times New Roman"/>
          <w:sz w:val="24"/>
          <w:szCs w:val="24"/>
          <w:lang w:eastAsia="en-GB"/>
        </w:rPr>
      </w:pPr>
      <w:r w:rsidRPr="00126212">
        <w:rPr>
          <w:rFonts w:eastAsia="Times New Roman"/>
          <w:b/>
          <w:bCs/>
          <w:color w:val="000000"/>
          <w:lang w:eastAsia="en-GB"/>
        </w:rPr>
        <w:t>The Schools Forum is recommended to agree these provisional budget allocations.</w:t>
      </w:r>
      <w:r w:rsidRPr="00126212">
        <w:rPr>
          <w:rFonts w:eastAsia="Times New Roman"/>
          <w:color w:val="000000"/>
          <w:lang w:eastAsia="en-GB"/>
        </w:rPr>
        <w:t xml:space="preserve"> </w:t>
      </w:r>
    </w:p>
    <w:p w:rsidR="000468C3" w:rsidRDefault="000468C3" w:rsidP="00DB6480">
      <w:bookmarkStart w:id="0" w:name="_GoBack"/>
      <w:bookmarkEnd w:id="0"/>
    </w:p>
    <w:sectPr w:rsidR="00046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2CD2"/>
    <w:multiLevelType w:val="multilevel"/>
    <w:tmpl w:val="4E54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12"/>
    <w:rsid w:val="000274E5"/>
    <w:rsid w:val="000468C3"/>
    <w:rsid w:val="00082808"/>
    <w:rsid w:val="00126212"/>
    <w:rsid w:val="001D65AF"/>
    <w:rsid w:val="00230594"/>
    <w:rsid w:val="00264BC2"/>
    <w:rsid w:val="005F2498"/>
    <w:rsid w:val="00607FFC"/>
    <w:rsid w:val="006D66D5"/>
    <w:rsid w:val="00706BA0"/>
    <w:rsid w:val="00814BEA"/>
    <w:rsid w:val="008444A8"/>
    <w:rsid w:val="00961565"/>
    <w:rsid w:val="00A24479"/>
    <w:rsid w:val="00A57395"/>
    <w:rsid w:val="00A910D4"/>
    <w:rsid w:val="00BA6845"/>
    <w:rsid w:val="00C16638"/>
    <w:rsid w:val="00DB6480"/>
    <w:rsid w:val="00FD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21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26212"/>
  </w:style>
  <w:style w:type="paragraph" w:styleId="BalloonText">
    <w:name w:val="Balloon Text"/>
    <w:basedOn w:val="Normal"/>
    <w:link w:val="BalloonTextChar"/>
    <w:uiPriority w:val="99"/>
    <w:semiHidden/>
    <w:unhideWhenUsed/>
    <w:rsid w:val="00126212"/>
    <w:rPr>
      <w:rFonts w:ascii="Tahoma" w:hAnsi="Tahoma" w:cs="Tahoma"/>
      <w:sz w:val="16"/>
      <w:szCs w:val="16"/>
    </w:rPr>
  </w:style>
  <w:style w:type="character" w:customStyle="1" w:styleId="BalloonTextChar">
    <w:name w:val="Balloon Text Char"/>
    <w:basedOn w:val="DefaultParagraphFont"/>
    <w:link w:val="BalloonText"/>
    <w:uiPriority w:val="99"/>
    <w:semiHidden/>
    <w:rsid w:val="00126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21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26212"/>
  </w:style>
  <w:style w:type="paragraph" w:styleId="BalloonText">
    <w:name w:val="Balloon Text"/>
    <w:basedOn w:val="Normal"/>
    <w:link w:val="BalloonTextChar"/>
    <w:uiPriority w:val="99"/>
    <w:semiHidden/>
    <w:unhideWhenUsed/>
    <w:rsid w:val="00126212"/>
    <w:rPr>
      <w:rFonts w:ascii="Tahoma" w:hAnsi="Tahoma" w:cs="Tahoma"/>
      <w:sz w:val="16"/>
      <w:szCs w:val="16"/>
    </w:rPr>
  </w:style>
  <w:style w:type="character" w:customStyle="1" w:styleId="BalloonTextChar">
    <w:name w:val="Balloon Text Char"/>
    <w:basedOn w:val="DefaultParagraphFont"/>
    <w:link w:val="BalloonText"/>
    <w:uiPriority w:val="99"/>
    <w:semiHidden/>
    <w:rsid w:val="00126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10356">
      <w:bodyDiv w:val="1"/>
      <w:marLeft w:val="0"/>
      <w:marRight w:val="0"/>
      <w:marTop w:val="0"/>
      <w:marBottom w:val="0"/>
      <w:divBdr>
        <w:top w:val="none" w:sz="0" w:space="0" w:color="auto"/>
        <w:left w:val="none" w:sz="0" w:space="0" w:color="auto"/>
        <w:bottom w:val="none" w:sz="0" w:space="0" w:color="auto"/>
        <w:right w:val="none" w:sz="0" w:space="0" w:color="auto"/>
      </w:divBdr>
      <w:divsChild>
        <w:div w:id="493686933">
          <w:marLeft w:val="-115"/>
          <w:marRight w:val="0"/>
          <w:marTop w:val="0"/>
          <w:marBottom w:val="0"/>
          <w:divBdr>
            <w:top w:val="none" w:sz="0" w:space="0" w:color="auto"/>
            <w:left w:val="none" w:sz="0" w:space="0" w:color="auto"/>
            <w:bottom w:val="none" w:sz="0" w:space="0" w:color="auto"/>
            <w:right w:val="none" w:sz="0" w:space="0" w:color="auto"/>
          </w:divBdr>
        </w:div>
        <w:div w:id="130758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Deborah</dc:creator>
  <cp:lastModifiedBy>Anderson, Deborah</cp:lastModifiedBy>
  <cp:revision>3</cp:revision>
  <cp:lastPrinted>2017-02-14T15:20:00Z</cp:lastPrinted>
  <dcterms:created xsi:type="dcterms:W3CDTF">2017-02-14T15:11:00Z</dcterms:created>
  <dcterms:modified xsi:type="dcterms:W3CDTF">2017-02-14T16:10:00Z</dcterms:modified>
</cp:coreProperties>
</file>