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A7" w:rsidRPr="00B5532B" w:rsidRDefault="00B5532B" w:rsidP="0010763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</w:t>
      </w:r>
      <w:r w:rsidRPr="00B5532B">
        <w:rPr>
          <w:rFonts w:ascii="Arial" w:hAnsi="Arial" w:cs="Arial"/>
          <w:sz w:val="48"/>
          <w:szCs w:val="48"/>
        </w:rPr>
        <w:t>nstitutions approved under Section 41 of the Children and Families Act 2014</w:t>
      </w:r>
    </w:p>
    <w:p w:rsidR="00421563" w:rsidRPr="005B2800" w:rsidRDefault="00421563" w:rsidP="005B2800">
      <w:pPr>
        <w:shd w:val="clear" w:color="auto" w:fill="FFFFFF"/>
        <w:spacing w:after="150" w:line="360" w:lineRule="auto"/>
        <w:rPr>
          <w:rFonts w:ascii="Arial" w:hAnsi="Arial" w:cs="Arial"/>
          <w:sz w:val="24"/>
          <w:szCs w:val="24"/>
        </w:rPr>
      </w:pPr>
    </w:p>
    <w:p w:rsidR="005B2800" w:rsidRDefault="00BC58C5" w:rsidP="005B2800">
      <w:pPr>
        <w:shd w:val="clear" w:color="auto" w:fill="FFFFFF"/>
        <w:spacing w:after="150" w:line="360" w:lineRule="auto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Local Authorities are required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to provide</w:t>
      </w:r>
      <w:r w:rsidR="005B2800">
        <w:rPr>
          <w:rFonts w:ascii="Arial" w:hAnsi="Arial" w:cs="Arial"/>
          <w:sz w:val="24"/>
          <w:szCs w:val="24"/>
        </w:rPr>
        <w:t xml:space="preserve"> information</w:t>
      </w:r>
      <w:r>
        <w:rPr>
          <w:rFonts w:ascii="Arial" w:hAnsi="Arial" w:cs="Arial"/>
          <w:sz w:val="24"/>
          <w:szCs w:val="24"/>
        </w:rPr>
        <w:t xml:space="preserve"> about</w:t>
      </w:r>
      <w:r w:rsidR="005B2800" w:rsidRPr="005B2800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independent schools for pupils with special educational needs, including those approved under section 41 of the Children and Families Act.</w:t>
      </w:r>
    </w:p>
    <w:p w:rsidR="005B2800" w:rsidRDefault="005B2800" w:rsidP="005B2800">
      <w:pPr>
        <w:shd w:val="clear" w:color="auto" w:fill="FFFFFF"/>
        <w:spacing w:after="150" w:line="360" w:lineRule="auto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The </w:t>
      </w:r>
      <w:r w:rsidR="004C7BBB">
        <w:rPr>
          <w:rFonts w:ascii="Arial" w:hAnsi="Arial" w:cs="Arial"/>
          <w:color w:val="0B0C0C"/>
          <w:sz w:val="24"/>
          <w:szCs w:val="24"/>
          <w:shd w:val="clear" w:color="auto" w:fill="FFFFFF"/>
        </w:rPr>
        <w:t>national Section 41 list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comes from a government webpage </w:t>
      </w:r>
      <w:hyperlink r:id="rId6" w:history="1">
        <w:r w:rsidRPr="0077624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https://www.gov.uk/government/publicati</w:t>
        </w:r>
        <w:r w:rsidRPr="0077624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o</w:t>
        </w:r>
        <w:r w:rsidRPr="0077624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ns/independent-special-schools-and-colleges</w:t>
        </w:r>
      </w:hyperlink>
    </w:p>
    <w:p w:rsidR="005B2800" w:rsidRDefault="005B2800" w:rsidP="005B2800">
      <w:pPr>
        <w:shd w:val="clear" w:color="auto" w:fill="FFFFFF"/>
        <w:spacing w:after="150" w:line="360" w:lineRule="auto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</w:p>
    <w:p w:rsidR="005B2800" w:rsidRDefault="005B2800" w:rsidP="005B2800">
      <w:pPr>
        <w:shd w:val="clear" w:color="auto" w:fill="FFFFFF"/>
        <w:spacing w:after="150" w:line="360" w:lineRule="auto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>The section 41 independent specialist schools and college</w:t>
      </w:r>
      <w:r w:rsidR="00BC58C5">
        <w:rPr>
          <w:rFonts w:ascii="Arial" w:hAnsi="Arial" w:cs="Arial"/>
          <w:color w:val="0B0C0C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in or near Northumberland are:</w:t>
      </w:r>
    </w:p>
    <w:tbl>
      <w:tblPr>
        <w:tblW w:w="5107" w:type="pct"/>
        <w:tblLook w:val="04A0" w:firstRow="1" w:lastRow="0" w:firstColumn="1" w:lastColumn="0" w:noHBand="0" w:noVBand="1"/>
      </w:tblPr>
      <w:tblGrid>
        <w:gridCol w:w="2428"/>
        <w:gridCol w:w="3829"/>
        <w:gridCol w:w="3183"/>
      </w:tblGrid>
      <w:tr w:rsidR="005B2800" w:rsidRPr="005B2800" w:rsidTr="005B2800">
        <w:trPr>
          <w:trHeight w:val="300"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Cumbria</w:t>
            </w:r>
          </w:p>
        </w:tc>
        <w:tc>
          <w:tcPr>
            <w:tcW w:w="20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800" w:rsidRPr="005B2800" w:rsidRDefault="00BC58C5" w:rsidP="005B28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7" w:history="1">
              <w:proofErr w:type="spellStart"/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Appletree</w:t>
              </w:r>
              <w:proofErr w:type="spellEnd"/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 School</w:t>
              </w:r>
            </w:hyperlink>
          </w:p>
        </w:tc>
        <w:tc>
          <w:tcPr>
            <w:tcW w:w="1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Independent special school</w:t>
            </w:r>
          </w:p>
        </w:tc>
      </w:tr>
      <w:tr w:rsidR="005B2800" w:rsidRPr="005B2800" w:rsidTr="005B2800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Cumbria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800" w:rsidRPr="005B2800" w:rsidRDefault="00BC58C5" w:rsidP="005B28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8" w:history="1">
              <w:proofErr w:type="spellStart"/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Cambian</w:t>
              </w:r>
              <w:proofErr w:type="spellEnd"/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 </w:t>
              </w:r>
              <w:proofErr w:type="spellStart"/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Whinfell</w:t>
              </w:r>
              <w:proofErr w:type="spellEnd"/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 School</w:t>
              </w:r>
            </w:hyperlink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Independent special school</w:t>
            </w:r>
          </w:p>
        </w:tc>
      </w:tr>
      <w:tr w:rsidR="005B2800" w:rsidRPr="005B2800" w:rsidTr="005B2800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Cumbria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800" w:rsidRPr="005B2800" w:rsidRDefault="00BC58C5" w:rsidP="005B28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9" w:history="1"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Fell House School</w:t>
              </w:r>
            </w:hyperlink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Independent special school</w:t>
            </w:r>
          </w:p>
        </w:tc>
      </w:tr>
      <w:tr w:rsidR="005B2800" w:rsidRPr="005B2800" w:rsidTr="005B2800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Cumbria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800" w:rsidRPr="005B2800" w:rsidRDefault="00BC58C5" w:rsidP="005B28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0" w:history="1">
              <w:proofErr w:type="spellStart"/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Oversands</w:t>
              </w:r>
              <w:proofErr w:type="spellEnd"/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 School</w:t>
              </w:r>
            </w:hyperlink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Independent special school</w:t>
            </w:r>
          </w:p>
        </w:tc>
      </w:tr>
      <w:tr w:rsidR="005B2800" w:rsidRPr="005B2800" w:rsidTr="005B2800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Cumbria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800" w:rsidRPr="005B2800" w:rsidRDefault="00BC58C5" w:rsidP="005B28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1" w:history="1">
              <w:proofErr w:type="spellStart"/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Underley</w:t>
              </w:r>
              <w:proofErr w:type="spellEnd"/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 Garden School</w:t>
              </w:r>
            </w:hyperlink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Independent special school</w:t>
            </w:r>
          </w:p>
        </w:tc>
      </w:tr>
      <w:tr w:rsidR="005B2800" w:rsidRPr="005B2800" w:rsidTr="005B2800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Cumbria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800" w:rsidRPr="005B2800" w:rsidRDefault="00BC58C5" w:rsidP="005B28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2" w:history="1"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Wings School (Cumbria)</w:t>
              </w:r>
            </w:hyperlink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Independent special school</w:t>
            </w:r>
          </w:p>
        </w:tc>
      </w:tr>
      <w:tr w:rsidR="005B2800" w:rsidRPr="005B2800" w:rsidTr="005B2800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Durham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800" w:rsidRPr="005B2800" w:rsidRDefault="00BC58C5" w:rsidP="005B28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3" w:history="1">
              <w:proofErr w:type="spellStart"/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Aycliffe</w:t>
              </w:r>
              <w:proofErr w:type="spellEnd"/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 School</w:t>
              </w:r>
            </w:hyperlink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Independent special school</w:t>
            </w:r>
          </w:p>
        </w:tc>
      </w:tr>
      <w:tr w:rsidR="005B2800" w:rsidRPr="005B2800" w:rsidTr="005B2800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Newcastle Upon Tyne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800" w:rsidRPr="005B2800" w:rsidRDefault="00BC58C5" w:rsidP="005B28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4" w:history="1"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Percy Hedley College</w:t>
              </w:r>
            </w:hyperlink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Special post-16 institution</w:t>
            </w:r>
          </w:p>
        </w:tc>
      </w:tr>
      <w:tr w:rsidR="005B2800" w:rsidRPr="005B2800" w:rsidTr="005B2800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Northumberland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800" w:rsidRPr="005B2800" w:rsidRDefault="00BC58C5" w:rsidP="005B28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5" w:history="1">
              <w:proofErr w:type="spellStart"/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Cambian</w:t>
              </w:r>
              <w:proofErr w:type="spellEnd"/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 </w:t>
              </w:r>
              <w:proofErr w:type="spellStart"/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Dilston</w:t>
              </w:r>
              <w:proofErr w:type="spellEnd"/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 College</w:t>
              </w:r>
            </w:hyperlink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Special post-16 institution</w:t>
            </w:r>
          </w:p>
        </w:tc>
      </w:tr>
      <w:tr w:rsidR="005B2800" w:rsidRPr="005B2800" w:rsidTr="005B2800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South Tyneside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800" w:rsidRPr="005B2800" w:rsidRDefault="00BC58C5" w:rsidP="005B28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6" w:history="1"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Groundwork South Tyneside and Newcastle</w:t>
              </w:r>
            </w:hyperlink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Special post-16 institution</w:t>
            </w:r>
          </w:p>
        </w:tc>
      </w:tr>
      <w:tr w:rsidR="005B2800" w:rsidRPr="005B2800" w:rsidTr="005B2800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Sunderland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800" w:rsidRPr="005B2800" w:rsidRDefault="00BC58C5" w:rsidP="005B28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7" w:history="1"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ESPA College</w:t>
              </w:r>
            </w:hyperlink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Special post-16 institution</w:t>
            </w:r>
          </w:p>
        </w:tc>
      </w:tr>
      <w:tr w:rsidR="005B2800" w:rsidRPr="005B2800" w:rsidTr="005B2800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Sunderland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800" w:rsidRPr="005B2800" w:rsidRDefault="00BC58C5" w:rsidP="005B28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8" w:history="1">
              <w:proofErr w:type="spellStart"/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Thornbeck</w:t>
              </w:r>
              <w:proofErr w:type="spellEnd"/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 College</w:t>
              </w:r>
            </w:hyperlink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Special post-16 institution</w:t>
            </w:r>
          </w:p>
        </w:tc>
      </w:tr>
      <w:tr w:rsidR="005B2800" w:rsidRPr="005B2800" w:rsidTr="005B2800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Sunderland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800" w:rsidRPr="005B2800" w:rsidRDefault="00BC58C5" w:rsidP="005B28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9" w:history="1">
              <w:r w:rsidR="005B2800" w:rsidRPr="005B2800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Thornhill Park School</w:t>
              </w:r>
            </w:hyperlink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800" w:rsidRPr="005B2800" w:rsidRDefault="005B2800" w:rsidP="005B2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2800">
              <w:rPr>
                <w:rFonts w:ascii="Arial" w:eastAsia="Times New Roman" w:hAnsi="Arial" w:cs="Arial"/>
                <w:color w:val="000000"/>
                <w:lang w:eastAsia="en-GB"/>
              </w:rPr>
              <w:t>Independent special school</w:t>
            </w:r>
          </w:p>
        </w:tc>
      </w:tr>
    </w:tbl>
    <w:p w:rsidR="004C7BBB" w:rsidRDefault="004C7BBB" w:rsidP="005B2800">
      <w:pPr>
        <w:shd w:val="clear" w:color="auto" w:fill="FFFFFF"/>
        <w:spacing w:after="150" w:line="360" w:lineRule="auto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(list updated April 2016)</w:t>
      </w:r>
    </w:p>
    <w:p w:rsidR="004C7BBB" w:rsidRDefault="004C7BBB" w:rsidP="005B2800">
      <w:pPr>
        <w:shd w:val="clear" w:color="auto" w:fill="FFFFFF"/>
        <w:spacing w:after="150" w:line="360" w:lineRule="auto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</w:p>
    <w:p w:rsidR="005B2800" w:rsidRDefault="005B2800" w:rsidP="005B2800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Section 41 does not list all the specialist schools and colleges in Northumberland or England.</w:t>
      </w:r>
      <w:r w:rsidR="004C7B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can find details of every school / college of every kind at another government website called </w:t>
      </w:r>
      <w:proofErr w:type="spellStart"/>
      <w:r w:rsidR="004C7B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EduBase</w:t>
      </w:r>
      <w:proofErr w:type="spellEnd"/>
      <w:r w:rsidR="004C7B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5B2800" w:rsidRPr="005B2800" w:rsidRDefault="00BC58C5" w:rsidP="005B2800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20" w:history="1">
        <w:r w:rsidR="004C7BBB" w:rsidRPr="0077624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http://www.education.gov.uk/edubase</w:t>
        </w:r>
      </w:hyperlink>
      <w:r w:rsidR="004C7B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sectPr w:rsidR="005B2800" w:rsidRPr="005B2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41F99"/>
    <w:multiLevelType w:val="multilevel"/>
    <w:tmpl w:val="B5BE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38"/>
    <w:rsid w:val="00107638"/>
    <w:rsid w:val="00196BE0"/>
    <w:rsid w:val="00225B7B"/>
    <w:rsid w:val="00421563"/>
    <w:rsid w:val="004C7BBB"/>
    <w:rsid w:val="005B2800"/>
    <w:rsid w:val="00811D03"/>
    <w:rsid w:val="00923CD6"/>
    <w:rsid w:val="00B5532B"/>
    <w:rsid w:val="00BC58C5"/>
    <w:rsid w:val="00DE05B1"/>
    <w:rsid w:val="00ED2FA7"/>
    <w:rsid w:val="00F4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1D03"/>
    <w:rPr>
      <w:b/>
      <w:bCs/>
    </w:rPr>
  </w:style>
  <w:style w:type="character" w:customStyle="1" w:styleId="apple-converted-space">
    <w:name w:val="apple-converted-space"/>
    <w:basedOn w:val="DefaultParagraphFont"/>
    <w:rsid w:val="00811D03"/>
  </w:style>
  <w:style w:type="character" w:styleId="Hyperlink">
    <w:name w:val="Hyperlink"/>
    <w:basedOn w:val="DefaultParagraphFont"/>
    <w:uiPriority w:val="99"/>
    <w:unhideWhenUsed/>
    <w:rsid w:val="00811D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B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1D03"/>
    <w:rPr>
      <w:b/>
      <w:bCs/>
    </w:rPr>
  </w:style>
  <w:style w:type="character" w:customStyle="1" w:styleId="apple-converted-space">
    <w:name w:val="apple-converted-space"/>
    <w:basedOn w:val="DefaultParagraphFont"/>
    <w:rsid w:val="00811D03"/>
  </w:style>
  <w:style w:type="character" w:styleId="Hyperlink">
    <w:name w:val="Hyperlink"/>
    <w:basedOn w:val="DefaultParagraphFont"/>
    <w:uiPriority w:val="99"/>
    <w:unhideWhenUsed/>
    <w:rsid w:val="00811D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iangroup.com/Ourservices/Service/%20Home/tabid/106/Id/130/s/15/xmps/1816/%20Default%20.aspx" TargetMode="External"/><Relationship Id="rId13" Type="http://schemas.openxmlformats.org/officeDocument/2006/relationships/hyperlink" Target="http://www.ne-as.org.uk/" TargetMode="External"/><Relationship Id="rId18" Type="http://schemas.openxmlformats.org/officeDocument/2006/relationships/hyperlink" Target="http://www.ne-as.org.uk/our-colleg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appletreeschool.co.uk/" TargetMode="External"/><Relationship Id="rId12" Type="http://schemas.openxmlformats.org/officeDocument/2006/relationships/hyperlink" Target="http://www.wingsschool.co.uk/Wings-Cumbria/Welcome" TargetMode="External"/><Relationship Id="rId17" Type="http://schemas.openxmlformats.org/officeDocument/2006/relationships/hyperlink" Target="http://www.espa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oundwork.org.uk/" TargetMode="External"/><Relationship Id="rId20" Type="http://schemas.openxmlformats.org/officeDocument/2006/relationships/hyperlink" Target="http://www.education.gov.uk/eduba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independent-special-schools-and-colleges" TargetMode="External"/><Relationship Id="rId11" Type="http://schemas.openxmlformats.org/officeDocument/2006/relationships/hyperlink" Target="http://www.acorncare.co.uk/provisions/underleygardenschool/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lstoncollege.ac.uk/" TargetMode="External"/><Relationship Id="rId10" Type="http://schemas.openxmlformats.org/officeDocument/2006/relationships/hyperlink" Target="http://www.witherslackgroup.co.uk/witherslack-hall-school/" TargetMode="External"/><Relationship Id="rId19" Type="http://schemas.openxmlformats.org/officeDocument/2006/relationships/hyperlink" Target="http://www.ne-as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letree.uk.com/appletree/index.php?page=fell-house-at-school" TargetMode="External"/><Relationship Id="rId14" Type="http://schemas.openxmlformats.org/officeDocument/2006/relationships/hyperlink" Target="http://www.percyhedley.org.uk/colleg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Carrick</dc:creator>
  <cp:lastModifiedBy>Bravey, Alison</cp:lastModifiedBy>
  <cp:revision>2</cp:revision>
  <dcterms:created xsi:type="dcterms:W3CDTF">2016-05-13T11:22:00Z</dcterms:created>
  <dcterms:modified xsi:type="dcterms:W3CDTF">2016-05-13T11:22:00Z</dcterms:modified>
</cp:coreProperties>
</file>