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36"/>
        <w:gridCol w:w="472"/>
        <w:gridCol w:w="1088"/>
        <w:gridCol w:w="189"/>
        <w:gridCol w:w="94"/>
        <w:gridCol w:w="1559"/>
        <w:gridCol w:w="284"/>
        <w:gridCol w:w="1607"/>
        <w:gridCol w:w="283"/>
      </w:tblGrid>
      <w:tr w:rsidR="007C0C2F" w:rsidRPr="00A318E1" w14:paraId="60E98B0A" w14:textId="77777777" w:rsidTr="462A59EF">
        <w:trPr>
          <w:trHeight w:val="1845"/>
        </w:trPr>
        <w:tc>
          <w:tcPr>
            <w:tcW w:w="11199" w:type="dxa"/>
            <w:gridSpan w:val="11"/>
            <w:shd w:val="clear" w:color="auto" w:fill="FFFFFF" w:themeFill="background1"/>
          </w:tcPr>
          <w:p w14:paraId="2FF08A80" w14:textId="5E33C85D" w:rsidR="003B2EEE" w:rsidRPr="00D7318C" w:rsidRDefault="007C0C2F" w:rsidP="00086AA5">
            <w:pPr>
              <w:pStyle w:val="ListParagraph"/>
              <w:numPr>
                <w:ilvl w:val="0"/>
                <w:numId w:val="14"/>
              </w:numPr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 w:rsidRPr="00D7318C">
              <w:rPr>
                <w:rFonts w:ascii="Arial" w:hAnsi="Arial" w:cs="Arial"/>
                <w:sz w:val="20"/>
                <w:szCs w:val="20"/>
              </w:rPr>
              <w:t xml:space="preserve">Please complete </w:t>
            </w:r>
            <w:r w:rsidR="004750CD" w:rsidRPr="00D7318C">
              <w:rPr>
                <w:rFonts w:ascii="Arial" w:hAnsi="Arial" w:cs="Arial"/>
                <w:sz w:val="20"/>
                <w:szCs w:val="20"/>
              </w:rPr>
              <w:t xml:space="preserve">all sections </w:t>
            </w:r>
            <w:r w:rsidR="004750CD" w:rsidRPr="00D73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 to </w:t>
            </w:r>
            <w:r w:rsidR="00CB742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4750CD" w:rsidRPr="00D7318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4750CD" w:rsidRPr="00D7318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7318C">
              <w:rPr>
                <w:rFonts w:ascii="Arial" w:hAnsi="Arial" w:cs="Arial"/>
                <w:sz w:val="20"/>
                <w:szCs w:val="20"/>
              </w:rPr>
              <w:t xml:space="preserve">this tool and send it with your referral to the EWBS service. </w:t>
            </w:r>
          </w:p>
          <w:p w14:paraId="3D12294D" w14:textId="5D193CCE" w:rsidR="004750CD" w:rsidRPr="00D7318C" w:rsidRDefault="007F750D" w:rsidP="00086AA5">
            <w:pPr>
              <w:pStyle w:val="ListParagraph"/>
              <w:numPr>
                <w:ilvl w:val="0"/>
                <w:numId w:val="14"/>
              </w:numPr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 w:rsidRPr="00D7318C">
              <w:rPr>
                <w:rFonts w:ascii="Arial" w:hAnsi="Arial" w:cs="Arial"/>
                <w:sz w:val="20"/>
                <w:szCs w:val="20"/>
              </w:rPr>
              <w:t xml:space="preserve">It is designed to provide us with relevant targeted information AND support schools to develop understanding of what factors may be having an impact on the current behaviours of concern.  </w:t>
            </w:r>
            <w:r w:rsidR="0087211E" w:rsidRPr="00D7318C">
              <w:rPr>
                <w:rFonts w:ascii="Arial" w:hAnsi="Arial" w:cs="Arial"/>
                <w:sz w:val="20"/>
                <w:szCs w:val="20"/>
              </w:rPr>
              <w:t xml:space="preserve">It is an information gathering tool, not a diagnostic one.  </w:t>
            </w:r>
            <w:r w:rsidR="001028F4">
              <w:rPr>
                <w:rFonts w:ascii="Arial" w:hAnsi="Arial" w:cs="Arial"/>
                <w:sz w:val="20"/>
                <w:szCs w:val="20"/>
              </w:rPr>
              <w:t>Please complete to the best of your knowledge with the current information you have</w:t>
            </w:r>
            <w:r w:rsidR="00C53D80">
              <w:rPr>
                <w:rFonts w:ascii="Arial" w:hAnsi="Arial" w:cs="Arial"/>
                <w:sz w:val="20"/>
                <w:szCs w:val="20"/>
              </w:rPr>
              <w:t xml:space="preserve"> in school.</w:t>
            </w:r>
          </w:p>
          <w:p w14:paraId="6349E434" w14:textId="502C036F" w:rsidR="003B2EEE" w:rsidRPr="00D7318C" w:rsidRDefault="00A318E1" w:rsidP="00086AA5">
            <w:pPr>
              <w:pStyle w:val="ListParagraph"/>
              <w:numPr>
                <w:ilvl w:val="0"/>
                <w:numId w:val="14"/>
              </w:numPr>
              <w:spacing w:after="160"/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 w:rsidRPr="00D7318C">
              <w:rPr>
                <w:rFonts w:ascii="Arial" w:hAnsi="Arial" w:cs="Arial"/>
                <w:sz w:val="20"/>
                <w:szCs w:val="20"/>
              </w:rPr>
              <w:t xml:space="preserve">Tick the column that best reflects the experiences </w:t>
            </w:r>
            <w:r w:rsidR="000F1BC9">
              <w:rPr>
                <w:rFonts w:ascii="Arial" w:hAnsi="Arial" w:cs="Arial"/>
                <w:sz w:val="20"/>
                <w:szCs w:val="20"/>
              </w:rPr>
              <w:t>of</w:t>
            </w:r>
            <w:r w:rsidRPr="00D7318C">
              <w:rPr>
                <w:rFonts w:ascii="Arial" w:hAnsi="Arial" w:cs="Arial"/>
                <w:sz w:val="20"/>
                <w:szCs w:val="20"/>
              </w:rPr>
              <w:t xml:space="preserve"> the pupil</w:t>
            </w:r>
            <w:r w:rsidR="000F1BC9">
              <w:rPr>
                <w:rFonts w:ascii="Arial" w:hAnsi="Arial" w:cs="Arial"/>
                <w:sz w:val="20"/>
                <w:szCs w:val="20"/>
              </w:rPr>
              <w:t xml:space="preserve"> in the LOW/MEDIUM/HIGH/VERY HIGH columns</w:t>
            </w:r>
          </w:p>
          <w:p w14:paraId="20E5652F" w14:textId="39FE13C9" w:rsidR="00A318E1" w:rsidRPr="00D7318C" w:rsidRDefault="00DD09B2" w:rsidP="00086AA5">
            <w:pPr>
              <w:pStyle w:val="ListParagraph"/>
              <w:numPr>
                <w:ilvl w:val="0"/>
                <w:numId w:val="14"/>
              </w:numPr>
              <w:spacing w:after="160"/>
              <w:ind w:left="323" w:hanging="284"/>
              <w:rPr>
                <w:rFonts w:ascii="Arial" w:hAnsi="Arial" w:cs="Arial"/>
                <w:sz w:val="20"/>
                <w:szCs w:val="20"/>
              </w:rPr>
            </w:pPr>
            <w:r w:rsidRPr="00D7318C">
              <w:rPr>
                <w:rFonts w:ascii="Arial" w:hAnsi="Arial" w:cs="Arial"/>
                <w:sz w:val="20"/>
                <w:szCs w:val="20"/>
              </w:rPr>
              <w:t xml:space="preserve">Highlight / tick information in the </w:t>
            </w:r>
            <w:r w:rsidR="008D3750" w:rsidRPr="00D7318C">
              <w:rPr>
                <w:rFonts w:ascii="Arial" w:hAnsi="Arial" w:cs="Arial"/>
                <w:sz w:val="20"/>
                <w:szCs w:val="20"/>
              </w:rPr>
              <w:t>left-hand</w:t>
            </w:r>
            <w:r w:rsidRPr="00D7318C">
              <w:rPr>
                <w:rFonts w:ascii="Arial" w:hAnsi="Arial" w:cs="Arial"/>
                <w:sz w:val="20"/>
                <w:szCs w:val="20"/>
              </w:rPr>
              <w:t xml:space="preserve"> column where appropriate.</w:t>
            </w:r>
          </w:p>
          <w:p w14:paraId="0307E504" w14:textId="5CF73E37" w:rsidR="007C0C2F" w:rsidRPr="00983E9C" w:rsidRDefault="004750CD" w:rsidP="00EE7B1D">
            <w:pPr>
              <w:pStyle w:val="ListParagraph"/>
              <w:numPr>
                <w:ilvl w:val="0"/>
                <w:numId w:val="14"/>
              </w:numPr>
              <w:ind w:left="323" w:hanging="284"/>
              <w:rPr>
                <w:rFonts w:ascii="Arial" w:hAnsi="Arial" w:cs="Arial"/>
                <w:sz w:val="18"/>
                <w:szCs w:val="18"/>
              </w:rPr>
            </w:pPr>
            <w:r w:rsidRPr="00D7318C">
              <w:rPr>
                <w:rFonts w:ascii="Arial" w:hAnsi="Arial" w:cs="Arial"/>
                <w:sz w:val="20"/>
                <w:szCs w:val="20"/>
              </w:rPr>
              <w:t xml:space="preserve">Your referral </w:t>
            </w:r>
            <w:r w:rsidR="0087211E" w:rsidRPr="00D7318C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D7318C">
              <w:rPr>
                <w:rFonts w:ascii="Arial" w:hAnsi="Arial" w:cs="Arial"/>
                <w:sz w:val="20"/>
                <w:szCs w:val="20"/>
              </w:rPr>
              <w:t xml:space="preserve">should still give a written account of specific concerns, how you have already implemented the graduated approach to support the </w:t>
            </w:r>
            <w:r w:rsidR="00D7318C" w:rsidRPr="00D7318C">
              <w:rPr>
                <w:rFonts w:ascii="Arial" w:hAnsi="Arial" w:cs="Arial"/>
                <w:sz w:val="20"/>
                <w:szCs w:val="20"/>
              </w:rPr>
              <w:t xml:space="preserve">pupil </w:t>
            </w:r>
            <w:r w:rsidRPr="00D7318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F05D2" w:rsidRPr="00D7318C">
              <w:rPr>
                <w:rFonts w:ascii="Arial" w:hAnsi="Arial" w:cs="Arial"/>
                <w:sz w:val="20"/>
                <w:szCs w:val="20"/>
              </w:rPr>
              <w:t>what outcome you would like to achieve.</w:t>
            </w:r>
            <w:r w:rsidR="00CF05D2" w:rsidRPr="00A318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C0C2F" w:rsidRPr="00A318E1" w14:paraId="23EDAF0C" w14:textId="77777777" w:rsidTr="462A59EF">
        <w:tc>
          <w:tcPr>
            <w:tcW w:w="6095" w:type="dxa"/>
            <w:gridSpan w:val="4"/>
            <w:shd w:val="clear" w:color="auto" w:fill="FFFFFF" w:themeFill="background1"/>
          </w:tcPr>
          <w:p w14:paraId="72A75489" w14:textId="65939CC5" w:rsidR="007C0C2F" w:rsidRPr="00534E81" w:rsidRDefault="007C0C2F" w:rsidP="00BA36F0">
            <w:pPr>
              <w:rPr>
                <w:rFonts w:ascii="Arial" w:hAnsi="Arial" w:cs="Arial"/>
                <w:b/>
                <w:bCs/>
                <w:caps/>
              </w:rPr>
            </w:pPr>
            <w:r w:rsidRPr="00534E81">
              <w:rPr>
                <w:rFonts w:ascii="Arial" w:hAnsi="Arial" w:cs="Arial"/>
                <w:b/>
                <w:bCs/>
                <w:caps/>
              </w:rPr>
              <w:t>Pupil Name:</w:t>
            </w:r>
          </w:p>
        </w:tc>
        <w:tc>
          <w:tcPr>
            <w:tcW w:w="5104" w:type="dxa"/>
            <w:gridSpan w:val="7"/>
            <w:shd w:val="clear" w:color="auto" w:fill="FFFFFF" w:themeFill="background1"/>
          </w:tcPr>
          <w:p w14:paraId="55A7DD9D" w14:textId="101FD8A2" w:rsidR="007C0C2F" w:rsidRPr="00534E81" w:rsidRDefault="003B075A" w:rsidP="00BA36F0">
            <w:pPr>
              <w:rPr>
                <w:rFonts w:ascii="Arial" w:hAnsi="Arial" w:cs="Arial"/>
                <w:b/>
                <w:bCs/>
                <w:caps/>
              </w:rPr>
            </w:pPr>
            <w:r w:rsidRPr="00534E81">
              <w:rPr>
                <w:rFonts w:ascii="Arial" w:hAnsi="Arial" w:cs="Arial"/>
                <w:b/>
                <w:bCs/>
                <w:caps/>
              </w:rPr>
              <w:t>DOB:</w:t>
            </w:r>
            <w:r>
              <w:rPr>
                <w:rFonts w:ascii="Arial" w:hAnsi="Arial" w:cs="Arial"/>
                <w:b/>
                <w:bCs/>
                <w:caps/>
              </w:rPr>
              <w:t xml:space="preserve">  </w:t>
            </w:r>
          </w:p>
        </w:tc>
      </w:tr>
      <w:tr w:rsidR="007C0C2F" w:rsidRPr="00A318E1" w14:paraId="33C251B0" w14:textId="77777777" w:rsidTr="462A59EF">
        <w:tc>
          <w:tcPr>
            <w:tcW w:w="6095" w:type="dxa"/>
            <w:gridSpan w:val="4"/>
            <w:shd w:val="clear" w:color="auto" w:fill="FFFFFF" w:themeFill="background1"/>
          </w:tcPr>
          <w:p w14:paraId="01BE9901" w14:textId="4EF10A2A" w:rsidR="007C0C2F" w:rsidRPr="00534E81" w:rsidRDefault="003B075A" w:rsidP="00BA36F0">
            <w:pPr>
              <w:rPr>
                <w:rFonts w:ascii="Arial" w:hAnsi="Arial" w:cs="Arial"/>
                <w:b/>
                <w:bCs/>
                <w:caps/>
              </w:rPr>
            </w:pPr>
            <w:r w:rsidRPr="00534E81">
              <w:rPr>
                <w:rFonts w:ascii="Arial" w:hAnsi="Arial" w:cs="Arial"/>
                <w:b/>
                <w:bCs/>
                <w:caps/>
              </w:rPr>
              <w:t>School:</w:t>
            </w:r>
          </w:p>
        </w:tc>
        <w:tc>
          <w:tcPr>
            <w:tcW w:w="5104" w:type="dxa"/>
            <w:gridSpan w:val="7"/>
            <w:shd w:val="clear" w:color="auto" w:fill="FFFFFF" w:themeFill="background1"/>
          </w:tcPr>
          <w:p w14:paraId="3DF3243F" w14:textId="3DC48C9C" w:rsidR="007C0C2F" w:rsidRPr="00534E81" w:rsidRDefault="007C0C2F" w:rsidP="00BA36F0">
            <w:pPr>
              <w:rPr>
                <w:rFonts w:ascii="Arial" w:hAnsi="Arial" w:cs="Arial"/>
                <w:b/>
                <w:bCs/>
                <w:caps/>
              </w:rPr>
            </w:pPr>
            <w:r w:rsidRPr="00534E81">
              <w:rPr>
                <w:rFonts w:ascii="Arial" w:hAnsi="Arial" w:cs="Arial"/>
                <w:b/>
                <w:bCs/>
                <w:caps/>
              </w:rPr>
              <w:t>Completed by:</w:t>
            </w:r>
          </w:p>
        </w:tc>
      </w:tr>
      <w:tr w:rsidR="00683854" w:rsidRPr="00A318E1" w14:paraId="687FBC98" w14:textId="0E62438B" w:rsidTr="462A59EF">
        <w:trPr>
          <w:trHeight w:val="349"/>
        </w:trPr>
        <w:tc>
          <w:tcPr>
            <w:tcW w:w="11199" w:type="dxa"/>
            <w:gridSpan w:val="11"/>
            <w:shd w:val="clear" w:color="auto" w:fill="FFFFFF" w:themeFill="background1"/>
          </w:tcPr>
          <w:p w14:paraId="3632DB35" w14:textId="33B88A52" w:rsidR="003E42E8" w:rsidRPr="00FA116B" w:rsidRDefault="00C27A19" w:rsidP="00C21694">
            <w:pPr>
              <w:pStyle w:val="ListParagraph"/>
              <w:ind w:left="315" w:hanging="275"/>
              <w:rPr>
                <w:rFonts w:ascii="Arial" w:hAnsi="Arial" w:cs="Arial"/>
                <w:sz w:val="16"/>
                <w:szCs w:val="16"/>
              </w:rPr>
            </w:pPr>
            <w:r w:rsidRPr="00D73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professional services involved in the last 3 years (Tick)   </w:t>
            </w:r>
            <w:r w:rsidR="0038088C" w:rsidRPr="0027559E">
              <w:rPr>
                <w:rFonts w:ascii="Arial" w:hAnsi="Arial" w:cs="Arial"/>
                <w:sz w:val="32"/>
                <w:szCs w:val="32"/>
              </w:rPr>
              <w:t>□</w:t>
            </w:r>
            <w:r w:rsidRPr="00D73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  </w:t>
            </w:r>
            <w:r w:rsidR="0038088C" w:rsidRPr="0027559E">
              <w:rPr>
                <w:rFonts w:ascii="Arial" w:hAnsi="Arial" w:cs="Arial"/>
                <w:sz w:val="32"/>
                <w:szCs w:val="32"/>
              </w:rPr>
              <w:t>□</w:t>
            </w:r>
            <w:r w:rsidR="0038088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7318C">
              <w:rPr>
                <w:b/>
                <w:bCs/>
                <w:sz w:val="20"/>
                <w:szCs w:val="20"/>
              </w:rPr>
              <w:t>No</w:t>
            </w:r>
            <w:r w:rsidR="00C21694">
              <w:rPr>
                <w:b/>
                <w:bCs/>
                <w:sz w:val="20"/>
                <w:szCs w:val="20"/>
              </w:rPr>
              <w:t xml:space="preserve">      </w:t>
            </w:r>
            <w:r w:rsidR="003E42E8">
              <w:rPr>
                <w:b/>
                <w:bCs/>
                <w:sz w:val="20"/>
                <w:szCs w:val="20"/>
              </w:rPr>
              <w:t xml:space="preserve">  </w:t>
            </w:r>
            <w:r w:rsidR="00C21694" w:rsidRPr="00C21694">
              <w:rPr>
                <w:sz w:val="16"/>
                <w:szCs w:val="16"/>
              </w:rPr>
              <w:t>(</w:t>
            </w:r>
            <w:r w:rsidR="003E42E8" w:rsidRPr="00C21694">
              <w:rPr>
                <w:rFonts w:ascii="Arial" w:hAnsi="Arial" w:cs="Arial"/>
                <w:sz w:val="16"/>
                <w:szCs w:val="16"/>
              </w:rPr>
              <w:t>P</w:t>
            </w:r>
            <w:r w:rsidR="003E42E8" w:rsidRPr="00FA116B">
              <w:rPr>
                <w:rFonts w:ascii="Arial" w:hAnsi="Arial" w:cs="Arial"/>
                <w:sz w:val="16"/>
                <w:szCs w:val="16"/>
              </w:rPr>
              <w:t xml:space="preserve">lease </w:t>
            </w:r>
            <w:r w:rsidR="00FA116B" w:rsidRPr="00FA116B">
              <w:rPr>
                <w:rFonts w:ascii="Arial" w:hAnsi="Arial" w:cs="Arial"/>
                <w:sz w:val="16"/>
                <w:szCs w:val="16"/>
              </w:rPr>
              <w:t>give</w:t>
            </w:r>
            <w:r w:rsidR="003E42E8" w:rsidRPr="00FA116B">
              <w:rPr>
                <w:rFonts w:ascii="Arial" w:hAnsi="Arial" w:cs="Arial"/>
                <w:sz w:val="16"/>
                <w:szCs w:val="16"/>
              </w:rPr>
              <w:t xml:space="preserve"> name and contact details</w:t>
            </w:r>
            <w:r w:rsidR="00C21694">
              <w:rPr>
                <w:rFonts w:ascii="Arial" w:hAnsi="Arial" w:cs="Arial"/>
                <w:sz w:val="16"/>
                <w:szCs w:val="16"/>
              </w:rPr>
              <w:t>)</w:t>
            </w:r>
            <w:r w:rsidR="003E42E8" w:rsidRPr="00FA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97F2D6" w14:textId="58104C3B" w:rsidR="00C27A19" w:rsidRPr="00FA116B" w:rsidRDefault="00C27A19" w:rsidP="00FA11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966F65" w14:textId="77777777" w:rsidR="003E42E8" w:rsidRDefault="003E42E8" w:rsidP="001F12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5F2E7" w14:textId="33526917" w:rsidR="003E42E8" w:rsidRPr="001F1251" w:rsidRDefault="003E42E8" w:rsidP="001F12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B14" w:rsidRPr="00A318E1" w14:paraId="7D0BF6BB" w14:textId="77777777" w:rsidTr="462A59EF">
        <w:trPr>
          <w:trHeight w:val="299"/>
        </w:trPr>
        <w:tc>
          <w:tcPr>
            <w:tcW w:w="3686" w:type="dxa"/>
            <w:shd w:val="clear" w:color="auto" w:fill="FFFFFF" w:themeFill="background1"/>
          </w:tcPr>
          <w:p w14:paraId="07C3FC61" w14:textId="0C1AD4C6" w:rsidR="00384B14" w:rsidRPr="00A318E1" w:rsidRDefault="00384B14" w:rsidP="00D810A3">
            <w:pPr>
              <w:tabs>
                <w:tab w:val="left" w:pos="3502"/>
              </w:tabs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School Health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14:paraId="04B5DD40" w14:textId="43D39E5F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CYPS / Paediatrician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18A4959A" w14:textId="5A9DB178" w:rsidR="00384B14" w:rsidRPr="00A318E1" w:rsidRDefault="00384B14" w:rsidP="00D810A3">
            <w:pPr>
              <w:ind w:left="360" w:hanging="32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HINT</w:t>
            </w:r>
          </w:p>
        </w:tc>
      </w:tr>
      <w:tr w:rsidR="00384B14" w:rsidRPr="00A318E1" w14:paraId="7CE31023" w14:textId="77777777" w:rsidTr="462A59EF">
        <w:trPr>
          <w:trHeight w:val="299"/>
        </w:trPr>
        <w:tc>
          <w:tcPr>
            <w:tcW w:w="3686" w:type="dxa"/>
            <w:shd w:val="clear" w:color="auto" w:fill="FFFFFF" w:themeFill="background1"/>
          </w:tcPr>
          <w:p w14:paraId="27B77726" w14:textId="126425D9" w:rsidR="00384B14" w:rsidRPr="00A318E1" w:rsidRDefault="00384B14" w:rsidP="00D810A3">
            <w:pPr>
              <w:tabs>
                <w:tab w:val="left" w:pos="3502"/>
              </w:tabs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Primary Mental Health</w:t>
            </w:r>
          </w:p>
        </w:tc>
        <w:tc>
          <w:tcPr>
            <w:tcW w:w="3686" w:type="dxa"/>
            <w:gridSpan w:val="5"/>
          </w:tcPr>
          <w:p w14:paraId="4462BF00" w14:textId="286F7875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72172493" w14:textId="6C51C470" w:rsidR="00384B14" w:rsidRPr="00A318E1" w:rsidRDefault="00384B14" w:rsidP="00D810A3">
            <w:pPr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LINT</w:t>
            </w:r>
          </w:p>
        </w:tc>
      </w:tr>
      <w:tr w:rsidR="00384B14" w:rsidRPr="00A318E1" w14:paraId="680FE660" w14:textId="77777777" w:rsidTr="462A59EF">
        <w:trPr>
          <w:trHeight w:val="298"/>
        </w:trPr>
        <w:tc>
          <w:tcPr>
            <w:tcW w:w="3686" w:type="dxa"/>
            <w:shd w:val="clear" w:color="auto" w:fill="FFFFFF" w:themeFill="background1"/>
          </w:tcPr>
          <w:p w14:paraId="1CD1B2CB" w14:textId="0EAF3BDF" w:rsidR="00384B14" w:rsidRPr="00A318E1" w:rsidRDefault="00384B14" w:rsidP="00D810A3">
            <w:pPr>
              <w:tabs>
                <w:tab w:val="left" w:pos="3502"/>
              </w:tabs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Inclusion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686" w:type="dxa"/>
            <w:gridSpan w:val="5"/>
          </w:tcPr>
          <w:p w14:paraId="33C4CAF2" w14:textId="5ADACECA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D2C0C">
              <w:rPr>
                <w:rFonts w:ascii="Arial" w:hAnsi="Arial" w:cs="Arial"/>
                <w:sz w:val="20"/>
                <w:szCs w:val="20"/>
              </w:rPr>
              <w:t>EWO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6AC0231C" w14:textId="3C2907BE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Children’s Social Care</w:t>
            </w:r>
          </w:p>
        </w:tc>
      </w:tr>
      <w:tr w:rsidR="00384B14" w:rsidRPr="00A318E1" w14:paraId="75BC1B23" w14:textId="77777777" w:rsidTr="462A59EF">
        <w:trPr>
          <w:trHeight w:val="298"/>
        </w:trPr>
        <w:tc>
          <w:tcPr>
            <w:tcW w:w="3686" w:type="dxa"/>
            <w:shd w:val="clear" w:color="auto" w:fill="FFFFFF" w:themeFill="background1"/>
          </w:tcPr>
          <w:p w14:paraId="2DAC59C2" w14:textId="711585B6" w:rsidR="00384B14" w:rsidRPr="00A318E1" w:rsidRDefault="00384B14" w:rsidP="00D810A3">
            <w:pPr>
              <w:tabs>
                <w:tab w:val="left" w:pos="3502"/>
              </w:tabs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Early Help</w:t>
            </w:r>
          </w:p>
        </w:tc>
        <w:tc>
          <w:tcPr>
            <w:tcW w:w="3686" w:type="dxa"/>
            <w:gridSpan w:val="5"/>
          </w:tcPr>
          <w:p w14:paraId="47FC2FEF" w14:textId="7C6F4228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8446F">
              <w:rPr>
                <w:rFonts w:ascii="Arial" w:hAnsi="Arial" w:cs="Arial"/>
                <w:sz w:val="20"/>
                <w:szCs w:val="20"/>
              </w:rPr>
              <w:t>Youth Justice Service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827" w:type="dxa"/>
            <w:gridSpan w:val="5"/>
            <w:shd w:val="clear" w:color="auto" w:fill="FFFFFF" w:themeFill="background1"/>
          </w:tcPr>
          <w:p w14:paraId="77BBABD6" w14:textId="1458A5CA" w:rsidR="00384B14" w:rsidRPr="00A318E1" w:rsidRDefault="00384B14" w:rsidP="00D810A3">
            <w:pPr>
              <w:tabs>
                <w:tab w:val="left" w:pos="3502"/>
              </w:tabs>
              <w:ind w:left="360" w:hanging="329"/>
              <w:rPr>
                <w:rFonts w:ascii="Arial" w:hAnsi="Arial" w:cs="Arial"/>
                <w:sz w:val="18"/>
                <w:szCs w:val="18"/>
              </w:rPr>
            </w:pPr>
            <w:r w:rsidRPr="0027559E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B61D5">
              <w:rPr>
                <w:rFonts w:ascii="Arial" w:hAnsi="Arial" w:cs="Arial"/>
                <w:sz w:val="20"/>
                <w:szCs w:val="20"/>
              </w:rPr>
              <w:t>Any other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61D5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</w:tr>
      <w:tr w:rsidR="00D810A3" w:rsidRPr="00A318E1" w14:paraId="1077732F" w14:textId="24357F90" w:rsidTr="462A59EF">
        <w:trPr>
          <w:trHeight w:val="283"/>
        </w:trPr>
        <w:tc>
          <w:tcPr>
            <w:tcW w:w="11199" w:type="dxa"/>
            <w:gridSpan w:val="11"/>
            <w:shd w:val="clear" w:color="auto" w:fill="FFFFFF" w:themeFill="background1"/>
          </w:tcPr>
          <w:p w14:paraId="5041F9FD" w14:textId="066BF23F" w:rsidR="00D810A3" w:rsidRPr="00C53D80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462A59EF">
              <w:rPr>
                <w:rFonts w:ascii="Arial" w:hAnsi="Arial" w:cs="Arial"/>
                <w:sz w:val="20"/>
                <w:szCs w:val="20"/>
              </w:rPr>
              <w:t>Are you referring to other services at the same time as this referral?</w:t>
            </w:r>
            <w:r w:rsidRPr="462A59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462A59EF">
              <w:rPr>
                <w:rFonts w:ascii="Arial" w:hAnsi="Arial" w:cs="Arial"/>
                <w:sz w:val="32"/>
                <w:szCs w:val="32"/>
              </w:rPr>
              <w:t>□</w:t>
            </w:r>
            <w:r w:rsidRPr="462A5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462A59E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Pr="462A5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462A59EF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462A59EF">
              <w:rPr>
                <w:b/>
                <w:bCs/>
                <w:sz w:val="20"/>
                <w:szCs w:val="20"/>
              </w:rPr>
              <w:t xml:space="preserve">No </w:t>
            </w:r>
            <w:r w:rsidRPr="462A59EF">
              <w:rPr>
                <w:b/>
                <w:bCs/>
              </w:rPr>
              <w:t xml:space="preserve">      </w:t>
            </w:r>
            <w:r w:rsidRPr="462A59EF">
              <w:rPr>
                <w:rFonts w:ascii="Arial" w:hAnsi="Arial" w:cs="Arial"/>
                <w:sz w:val="16"/>
                <w:szCs w:val="16"/>
              </w:rPr>
              <w:t>Please specify</w:t>
            </w:r>
          </w:p>
          <w:p w14:paraId="51446100" w14:textId="77777777" w:rsidR="00D810A3" w:rsidRDefault="00D810A3" w:rsidP="00D810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6B7F78" w14:textId="30448F90" w:rsidR="002E731B" w:rsidRPr="00A318E1" w:rsidRDefault="002E731B" w:rsidP="00D810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10A3" w:rsidRPr="00A318E1" w14:paraId="1A0E5B40" w14:textId="77777777" w:rsidTr="462A59EF">
        <w:tc>
          <w:tcPr>
            <w:tcW w:w="3686" w:type="dxa"/>
            <w:shd w:val="clear" w:color="auto" w:fill="D9D9D9" w:themeFill="background1" w:themeFillShade="D9"/>
          </w:tcPr>
          <w:p w14:paraId="7F416821" w14:textId="075F84E3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7411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Vulnerability factor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B44BE3E" w14:textId="1BBD070B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7411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Low / NA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6742F490" w14:textId="77777777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2CC" w:themeFill="accent4" w:themeFillTint="33"/>
          </w:tcPr>
          <w:p w14:paraId="0EAD2051" w14:textId="33DD32D3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7411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Medium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22BD7B66" w14:textId="77777777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A33C5D4" w14:textId="54E61675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7411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High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F3944B0" w14:textId="77777777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E7F72"/>
          </w:tcPr>
          <w:p w14:paraId="230CD248" w14:textId="02AC7694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7411D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VERY HIGH</w:t>
            </w:r>
          </w:p>
        </w:tc>
        <w:tc>
          <w:tcPr>
            <w:tcW w:w="283" w:type="dxa"/>
            <w:shd w:val="clear" w:color="auto" w:fill="FE7F72"/>
          </w:tcPr>
          <w:p w14:paraId="3DEBCC6E" w14:textId="77777777" w:rsidR="00D810A3" w:rsidRPr="00B7411D" w:rsidRDefault="00D810A3" w:rsidP="00D810A3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  <w:tr w:rsidR="00D810A3" w:rsidRPr="00A318E1" w14:paraId="4F9069A8" w14:textId="322E5354" w:rsidTr="462A59EF">
        <w:trPr>
          <w:trHeight w:val="247"/>
        </w:trPr>
        <w:tc>
          <w:tcPr>
            <w:tcW w:w="3686" w:type="dxa"/>
            <w:vMerge w:val="restart"/>
          </w:tcPr>
          <w:p w14:paraId="2CA7E6BF" w14:textId="3484529B" w:rsidR="00D810A3" w:rsidRPr="00104401" w:rsidRDefault="00D810A3" w:rsidP="00376B54">
            <w:pPr>
              <w:pStyle w:val="ListParagraph"/>
              <w:numPr>
                <w:ilvl w:val="0"/>
                <w:numId w:val="12"/>
              </w:numPr>
              <w:ind w:left="324" w:hanging="32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>last 3 years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Pr="008A78F6">
              <w:rPr>
                <w:rFonts w:ascii="Arial" w:hAnsi="Arial" w:cs="Arial"/>
                <w:sz w:val="20"/>
                <w:szCs w:val="20"/>
              </w:rPr>
              <w:t>(</w:t>
            </w:r>
            <w:r w:rsidRPr="00104401">
              <w:rPr>
                <w:rFonts w:ascii="Arial" w:hAnsi="Arial" w:cs="Arial"/>
                <w:sz w:val="16"/>
                <w:szCs w:val="16"/>
              </w:rPr>
              <w:t>including managed moves &amp; PERMEX)</w:t>
            </w:r>
          </w:p>
        </w:tc>
        <w:tc>
          <w:tcPr>
            <w:tcW w:w="1701" w:type="dxa"/>
          </w:tcPr>
          <w:p w14:paraId="404BF64B" w14:textId="611DCAA9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3D346AF8" w14:textId="101E8578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EF89020" w14:textId="1A74DC73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40BDE1E8" w14:textId="77777777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41472" w14:textId="18F30363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35BA554F" w14:textId="7DF1D4F7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2E687E9A" w14:textId="618BFB85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83" w:type="dxa"/>
            <w:shd w:val="clear" w:color="auto" w:fill="FE7F72"/>
          </w:tcPr>
          <w:p w14:paraId="363F9927" w14:textId="77777777" w:rsidR="00D810A3" w:rsidRPr="001D5412" w:rsidRDefault="00D810A3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0A3" w:rsidRPr="00A318E1" w14:paraId="36BAC2EE" w14:textId="77777777" w:rsidTr="462A59EF">
        <w:trPr>
          <w:trHeight w:val="246"/>
        </w:trPr>
        <w:tc>
          <w:tcPr>
            <w:tcW w:w="3686" w:type="dxa"/>
            <w:vMerge/>
          </w:tcPr>
          <w:p w14:paraId="165F3421" w14:textId="77777777" w:rsidR="00D810A3" w:rsidRPr="00A318E1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0"/>
          </w:tcPr>
          <w:p w14:paraId="3B2FE040" w14:textId="77777777" w:rsidR="00D810A3" w:rsidRPr="00A318E1" w:rsidRDefault="00D810A3" w:rsidP="00D810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0A3" w:rsidRPr="00A318E1" w14:paraId="0F160C72" w14:textId="40E34CA0" w:rsidTr="462A59EF">
        <w:tc>
          <w:tcPr>
            <w:tcW w:w="3686" w:type="dxa"/>
          </w:tcPr>
          <w:p w14:paraId="72322CD7" w14:textId="6D111796" w:rsidR="00D810A3" w:rsidRPr="008A78F6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701" w:type="dxa"/>
          </w:tcPr>
          <w:p w14:paraId="09EF3A02" w14:textId="10675F1C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100-90%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3991029E" w14:textId="7DF30490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B1E4177" w14:textId="76DD82A6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89-80%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22C23272" w14:textId="47C23BFE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00E02" w14:textId="7F900605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79-70%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47DFB176" w14:textId="0311380D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0D66174" w14:textId="5AE4CFB8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Below 70%</w:t>
            </w:r>
          </w:p>
        </w:tc>
        <w:tc>
          <w:tcPr>
            <w:tcW w:w="283" w:type="dxa"/>
            <w:shd w:val="clear" w:color="auto" w:fill="FE7F72"/>
          </w:tcPr>
          <w:p w14:paraId="6AFF7FB2" w14:textId="77777777" w:rsidR="00D810A3" w:rsidRPr="007A5E79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A3" w:rsidRPr="00A318E1" w14:paraId="102DE7E5" w14:textId="77777777" w:rsidTr="462A59EF">
        <w:tc>
          <w:tcPr>
            <w:tcW w:w="3686" w:type="dxa"/>
          </w:tcPr>
          <w:p w14:paraId="12BF29C7" w14:textId="03343FEE" w:rsidR="00D810A3" w:rsidRPr="008A78F6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>Attainment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in relation to Age Related Expectations (ARE)</w:t>
            </w:r>
          </w:p>
        </w:tc>
        <w:tc>
          <w:tcPr>
            <w:tcW w:w="1701" w:type="dxa"/>
          </w:tcPr>
          <w:p w14:paraId="4AB26BAB" w14:textId="3E34E923" w:rsidR="00D810A3" w:rsidRPr="00CB7077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ARE/GD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39D957B0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6205C93C" w14:textId="2A72B027" w:rsidR="00D810A3" w:rsidRPr="00E176E5" w:rsidRDefault="00D810A3" w:rsidP="004875EF">
            <w:pPr>
              <w:rPr>
                <w:rFonts w:ascii="Arial" w:hAnsi="Arial" w:cs="Arial"/>
                <w:sz w:val="16"/>
                <w:szCs w:val="16"/>
              </w:rPr>
            </w:pPr>
            <w:r w:rsidRPr="00CB7077">
              <w:rPr>
                <w:rFonts w:ascii="Arial" w:hAnsi="Arial" w:cs="Arial"/>
                <w:sz w:val="20"/>
                <w:szCs w:val="20"/>
              </w:rPr>
              <w:t xml:space="preserve">Just below ARE </w:t>
            </w:r>
            <w:r w:rsidRPr="00E176E5">
              <w:rPr>
                <w:rFonts w:ascii="Arial" w:hAnsi="Arial" w:cs="Arial"/>
                <w:sz w:val="16"/>
                <w:szCs w:val="16"/>
              </w:rPr>
              <w:t>(up to 1y)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1305FBE2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A7E1C39" w14:textId="77777777" w:rsidR="00D810A3" w:rsidRPr="00CB7077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00CB7077">
              <w:rPr>
                <w:rFonts w:ascii="Arial" w:hAnsi="Arial" w:cs="Arial"/>
                <w:sz w:val="20"/>
                <w:szCs w:val="20"/>
              </w:rPr>
              <w:t xml:space="preserve">Below ARE </w:t>
            </w:r>
          </w:p>
          <w:p w14:paraId="679CD4F5" w14:textId="2CD38ABC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 w:rsidRPr="00E176E5">
              <w:rPr>
                <w:rFonts w:ascii="Arial" w:hAnsi="Arial" w:cs="Arial"/>
                <w:sz w:val="16"/>
                <w:szCs w:val="16"/>
              </w:rPr>
              <w:t>(1y – 2y)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6A29C44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27518757" w14:textId="421115F3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Pr="00CB7077">
              <w:rPr>
                <w:rFonts w:ascii="Arial" w:hAnsi="Arial" w:cs="Arial"/>
                <w:sz w:val="20"/>
                <w:szCs w:val="20"/>
              </w:rPr>
              <w:t xml:space="preserve"> below ARE</w:t>
            </w:r>
            <w:r w:rsidRPr="00E176E5">
              <w:rPr>
                <w:rFonts w:ascii="Arial" w:hAnsi="Arial" w:cs="Arial"/>
                <w:sz w:val="16"/>
                <w:szCs w:val="16"/>
              </w:rPr>
              <w:t xml:space="preserve"> (2y+)</w:t>
            </w:r>
          </w:p>
        </w:tc>
        <w:tc>
          <w:tcPr>
            <w:tcW w:w="283" w:type="dxa"/>
            <w:shd w:val="clear" w:color="auto" w:fill="FE7F72"/>
          </w:tcPr>
          <w:p w14:paraId="7DC1D5A4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0A3" w:rsidRPr="00A318E1" w14:paraId="2E9249BB" w14:textId="77777777" w:rsidTr="462A59EF">
        <w:trPr>
          <w:trHeight w:val="301"/>
        </w:trPr>
        <w:tc>
          <w:tcPr>
            <w:tcW w:w="3686" w:type="dxa"/>
          </w:tcPr>
          <w:p w14:paraId="5AAE3338" w14:textId="58E489B9" w:rsidR="00D810A3" w:rsidRPr="008A78F6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8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Exclusions </w:t>
            </w:r>
          </w:p>
        </w:tc>
        <w:tc>
          <w:tcPr>
            <w:tcW w:w="1701" w:type="dxa"/>
          </w:tcPr>
          <w:p w14:paraId="67EFD883" w14:textId="27DFE83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 w:rsidRPr="00E176E5">
              <w:rPr>
                <w:rFonts w:ascii="Arial" w:hAnsi="Arial" w:cs="Arial"/>
                <w:sz w:val="16"/>
                <w:szCs w:val="16"/>
              </w:rPr>
              <w:t xml:space="preserve">No FTE or PERMEX </w:t>
            </w:r>
            <w:r>
              <w:rPr>
                <w:rFonts w:ascii="Arial" w:hAnsi="Arial" w:cs="Arial"/>
                <w:sz w:val="16"/>
                <w:szCs w:val="16"/>
              </w:rPr>
              <w:t>(last</w:t>
            </w:r>
            <w:r w:rsidRPr="00E176E5">
              <w:rPr>
                <w:rFonts w:ascii="Arial" w:hAnsi="Arial" w:cs="Arial"/>
                <w:sz w:val="16"/>
                <w:szCs w:val="16"/>
              </w:rPr>
              <w:t xml:space="preserve"> 2 years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7520C60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21B1C992" w14:textId="6BCD104B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 w:rsidRPr="00E176E5">
              <w:rPr>
                <w:rFonts w:ascii="Arial" w:hAnsi="Arial" w:cs="Arial"/>
                <w:sz w:val="16"/>
                <w:szCs w:val="16"/>
              </w:rPr>
              <w:t xml:space="preserve">1X FTE </w:t>
            </w:r>
            <w:r>
              <w:rPr>
                <w:rFonts w:ascii="Arial" w:hAnsi="Arial" w:cs="Arial"/>
                <w:sz w:val="16"/>
                <w:szCs w:val="16"/>
              </w:rPr>
              <w:t>(last</w:t>
            </w:r>
            <w:r w:rsidRPr="00E176E5">
              <w:rPr>
                <w:rFonts w:ascii="Arial" w:hAnsi="Arial" w:cs="Arial"/>
                <w:sz w:val="16"/>
                <w:szCs w:val="16"/>
              </w:rPr>
              <w:t xml:space="preserve"> 12 months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3C8EA1E8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E62024" w14:textId="728AE5E4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 w:rsidRPr="00E176E5">
              <w:rPr>
                <w:rFonts w:ascii="Arial" w:hAnsi="Arial" w:cs="Arial"/>
                <w:sz w:val="16"/>
                <w:szCs w:val="16"/>
              </w:rPr>
              <w:t>Multiple FTE</w:t>
            </w:r>
            <w:r>
              <w:rPr>
                <w:rFonts w:ascii="Arial" w:hAnsi="Arial" w:cs="Arial"/>
                <w:sz w:val="16"/>
                <w:szCs w:val="16"/>
              </w:rPr>
              <w:t xml:space="preserve"> (last 12 months)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56BDD46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61471E4" w14:textId="1B9DD291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</w:rPr>
            </w:pPr>
            <w:r w:rsidRPr="00E176E5">
              <w:rPr>
                <w:rFonts w:ascii="Arial" w:hAnsi="Arial" w:cs="Arial"/>
                <w:sz w:val="16"/>
                <w:szCs w:val="16"/>
              </w:rPr>
              <w:t>At risk of PERMEX</w:t>
            </w:r>
          </w:p>
        </w:tc>
        <w:tc>
          <w:tcPr>
            <w:tcW w:w="283" w:type="dxa"/>
            <w:shd w:val="clear" w:color="auto" w:fill="FE7F72"/>
          </w:tcPr>
          <w:p w14:paraId="2961F8CB" w14:textId="77777777" w:rsidR="00D810A3" w:rsidRPr="00E176E5" w:rsidRDefault="00D810A3" w:rsidP="00D810A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0A3" w:rsidRPr="00A318E1" w14:paraId="29BD3E7E" w14:textId="77777777" w:rsidTr="462A59EF">
        <w:trPr>
          <w:trHeight w:val="221"/>
        </w:trPr>
        <w:tc>
          <w:tcPr>
            <w:tcW w:w="3686" w:type="dxa"/>
          </w:tcPr>
          <w:p w14:paraId="6530FCC2" w14:textId="09175178" w:rsidR="00D810A3" w:rsidRPr="000414A7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Special Educational Needs</w:t>
            </w:r>
          </w:p>
        </w:tc>
        <w:tc>
          <w:tcPr>
            <w:tcW w:w="1701" w:type="dxa"/>
          </w:tcPr>
          <w:p w14:paraId="235D8CD9" w14:textId="5E9D273B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004A4AF1">
              <w:rPr>
                <w:rFonts w:ascii="Arial" w:hAnsi="Arial" w:cs="Arial"/>
                <w:sz w:val="20"/>
                <w:szCs w:val="20"/>
              </w:rPr>
              <w:t>Initial concerns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56F129A9" w14:textId="77777777" w:rsidR="00D810A3" w:rsidRPr="001D5412" w:rsidRDefault="00D810A3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CD82783" w14:textId="4DF6FCF1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004A4AF1">
              <w:rPr>
                <w:rFonts w:ascii="Arial" w:hAnsi="Arial" w:cs="Arial"/>
                <w:sz w:val="20"/>
                <w:szCs w:val="20"/>
              </w:rPr>
              <w:t>Pupil Passport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0B70B4BE" w14:textId="77777777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2A314" w14:textId="175282B8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004A4AF1">
              <w:rPr>
                <w:rFonts w:ascii="Arial" w:hAnsi="Arial" w:cs="Arial"/>
                <w:sz w:val="20"/>
                <w:szCs w:val="20"/>
              </w:rPr>
              <w:t>SEND Support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14C7301A" w14:textId="77777777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88D1669" w14:textId="536D862A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  <w:r w:rsidRPr="004A4AF1">
              <w:rPr>
                <w:rFonts w:ascii="Arial" w:hAnsi="Arial" w:cs="Arial"/>
                <w:sz w:val="20"/>
                <w:szCs w:val="20"/>
              </w:rPr>
              <w:t>EHCP</w:t>
            </w:r>
          </w:p>
        </w:tc>
        <w:tc>
          <w:tcPr>
            <w:tcW w:w="283" w:type="dxa"/>
            <w:shd w:val="clear" w:color="auto" w:fill="FE7F72"/>
          </w:tcPr>
          <w:p w14:paraId="17A18021" w14:textId="77777777" w:rsidR="00D810A3" w:rsidRPr="004A4AF1" w:rsidRDefault="00D810A3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A3" w:rsidRPr="00A318E1" w14:paraId="36EE3640" w14:textId="77777777" w:rsidTr="462A59EF">
        <w:trPr>
          <w:trHeight w:val="316"/>
        </w:trPr>
        <w:tc>
          <w:tcPr>
            <w:tcW w:w="3686" w:type="dxa"/>
            <w:vMerge w:val="restart"/>
          </w:tcPr>
          <w:p w14:paraId="2BC0D160" w14:textId="77777777" w:rsidR="00D810A3" w:rsidRPr="000414A7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2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Additional SEND (other than SEMH) (highlight)</w:t>
            </w:r>
          </w:p>
          <w:p w14:paraId="1F2D1ABB" w14:textId="77777777" w:rsidR="00D810A3" w:rsidRPr="000414A7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4A7">
              <w:rPr>
                <w:rFonts w:ascii="Arial" w:hAnsi="Arial" w:cs="Arial"/>
                <w:sz w:val="20"/>
                <w:szCs w:val="20"/>
              </w:rPr>
              <w:t>SpLD</w:t>
            </w:r>
            <w:proofErr w:type="spellEnd"/>
            <w:r w:rsidRPr="000414A7">
              <w:rPr>
                <w:rFonts w:ascii="Arial" w:hAnsi="Arial" w:cs="Arial"/>
                <w:sz w:val="20"/>
                <w:szCs w:val="20"/>
              </w:rPr>
              <w:t xml:space="preserve"> (dyslexia / dyscalculia / dyspraxia)</w:t>
            </w:r>
          </w:p>
          <w:p w14:paraId="20673D05" w14:textId="75266B58" w:rsidR="00D810A3" w:rsidRPr="000414A7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A</w:t>
            </w:r>
            <w:r w:rsidR="005F56C6">
              <w:rPr>
                <w:rFonts w:ascii="Arial" w:hAnsi="Arial" w:cs="Arial"/>
                <w:sz w:val="20"/>
                <w:szCs w:val="20"/>
              </w:rPr>
              <w:t>utism</w:t>
            </w:r>
            <w:r w:rsidRPr="000414A7">
              <w:rPr>
                <w:rFonts w:ascii="Arial" w:hAnsi="Arial" w:cs="Arial"/>
                <w:sz w:val="20"/>
                <w:szCs w:val="20"/>
              </w:rPr>
              <w:t xml:space="preserve"> / social communication </w:t>
            </w:r>
          </w:p>
          <w:p w14:paraId="339CAE6D" w14:textId="77777777" w:rsidR="00D810A3" w:rsidRPr="000414A7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ADHD (diagnosed)</w:t>
            </w:r>
          </w:p>
          <w:p w14:paraId="1CDC5BA0" w14:textId="77777777" w:rsidR="00D810A3" w:rsidRPr="000414A7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 xml:space="preserve">Speech &amp; Language </w:t>
            </w:r>
          </w:p>
          <w:p w14:paraId="7840E98F" w14:textId="77777777" w:rsidR="00D810A3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 xml:space="preserve">Cognition &amp; Learning </w:t>
            </w:r>
          </w:p>
          <w:p w14:paraId="5924F121" w14:textId="77777777" w:rsidR="00D810A3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 w:rsidRPr="00BD15FC">
              <w:rPr>
                <w:rFonts w:ascii="Arial" w:hAnsi="Arial" w:cs="Arial"/>
                <w:sz w:val="20"/>
                <w:szCs w:val="20"/>
              </w:rPr>
              <w:t>Sensory</w:t>
            </w:r>
          </w:p>
          <w:p w14:paraId="7A6DBDB1" w14:textId="5D821CC3" w:rsidR="00D810A3" w:rsidRPr="00BD15FC" w:rsidRDefault="00D810A3" w:rsidP="00D810A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26" w:hanging="2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</w:t>
            </w:r>
            <w:r w:rsidR="004875EF">
              <w:rPr>
                <w:rFonts w:ascii="Arial" w:hAnsi="Arial" w:cs="Arial"/>
                <w:sz w:val="20"/>
                <w:szCs w:val="20"/>
              </w:rPr>
              <w:t xml:space="preserve"> &amp;/or medical</w:t>
            </w:r>
          </w:p>
        </w:tc>
        <w:tc>
          <w:tcPr>
            <w:tcW w:w="1701" w:type="dxa"/>
          </w:tcPr>
          <w:p w14:paraId="5F133A84" w14:textId="19C13ABC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FB8C6AC" w14:textId="77777777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EAAA3D3" w14:textId="4368EFD4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235BD2DC" w14:textId="77777777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5097B" w14:textId="519F255E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0397912" w14:textId="77777777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7E662A9" w14:textId="222B24E5" w:rsidR="00D810A3" w:rsidRPr="001D5412" w:rsidRDefault="00D810A3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83" w:type="dxa"/>
            <w:shd w:val="clear" w:color="auto" w:fill="FE7F72"/>
          </w:tcPr>
          <w:p w14:paraId="1C63ACF0" w14:textId="77777777" w:rsidR="00D810A3" w:rsidRPr="001D5412" w:rsidRDefault="00D810A3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0A3" w:rsidRPr="00A318E1" w14:paraId="3641A4CA" w14:textId="77777777" w:rsidTr="462A59EF">
        <w:trPr>
          <w:trHeight w:val="2238"/>
        </w:trPr>
        <w:tc>
          <w:tcPr>
            <w:tcW w:w="3686" w:type="dxa"/>
            <w:vMerge/>
          </w:tcPr>
          <w:p w14:paraId="62A2C8E7" w14:textId="77777777" w:rsidR="00D810A3" w:rsidRPr="000414A7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28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0"/>
          </w:tcPr>
          <w:p w14:paraId="76625AC8" w14:textId="77777777" w:rsidR="00D810A3" w:rsidRPr="001D5412" w:rsidRDefault="00D810A3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7C0" w:rsidRPr="001D5412" w14:paraId="7915EBBE" w14:textId="77777777" w:rsidTr="462A59EF">
        <w:trPr>
          <w:trHeight w:val="279"/>
        </w:trPr>
        <w:tc>
          <w:tcPr>
            <w:tcW w:w="3686" w:type="dxa"/>
            <w:vMerge w:val="restart"/>
          </w:tcPr>
          <w:p w14:paraId="43B280E5" w14:textId="77777777" w:rsidR="002917C0" w:rsidRPr="000414A7" w:rsidRDefault="002917C0" w:rsidP="007C10DF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Behaviour concerns (highlight)</w:t>
            </w:r>
          </w:p>
          <w:p w14:paraId="32079F58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Regular low-level disruption</w:t>
            </w:r>
          </w:p>
          <w:p w14:paraId="6978B7C0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Oppositional</w:t>
            </w:r>
          </w:p>
          <w:p w14:paraId="572E3736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Swearing</w:t>
            </w:r>
          </w:p>
          <w:p w14:paraId="2308F320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Lack of respect</w:t>
            </w:r>
          </w:p>
          <w:p w14:paraId="2963EAAB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Attention and concentration</w:t>
            </w:r>
          </w:p>
          <w:p w14:paraId="792E6601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Impulsive behaviours</w:t>
            </w:r>
          </w:p>
          <w:p w14:paraId="040C23EF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Risk behaviours</w:t>
            </w:r>
          </w:p>
          <w:p w14:paraId="60CB4D22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Verbal aggression</w:t>
            </w:r>
          </w:p>
          <w:p w14:paraId="725AEBDD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Physical aggression</w:t>
            </w:r>
          </w:p>
          <w:p w14:paraId="25176750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Disengaged</w:t>
            </w:r>
          </w:p>
          <w:p w14:paraId="0DE31C71" w14:textId="77777777" w:rsidR="002917C0" w:rsidRPr="000414A7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Truanting / absconding</w:t>
            </w:r>
          </w:p>
          <w:p w14:paraId="5CC6CD40" w14:textId="77777777" w:rsidR="002917C0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Withdrawn</w:t>
            </w:r>
          </w:p>
          <w:p w14:paraId="51BD04EA" w14:textId="77777777" w:rsidR="002917C0" w:rsidRPr="00EE7B1D" w:rsidRDefault="002917C0" w:rsidP="002917C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462A59EF">
              <w:rPr>
                <w:rFonts w:ascii="Arial" w:hAnsi="Arial" w:cs="Arial"/>
                <w:sz w:val="20"/>
                <w:szCs w:val="20"/>
              </w:rPr>
              <w:t xml:space="preserve">Anti-social behaviour </w:t>
            </w:r>
          </w:p>
          <w:p w14:paraId="5B7257BA" w14:textId="783F66A9" w:rsidR="002153E3" w:rsidRPr="00EE7B1D" w:rsidRDefault="002917C0" w:rsidP="00376B5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462A59EF"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701" w:type="dxa"/>
          </w:tcPr>
          <w:p w14:paraId="4C9C68CA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Pr="001D54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276CEEA4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90BDA94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76CD20CD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04BCA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D184CD8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848A061" w14:textId="77777777" w:rsidR="002917C0" w:rsidRPr="001D5412" w:rsidRDefault="002917C0" w:rsidP="007C10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D541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FE7F72"/>
          </w:tcPr>
          <w:p w14:paraId="153DA5FF" w14:textId="77777777" w:rsidR="002917C0" w:rsidRPr="001D5412" w:rsidRDefault="002917C0" w:rsidP="007C10D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7C0" w:rsidRPr="001D5412" w14:paraId="17DDB82F" w14:textId="77777777" w:rsidTr="462A59EF">
        <w:trPr>
          <w:trHeight w:val="3367"/>
        </w:trPr>
        <w:tc>
          <w:tcPr>
            <w:tcW w:w="3686" w:type="dxa"/>
            <w:vMerge/>
          </w:tcPr>
          <w:p w14:paraId="5901DC7F" w14:textId="77777777" w:rsidR="002917C0" w:rsidRPr="000414A7" w:rsidRDefault="002917C0" w:rsidP="007C10DF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0"/>
          </w:tcPr>
          <w:p w14:paraId="3774D35F" w14:textId="77777777" w:rsidR="002917C0" w:rsidRPr="001D5412" w:rsidRDefault="002917C0" w:rsidP="007C10D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810A3" w:rsidRPr="00A318E1" w14:paraId="31A947C2" w14:textId="77777777" w:rsidTr="462A59EF">
        <w:trPr>
          <w:trHeight w:val="127"/>
        </w:trPr>
        <w:tc>
          <w:tcPr>
            <w:tcW w:w="3686" w:type="dxa"/>
            <w:vMerge w:val="restart"/>
          </w:tcPr>
          <w:p w14:paraId="2A89D9D6" w14:textId="77777777" w:rsidR="00D810A3" w:rsidRPr="000414A7" w:rsidRDefault="00D810A3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Attitude to learning concerns (highlight)</w:t>
            </w:r>
          </w:p>
          <w:p w14:paraId="0576B81E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Lack of engagement</w:t>
            </w:r>
          </w:p>
          <w:p w14:paraId="3682146A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low resilience</w:t>
            </w:r>
          </w:p>
          <w:p w14:paraId="37560538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poor goal setting / organisational skills</w:t>
            </w:r>
          </w:p>
          <w:p w14:paraId="7A12FF98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Fixed mindset</w:t>
            </w:r>
          </w:p>
          <w:p w14:paraId="45E46AA5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Unrealistic expectations of themselves (perfectionism)</w:t>
            </w:r>
          </w:p>
          <w:p w14:paraId="66DC22AB" w14:textId="77777777" w:rsidR="00D810A3" w:rsidRPr="000414A7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self-sabotage</w:t>
            </w:r>
          </w:p>
          <w:p w14:paraId="42A26A23" w14:textId="77777777" w:rsidR="00D810A3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low aspirations</w:t>
            </w:r>
          </w:p>
          <w:p w14:paraId="262AD516" w14:textId="3BD5B1F0" w:rsidR="00D810A3" w:rsidRPr="002917C0" w:rsidRDefault="00D810A3" w:rsidP="00D810A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24" w:hanging="284"/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701" w:type="dxa"/>
          </w:tcPr>
          <w:p w14:paraId="543D7419" w14:textId="0DA5FC5A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549BCB62" w14:textId="77777777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7D64271" w14:textId="33CED174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71BFF311" w14:textId="77777777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DCC37E" w14:textId="77777777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F449D68" w14:textId="77777777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6575028" w14:textId="77777777" w:rsidR="00D810A3" w:rsidRPr="001D5412" w:rsidRDefault="00D810A3" w:rsidP="00A467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83" w:type="dxa"/>
            <w:shd w:val="clear" w:color="auto" w:fill="FE7F72"/>
          </w:tcPr>
          <w:p w14:paraId="6EAB0344" w14:textId="77777777" w:rsidR="00D810A3" w:rsidRPr="001D5412" w:rsidRDefault="00D810A3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251" w:rsidRPr="00A318E1" w14:paraId="6D77B99D" w14:textId="77777777" w:rsidTr="462A59EF">
        <w:trPr>
          <w:trHeight w:val="2822"/>
        </w:trPr>
        <w:tc>
          <w:tcPr>
            <w:tcW w:w="3686" w:type="dxa"/>
            <w:vMerge/>
          </w:tcPr>
          <w:p w14:paraId="659AFE34" w14:textId="77777777" w:rsidR="001F1251" w:rsidRPr="000414A7" w:rsidRDefault="001F1251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0"/>
          </w:tcPr>
          <w:p w14:paraId="72637B22" w14:textId="77777777" w:rsidR="001F1251" w:rsidRPr="001D5412" w:rsidRDefault="001F1251" w:rsidP="00D81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7C0" w:rsidRPr="00A318E1" w14:paraId="26E51189" w14:textId="77777777" w:rsidTr="462A59EF">
        <w:trPr>
          <w:trHeight w:val="279"/>
        </w:trPr>
        <w:tc>
          <w:tcPr>
            <w:tcW w:w="3686" w:type="dxa"/>
            <w:vMerge w:val="restart"/>
          </w:tcPr>
          <w:p w14:paraId="187BAB2A" w14:textId="77777777" w:rsidR="002917C0" w:rsidRPr="000414A7" w:rsidRDefault="002917C0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Emotional Wellbeing / mental health concerns (highlight)</w:t>
            </w:r>
          </w:p>
          <w:p w14:paraId="5B622FB7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Anxiety</w:t>
            </w:r>
          </w:p>
          <w:p w14:paraId="60CD67EE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Self-Harm</w:t>
            </w:r>
          </w:p>
          <w:p w14:paraId="4318F73E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Low mood / depression</w:t>
            </w:r>
          </w:p>
          <w:p w14:paraId="2FD1E0F0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Lacking resilience</w:t>
            </w:r>
          </w:p>
          <w:p w14:paraId="21AF21BE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Emotional dysregulation</w:t>
            </w:r>
          </w:p>
          <w:p w14:paraId="56AE4599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Eating Disorders</w:t>
            </w:r>
          </w:p>
          <w:p w14:paraId="76B0D4AC" w14:textId="77777777" w:rsidR="002917C0" w:rsidRPr="000414A7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Substance misuse</w:t>
            </w:r>
          </w:p>
          <w:p w14:paraId="78DBBF5F" w14:textId="77777777" w:rsidR="002917C0" w:rsidRPr="00DB6390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 xml:space="preserve">Identity issues </w:t>
            </w:r>
            <w:proofErr w:type="spellStart"/>
            <w:r w:rsidRPr="779231B6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779231B6">
              <w:rPr>
                <w:rFonts w:ascii="Arial" w:hAnsi="Arial" w:cs="Arial"/>
                <w:sz w:val="20"/>
                <w:szCs w:val="20"/>
              </w:rPr>
              <w:t xml:space="preserve"> Image, esteem, cultural, gender etc.</w:t>
            </w:r>
          </w:p>
          <w:p w14:paraId="4EC989BD" w14:textId="21498724" w:rsidR="002917C0" w:rsidRPr="00EE7B1D" w:rsidRDefault="002917C0" w:rsidP="00D810A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701" w:type="dxa"/>
          </w:tcPr>
          <w:p w14:paraId="24B5F193" w14:textId="1CD22BA6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3016D0A" w14:textId="77777777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8C11444" w14:textId="62EB0A2E" w:rsidR="002917C0" w:rsidRPr="001D5412" w:rsidRDefault="00A46706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42334374" w14:textId="77777777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AF8F4F" w14:textId="6DF26E1C" w:rsidR="002917C0" w:rsidRPr="001D5412" w:rsidRDefault="00A46706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41199F31" w14:textId="77777777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EFCFE4F" w14:textId="5C6652DD" w:rsidR="002917C0" w:rsidRPr="001D5412" w:rsidRDefault="00A46706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4+</w:t>
            </w:r>
          </w:p>
        </w:tc>
        <w:tc>
          <w:tcPr>
            <w:tcW w:w="283" w:type="dxa"/>
            <w:shd w:val="clear" w:color="auto" w:fill="FE7F72"/>
          </w:tcPr>
          <w:p w14:paraId="1AB4D892" w14:textId="77777777" w:rsidR="002917C0" w:rsidRPr="001D5412" w:rsidRDefault="002917C0" w:rsidP="00D810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7C0" w:rsidRPr="00A318E1" w14:paraId="672A78CB" w14:textId="77777777" w:rsidTr="462A59EF">
        <w:trPr>
          <w:trHeight w:val="2824"/>
        </w:trPr>
        <w:tc>
          <w:tcPr>
            <w:tcW w:w="3686" w:type="dxa"/>
            <w:vMerge/>
          </w:tcPr>
          <w:p w14:paraId="7929E1F2" w14:textId="77777777" w:rsidR="002917C0" w:rsidRPr="000414A7" w:rsidRDefault="002917C0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14:paraId="487C648E" w14:textId="77777777" w:rsidR="002917C0" w:rsidRPr="001D5412" w:rsidRDefault="002917C0" w:rsidP="00D810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7C0" w:rsidRPr="00A318E1" w14:paraId="2FA5990D" w14:textId="77777777" w:rsidTr="462A59EF">
        <w:trPr>
          <w:trHeight w:val="267"/>
        </w:trPr>
        <w:tc>
          <w:tcPr>
            <w:tcW w:w="3686" w:type="dxa"/>
            <w:vMerge w:val="restart"/>
          </w:tcPr>
          <w:p w14:paraId="6DB8F98E" w14:textId="77777777" w:rsidR="002917C0" w:rsidRPr="000414A7" w:rsidRDefault="002917C0" w:rsidP="00D810A3">
            <w:pPr>
              <w:pStyle w:val="ListParagraph"/>
              <w:numPr>
                <w:ilvl w:val="0"/>
                <w:numId w:val="12"/>
              </w:numPr>
              <w:ind w:left="326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Relationship concerns (highlight)</w:t>
            </w:r>
          </w:p>
          <w:p w14:paraId="6C4AB345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Difficulty making / maintaining relationships with peers</w:t>
            </w:r>
          </w:p>
          <w:p w14:paraId="08CC537C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Difficulty trusting adults</w:t>
            </w:r>
          </w:p>
          <w:p w14:paraId="21AB6170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Bullying (bullied)</w:t>
            </w:r>
          </w:p>
          <w:p w14:paraId="46C5D1AA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Bullying (the bully)</w:t>
            </w:r>
          </w:p>
          <w:p w14:paraId="2E0947A4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Difficulties with online relationships</w:t>
            </w:r>
          </w:p>
          <w:p w14:paraId="350E3319" w14:textId="77777777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Socially immature / vulnerable</w:t>
            </w:r>
          </w:p>
          <w:p w14:paraId="579208B7" w14:textId="7CCB1BB9" w:rsidR="002917C0" w:rsidRPr="00DB6390" w:rsidRDefault="002917C0" w:rsidP="00D810A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779231B6"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701" w:type="dxa"/>
          </w:tcPr>
          <w:p w14:paraId="186528DA" w14:textId="158EAF72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411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BDCFAE6" w14:textId="77777777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792433C" w14:textId="6C2D0840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712A5466" w14:textId="77777777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F4B3B4" w14:textId="16A26CB9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D54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699EFAE5" w14:textId="3897B304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30C22CC" w14:textId="3CBFE373" w:rsidR="002917C0" w:rsidRPr="001D5412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D5412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FE7F72"/>
          </w:tcPr>
          <w:p w14:paraId="539FAC66" w14:textId="77777777" w:rsidR="002917C0" w:rsidRPr="001D5412" w:rsidRDefault="002917C0" w:rsidP="00D810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7C0" w:rsidRPr="00A318E1" w14:paraId="7657FC0A" w14:textId="77777777" w:rsidTr="462A59EF">
        <w:trPr>
          <w:trHeight w:val="834"/>
        </w:trPr>
        <w:tc>
          <w:tcPr>
            <w:tcW w:w="3686" w:type="dxa"/>
            <w:vMerge/>
          </w:tcPr>
          <w:p w14:paraId="669AD8E0" w14:textId="77777777" w:rsidR="002917C0" w:rsidRPr="000414A7" w:rsidRDefault="002917C0" w:rsidP="00D81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0"/>
          </w:tcPr>
          <w:p w14:paraId="41CD26D8" w14:textId="77777777" w:rsidR="002917C0" w:rsidRPr="001D5412" w:rsidRDefault="002917C0" w:rsidP="00D810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17C0" w:rsidRPr="00A318E1" w14:paraId="26AFA5A3" w14:textId="77777777" w:rsidTr="462A59EF">
        <w:trPr>
          <w:trHeight w:val="262"/>
        </w:trPr>
        <w:tc>
          <w:tcPr>
            <w:tcW w:w="3686" w:type="dxa"/>
            <w:vMerge w:val="restart"/>
          </w:tcPr>
          <w:p w14:paraId="38DF097D" w14:textId="77777777" w:rsidR="002917C0" w:rsidRPr="000414A7" w:rsidRDefault="002917C0" w:rsidP="00D810A3">
            <w:pPr>
              <w:pStyle w:val="ListParagraph"/>
              <w:numPr>
                <w:ilvl w:val="0"/>
                <w:numId w:val="12"/>
              </w:numPr>
              <w:ind w:left="315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A7">
              <w:rPr>
                <w:rFonts w:ascii="Arial" w:hAnsi="Arial" w:cs="Arial"/>
                <w:b/>
                <w:bCs/>
                <w:sz w:val="20"/>
                <w:szCs w:val="20"/>
              </w:rPr>
              <w:t>Known adversity and trauma (highlight)</w:t>
            </w:r>
          </w:p>
          <w:p w14:paraId="5F7BD022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 xml:space="preserve">Acute trauma </w:t>
            </w:r>
            <w:proofErr w:type="spellStart"/>
            <w:r w:rsidRPr="000414A7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0414A7">
              <w:rPr>
                <w:rFonts w:ascii="Arial" w:hAnsi="Arial" w:cs="Arial"/>
                <w:sz w:val="20"/>
                <w:szCs w:val="20"/>
              </w:rPr>
              <w:t xml:space="preserve"> One off incident</w:t>
            </w:r>
          </w:p>
          <w:p w14:paraId="2BEC8C62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  <w:p w14:paraId="2CD251E3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Parental conflict</w:t>
            </w:r>
          </w:p>
          <w:p w14:paraId="1B9C337B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Inconsistent parenting</w:t>
            </w:r>
          </w:p>
          <w:p w14:paraId="526FAA22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Lack of emotional warmth</w:t>
            </w:r>
          </w:p>
          <w:p w14:paraId="20DEB9E3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Mental health issues</w:t>
            </w:r>
          </w:p>
          <w:p w14:paraId="1B8E03A5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Substance misuse</w:t>
            </w:r>
          </w:p>
          <w:p w14:paraId="322EA40A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Illness loss / bereavement of significant other</w:t>
            </w:r>
          </w:p>
          <w:p w14:paraId="4257D7F8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Separation / divorce</w:t>
            </w:r>
          </w:p>
          <w:p w14:paraId="3F0511BF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Young carer</w:t>
            </w:r>
          </w:p>
          <w:p w14:paraId="40869F42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Attachment issues</w:t>
            </w:r>
          </w:p>
          <w:p w14:paraId="07987CC6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 xml:space="preserve">Asylum seeker </w:t>
            </w:r>
          </w:p>
          <w:p w14:paraId="7FF76A94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Childhood illness</w:t>
            </w:r>
          </w:p>
          <w:p w14:paraId="51C0A7E0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Birth trauma</w:t>
            </w:r>
          </w:p>
          <w:p w14:paraId="66F51CCE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Financial hardship</w:t>
            </w:r>
          </w:p>
          <w:p w14:paraId="645F0245" w14:textId="77777777" w:rsidR="002917C0" w:rsidRPr="000414A7" w:rsidRDefault="002917C0" w:rsidP="00D810A3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 xml:space="preserve">Temporary housing </w:t>
            </w:r>
          </w:p>
          <w:p w14:paraId="6615B2B7" w14:textId="2BE6FF70" w:rsidR="002917C0" w:rsidRPr="000414A7" w:rsidRDefault="002917C0" w:rsidP="00D810A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24" w:hanging="324"/>
              <w:rPr>
                <w:rFonts w:ascii="Arial" w:hAnsi="Arial" w:cs="Arial"/>
                <w:sz w:val="20"/>
                <w:szCs w:val="20"/>
              </w:rPr>
            </w:pPr>
            <w:r w:rsidRPr="000414A7"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701" w:type="dxa"/>
          </w:tcPr>
          <w:p w14:paraId="6976096B" w14:textId="1C059B13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</w:t>
            </w:r>
            <w:r w:rsidRPr="00B74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C5E0B3" w:themeFill="accent6" w:themeFillTint="66"/>
          </w:tcPr>
          <w:p w14:paraId="70544022" w14:textId="77777777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B2D58A0" w14:textId="7F709DC3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shd w:val="clear" w:color="auto" w:fill="FFF2CC" w:themeFill="accent4" w:themeFillTint="33"/>
          </w:tcPr>
          <w:p w14:paraId="45ADF121" w14:textId="77777777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85455" w14:textId="12C26218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03981673" w14:textId="77777777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CA1FDE2" w14:textId="39E15410" w:rsidR="002917C0" w:rsidRPr="00B7411D" w:rsidRDefault="002917C0" w:rsidP="00D810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7411D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FE7F72"/>
          </w:tcPr>
          <w:p w14:paraId="6D95CB93" w14:textId="77777777" w:rsidR="002917C0" w:rsidRPr="00A318E1" w:rsidRDefault="002917C0" w:rsidP="00D810A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917C0" w:rsidRPr="00A318E1" w14:paraId="1392848E" w14:textId="77777777" w:rsidTr="462A59EF">
        <w:trPr>
          <w:trHeight w:val="1085"/>
        </w:trPr>
        <w:tc>
          <w:tcPr>
            <w:tcW w:w="3686" w:type="dxa"/>
            <w:vMerge/>
          </w:tcPr>
          <w:p w14:paraId="0C2165CA" w14:textId="77777777" w:rsidR="002917C0" w:rsidRPr="003D3A3A" w:rsidRDefault="002917C0" w:rsidP="00D810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0"/>
          </w:tcPr>
          <w:p w14:paraId="342F3F0C" w14:textId="77777777" w:rsidR="002917C0" w:rsidRPr="00A318E1" w:rsidRDefault="002917C0" w:rsidP="00D810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776B62" w14:textId="09DC0B66" w:rsidR="00765AF1" w:rsidRDefault="00765AF1" w:rsidP="00EC74AD">
      <w:pPr>
        <w:jc w:val="right"/>
      </w:pPr>
    </w:p>
    <w:sectPr w:rsidR="00765AF1" w:rsidSect="00A478C8">
      <w:headerReference w:type="default" r:id="rId10"/>
      <w:footerReference w:type="default" r:id="rId11"/>
      <w:pgSz w:w="11906" w:h="16838"/>
      <w:pgMar w:top="340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9282" w14:textId="77777777" w:rsidR="00A40A22" w:rsidRDefault="00A40A22" w:rsidP="004315DE">
      <w:pPr>
        <w:spacing w:after="0" w:line="240" w:lineRule="auto"/>
      </w:pPr>
      <w:r>
        <w:separator/>
      </w:r>
    </w:p>
  </w:endnote>
  <w:endnote w:type="continuationSeparator" w:id="0">
    <w:p w14:paraId="3C2901F5" w14:textId="77777777" w:rsidR="00A40A22" w:rsidRDefault="00A40A22" w:rsidP="004315DE">
      <w:pPr>
        <w:spacing w:after="0" w:line="240" w:lineRule="auto"/>
      </w:pPr>
      <w:r>
        <w:continuationSeparator/>
      </w:r>
    </w:p>
  </w:endnote>
  <w:endnote w:type="continuationNotice" w:id="1">
    <w:p w14:paraId="1591EAC5" w14:textId="77777777" w:rsidR="00A40A22" w:rsidRDefault="00A40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ez One">
    <w:altName w:val="Suez One"/>
    <w:charset w:val="B1"/>
    <w:family w:val="auto"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23A" w14:textId="7C06D36E" w:rsidR="00F200D1" w:rsidRPr="00F75220" w:rsidRDefault="00451CAC" w:rsidP="0082182A">
    <w:pPr>
      <w:pStyle w:val="Footer"/>
      <w:ind w:right="-257"/>
      <w:jc w:val="right"/>
      <w:rPr>
        <w:sz w:val="20"/>
        <w:szCs w:val="20"/>
      </w:rPr>
    </w:pPr>
    <w:r w:rsidRPr="00F75220">
      <w:rPr>
        <w:sz w:val="20"/>
        <w:szCs w:val="20"/>
      </w:rPr>
      <w:t>EWBS Supporting Information Tool 202</w:t>
    </w:r>
    <w:r w:rsidR="00EC74AD">
      <w:rPr>
        <w:sz w:val="20"/>
        <w:szCs w:val="20"/>
      </w:rPr>
      <w:t>3</w:t>
    </w:r>
    <w:r w:rsidRPr="00F75220">
      <w:rPr>
        <w:sz w:val="20"/>
        <w:szCs w:val="20"/>
      </w:rPr>
      <w:t>-2</w:t>
    </w:r>
    <w:r w:rsidR="00EC74AD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41CF" w14:textId="77777777" w:rsidR="00A40A22" w:rsidRDefault="00A40A22" w:rsidP="004315DE">
      <w:pPr>
        <w:spacing w:after="0" w:line="240" w:lineRule="auto"/>
      </w:pPr>
      <w:r>
        <w:separator/>
      </w:r>
    </w:p>
  </w:footnote>
  <w:footnote w:type="continuationSeparator" w:id="0">
    <w:p w14:paraId="69160233" w14:textId="77777777" w:rsidR="00A40A22" w:rsidRDefault="00A40A22" w:rsidP="004315DE">
      <w:pPr>
        <w:spacing w:after="0" w:line="240" w:lineRule="auto"/>
      </w:pPr>
      <w:r>
        <w:continuationSeparator/>
      </w:r>
    </w:p>
  </w:footnote>
  <w:footnote w:type="continuationNotice" w:id="1">
    <w:p w14:paraId="4129A476" w14:textId="77777777" w:rsidR="00A40A22" w:rsidRDefault="00A40A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2FE6" w14:textId="2842417F" w:rsidR="004315DE" w:rsidRPr="00EE7B1D" w:rsidRDefault="00E83FEA" w:rsidP="0043191A">
    <w:pPr>
      <w:ind w:right="27" w:hanging="1133"/>
      <w:rPr>
        <w:b/>
        <w:sz w:val="24"/>
        <w:szCs w:val="24"/>
      </w:rPr>
    </w:pPr>
    <w:r w:rsidRPr="00EE7B1D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E92DF79" wp14:editId="5AD418EB">
          <wp:simplePos x="0" y="0"/>
          <wp:positionH relativeFrom="column">
            <wp:posOffset>-259178</wp:posOffset>
          </wp:positionH>
          <wp:positionV relativeFrom="paragraph">
            <wp:posOffset>-239688</wp:posOffset>
          </wp:positionV>
          <wp:extent cx="1363980" cy="449580"/>
          <wp:effectExtent l="0" t="0" r="7620" b="7620"/>
          <wp:wrapSquare wrapText="bothSides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5DE" w:rsidRPr="00EE7B1D">
      <w:rPr>
        <w:b/>
        <w:sz w:val="24"/>
        <w:szCs w:val="24"/>
      </w:rPr>
      <w:t xml:space="preserve"> Emotional Wellbeing &amp; Behaviour Support Service</w:t>
    </w:r>
    <w:r w:rsidR="00E54830">
      <w:rPr>
        <w:b/>
        <w:sz w:val="24"/>
        <w:szCs w:val="24"/>
      </w:rPr>
      <w:t xml:space="preserve"> – Supporting Information</w:t>
    </w:r>
  </w:p>
  <w:p w14:paraId="40142DD0" w14:textId="77777777" w:rsidR="00A318E1" w:rsidRPr="00A318E1" w:rsidRDefault="00A318E1" w:rsidP="00A318E1">
    <w:pPr>
      <w:tabs>
        <w:tab w:val="center" w:pos="4320"/>
        <w:tab w:val="right" w:pos="8640"/>
      </w:tabs>
      <w:spacing w:after="0" w:line="240" w:lineRule="auto"/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E10"/>
    <w:multiLevelType w:val="hybridMultilevel"/>
    <w:tmpl w:val="FFB216F2"/>
    <w:lvl w:ilvl="0" w:tplc="056C4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1B9"/>
    <w:multiLevelType w:val="hybridMultilevel"/>
    <w:tmpl w:val="4EE2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8C2"/>
    <w:multiLevelType w:val="hybridMultilevel"/>
    <w:tmpl w:val="8592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FCE"/>
    <w:multiLevelType w:val="hybridMultilevel"/>
    <w:tmpl w:val="F50EA3E8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7FC8"/>
    <w:multiLevelType w:val="hybridMultilevel"/>
    <w:tmpl w:val="7DE8CDF4"/>
    <w:lvl w:ilvl="0" w:tplc="6778F0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1C2A"/>
    <w:multiLevelType w:val="hybridMultilevel"/>
    <w:tmpl w:val="15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24C55"/>
    <w:multiLevelType w:val="hybridMultilevel"/>
    <w:tmpl w:val="31C0F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3E4D"/>
    <w:multiLevelType w:val="hybridMultilevel"/>
    <w:tmpl w:val="A8A0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E5D"/>
    <w:multiLevelType w:val="hybridMultilevel"/>
    <w:tmpl w:val="609E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10E5"/>
    <w:multiLevelType w:val="hybridMultilevel"/>
    <w:tmpl w:val="B670639C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832"/>
    <w:multiLevelType w:val="hybridMultilevel"/>
    <w:tmpl w:val="8BD28DC4"/>
    <w:lvl w:ilvl="0" w:tplc="15BC0D3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255D6"/>
    <w:multiLevelType w:val="hybridMultilevel"/>
    <w:tmpl w:val="50006CA6"/>
    <w:lvl w:ilvl="0" w:tplc="E6502F78">
      <w:start w:val="1"/>
      <w:numFmt w:val="bullet"/>
      <w:lvlText w:val="□"/>
      <w:lvlJc w:val="left"/>
      <w:pPr>
        <w:ind w:left="1035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4A5303AA"/>
    <w:multiLevelType w:val="hybridMultilevel"/>
    <w:tmpl w:val="718A424A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6313"/>
    <w:multiLevelType w:val="hybridMultilevel"/>
    <w:tmpl w:val="64E65308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35DEB"/>
    <w:multiLevelType w:val="hybridMultilevel"/>
    <w:tmpl w:val="B27A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5B52"/>
    <w:multiLevelType w:val="hybridMultilevel"/>
    <w:tmpl w:val="2334D22E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41FCB"/>
    <w:multiLevelType w:val="hybridMultilevel"/>
    <w:tmpl w:val="7E2617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4408B"/>
    <w:multiLevelType w:val="hybridMultilevel"/>
    <w:tmpl w:val="C1DEDF3A"/>
    <w:lvl w:ilvl="0" w:tplc="E6502F78">
      <w:start w:val="1"/>
      <w:numFmt w:val="bullet"/>
      <w:lvlText w:val="□"/>
      <w:lvlJc w:val="left"/>
      <w:pPr>
        <w:ind w:left="720" w:hanging="360"/>
      </w:pPr>
      <w:rPr>
        <w:rFonts w:ascii="Suez One" w:hAnsi="Suez 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DD7"/>
    <w:multiLevelType w:val="hybridMultilevel"/>
    <w:tmpl w:val="288C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85F5F"/>
    <w:multiLevelType w:val="hybridMultilevel"/>
    <w:tmpl w:val="1886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17BD"/>
    <w:multiLevelType w:val="hybridMultilevel"/>
    <w:tmpl w:val="BC020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21900"/>
    <w:multiLevelType w:val="hybridMultilevel"/>
    <w:tmpl w:val="846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420868">
    <w:abstractNumId w:val="5"/>
  </w:num>
  <w:num w:numId="2" w16cid:durableId="1577469671">
    <w:abstractNumId w:val="14"/>
  </w:num>
  <w:num w:numId="3" w16cid:durableId="520051409">
    <w:abstractNumId w:val="19"/>
  </w:num>
  <w:num w:numId="4" w16cid:durableId="939532519">
    <w:abstractNumId w:val="21"/>
  </w:num>
  <w:num w:numId="5" w16cid:durableId="1538545593">
    <w:abstractNumId w:val="8"/>
  </w:num>
  <w:num w:numId="6" w16cid:durableId="481776952">
    <w:abstractNumId w:val="18"/>
  </w:num>
  <w:num w:numId="7" w16cid:durableId="1669363936">
    <w:abstractNumId w:val="6"/>
  </w:num>
  <w:num w:numId="8" w16cid:durableId="290669658">
    <w:abstractNumId w:val="2"/>
  </w:num>
  <w:num w:numId="9" w16cid:durableId="1865629647">
    <w:abstractNumId w:val="7"/>
  </w:num>
  <w:num w:numId="10" w16cid:durableId="866600617">
    <w:abstractNumId w:val="4"/>
  </w:num>
  <w:num w:numId="11" w16cid:durableId="72747409">
    <w:abstractNumId w:val="1"/>
  </w:num>
  <w:num w:numId="12" w16cid:durableId="2065835761">
    <w:abstractNumId w:val="10"/>
  </w:num>
  <w:num w:numId="13" w16cid:durableId="1852601536">
    <w:abstractNumId w:val="0"/>
  </w:num>
  <w:num w:numId="14" w16cid:durableId="2121030637">
    <w:abstractNumId w:val="20"/>
  </w:num>
  <w:num w:numId="15" w16cid:durableId="254241904">
    <w:abstractNumId w:val="13"/>
  </w:num>
  <w:num w:numId="16" w16cid:durableId="1036737358">
    <w:abstractNumId w:val="15"/>
  </w:num>
  <w:num w:numId="17" w16cid:durableId="1604344354">
    <w:abstractNumId w:val="17"/>
  </w:num>
  <w:num w:numId="18" w16cid:durableId="1882206332">
    <w:abstractNumId w:val="3"/>
  </w:num>
  <w:num w:numId="19" w16cid:durableId="1212309442">
    <w:abstractNumId w:val="11"/>
  </w:num>
  <w:num w:numId="20" w16cid:durableId="1302609903">
    <w:abstractNumId w:val="12"/>
  </w:num>
  <w:num w:numId="21" w16cid:durableId="1233082056">
    <w:abstractNumId w:val="16"/>
  </w:num>
  <w:num w:numId="22" w16cid:durableId="19131510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1"/>
    <w:rsid w:val="0000200E"/>
    <w:rsid w:val="00013E04"/>
    <w:rsid w:val="0001632A"/>
    <w:rsid w:val="0002307E"/>
    <w:rsid w:val="0004110F"/>
    <w:rsid w:val="000414A7"/>
    <w:rsid w:val="000414FD"/>
    <w:rsid w:val="0007477F"/>
    <w:rsid w:val="000831E5"/>
    <w:rsid w:val="00083B78"/>
    <w:rsid w:val="000855AD"/>
    <w:rsid w:val="00086AA5"/>
    <w:rsid w:val="000A0EFB"/>
    <w:rsid w:val="000B54B4"/>
    <w:rsid w:val="000B58DB"/>
    <w:rsid w:val="000B7AD2"/>
    <w:rsid w:val="000C12C8"/>
    <w:rsid w:val="000D24E1"/>
    <w:rsid w:val="000D5488"/>
    <w:rsid w:val="000E0C63"/>
    <w:rsid w:val="000E46C1"/>
    <w:rsid w:val="000F1BC9"/>
    <w:rsid w:val="00101E3B"/>
    <w:rsid w:val="001028F4"/>
    <w:rsid w:val="00104401"/>
    <w:rsid w:val="00124D2D"/>
    <w:rsid w:val="00151B81"/>
    <w:rsid w:val="001571D3"/>
    <w:rsid w:val="00163B9B"/>
    <w:rsid w:val="00173043"/>
    <w:rsid w:val="001804C8"/>
    <w:rsid w:val="00183753"/>
    <w:rsid w:val="001A39B5"/>
    <w:rsid w:val="001B21CC"/>
    <w:rsid w:val="001D31F3"/>
    <w:rsid w:val="001D49CA"/>
    <w:rsid w:val="001D5254"/>
    <w:rsid w:val="001D5412"/>
    <w:rsid w:val="001E4E76"/>
    <w:rsid w:val="001E7A55"/>
    <w:rsid w:val="001F1251"/>
    <w:rsid w:val="00207D47"/>
    <w:rsid w:val="002153E3"/>
    <w:rsid w:val="00217427"/>
    <w:rsid w:val="00222B21"/>
    <w:rsid w:val="00251596"/>
    <w:rsid w:val="00257C4A"/>
    <w:rsid w:val="00263E7A"/>
    <w:rsid w:val="0027559E"/>
    <w:rsid w:val="00280CD9"/>
    <w:rsid w:val="002917C0"/>
    <w:rsid w:val="00294A84"/>
    <w:rsid w:val="00295991"/>
    <w:rsid w:val="002A2497"/>
    <w:rsid w:val="002A68E5"/>
    <w:rsid w:val="002B76A5"/>
    <w:rsid w:val="002D113F"/>
    <w:rsid w:val="002D24C6"/>
    <w:rsid w:val="002E0885"/>
    <w:rsid w:val="002E731B"/>
    <w:rsid w:val="002E744C"/>
    <w:rsid w:val="002F7FA7"/>
    <w:rsid w:val="003022AF"/>
    <w:rsid w:val="0031527B"/>
    <w:rsid w:val="00320D04"/>
    <w:rsid w:val="0032482A"/>
    <w:rsid w:val="00325284"/>
    <w:rsid w:val="00330598"/>
    <w:rsid w:val="00353601"/>
    <w:rsid w:val="0037097C"/>
    <w:rsid w:val="00374F31"/>
    <w:rsid w:val="00376B54"/>
    <w:rsid w:val="0038088C"/>
    <w:rsid w:val="00384B14"/>
    <w:rsid w:val="00385996"/>
    <w:rsid w:val="00386402"/>
    <w:rsid w:val="00397895"/>
    <w:rsid w:val="003A142B"/>
    <w:rsid w:val="003A2ED0"/>
    <w:rsid w:val="003B075A"/>
    <w:rsid w:val="003B1F6F"/>
    <w:rsid w:val="003B2EEE"/>
    <w:rsid w:val="003D3A3A"/>
    <w:rsid w:val="003D6AB1"/>
    <w:rsid w:val="003E035B"/>
    <w:rsid w:val="003E3F8A"/>
    <w:rsid w:val="003E42E8"/>
    <w:rsid w:val="003F74E3"/>
    <w:rsid w:val="004141D5"/>
    <w:rsid w:val="00416C63"/>
    <w:rsid w:val="00423036"/>
    <w:rsid w:val="00424624"/>
    <w:rsid w:val="004315DE"/>
    <w:rsid w:val="0043191A"/>
    <w:rsid w:val="00440BCE"/>
    <w:rsid w:val="00451CAC"/>
    <w:rsid w:val="00452700"/>
    <w:rsid w:val="0046519D"/>
    <w:rsid w:val="00474349"/>
    <w:rsid w:val="004750CD"/>
    <w:rsid w:val="0048446F"/>
    <w:rsid w:val="004875EF"/>
    <w:rsid w:val="004A189B"/>
    <w:rsid w:val="004A29F1"/>
    <w:rsid w:val="004A4AF1"/>
    <w:rsid w:val="004A4FD0"/>
    <w:rsid w:val="004B66A7"/>
    <w:rsid w:val="004B72D6"/>
    <w:rsid w:val="004C63E5"/>
    <w:rsid w:val="004C7A4C"/>
    <w:rsid w:val="004D520B"/>
    <w:rsid w:val="004F3F57"/>
    <w:rsid w:val="0050556E"/>
    <w:rsid w:val="0051716E"/>
    <w:rsid w:val="00522698"/>
    <w:rsid w:val="00534E81"/>
    <w:rsid w:val="00537AF0"/>
    <w:rsid w:val="0056211E"/>
    <w:rsid w:val="005B61D5"/>
    <w:rsid w:val="005B7C7B"/>
    <w:rsid w:val="005C38DB"/>
    <w:rsid w:val="005D6E95"/>
    <w:rsid w:val="005E2A78"/>
    <w:rsid w:val="005F53AD"/>
    <w:rsid w:val="005F56C6"/>
    <w:rsid w:val="00600BE9"/>
    <w:rsid w:val="0061279F"/>
    <w:rsid w:val="006269E2"/>
    <w:rsid w:val="00626AEB"/>
    <w:rsid w:val="00646D1E"/>
    <w:rsid w:val="00646E79"/>
    <w:rsid w:val="006604DD"/>
    <w:rsid w:val="00683854"/>
    <w:rsid w:val="006909D4"/>
    <w:rsid w:val="006A1B50"/>
    <w:rsid w:val="006A1D56"/>
    <w:rsid w:val="006A232F"/>
    <w:rsid w:val="006A383A"/>
    <w:rsid w:val="006B22EB"/>
    <w:rsid w:val="006C3A6F"/>
    <w:rsid w:val="006D2C0C"/>
    <w:rsid w:val="006E0E04"/>
    <w:rsid w:val="006F1B26"/>
    <w:rsid w:val="007140EC"/>
    <w:rsid w:val="0071545B"/>
    <w:rsid w:val="0071763A"/>
    <w:rsid w:val="00741FA7"/>
    <w:rsid w:val="00742410"/>
    <w:rsid w:val="00742D31"/>
    <w:rsid w:val="007523AC"/>
    <w:rsid w:val="00755497"/>
    <w:rsid w:val="007626AC"/>
    <w:rsid w:val="00765AF1"/>
    <w:rsid w:val="00770108"/>
    <w:rsid w:val="00773027"/>
    <w:rsid w:val="007812F4"/>
    <w:rsid w:val="0078193C"/>
    <w:rsid w:val="00796DD0"/>
    <w:rsid w:val="007A1978"/>
    <w:rsid w:val="007A5E79"/>
    <w:rsid w:val="007B3D76"/>
    <w:rsid w:val="007C0C2F"/>
    <w:rsid w:val="007C10DF"/>
    <w:rsid w:val="007C7CF9"/>
    <w:rsid w:val="007D6D4F"/>
    <w:rsid w:val="007E21DD"/>
    <w:rsid w:val="007E5922"/>
    <w:rsid w:val="007F750D"/>
    <w:rsid w:val="00800784"/>
    <w:rsid w:val="0080299E"/>
    <w:rsid w:val="00811688"/>
    <w:rsid w:val="0082182A"/>
    <w:rsid w:val="00822B0E"/>
    <w:rsid w:val="00824BF4"/>
    <w:rsid w:val="0087211E"/>
    <w:rsid w:val="00881414"/>
    <w:rsid w:val="00897014"/>
    <w:rsid w:val="008A78F6"/>
    <w:rsid w:val="008B2C39"/>
    <w:rsid w:val="008B58A4"/>
    <w:rsid w:val="008C2A6E"/>
    <w:rsid w:val="008D322C"/>
    <w:rsid w:val="008D3750"/>
    <w:rsid w:val="008F66C6"/>
    <w:rsid w:val="00907E74"/>
    <w:rsid w:val="0091392F"/>
    <w:rsid w:val="009143A1"/>
    <w:rsid w:val="00914FA0"/>
    <w:rsid w:val="009268CC"/>
    <w:rsid w:val="00927C8C"/>
    <w:rsid w:val="00941E8D"/>
    <w:rsid w:val="00947E8F"/>
    <w:rsid w:val="009510D6"/>
    <w:rsid w:val="0095508C"/>
    <w:rsid w:val="00972F17"/>
    <w:rsid w:val="009776EB"/>
    <w:rsid w:val="00983E9C"/>
    <w:rsid w:val="009A0EE2"/>
    <w:rsid w:val="009A5C2A"/>
    <w:rsid w:val="009B79F3"/>
    <w:rsid w:val="009C75A3"/>
    <w:rsid w:val="009F7E40"/>
    <w:rsid w:val="00A06B36"/>
    <w:rsid w:val="00A274E2"/>
    <w:rsid w:val="00A318E1"/>
    <w:rsid w:val="00A40387"/>
    <w:rsid w:val="00A40A22"/>
    <w:rsid w:val="00A46706"/>
    <w:rsid w:val="00A478C8"/>
    <w:rsid w:val="00A528C2"/>
    <w:rsid w:val="00A6164B"/>
    <w:rsid w:val="00A63187"/>
    <w:rsid w:val="00A72E64"/>
    <w:rsid w:val="00A73929"/>
    <w:rsid w:val="00AF6AB5"/>
    <w:rsid w:val="00B14003"/>
    <w:rsid w:val="00B32274"/>
    <w:rsid w:val="00B33C3E"/>
    <w:rsid w:val="00B7411D"/>
    <w:rsid w:val="00B744FB"/>
    <w:rsid w:val="00BA36F0"/>
    <w:rsid w:val="00BC3641"/>
    <w:rsid w:val="00BC61EB"/>
    <w:rsid w:val="00BD15FC"/>
    <w:rsid w:val="00BE4BF4"/>
    <w:rsid w:val="00C0225C"/>
    <w:rsid w:val="00C10B25"/>
    <w:rsid w:val="00C21694"/>
    <w:rsid w:val="00C23FBD"/>
    <w:rsid w:val="00C27A19"/>
    <w:rsid w:val="00C4529C"/>
    <w:rsid w:val="00C52477"/>
    <w:rsid w:val="00C53D80"/>
    <w:rsid w:val="00C65608"/>
    <w:rsid w:val="00C83E03"/>
    <w:rsid w:val="00C8402A"/>
    <w:rsid w:val="00C9663A"/>
    <w:rsid w:val="00CA12E9"/>
    <w:rsid w:val="00CB7077"/>
    <w:rsid w:val="00CB7427"/>
    <w:rsid w:val="00CB7619"/>
    <w:rsid w:val="00CE3E65"/>
    <w:rsid w:val="00CF05D2"/>
    <w:rsid w:val="00D11318"/>
    <w:rsid w:val="00D26451"/>
    <w:rsid w:val="00D33416"/>
    <w:rsid w:val="00D40058"/>
    <w:rsid w:val="00D66375"/>
    <w:rsid w:val="00D7318C"/>
    <w:rsid w:val="00D80649"/>
    <w:rsid w:val="00D810A3"/>
    <w:rsid w:val="00D92619"/>
    <w:rsid w:val="00DB594A"/>
    <w:rsid w:val="00DB6390"/>
    <w:rsid w:val="00DD09B2"/>
    <w:rsid w:val="00E06B09"/>
    <w:rsid w:val="00E06C09"/>
    <w:rsid w:val="00E176E5"/>
    <w:rsid w:val="00E30EEA"/>
    <w:rsid w:val="00E356AB"/>
    <w:rsid w:val="00E37AFA"/>
    <w:rsid w:val="00E51254"/>
    <w:rsid w:val="00E54830"/>
    <w:rsid w:val="00E75DE5"/>
    <w:rsid w:val="00E81702"/>
    <w:rsid w:val="00E83FEA"/>
    <w:rsid w:val="00E95CEB"/>
    <w:rsid w:val="00EA6D0B"/>
    <w:rsid w:val="00EB7A0D"/>
    <w:rsid w:val="00EC74AD"/>
    <w:rsid w:val="00EE0EFF"/>
    <w:rsid w:val="00EE7B1D"/>
    <w:rsid w:val="00EF4EE9"/>
    <w:rsid w:val="00F02B32"/>
    <w:rsid w:val="00F10549"/>
    <w:rsid w:val="00F12FC6"/>
    <w:rsid w:val="00F200D1"/>
    <w:rsid w:val="00F24D77"/>
    <w:rsid w:val="00F25D43"/>
    <w:rsid w:val="00F35E7D"/>
    <w:rsid w:val="00F43209"/>
    <w:rsid w:val="00F4793D"/>
    <w:rsid w:val="00F560AD"/>
    <w:rsid w:val="00F75220"/>
    <w:rsid w:val="00F80DCF"/>
    <w:rsid w:val="00F87339"/>
    <w:rsid w:val="00FA05A9"/>
    <w:rsid w:val="00FA116B"/>
    <w:rsid w:val="00FA5F0E"/>
    <w:rsid w:val="00FC0AB0"/>
    <w:rsid w:val="00FD32DF"/>
    <w:rsid w:val="00FE1524"/>
    <w:rsid w:val="00FE4177"/>
    <w:rsid w:val="08F18687"/>
    <w:rsid w:val="0AE7E3C9"/>
    <w:rsid w:val="1153FD4F"/>
    <w:rsid w:val="1229AADE"/>
    <w:rsid w:val="2247E3AD"/>
    <w:rsid w:val="24038E59"/>
    <w:rsid w:val="3E1E6458"/>
    <w:rsid w:val="3E4A855C"/>
    <w:rsid w:val="462A59EF"/>
    <w:rsid w:val="6328DF95"/>
    <w:rsid w:val="64EFE07D"/>
    <w:rsid w:val="763B9654"/>
    <w:rsid w:val="779231B6"/>
    <w:rsid w:val="791C8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D1B1"/>
  <w15:chartTrackingRefBased/>
  <w15:docId w15:val="{BAD393AE-DD4C-48D7-8C12-E69B5428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5DE"/>
  </w:style>
  <w:style w:type="paragraph" w:styleId="Footer">
    <w:name w:val="footer"/>
    <w:basedOn w:val="Normal"/>
    <w:link w:val="FooterChar"/>
    <w:uiPriority w:val="99"/>
    <w:unhideWhenUsed/>
    <w:rsid w:val="00431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18ec15-e105-4a2d-8d61-1b82b52e01db">
      <Terms xmlns="http://schemas.microsoft.com/office/infopath/2007/PartnerControls"/>
    </lcf76f155ced4ddcb4097134ff3c332f>
    <TaxCatchAll xmlns="5463e1ec-1b19-4653-920e-8e0a1cb9f1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15" ma:contentTypeDescription="Create a new document." ma:contentTypeScope="" ma:versionID="e2e7bca65a780eb72c0abae6c5c1331b">
  <xsd:schema xmlns:xsd="http://www.w3.org/2001/XMLSchema" xmlns:xs="http://www.w3.org/2001/XMLSchema" xmlns:p="http://schemas.microsoft.com/office/2006/metadata/properties" xmlns:ns2="c618ec15-e105-4a2d-8d61-1b82b52e01db" xmlns:ns3="5463e1ec-1b19-4653-920e-8e0a1cb9f16e" targetNamespace="http://schemas.microsoft.com/office/2006/metadata/properties" ma:root="true" ma:fieldsID="ef4b8d212f9a782075cf7309dd18c8fd" ns2:_="" ns3:_="">
    <xsd:import namespace="c618ec15-e105-4a2d-8d61-1b82b52e01db"/>
    <xsd:import namespace="5463e1ec-1b19-4653-920e-8e0a1cb9f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437386-5585-4ef1-b57e-0f348ddaf108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6115-1442-43B6-BCE5-287D05AE6B18}">
  <ds:schemaRefs>
    <ds:schemaRef ds:uri="http://schemas.microsoft.com/office/2006/metadata/properties"/>
    <ds:schemaRef ds:uri="http://schemas.microsoft.com/office/infopath/2007/PartnerControls"/>
    <ds:schemaRef ds:uri="c618ec15-e105-4a2d-8d61-1b82b52e01db"/>
    <ds:schemaRef ds:uri="5463e1ec-1b19-4653-920e-8e0a1cb9f16e"/>
  </ds:schemaRefs>
</ds:datastoreItem>
</file>

<file path=customXml/itemProps2.xml><?xml version="1.0" encoding="utf-8"?>
<ds:datastoreItem xmlns:ds="http://schemas.openxmlformats.org/officeDocument/2006/customXml" ds:itemID="{35E7FBC7-F224-4127-A2EF-F6CC473A1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8ec15-e105-4a2d-8d61-1b82b52e01db"/>
    <ds:schemaRef ds:uri="5463e1ec-1b19-4653-920e-8e0a1cb9f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60ED65-5FCC-4F9F-B63D-0D648168B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Dineo BrittainDodd</dc:creator>
  <cp:keywords/>
  <dc:description/>
  <cp:lastModifiedBy>Dineo BrittainDodd</cp:lastModifiedBy>
  <cp:revision>4</cp:revision>
  <dcterms:created xsi:type="dcterms:W3CDTF">2023-01-16T12:58:00Z</dcterms:created>
  <dcterms:modified xsi:type="dcterms:W3CDTF">2023-09-05T07:55:00Z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</Properties>
</file>