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County of Northumberland (Employment of Children) Byelaws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NOTIFICATION OF EMPLOYMENT OF CHILDREN NOT OVER COMPULSORY SCHOOL 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This form must be forwarded by the employer within four days of employing a child to: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Education Welfare, Virtual School,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Education and Skills Service, Brunel Building, 64 Regent Street,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Blyth, NE24 1LT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Tel:  01670 622800 Web: www.northumberland.gov.uk.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trHeight w:val="4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SECTION 1 - TO BE COMPLETED BY THE PARENT/CARER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of Child…………………………………Date of Birth…………………….M/F…………………………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…………………………………………………....Post  Code……………………………………………………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 Number………………………………….School……………………………………………………</w:t>
            </w:r>
          </w:p>
          <w:p w:rsidR="00000000" w:rsidDel="00000000" w:rsidP="00000000" w:rsidRDefault="00000000" w:rsidRPr="00000000" w14:paraId="0000001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PARENTAL CONSENT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confirm that my child is in good health, is fit to undertake this work and that it will not put at risk my child’s health, welfare or education.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consent to my child being medically examined (if required) in connection with the proposed employment.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Signed ……………………………………………..Parent/Carer     Date………………………….................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Print Name …………………………………………………………...Parent/Carer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PRINT NAME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 SECTION 2 - EMPLOYMENT DETAILS - (to be completed by the employer)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of Employer……………………………………………………………………......................................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Business Address…………………………………………………………………………………………..…......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…………………………………………………..Post Code…………………………………………………..…..</w:t>
            </w:r>
          </w:p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 Number……………………...    E-Mail Address……..………………………………………..…….</w:t>
            </w:r>
          </w:p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Nature of Child’s Employment……………………………………………………………………................….</w:t>
            </w:r>
          </w:p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Nature of Business…………………………………………………………………...………………………......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Place of Child’s Employment…………………………………………………………………………………….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HOURS OF CHILD’S EMPLOYMENT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br w:type="textWrapping"/>
              <w:t xml:space="preserve">School Days</w:t>
              <w:tab/>
              <w:t xml:space="preserve">        before school from ………………….am        to ………….….........am</w:t>
              <w:br w:type="textWrapping"/>
              <w:br w:type="textWrapping"/>
              <w:tab/>
              <w:tab/>
              <w:t xml:space="preserve">         after school from .………….……… .pm       to ..….……..............pm</w:t>
              <w:br w:type="textWrapping"/>
              <w:br w:type="textWrapping"/>
              <w:t xml:space="preserve">Saturdays &amp; School Holidays        from ….………..…….. am/pm      to ….……………..am/pm</w:t>
              <w:br w:type="textWrapping"/>
              <w:br w:type="textWrapping"/>
              <w:t xml:space="preserve">Sundays</w:t>
              <w:tab/>
              <w:t xml:space="preserve">                            from ...........................am/pm      to …......................am/pm</w:t>
              <w:br w:type="textWrapping"/>
              <w:br w:type="textWrapping"/>
              <w:t xml:space="preserve">I hereby forward particulars of a child of compulsory school age who is employed by me, as required by Northumberland Council Byelaws on the Employment of Children 1998.  I confirm I have carried out an appropriate risk assessment.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Signed………………………………………………………Date ……………………….…………………………………….</w:t>
              <w:br w:type="textWrapping"/>
              <w:br w:type="textWrapping"/>
              <w:t xml:space="preserve">PRINT NAME ……………………………………………………………………………………………………………………</w:t>
              <w:br w:type="textWrapping"/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u w:val="single"/>
          <w:vertAlign w:val="baseline"/>
          <w:rtl w:val="0"/>
        </w:rPr>
        <w:t xml:space="preserve">No child of any age may be employed in any of the following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 cinema, disco, dance hall or nightclub, except in connection with a performance given entirely by children.  (This does not prevent children taking part in performances under the provisions of a licence granted in accordance with the Children and Young Persons Act 1963, and the associated regulations):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sell or deliver alcohol, except in sealed containers: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deliver milk: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deliver fuel oils: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 commercial kitchen, but excluding hotel kitchens and under the supervision of a responsible adult: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collect or sort refuse: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any work more than three metres above ground level, or in the case of internal work, more than three metres above floor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employment involving harmful exposure  to physical, biological or chemical agents: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collect money or to sell or canvass door to door, except under the supervision of an adult: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work involving exposure to adult material or in situations which are for this reason otherwise unsuitable for children: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telephone sales: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any slaughterhouse or in any part of any butcher’s shop or other premises connected with the killing of livestock, butchery, or the preparation of carcasses or meat for sale: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as an attendant or assistant in a fairground, amusement arcade or in any other premises used for the purpose of public amusement by means of automatic machines, games of chance or skill or similar devices: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the personal care of residents of any residential care home or nursing home unless under the supervision of a responsible adult: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0" w:right="21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or in connection with any racing course or track or other place where any sport is carried on, or as an assistant in any business conducted therein.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u w:val="single"/>
          <w:rtl w:val="0"/>
        </w:rPr>
        <w:t xml:space="preserve">NB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.</w:t>
        <w:tab/>
        <w:t xml:space="preserve">A child must not work for more than 4 hours per day without a rest break of at least one hour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u w:val="single"/>
          <w:rtl w:val="0"/>
        </w:rPr>
        <w:t xml:space="preserve">Permitted Hours of Work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School Days: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hour before school, commencing no earlier thjat 7 am and 1 hours between the end of school and 7pm or 2 hours between the end of school and 7pm.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Maximum 12 hours a week during term time.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Sundays: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2 hours between 7am and 7pm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Saturday and School Holidays: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Aged 13-14 - 5 hours a day between 7am and 7pm -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maximum 25 hours in any week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Aged 15-16 - 8 hours a day between 7am and 7pm -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maximum 35 hours in any week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0"/>
        <w:gridCol w:w="2308"/>
        <w:gridCol w:w="2160"/>
        <w:gridCol w:w="1440"/>
        <w:gridCol w:w="1260"/>
        <w:tblGridChange w:id="0">
          <w:tblGrid>
            <w:gridCol w:w="1940"/>
            <w:gridCol w:w="2308"/>
            <w:gridCol w:w="2160"/>
            <w:gridCol w:w="1440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-720"/>
              </w:tabs>
              <w:spacing w:before="9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 Office Use Only: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-720"/>
              </w:tabs>
              <w:spacing w:before="9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Attendance %: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-720"/>
              </w:tabs>
              <w:spacing w:before="9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Approved:     YES \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-720"/>
              </w:tabs>
              <w:spacing w:before="9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Initials: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-720"/>
              </w:tabs>
              <w:spacing w:before="9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EWO: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pos="-720"/>
        </w:tabs>
        <w:spacing w:before="90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-720"/>
        </w:tabs>
        <w:spacing w:before="90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Issue Date……………………………….Renewal Date....................................…...Reminder Sent (Initials)………………</w:t>
      </w:r>
    </w:p>
    <w:p w:rsidR="00000000" w:rsidDel="00000000" w:rsidP="00000000" w:rsidRDefault="00000000" w:rsidRPr="00000000" w14:paraId="0000006C">
      <w:pPr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21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6.9291338582677" w:top="850.3937007874016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line="276" w:lineRule="auto"/>
      <w:ind w:right="-999.9212598425191" w:hanging="1133.8582677165355"/>
      <w:contextualSpacing w:val="0"/>
      <w:jc w:val="center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310627" cy="55721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627" cy="557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80" w:hanging="360"/>
      </w:pPr>
      <w:rPr>
        <w:b w:val="0"/>
        <w:sz w:val="18"/>
        <w:szCs w:val="18"/>
        <w:vertAlign w:val="baseline"/>
      </w:rPr>
    </w:lvl>
    <w:lvl w:ilvl="1">
      <w:start w:val="15"/>
      <w:numFmt w:val="decimal"/>
      <w:lvlText w:val="%2"/>
      <w:lvlJc w:val="left"/>
      <w:pPr>
        <w:ind w:left="1300" w:hanging="360"/>
      </w:pPr>
      <w:rPr>
        <w:b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0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