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08" w:rsidRDefault="00E763F2" w:rsidP="00656A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2D08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34.5pt">
            <v:imagedata r:id="rId6" o:title="NCC Logo BW"/>
          </v:shape>
        </w:pict>
      </w:r>
    </w:p>
    <w:p w:rsidR="00EC2D08" w:rsidRDefault="00EC2D08" w:rsidP="00656AFD">
      <w:pPr>
        <w:jc w:val="center"/>
        <w:rPr>
          <w:b/>
          <w:sz w:val="28"/>
          <w:szCs w:val="28"/>
        </w:rPr>
      </w:pPr>
    </w:p>
    <w:p w:rsidR="00B300EC" w:rsidRPr="00E763F2" w:rsidRDefault="00B300EC" w:rsidP="00656AFD">
      <w:pPr>
        <w:jc w:val="center"/>
        <w:rPr>
          <w:b/>
          <w:sz w:val="36"/>
          <w:szCs w:val="36"/>
        </w:rPr>
      </w:pPr>
      <w:r w:rsidRPr="00E763F2">
        <w:rPr>
          <w:b/>
          <w:sz w:val="36"/>
          <w:szCs w:val="36"/>
        </w:rPr>
        <w:t>Stewardship of Premises – Functions and Organisation</w:t>
      </w:r>
    </w:p>
    <w:p w:rsidR="00B300EC" w:rsidRDefault="00B300EC">
      <w:pPr>
        <w:rPr>
          <w:szCs w:val="20"/>
        </w:rPr>
      </w:pPr>
    </w:p>
    <w:p w:rsidR="000B51D9" w:rsidRPr="00032842" w:rsidRDefault="00CF3AA4" w:rsidP="00AF53D0">
      <w:pPr>
        <w:ind w:left="-284"/>
        <w:rPr>
          <w:b/>
          <w:szCs w:val="20"/>
        </w:rPr>
      </w:pPr>
      <w:r>
        <w:rPr>
          <w:szCs w:val="20"/>
        </w:rPr>
        <w:t xml:space="preserve">This form is intended to enable </w:t>
      </w:r>
      <w:r w:rsidR="00CB5B84">
        <w:rPr>
          <w:szCs w:val="20"/>
        </w:rPr>
        <w:t xml:space="preserve">managers, including those </w:t>
      </w:r>
      <w:r>
        <w:rPr>
          <w:szCs w:val="20"/>
        </w:rPr>
        <w:t xml:space="preserve">new to a building, to make an assessment of the </w:t>
      </w:r>
      <w:r w:rsidR="00032842">
        <w:rPr>
          <w:szCs w:val="20"/>
        </w:rPr>
        <w:t>required</w:t>
      </w:r>
      <w:r>
        <w:rPr>
          <w:szCs w:val="20"/>
        </w:rPr>
        <w:t xml:space="preserve"> arrangements</w:t>
      </w:r>
      <w:r w:rsidR="000B51D9">
        <w:rPr>
          <w:szCs w:val="20"/>
        </w:rPr>
        <w:t xml:space="preserve">.  </w:t>
      </w:r>
      <w:r w:rsidR="00CB5B84">
        <w:rPr>
          <w:szCs w:val="20"/>
        </w:rPr>
        <w:t>It is designed to identify building issues</w:t>
      </w:r>
      <w:r w:rsidR="00DA0726">
        <w:rPr>
          <w:szCs w:val="20"/>
        </w:rPr>
        <w:t>,</w:t>
      </w:r>
      <w:r w:rsidR="00CB5B84">
        <w:rPr>
          <w:szCs w:val="20"/>
        </w:rPr>
        <w:t xml:space="preserve"> highlight those</w:t>
      </w:r>
      <w:r w:rsidR="000B51D9">
        <w:rPr>
          <w:szCs w:val="20"/>
        </w:rPr>
        <w:t xml:space="preserve"> persons </w:t>
      </w:r>
      <w:r w:rsidR="00CB5B84">
        <w:rPr>
          <w:szCs w:val="20"/>
        </w:rPr>
        <w:t xml:space="preserve">nominated to manage </w:t>
      </w:r>
      <w:r w:rsidR="00DA0726">
        <w:rPr>
          <w:szCs w:val="20"/>
        </w:rPr>
        <w:t>or</w:t>
      </w:r>
      <w:r w:rsidR="00CB5B84">
        <w:rPr>
          <w:szCs w:val="20"/>
        </w:rPr>
        <w:t xml:space="preserve"> coordinate them and detail </w:t>
      </w:r>
      <w:r w:rsidR="000B51D9">
        <w:rPr>
          <w:szCs w:val="20"/>
        </w:rPr>
        <w:t xml:space="preserve">the </w:t>
      </w:r>
      <w:r>
        <w:rPr>
          <w:szCs w:val="20"/>
        </w:rPr>
        <w:t>procedur</w:t>
      </w:r>
      <w:r w:rsidR="00CB5B84">
        <w:rPr>
          <w:szCs w:val="20"/>
        </w:rPr>
        <w:t xml:space="preserve">al arrangements to be followed.  </w:t>
      </w:r>
      <w:r w:rsidR="000B51D9">
        <w:rPr>
          <w:szCs w:val="20"/>
        </w:rPr>
        <w:t xml:space="preserve">As well as this initial assessment </w:t>
      </w:r>
      <w:r w:rsidR="00DF52CF">
        <w:rPr>
          <w:szCs w:val="20"/>
        </w:rPr>
        <w:t xml:space="preserve">the form </w:t>
      </w:r>
      <w:r w:rsidR="000B51D9">
        <w:rPr>
          <w:szCs w:val="20"/>
        </w:rPr>
        <w:t>should be used to reassess circumstances</w:t>
      </w:r>
      <w:r w:rsidR="00DF52CF">
        <w:rPr>
          <w:szCs w:val="20"/>
        </w:rPr>
        <w:t>,</w:t>
      </w:r>
      <w:r w:rsidR="000B51D9">
        <w:rPr>
          <w:szCs w:val="20"/>
        </w:rPr>
        <w:t xml:space="preserve"> if and when they change.</w:t>
      </w:r>
      <w:r w:rsidR="00032842">
        <w:rPr>
          <w:szCs w:val="20"/>
        </w:rPr>
        <w:t xml:space="preserve">  </w:t>
      </w:r>
      <w:r w:rsidR="00032842">
        <w:rPr>
          <w:b/>
          <w:szCs w:val="20"/>
        </w:rPr>
        <w:t xml:space="preserve">The roles listed are likely to require appropriate </w:t>
      </w:r>
      <w:proofErr w:type="gramStart"/>
      <w:r w:rsidR="00032842">
        <w:rPr>
          <w:b/>
          <w:szCs w:val="20"/>
        </w:rPr>
        <w:t>training,</w:t>
      </w:r>
      <w:proofErr w:type="gramEnd"/>
      <w:r w:rsidR="00032842">
        <w:rPr>
          <w:b/>
          <w:szCs w:val="20"/>
        </w:rPr>
        <w:t xml:space="preserve"> this may be initial or refresher training.</w:t>
      </w:r>
    </w:p>
    <w:p w:rsidR="000B51D9" w:rsidRDefault="000B51D9">
      <w:pPr>
        <w:rPr>
          <w:szCs w:val="20"/>
        </w:rPr>
      </w:pPr>
    </w:p>
    <w:tbl>
      <w:tblPr>
        <w:tblStyle w:val="TableGrid"/>
        <w:tblW w:w="10440" w:type="dxa"/>
        <w:tblInd w:w="-252" w:type="dxa"/>
        <w:tblLook w:val="01E0" w:firstRow="1" w:lastRow="1" w:firstColumn="1" w:lastColumn="1" w:noHBand="0" w:noVBand="0"/>
      </w:tblPr>
      <w:tblGrid>
        <w:gridCol w:w="2880"/>
        <w:gridCol w:w="7560"/>
      </w:tblGrid>
      <w:tr w:rsidR="00C93D6D" w:rsidTr="00D4707A">
        <w:tc>
          <w:tcPr>
            <w:tcW w:w="2880" w:type="dxa"/>
          </w:tcPr>
          <w:p w:rsidR="00C93D6D" w:rsidRDefault="00C93D6D" w:rsidP="00C93D6D">
            <w:pPr>
              <w:rPr>
                <w:b/>
                <w:szCs w:val="20"/>
              </w:rPr>
            </w:pPr>
            <w:r w:rsidRPr="00E67B2A">
              <w:rPr>
                <w:b/>
                <w:szCs w:val="20"/>
              </w:rPr>
              <w:t>Establishment Name</w:t>
            </w:r>
            <w:r w:rsidR="00E763F2">
              <w:rPr>
                <w:b/>
                <w:szCs w:val="20"/>
              </w:rPr>
              <w:t>:</w:t>
            </w:r>
          </w:p>
          <w:p w:rsidR="00C93D6D" w:rsidRDefault="00C93D6D">
            <w:pPr>
              <w:rPr>
                <w:b/>
                <w:szCs w:val="20"/>
              </w:rPr>
            </w:pPr>
          </w:p>
        </w:tc>
        <w:tc>
          <w:tcPr>
            <w:tcW w:w="7560" w:type="dxa"/>
          </w:tcPr>
          <w:p w:rsidR="00C93D6D" w:rsidRDefault="00C93D6D">
            <w:pPr>
              <w:rPr>
                <w:b/>
                <w:szCs w:val="20"/>
              </w:rPr>
            </w:pPr>
          </w:p>
          <w:p w:rsidR="00C93D6D" w:rsidRDefault="00C93D6D">
            <w:pPr>
              <w:rPr>
                <w:b/>
                <w:szCs w:val="20"/>
              </w:rPr>
            </w:pPr>
          </w:p>
        </w:tc>
      </w:tr>
      <w:tr w:rsidR="00C93D6D" w:rsidTr="00D4707A">
        <w:tc>
          <w:tcPr>
            <w:tcW w:w="2880" w:type="dxa"/>
          </w:tcPr>
          <w:p w:rsidR="00C93D6D" w:rsidRDefault="00C93D6D" w:rsidP="00C93D6D">
            <w:pPr>
              <w:rPr>
                <w:szCs w:val="20"/>
              </w:rPr>
            </w:pPr>
            <w:r w:rsidRPr="00E67B2A">
              <w:rPr>
                <w:b/>
                <w:szCs w:val="20"/>
              </w:rPr>
              <w:t>Address</w:t>
            </w:r>
            <w:r w:rsidRPr="00E67B2A">
              <w:rPr>
                <w:szCs w:val="20"/>
              </w:rPr>
              <w:t>:</w:t>
            </w:r>
          </w:p>
          <w:p w:rsidR="00C93D6D" w:rsidRDefault="00C93D6D">
            <w:pPr>
              <w:rPr>
                <w:b/>
                <w:szCs w:val="20"/>
              </w:rPr>
            </w:pPr>
          </w:p>
        </w:tc>
        <w:tc>
          <w:tcPr>
            <w:tcW w:w="7560" w:type="dxa"/>
          </w:tcPr>
          <w:p w:rsidR="00C93D6D" w:rsidRDefault="00C93D6D">
            <w:pPr>
              <w:rPr>
                <w:b/>
                <w:szCs w:val="20"/>
              </w:rPr>
            </w:pPr>
          </w:p>
          <w:p w:rsidR="00C93D6D" w:rsidRDefault="00C93D6D">
            <w:pPr>
              <w:rPr>
                <w:b/>
                <w:szCs w:val="20"/>
              </w:rPr>
            </w:pPr>
          </w:p>
          <w:p w:rsidR="00C93D6D" w:rsidRDefault="00C93D6D">
            <w:pPr>
              <w:rPr>
                <w:b/>
                <w:szCs w:val="20"/>
              </w:rPr>
            </w:pPr>
          </w:p>
          <w:p w:rsidR="00C93D6D" w:rsidRDefault="00C93D6D">
            <w:pPr>
              <w:rPr>
                <w:b/>
                <w:szCs w:val="20"/>
              </w:rPr>
            </w:pPr>
          </w:p>
        </w:tc>
      </w:tr>
    </w:tbl>
    <w:p w:rsidR="00C93D6D" w:rsidRDefault="00C93D6D">
      <w:pPr>
        <w:rPr>
          <w:szCs w:val="20"/>
        </w:rPr>
      </w:pPr>
    </w:p>
    <w:tbl>
      <w:tblPr>
        <w:tblStyle w:val="TableGrid"/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4073"/>
        <w:gridCol w:w="5827"/>
      </w:tblGrid>
      <w:tr w:rsidR="00C93D6D" w:rsidRPr="00E67B2A" w:rsidTr="00E763F2">
        <w:tc>
          <w:tcPr>
            <w:tcW w:w="540" w:type="dxa"/>
            <w:shd w:val="clear" w:color="auto" w:fill="C0C0C0"/>
          </w:tcPr>
          <w:p w:rsidR="00C93D6D" w:rsidRPr="00E67B2A" w:rsidRDefault="00C93D6D" w:rsidP="008547B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No</w:t>
            </w:r>
          </w:p>
        </w:tc>
        <w:tc>
          <w:tcPr>
            <w:tcW w:w="4073" w:type="dxa"/>
            <w:shd w:val="clear" w:color="auto" w:fill="C0C0C0"/>
          </w:tcPr>
          <w:p w:rsidR="00C93D6D" w:rsidRPr="00E67B2A" w:rsidRDefault="001C16DD" w:rsidP="008547B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Role</w:t>
            </w:r>
          </w:p>
        </w:tc>
        <w:tc>
          <w:tcPr>
            <w:tcW w:w="5827" w:type="dxa"/>
            <w:shd w:val="clear" w:color="auto" w:fill="C0C0C0"/>
          </w:tcPr>
          <w:p w:rsidR="00014511" w:rsidRPr="001C16DD" w:rsidRDefault="00014511" w:rsidP="008547B1">
            <w:pPr>
              <w:jc w:val="center"/>
              <w:rPr>
                <w:b/>
                <w:szCs w:val="20"/>
              </w:rPr>
            </w:pPr>
            <w:r w:rsidRPr="001C16DD">
              <w:rPr>
                <w:b/>
                <w:szCs w:val="20"/>
              </w:rPr>
              <w:t>Name</w:t>
            </w:r>
            <w:r w:rsidR="001C16DD" w:rsidRPr="001C16DD">
              <w:rPr>
                <w:b/>
                <w:szCs w:val="20"/>
              </w:rPr>
              <w:t>, Position &amp; Contact Details</w:t>
            </w:r>
          </w:p>
          <w:p w:rsidR="00C93D6D" w:rsidRPr="00E67B2A" w:rsidRDefault="00C93D6D" w:rsidP="008547B1">
            <w:pPr>
              <w:jc w:val="center"/>
              <w:rPr>
                <w:b/>
                <w:szCs w:val="20"/>
              </w:rPr>
            </w:pPr>
          </w:p>
        </w:tc>
      </w:tr>
      <w:tr w:rsidR="00C93D6D" w:rsidRPr="00E67B2A" w:rsidTr="00E763F2">
        <w:tc>
          <w:tcPr>
            <w:tcW w:w="540" w:type="dxa"/>
            <w:shd w:val="clear" w:color="auto" w:fill="auto"/>
          </w:tcPr>
          <w:p w:rsidR="00C93D6D" w:rsidRDefault="00C93D6D" w:rsidP="00A918D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1.</w:t>
            </w:r>
          </w:p>
        </w:tc>
        <w:tc>
          <w:tcPr>
            <w:tcW w:w="4073" w:type="dxa"/>
            <w:shd w:val="clear" w:color="auto" w:fill="auto"/>
          </w:tcPr>
          <w:p w:rsidR="00C93D6D" w:rsidRPr="00E67B2A" w:rsidRDefault="005F7372" w:rsidP="00C93D6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Establishment Lead </w:t>
            </w:r>
            <w:r w:rsidR="008547B1">
              <w:rPr>
                <w:b/>
                <w:szCs w:val="20"/>
              </w:rPr>
              <w:t>O</w:t>
            </w:r>
            <w:r>
              <w:rPr>
                <w:b/>
                <w:szCs w:val="20"/>
              </w:rPr>
              <w:t>fficer</w:t>
            </w:r>
          </w:p>
          <w:p w:rsidR="00C93D6D" w:rsidRPr="00E67B2A" w:rsidRDefault="00C93D6D" w:rsidP="005F7372">
            <w:pPr>
              <w:rPr>
                <w:b/>
                <w:szCs w:val="20"/>
              </w:rPr>
            </w:pPr>
          </w:p>
        </w:tc>
        <w:tc>
          <w:tcPr>
            <w:tcW w:w="5827" w:type="dxa"/>
            <w:shd w:val="clear" w:color="auto" w:fill="auto"/>
          </w:tcPr>
          <w:p w:rsidR="00C93D6D" w:rsidRDefault="00C93D6D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</w:tc>
      </w:tr>
      <w:tr w:rsidR="00C93D6D" w:rsidRPr="00E67B2A" w:rsidTr="00E763F2">
        <w:tc>
          <w:tcPr>
            <w:tcW w:w="540" w:type="dxa"/>
            <w:shd w:val="clear" w:color="auto" w:fill="auto"/>
          </w:tcPr>
          <w:p w:rsidR="00C93D6D" w:rsidRDefault="00C93D6D" w:rsidP="00A918D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2.</w:t>
            </w:r>
          </w:p>
        </w:tc>
        <w:tc>
          <w:tcPr>
            <w:tcW w:w="4073" w:type="dxa"/>
            <w:shd w:val="clear" w:color="auto" w:fill="auto"/>
          </w:tcPr>
          <w:p w:rsidR="00C93D6D" w:rsidRPr="00E67B2A" w:rsidRDefault="005F7372" w:rsidP="00C93D6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Establishment Deputy Officer</w:t>
            </w:r>
          </w:p>
          <w:p w:rsidR="00C93D6D" w:rsidRPr="00E67B2A" w:rsidRDefault="00C93D6D" w:rsidP="00A918D1">
            <w:pPr>
              <w:jc w:val="center"/>
              <w:rPr>
                <w:b/>
                <w:szCs w:val="20"/>
              </w:rPr>
            </w:pPr>
          </w:p>
        </w:tc>
        <w:tc>
          <w:tcPr>
            <w:tcW w:w="5827" w:type="dxa"/>
            <w:shd w:val="clear" w:color="auto" w:fill="auto"/>
          </w:tcPr>
          <w:p w:rsidR="00C93D6D" w:rsidRDefault="00C93D6D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</w:tc>
      </w:tr>
      <w:tr w:rsidR="005F7372" w:rsidRPr="00E67B2A" w:rsidTr="00E763F2">
        <w:tc>
          <w:tcPr>
            <w:tcW w:w="540" w:type="dxa"/>
            <w:shd w:val="clear" w:color="auto" w:fill="auto"/>
          </w:tcPr>
          <w:p w:rsidR="005F7372" w:rsidRDefault="00694107" w:rsidP="00A918D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5F7372">
              <w:rPr>
                <w:b/>
                <w:szCs w:val="20"/>
              </w:rPr>
              <w:t>.</w:t>
            </w:r>
          </w:p>
        </w:tc>
        <w:tc>
          <w:tcPr>
            <w:tcW w:w="4073" w:type="dxa"/>
            <w:shd w:val="clear" w:color="auto" w:fill="auto"/>
          </w:tcPr>
          <w:p w:rsidR="005F7372" w:rsidRPr="00E67B2A" w:rsidRDefault="005F7372" w:rsidP="005F7372">
            <w:pPr>
              <w:rPr>
                <w:b/>
                <w:szCs w:val="20"/>
              </w:rPr>
            </w:pPr>
            <w:r w:rsidRPr="00E67B2A">
              <w:rPr>
                <w:b/>
                <w:szCs w:val="20"/>
              </w:rPr>
              <w:t>Key Holder</w:t>
            </w:r>
            <w:r>
              <w:rPr>
                <w:b/>
                <w:szCs w:val="20"/>
              </w:rPr>
              <w:t>:</w:t>
            </w:r>
          </w:p>
          <w:p w:rsidR="005F7372" w:rsidRPr="00E67B2A" w:rsidRDefault="005F7372" w:rsidP="008547B1">
            <w:pPr>
              <w:rPr>
                <w:b/>
                <w:szCs w:val="20"/>
              </w:rPr>
            </w:pPr>
          </w:p>
        </w:tc>
        <w:tc>
          <w:tcPr>
            <w:tcW w:w="5827" w:type="dxa"/>
            <w:shd w:val="clear" w:color="auto" w:fill="auto"/>
          </w:tcPr>
          <w:p w:rsidR="005F7372" w:rsidRDefault="005F7372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</w:tc>
      </w:tr>
      <w:tr w:rsidR="005F7372" w:rsidRPr="00E67B2A" w:rsidTr="00E763F2">
        <w:tc>
          <w:tcPr>
            <w:tcW w:w="540" w:type="dxa"/>
            <w:shd w:val="clear" w:color="auto" w:fill="auto"/>
          </w:tcPr>
          <w:p w:rsidR="005F7372" w:rsidRDefault="00694107" w:rsidP="00A918D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4.</w:t>
            </w:r>
          </w:p>
        </w:tc>
        <w:tc>
          <w:tcPr>
            <w:tcW w:w="4073" w:type="dxa"/>
            <w:shd w:val="clear" w:color="auto" w:fill="auto"/>
          </w:tcPr>
          <w:p w:rsidR="005F7372" w:rsidRDefault="005F7372" w:rsidP="005F7372">
            <w:pPr>
              <w:rPr>
                <w:b/>
                <w:szCs w:val="20"/>
              </w:rPr>
            </w:pPr>
            <w:r w:rsidRPr="00E67B2A">
              <w:rPr>
                <w:b/>
                <w:szCs w:val="20"/>
              </w:rPr>
              <w:t xml:space="preserve">Fire </w:t>
            </w:r>
            <w:r>
              <w:rPr>
                <w:b/>
                <w:szCs w:val="20"/>
              </w:rPr>
              <w:t>Warden</w:t>
            </w:r>
            <w:r w:rsidR="00E763F2">
              <w:rPr>
                <w:b/>
                <w:szCs w:val="20"/>
              </w:rPr>
              <w:t>(s)</w:t>
            </w:r>
          </w:p>
          <w:p w:rsidR="005F7372" w:rsidRPr="00E67B2A" w:rsidRDefault="005F7372" w:rsidP="005F7372">
            <w:pPr>
              <w:rPr>
                <w:b/>
                <w:szCs w:val="20"/>
              </w:rPr>
            </w:pPr>
          </w:p>
        </w:tc>
        <w:tc>
          <w:tcPr>
            <w:tcW w:w="5827" w:type="dxa"/>
            <w:shd w:val="clear" w:color="auto" w:fill="auto"/>
          </w:tcPr>
          <w:p w:rsidR="005F7372" w:rsidRDefault="005F7372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</w:tc>
      </w:tr>
      <w:tr w:rsidR="005F7372" w:rsidRPr="00E67B2A" w:rsidTr="00E763F2">
        <w:tc>
          <w:tcPr>
            <w:tcW w:w="540" w:type="dxa"/>
            <w:shd w:val="clear" w:color="auto" w:fill="auto"/>
          </w:tcPr>
          <w:p w:rsidR="005F7372" w:rsidRDefault="00694107" w:rsidP="00A918D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  <w:r w:rsidR="005F7372">
              <w:rPr>
                <w:b/>
                <w:szCs w:val="20"/>
              </w:rPr>
              <w:t>.</w:t>
            </w:r>
          </w:p>
        </w:tc>
        <w:tc>
          <w:tcPr>
            <w:tcW w:w="4073" w:type="dxa"/>
            <w:shd w:val="clear" w:color="auto" w:fill="auto"/>
          </w:tcPr>
          <w:p w:rsidR="005F7372" w:rsidRDefault="00647FF3" w:rsidP="005F737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Evacuation Chair Operator</w:t>
            </w:r>
            <w:r w:rsidR="00653B58">
              <w:rPr>
                <w:b/>
                <w:szCs w:val="20"/>
              </w:rPr>
              <w:t>(s)</w:t>
            </w:r>
          </w:p>
          <w:p w:rsidR="005F7372" w:rsidRPr="00E67B2A" w:rsidRDefault="005F7372" w:rsidP="008547B1">
            <w:pPr>
              <w:rPr>
                <w:b/>
                <w:szCs w:val="20"/>
              </w:rPr>
            </w:pPr>
            <w:r>
              <w:rPr>
                <w:sz w:val="16"/>
                <w:szCs w:val="16"/>
              </w:rPr>
              <w:t>(Where applicable)</w:t>
            </w:r>
          </w:p>
        </w:tc>
        <w:tc>
          <w:tcPr>
            <w:tcW w:w="5827" w:type="dxa"/>
            <w:shd w:val="clear" w:color="auto" w:fill="auto"/>
          </w:tcPr>
          <w:p w:rsidR="005F7372" w:rsidRDefault="005F7372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</w:tc>
      </w:tr>
      <w:tr w:rsidR="005F7372" w:rsidRPr="00E67B2A" w:rsidTr="00E763F2">
        <w:tc>
          <w:tcPr>
            <w:tcW w:w="540" w:type="dxa"/>
            <w:shd w:val="clear" w:color="auto" w:fill="auto"/>
          </w:tcPr>
          <w:p w:rsidR="005F7372" w:rsidRDefault="00694107" w:rsidP="00A918D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6.</w:t>
            </w:r>
          </w:p>
        </w:tc>
        <w:tc>
          <w:tcPr>
            <w:tcW w:w="4073" w:type="dxa"/>
            <w:shd w:val="clear" w:color="auto" w:fill="auto"/>
          </w:tcPr>
          <w:p w:rsidR="005F7372" w:rsidRPr="00E67B2A" w:rsidRDefault="005F7372" w:rsidP="005F7372">
            <w:pPr>
              <w:rPr>
                <w:b/>
                <w:szCs w:val="20"/>
              </w:rPr>
            </w:pPr>
            <w:r w:rsidRPr="00E67B2A">
              <w:rPr>
                <w:b/>
                <w:szCs w:val="20"/>
              </w:rPr>
              <w:t>First Aid</w:t>
            </w:r>
            <w:r>
              <w:rPr>
                <w:b/>
                <w:szCs w:val="20"/>
              </w:rPr>
              <w:t>er</w:t>
            </w:r>
            <w:r w:rsidR="00647FF3">
              <w:rPr>
                <w:b/>
                <w:szCs w:val="20"/>
              </w:rPr>
              <w:t>(</w:t>
            </w:r>
            <w:r>
              <w:rPr>
                <w:b/>
                <w:szCs w:val="20"/>
              </w:rPr>
              <w:t>s</w:t>
            </w:r>
            <w:r w:rsidR="00647FF3">
              <w:rPr>
                <w:b/>
                <w:szCs w:val="20"/>
              </w:rPr>
              <w:t>)</w:t>
            </w:r>
          </w:p>
          <w:p w:rsidR="005F7372" w:rsidRPr="00E67B2A" w:rsidRDefault="005F7372" w:rsidP="005F7372">
            <w:pPr>
              <w:rPr>
                <w:b/>
                <w:szCs w:val="20"/>
              </w:rPr>
            </w:pPr>
          </w:p>
        </w:tc>
        <w:tc>
          <w:tcPr>
            <w:tcW w:w="5827" w:type="dxa"/>
            <w:shd w:val="clear" w:color="auto" w:fill="auto"/>
          </w:tcPr>
          <w:p w:rsidR="005F7372" w:rsidRDefault="005F7372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</w:tc>
      </w:tr>
      <w:tr w:rsidR="00694107" w:rsidRPr="00E67B2A" w:rsidTr="00E763F2">
        <w:tc>
          <w:tcPr>
            <w:tcW w:w="540" w:type="dxa"/>
            <w:shd w:val="clear" w:color="auto" w:fill="auto"/>
          </w:tcPr>
          <w:p w:rsidR="00694107" w:rsidRDefault="00694107" w:rsidP="00A918D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7.</w:t>
            </w:r>
          </w:p>
        </w:tc>
        <w:tc>
          <w:tcPr>
            <w:tcW w:w="4073" w:type="dxa"/>
            <w:shd w:val="clear" w:color="auto" w:fill="auto"/>
          </w:tcPr>
          <w:p w:rsidR="00694107" w:rsidRDefault="00694107" w:rsidP="0069410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Safety Co-ordinator</w:t>
            </w:r>
          </w:p>
          <w:p w:rsidR="00694107" w:rsidRPr="00E67B2A" w:rsidRDefault="00694107" w:rsidP="005F7372">
            <w:pPr>
              <w:rPr>
                <w:b/>
                <w:szCs w:val="20"/>
              </w:rPr>
            </w:pPr>
          </w:p>
        </w:tc>
        <w:tc>
          <w:tcPr>
            <w:tcW w:w="5827" w:type="dxa"/>
            <w:shd w:val="clear" w:color="auto" w:fill="auto"/>
          </w:tcPr>
          <w:p w:rsidR="00694107" w:rsidRDefault="00694107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</w:tc>
      </w:tr>
    </w:tbl>
    <w:p w:rsidR="00694FD3" w:rsidRDefault="00694FD3">
      <w:pPr>
        <w:rPr>
          <w:szCs w:val="20"/>
        </w:rPr>
      </w:pPr>
    </w:p>
    <w:p w:rsidR="00C93D6D" w:rsidRDefault="00694FD3" w:rsidP="00694FD3">
      <w:pPr>
        <w:jc w:val="center"/>
        <w:rPr>
          <w:szCs w:val="20"/>
        </w:rPr>
      </w:pPr>
      <w:r>
        <w:rPr>
          <w:szCs w:val="20"/>
        </w:rPr>
        <w:br w:type="page"/>
      </w:r>
      <w:r w:rsidRPr="00C03D2E">
        <w:rPr>
          <w:b/>
          <w:sz w:val="28"/>
          <w:szCs w:val="28"/>
        </w:rPr>
        <w:lastRenderedPageBreak/>
        <w:t>Stewardship of Premises –</w:t>
      </w:r>
      <w:r>
        <w:rPr>
          <w:b/>
          <w:sz w:val="28"/>
          <w:szCs w:val="28"/>
        </w:rPr>
        <w:t xml:space="preserve"> Details of Issues and Procedures</w:t>
      </w:r>
    </w:p>
    <w:p w:rsidR="00694FD3" w:rsidRDefault="00694FD3">
      <w:pPr>
        <w:rPr>
          <w:szCs w:val="20"/>
        </w:rPr>
      </w:pPr>
    </w:p>
    <w:p w:rsidR="004557FC" w:rsidRDefault="004557FC">
      <w:pPr>
        <w:rPr>
          <w:szCs w:val="20"/>
        </w:rPr>
      </w:pPr>
    </w:p>
    <w:tbl>
      <w:tblPr>
        <w:tblStyle w:val="TableGrid"/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160"/>
        <w:gridCol w:w="5220"/>
      </w:tblGrid>
      <w:tr w:rsidR="004238A8" w:rsidRPr="00E67B2A" w:rsidTr="00E240B2">
        <w:tc>
          <w:tcPr>
            <w:tcW w:w="540" w:type="dxa"/>
            <w:shd w:val="clear" w:color="auto" w:fill="C0C0C0"/>
          </w:tcPr>
          <w:p w:rsidR="004238A8" w:rsidRPr="00E67B2A" w:rsidRDefault="004238A8" w:rsidP="00A918D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No</w:t>
            </w:r>
          </w:p>
        </w:tc>
        <w:tc>
          <w:tcPr>
            <w:tcW w:w="2520" w:type="dxa"/>
            <w:shd w:val="clear" w:color="auto" w:fill="C0C0C0"/>
          </w:tcPr>
          <w:p w:rsidR="004238A8" w:rsidRPr="00E67B2A" w:rsidRDefault="00E240B2" w:rsidP="00A918D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Issue</w:t>
            </w:r>
          </w:p>
        </w:tc>
        <w:tc>
          <w:tcPr>
            <w:tcW w:w="2160" w:type="dxa"/>
            <w:shd w:val="clear" w:color="auto" w:fill="C0C0C0"/>
          </w:tcPr>
          <w:p w:rsidR="004238A8" w:rsidRPr="00E67B2A" w:rsidRDefault="005F7372" w:rsidP="00A918D1">
            <w:pPr>
              <w:jc w:val="center"/>
              <w:rPr>
                <w:b/>
                <w:szCs w:val="20"/>
              </w:rPr>
            </w:pPr>
            <w:r w:rsidRPr="005F7372">
              <w:rPr>
                <w:b/>
                <w:szCs w:val="20"/>
              </w:rPr>
              <w:t>Is there a procedure in place?</w:t>
            </w:r>
          </w:p>
        </w:tc>
        <w:tc>
          <w:tcPr>
            <w:tcW w:w="5220" w:type="dxa"/>
            <w:shd w:val="clear" w:color="auto" w:fill="C0C0C0"/>
          </w:tcPr>
          <w:p w:rsidR="008547B1" w:rsidRDefault="008547B1" w:rsidP="00A918D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Details of Procedure and Summary of Further </w:t>
            </w:r>
          </w:p>
          <w:p w:rsidR="004238A8" w:rsidRDefault="008547B1" w:rsidP="00A918D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Action Required</w:t>
            </w:r>
          </w:p>
        </w:tc>
      </w:tr>
      <w:tr w:rsidR="008543CB" w:rsidRPr="008547B1" w:rsidTr="00E240B2">
        <w:tc>
          <w:tcPr>
            <w:tcW w:w="540" w:type="dxa"/>
            <w:shd w:val="clear" w:color="auto" w:fill="auto"/>
          </w:tcPr>
          <w:p w:rsidR="008543CB" w:rsidRDefault="008543CB" w:rsidP="00A918D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8543CB" w:rsidRPr="008547B1" w:rsidRDefault="008543CB" w:rsidP="005F737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Induction of New Starters</w:t>
            </w:r>
          </w:p>
        </w:tc>
        <w:tc>
          <w:tcPr>
            <w:tcW w:w="2160" w:type="dxa"/>
            <w:shd w:val="clear" w:color="auto" w:fill="auto"/>
          </w:tcPr>
          <w:p w:rsidR="008543CB" w:rsidRPr="008547B1" w:rsidRDefault="008543CB" w:rsidP="00A918D1">
            <w:pPr>
              <w:jc w:val="center"/>
              <w:rPr>
                <w:b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</w:tc>
      </w:tr>
      <w:tr w:rsidR="004238A8" w:rsidRPr="008547B1" w:rsidTr="00E240B2">
        <w:tc>
          <w:tcPr>
            <w:tcW w:w="540" w:type="dxa"/>
            <w:shd w:val="clear" w:color="auto" w:fill="auto"/>
          </w:tcPr>
          <w:p w:rsidR="004238A8" w:rsidRPr="008547B1" w:rsidRDefault="00694107" w:rsidP="00A918D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  <w:r w:rsidR="004238A8" w:rsidRPr="008547B1">
              <w:rPr>
                <w:b/>
                <w:szCs w:val="20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4238A8" w:rsidRPr="008547B1" w:rsidRDefault="004238A8" w:rsidP="005F7372">
            <w:pPr>
              <w:rPr>
                <w:b/>
                <w:szCs w:val="20"/>
              </w:rPr>
            </w:pPr>
            <w:r w:rsidRPr="008547B1">
              <w:rPr>
                <w:b/>
                <w:szCs w:val="20"/>
              </w:rPr>
              <w:t>Receiving and Hosting V</w:t>
            </w:r>
            <w:r w:rsidR="008547B1">
              <w:rPr>
                <w:b/>
                <w:szCs w:val="20"/>
              </w:rPr>
              <w:t>isitors</w:t>
            </w:r>
          </w:p>
          <w:p w:rsidR="004238A8" w:rsidRPr="008547B1" w:rsidRDefault="004238A8" w:rsidP="005F7372">
            <w:pPr>
              <w:rPr>
                <w:b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238A8" w:rsidRPr="008547B1" w:rsidRDefault="004238A8" w:rsidP="00A918D1">
            <w:pPr>
              <w:jc w:val="center"/>
              <w:rPr>
                <w:b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4238A8" w:rsidRDefault="004238A8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Pr="008547B1" w:rsidRDefault="008543CB" w:rsidP="008543CB">
            <w:pPr>
              <w:rPr>
                <w:b/>
                <w:szCs w:val="20"/>
              </w:rPr>
            </w:pPr>
          </w:p>
        </w:tc>
      </w:tr>
      <w:tr w:rsidR="004238A8" w:rsidRPr="008547B1" w:rsidTr="00E240B2">
        <w:tc>
          <w:tcPr>
            <w:tcW w:w="540" w:type="dxa"/>
            <w:shd w:val="clear" w:color="auto" w:fill="auto"/>
          </w:tcPr>
          <w:p w:rsidR="004238A8" w:rsidRPr="008547B1" w:rsidRDefault="00694107" w:rsidP="00A918D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  <w:r w:rsidR="004238A8" w:rsidRPr="008547B1">
              <w:rPr>
                <w:b/>
                <w:szCs w:val="20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4238A8" w:rsidRPr="008547B1" w:rsidRDefault="004238A8" w:rsidP="005F7372">
            <w:pPr>
              <w:rPr>
                <w:b/>
                <w:szCs w:val="20"/>
              </w:rPr>
            </w:pPr>
            <w:r w:rsidRPr="008547B1">
              <w:rPr>
                <w:b/>
                <w:szCs w:val="20"/>
              </w:rPr>
              <w:t>Receiving and Hosting Contractors:</w:t>
            </w:r>
          </w:p>
          <w:p w:rsidR="004238A8" w:rsidRPr="008547B1" w:rsidRDefault="005F7372" w:rsidP="005F7372">
            <w:pPr>
              <w:rPr>
                <w:b/>
                <w:szCs w:val="20"/>
              </w:rPr>
            </w:pPr>
            <w:r w:rsidRPr="008547B1">
              <w:rPr>
                <w:sz w:val="16"/>
                <w:szCs w:val="16"/>
              </w:rPr>
              <w:t>(including c</w:t>
            </w:r>
            <w:r w:rsidR="004238A8" w:rsidRPr="008547B1">
              <w:rPr>
                <w:sz w:val="16"/>
                <w:szCs w:val="16"/>
              </w:rPr>
              <w:t>ompletion of HSC1 forms</w:t>
            </w:r>
            <w:r w:rsidRPr="008547B1">
              <w:rPr>
                <w:sz w:val="16"/>
                <w:szCs w:val="16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4238A8" w:rsidRPr="008547B1" w:rsidRDefault="004238A8" w:rsidP="00A918D1">
            <w:pPr>
              <w:jc w:val="center"/>
              <w:rPr>
                <w:b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4238A8" w:rsidRDefault="004238A8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Pr="008547B1" w:rsidRDefault="008543CB" w:rsidP="008543CB">
            <w:pPr>
              <w:rPr>
                <w:b/>
                <w:szCs w:val="20"/>
              </w:rPr>
            </w:pPr>
          </w:p>
        </w:tc>
      </w:tr>
      <w:tr w:rsidR="004238A8" w:rsidRPr="008547B1" w:rsidTr="00E240B2">
        <w:tc>
          <w:tcPr>
            <w:tcW w:w="540" w:type="dxa"/>
            <w:shd w:val="clear" w:color="auto" w:fill="auto"/>
          </w:tcPr>
          <w:p w:rsidR="004238A8" w:rsidRPr="008547B1" w:rsidRDefault="004238A8" w:rsidP="00A918D1">
            <w:pPr>
              <w:jc w:val="center"/>
              <w:rPr>
                <w:b/>
                <w:szCs w:val="20"/>
              </w:rPr>
            </w:pPr>
            <w:r w:rsidRPr="008547B1">
              <w:rPr>
                <w:b/>
                <w:szCs w:val="20"/>
              </w:rPr>
              <w:t>1</w:t>
            </w:r>
            <w:r w:rsidR="00694107">
              <w:rPr>
                <w:b/>
                <w:szCs w:val="20"/>
              </w:rPr>
              <w:t>1</w:t>
            </w:r>
            <w:r w:rsidRPr="008547B1">
              <w:rPr>
                <w:b/>
                <w:szCs w:val="20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4238A8" w:rsidRPr="008547B1" w:rsidRDefault="008547B1" w:rsidP="005F737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Plant and Equipment Checks</w:t>
            </w:r>
          </w:p>
          <w:p w:rsidR="004238A8" w:rsidRPr="008547B1" w:rsidRDefault="004238A8" w:rsidP="005F7372">
            <w:pPr>
              <w:rPr>
                <w:b/>
                <w:szCs w:val="20"/>
              </w:rPr>
            </w:pPr>
            <w:r w:rsidRPr="008547B1">
              <w:rPr>
                <w:sz w:val="16"/>
                <w:szCs w:val="16"/>
              </w:rPr>
              <w:t>(</w:t>
            </w:r>
            <w:r w:rsidR="008547B1">
              <w:rPr>
                <w:sz w:val="16"/>
                <w:szCs w:val="16"/>
              </w:rPr>
              <w:t>R</w:t>
            </w:r>
            <w:r w:rsidRPr="008547B1">
              <w:rPr>
                <w:sz w:val="16"/>
                <w:szCs w:val="16"/>
              </w:rPr>
              <w:t>equired as part of a statutory inspection testing progr</w:t>
            </w:r>
            <w:r w:rsidR="005F7372" w:rsidRPr="008547B1">
              <w:rPr>
                <w:sz w:val="16"/>
                <w:szCs w:val="16"/>
              </w:rPr>
              <w:t xml:space="preserve">amme, such as </w:t>
            </w:r>
            <w:r w:rsidR="008547B1">
              <w:rPr>
                <w:sz w:val="16"/>
                <w:szCs w:val="16"/>
              </w:rPr>
              <w:t xml:space="preserve">water hygiene, </w:t>
            </w:r>
            <w:r w:rsidRPr="008547B1">
              <w:rPr>
                <w:sz w:val="16"/>
                <w:szCs w:val="16"/>
              </w:rPr>
              <w:t>fire extin</w:t>
            </w:r>
            <w:r w:rsidR="002F0A1F" w:rsidRPr="008547B1">
              <w:rPr>
                <w:sz w:val="16"/>
                <w:szCs w:val="16"/>
              </w:rPr>
              <w:t>guishers, lifting equipment etc</w:t>
            </w:r>
            <w:r w:rsidRPr="008547B1">
              <w:rPr>
                <w:sz w:val="16"/>
                <w:szCs w:val="16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4238A8" w:rsidRPr="008547B1" w:rsidRDefault="004238A8" w:rsidP="00A918D1">
            <w:pPr>
              <w:jc w:val="center"/>
              <w:rPr>
                <w:b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4238A8" w:rsidRDefault="004238A8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Pr="008547B1" w:rsidRDefault="008543CB" w:rsidP="008543CB">
            <w:pPr>
              <w:rPr>
                <w:b/>
                <w:szCs w:val="20"/>
              </w:rPr>
            </w:pPr>
          </w:p>
        </w:tc>
      </w:tr>
      <w:tr w:rsidR="00E240B2" w:rsidRPr="008547B1" w:rsidTr="00E240B2">
        <w:tc>
          <w:tcPr>
            <w:tcW w:w="540" w:type="dxa"/>
            <w:shd w:val="clear" w:color="auto" w:fill="auto"/>
          </w:tcPr>
          <w:p w:rsidR="00E240B2" w:rsidRPr="008547B1" w:rsidRDefault="008543CB" w:rsidP="00A918D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12.</w:t>
            </w:r>
          </w:p>
        </w:tc>
        <w:tc>
          <w:tcPr>
            <w:tcW w:w="2520" w:type="dxa"/>
            <w:shd w:val="clear" w:color="auto" w:fill="auto"/>
          </w:tcPr>
          <w:p w:rsidR="00A76AF8" w:rsidRDefault="00E240B2" w:rsidP="005F737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Lone Working</w:t>
            </w:r>
            <w:r w:rsidR="00A76AF8">
              <w:rPr>
                <w:b/>
                <w:szCs w:val="20"/>
              </w:rPr>
              <w:t xml:space="preserve"> </w:t>
            </w:r>
          </w:p>
          <w:p w:rsidR="00E240B2" w:rsidRPr="00A76AF8" w:rsidRDefault="00A76AF8" w:rsidP="005F7372">
            <w:pPr>
              <w:rPr>
                <w:b/>
                <w:sz w:val="16"/>
                <w:szCs w:val="16"/>
              </w:rPr>
            </w:pPr>
            <w:r w:rsidRPr="00A76AF8">
              <w:rPr>
                <w:sz w:val="16"/>
                <w:szCs w:val="16"/>
              </w:rPr>
              <w:t>(refer to risk assessments or safe working procedures)</w:t>
            </w:r>
          </w:p>
          <w:p w:rsidR="00E240B2" w:rsidRDefault="00E240B2" w:rsidP="005F7372">
            <w:pPr>
              <w:rPr>
                <w:b/>
                <w:szCs w:val="20"/>
              </w:rPr>
            </w:pPr>
          </w:p>
          <w:p w:rsidR="00E240B2" w:rsidRDefault="00E240B2" w:rsidP="005F7372">
            <w:pPr>
              <w:rPr>
                <w:b/>
                <w:szCs w:val="20"/>
              </w:rPr>
            </w:pPr>
          </w:p>
          <w:p w:rsidR="00E240B2" w:rsidRPr="008547B1" w:rsidRDefault="00E240B2" w:rsidP="005F7372">
            <w:pPr>
              <w:rPr>
                <w:b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240B2" w:rsidRPr="008547B1" w:rsidRDefault="00E240B2" w:rsidP="00A918D1">
            <w:pPr>
              <w:jc w:val="center"/>
              <w:rPr>
                <w:b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E240B2" w:rsidRDefault="00E240B2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Pr="008547B1" w:rsidRDefault="008543CB" w:rsidP="008543CB">
            <w:pPr>
              <w:rPr>
                <w:b/>
                <w:szCs w:val="20"/>
              </w:rPr>
            </w:pPr>
          </w:p>
        </w:tc>
      </w:tr>
      <w:tr w:rsidR="004238A8" w:rsidRPr="008547B1" w:rsidTr="00E240B2">
        <w:tc>
          <w:tcPr>
            <w:tcW w:w="540" w:type="dxa"/>
            <w:shd w:val="clear" w:color="auto" w:fill="auto"/>
          </w:tcPr>
          <w:p w:rsidR="004238A8" w:rsidRPr="008547B1" w:rsidRDefault="004238A8" w:rsidP="00A918D1">
            <w:pPr>
              <w:jc w:val="center"/>
              <w:rPr>
                <w:b/>
                <w:szCs w:val="20"/>
              </w:rPr>
            </w:pPr>
            <w:r w:rsidRPr="008547B1">
              <w:rPr>
                <w:b/>
                <w:szCs w:val="20"/>
              </w:rPr>
              <w:t>1</w:t>
            </w:r>
            <w:r w:rsidR="008543CB">
              <w:rPr>
                <w:b/>
                <w:szCs w:val="20"/>
              </w:rPr>
              <w:t>3</w:t>
            </w:r>
            <w:r w:rsidRPr="008547B1">
              <w:rPr>
                <w:b/>
                <w:szCs w:val="20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4238A8" w:rsidRPr="008547B1" w:rsidRDefault="004238A8" w:rsidP="005F7372">
            <w:pPr>
              <w:rPr>
                <w:b/>
                <w:szCs w:val="20"/>
              </w:rPr>
            </w:pPr>
            <w:r w:rsidRPr="008547B1">
              <w:rPr>
                <w:b/>
                <w:szCs w:val="20"/>
              </w:rPr>
              <w:t>Safe Access and Egress</w:t>
            </w:r>
          </w:p>
          <w:p w:rsidR="004238A8" w:rsidRPr="008547B1" w:rsidRDefault="005F7372" w:rsidP="005F7372">
            <w:pPr>
              <w:rPr>
                <w:sz w:val="16"/>
                <w:szCs w:val="16"/>
              </w:rPr>
            </w:pPr>
            <w:r w:rsidRPr="008547B1">
              <w:rPr>
                <w:sz w:val="16"/>
                <w:szCs w:val="16"/>
              </w:rPr>
              <w:t xml:space="preserve">(including </w:t>
            </w:r>
            <w:r w:rsidR="004238A8" w:rsidRPr="008547B1">
              <w:rPr>
                <w:sz w:val="16"/>
                <w:szCs w:val="16"/>
              </w:rPr>
              <w:t>parking</w:t>
            </w:r>
            <w:r w:rsidR="000E44AD">
              <w:rPr>
                <w:sz w:val="16"/>
                <w:szCs w:val="16"/>
              </w:rPr>
              <w:t xml:space="preserve">, traffic management </w:t>
            </w:r>
            <w:r w:rsidR="004238A8" w:rsidRPr="008547B1">
              <w:rPr>
                <w:sz w:val="16"/>
                <w:szCs w:val="16"/>
              </w:rPr>
              <w:t>arrangements, gritting plans etc</w:t>
            </w:r>
            <w:r w:rsidRPr="008547B1">
              <w:rPr>
                <w:sz w:val="16"/>
                <w:szCs w:val="16"/>
              </w:rPr>
              <w:t>)</w:t>
            </w:r>
          </w:p>
          <w:p w:rsidR="004238A8" w:rsidRPr="008547B1" w:rsidRDefault="004238A8" w:rsidP="005F7372">
            <w:pPr>
              <w:rPr>
                <w:b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238A8" w:rsidRPr="008547B1" w:rsidRDefault="004238A8" w:rsidP="00A918D1">
            <w:pPr>
              <w:jc w:val="center"/>
              <w:rPr>
                <w:b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4238A8" w:rsidRDefault="004238A8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Pr="008547B1" w:rsidRDefault="008543CB" w:rsidP="008543CB">
            <w:pPr>
              <w:rPr>
                <w:b/>
                <w:szCs w:val="20"/>
              </w:rPr>
            </w:pPr>
          </w:p>
        </w:tc>
      </w:tr>
      <w:tr w:rsidR="00E240B2" w:rsidRPr="008547B1" w:rsidTr="008543CB">
        <w:tc>
          <w:tcPr>
            <w:tcW w:w="540" w:type="dxa"/>
            <w:shd w:val="clear" w:color="auto" w:fill="auto"/>
          </w:tcPr>
          <w:p w:rsidR="00E240B2" w:rsidRPr="008547B1" w:rsidRDefault="008543CB" w:rsidP="00A918D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14.</w:t>
            </w:r>
          </w:p>
        </w:tc>
        <w:tc>
          <w:tcPr>
            <w:tcW w:w="2520" w:type="dxa"/>
            <w:shd w:val="clear" w:color="auto" w:fill="auto"/>
          </w:tcPr>
          <w:p w:rsidR="00E240B2" w:rsidRDefault="00E240B2" w:rsidP="005F737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Emergency Preparedness</w:t>
            </w:r>
          </w:p>
          <w:p w:rsidR="00E240B2" w:rsidRPr="008543CB" w:rsidRDefault="00E240B2" w:rsidP="005F7372">
            <w:pPr>
              <w:rPr>
                <w:b/>
                <w:sz w:val="16"/>
                <w:szCs w:val="16"/>
              </w:rPr>
            </w:pPr>
            <w:r w:rsidRPr="008543CB">
              <w:rPr>
                <w:sz w:val="16"/>
                <w:szCs w:val="16"/>
              </w:rPr>
              <w:t>(including fire procedures, first aid and use of evac chair</w:t>
            </w:r>
            <w:r w:rsidR="00DD7622">
              <w:rPr>
                <w:sz w:val="16"/>
                <w:szCs w:val="16"/>
              </w:rPr>
              <w:t>s</w:t>
            </w:r>
            <w:r w:rsidRPr="008543CB">
              <w:rPr>
                <w:sz w:val="16"/>
                <w:szCs w:val="16"/>
              </w:rPr>
              <w:t>)</w:t>
            </w:r>
          </w:p>
          <w:p w:rsidR="00E240B2" w:rsidRPr="008547B1" w:rsidRDefault="00E240B2" w:rsidP="005F7372">
            <w:pPr>
              <w:rPr>
                <w:b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240B2" w:rsidRPr="008547B1" w:rsidRDefault="00E240B2" w:rsidP="00A918D1">
            <w:pPr>
              <w:jc w:val="center"/>
              <w:rPr>
                <w:b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E240B2" w:rsidRDefault="00E240B2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Pr="008547B1" w:rsidRDefault="008543CB" w:rsidP="008543CB">
            <w:pPr>
              <w:rPr>
                <w:b/>
                <w:szCs w:val="20"/>
              </w:rPr>
            </w:pPr>
          </w:p>
        </w:tc>
      </w:tr>
      <w:tr w:rsidR="004238A8" w:rsidRPr="008547B1" w:rsidTr="008543CB">
        <w:tc>
          <w:tcPr>
            <w:tcW w:w="540" w:type="dxa"/>
            <w:shd w:val="clear" w:color="auto" w:fill="auto"/>
          </w:tcPr>
          <w:p w:rsidR="004238A8" w:rsidRPr="008547B1" w:rsidRDefault="004238A8" w:rsidP="00A918D1">
            <w:pPr>
              <w:jc w:val="center"/>
              <w:rPr>
                <w:b/>
                <w:szCs w:val="20"/>
              </w:rPr>
            </w:pPr>
            <w:r w:rsidRPr="008547B1">
              <w:rPr>
                <w:b/>
                <w:szCs w:val="20"/>
              </w:rPr>
              <w:t>1</w:t>
            </w:r>
            <w:r w:rsidR="00E763F2">
              <w:rPr>
                <w:b/>
                <w:szCs w:val="20"/>
              </w:rPr>
              <w:t>5</w:t>
            </w:r>
            <w:r w:rsidRPr="008547B1">
              <w:rPr>
                <w:b/>
                <w:szCs w:val="20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8547B1" w:rsidRPr="008547B1" w:rsidRDefault="004238A8" w:rsidP="005F7372">
            <w:pPr>
              <w:rPr>
                <w:b/>
                <w:szCs w:val="20"/>
              </w:rPr>
            </w:pPr>
            <w:r w:rsidRPr="008547B1">
              <w:rPr>
                <w:b/>
                <w:szCs w:val="20"/>
              </w:rPr>
              <w:t>Recei</w:t>
            </w:r>
            <w:r w:rsidR="00E240B2">
              <w:rPr>
                <w:b/>
                <w:szCs w:val="20"/>
              </w:rPr>
              <w:t xml:space="preserve">pt and Storage of </w:t>
            </w:r>
            <w:r w:rsidRPr="008547B1">
              <w:rPr>
                <w:b/>
                <w:szCs w:val="20"/>
              </w:rPr>
              <w:t>Bulk Deliveries</w:t>
            </w:r>
          </w:p>
        </w:tc>
        <w:tc>
          <w:tcPr>
            <w:tcW w:w="2160" w:type="dxa"/>
            <w:shd w:val="clear" w:color="auto" w:fill="auto"/>
          </w:tcPr>
          <w:p w:rsidR="004238A8" w:rsidRPr="008547B1" w:rsidRDefault="004238A8" w:rsidP="00A918D1">
            <w:pPr>
              <w:jc w:val="center"/>
              <w:rPr>
                <w:b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4238A8" w:rsidRDefault="004238A8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Default="008543CB" w:rsidP="008543CB">
            <w:pPr>
              <w:rPr>
                <w:b/>
                <w:szCs w:val="20"/>
              </w:rPr>
            </w:pPr>
          </w:p>
          <w:p w:rsidR="008543CB" w:rsidRPr="008547B1" w:rsidRDefault="008543CB" w:rsidP="008543CB">
            <w:pPr>
              <w:rPr>
                <w:b/>
                <w:szCs w:val="20"/>
              </w:rPr>
            </w:pPr>
          </w:p>
        </w:tc>
      </w:tr>
      <w:tr w:rsidR="004238A8" w:rsidRPr="008547B1" w:rsidTr="008543CB">
        <w:tc>
          <w:tcPr>
            <w:tcW w:w="540" w:type="dxa"/>
            <w:shd w:val="clear" w:color="auto" w:fill="auto"/>
          </w:tcPr>
          <w:p w:rsidR="004238A8" w:rsidRPr="008547B1" w:rsidRDefault="004238A8" w:rsidP="004238A8">
            <w:pPr>
              <w:rPr>
                <w:b/>
                <w:szCs w:val="20"/>
              </w:rPr>
            </w:pPr>
            <w:r w:rsidRPr="008547B1">
              <w:rPr>
                <w:b/>
                <w:szCs w:val="20"/>
              </w:rPr>
              <w:t>1</w:t>
            </w:r>
            <w:r w:rsidR="00E763F2">
              <w:rPr>
                <w:b/>
                <w:szCs w:val="20"/>
              </w:rPr>
              <w:t>6</w:t>
            </w:r>
            <w:r w:rsidRPr="008547B1">
              <w:rPr>
                <w:b/>
                <w:szCs w:val="20"/>
              </w:rPr>
              <w:t>.</w:t>
            </w:r>
          </w:p>
          <w:p w:rsidR="004238A8" w:rsidRPr="008547B1" w:rsidRDefault="004238A8" w:rsidP="00A918D1">
            <w:pPr>
              <w:jc w:val="center"/>
              <w:rPr>
                <w:b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238A8" w:rsidRPr="008547B1" w:rsidRDefault="004238A8" w:rsidP="005F7372">
            <w:pPr>
              <w:rPr>
                <w:b/>
                <w:szCs w:val="20"/>
              </w:rPr>
            </w:pPr>
            <w:r w:rsidRPr="008547B1">
              <w:rPr>
                <w:b/>
                <w:szCs w:val="20"/>
              </w:rPr>
              <w:t>Membership of the Building User Group</w:t>
            </w:r>
          </w:p>
          <w:p w:rsidR="004238A8" w:rsidRPr="008547B1" w:rsidRDefault="008547B1" w:rsidP="005F7372">
            <w:pPr>
              <w:rPr>
                <w:b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="004238A8" w:rsidRPr="008547B1">
              <w:rPr>
                <w:sz w:val="16"/>
                <w:szCs w:val="16"/>
              </w:rPr>
              <w:t>Where applicable</w:t>
            </w:r>
            <w:r>
              <w:rPr>
                <w:sz w:val="16"/>
                <w:szCs w:val="16"/>
              </w:rPr>
              <w:t>)</w:t>
            </w:r>
          </w:p>
          <w:p w:rsidR="004238A8" w:rsidRPr="008547B1" w:rsidRDefault="004238A8" w:rsidP="005F7372">
            <w:pPr>
              <w:rPr>
                <w:b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238A8" w:rsidRPr="008547B1" w:rsidRDefault="004238A8" w:rsidP="00A918D1">
            <w:pPr>
              <w:jc w:val="center"/>
              <w:rPr>
                <w:b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4238A8" w:rsidRDefault="008547B1" w:rsidP="008547B1">
            <w:pPr>
              <w:rPr>
                <w:sz w:val="16"/>
                <w:szCs w:val="16"/>
              </w:rPr>
            </w:pPr>
            <w:r w:rsidRPr="008547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Identify n</w:t>
            </w:r>
            <w:r w:rsidRPr="008547B1">
              <w:rPr>
                <w:sz w:val="16"/>
                <w:szCs w:val="16"/>
              </w:rPr>
              <w:t>ame</w:t>
            </w:r>
            <w:r>
              <w:rPr>
                <w:sz w:val="16"/>
                <w:szCs w:val="16"/>
              </w:rPr>
              <w:t>s</w:t>
            </w:r>
            <w:r w:rsidRPr="008547B1">
              <w:rPr>
                <w:sz w:val="16"/>
                <w:szCs w:val="16"/>
              </w:rPr>
              <w:t xml:space="preserve"> of Chair and </w:t>
            </w:r>
            <w:r>
              <w:rPr>
                <w:sz w:val="16"/>
                <w:szCs w:val="16"/>
              </w:rPr>
              <w:t>m</w:t>
            </w:r>
            <w:r w:rsidRPr="008547B1">
              <w:rPr>
                <w:sz w:val="16"/>
                <w:szCs w:val="16"/>
              </w:rPr>
              <w:t>embers)</w:t>
            </w:r>
          </w:p>
          <w:p w:rsidR="008543CB" w:rsidRDefault="008543CB" w:rsidP="008547B1">
            <w:pPr>
              <w:rPr>
                <w:szCs w:val="20"/>
              </w:rPr>
            </w:pPr>
          </w:p>
          <w:p w:rsidR="008543CB" w:rsidRPr="008543CB" w:rsidRDefault="008543CB" w:rsidP="008547B1">
            <w:pPr>
              <w:rPr>
                <w:szCs w:val="20"/>
              </w:rPr>
            </w:pPr>
          </w:p>
          <w:p w:rsidR="008543CB" w:rsidRPr="008543CB" w:rsidRDefault="008543CB" w:rsidP="008547B1">
            <w:pPr>
              <w:rPr>
                <w:szCs w:val="20"/>
              </w:rPr>
            </w:pPr>
          </w:p>
          <w:p w:rsidR="008543CB" w:rsidRPr="008547B1" w:rsidRDefault="008543CB" w:rsidP="008547B1">
            <w:pPr>
              <w:rPr>
                <w:b/>
                <w:szCs w:val="20"/>
              </w:rPr>
            </w:pPr>
          </w:p>
        </w:tc>
      </w:tr>
    </w:tbl>
    <w:p w:rsidR="00B300EC" w:rsidRPr="00B300EC" w:rsidRDefault="00B300EC" w:rsidP="008543CB"/>
    <w:sectPr w:rsidR="00B300EC" w:rsidRPr="00B300EC" w:rsidSect="00E763F2">
      <w:headerReference w:type="default" r:id="rId7"/>
      <w:footerReference w:type="default" r:id="rId8"/>
      <w:pgSz w:w="11906" w:h="16838"/>
      <w:pgMar w:top="851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EC" w:rsidRDefault="00E255EC">
      <w:r>
        <w:separator/>
      </w:r>
    </w:p>
  </w:endnote>
  <w:endnote w:type="continuationSeparator" w:id="0">
    <w:p w:rsidR="00E255EC" w:rsidRDefault="00E2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0" w:rsidRDefault="00AF53D0" w:rsidP="00E763F2">
    <w:pPr>
      <w:pStyle w:val="Footer"/>
      <w:ind w:left="-360" w:firstLine="360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____________________________________________________________________________________________________________</w:t>
    </w:r>
  </w:p>
  <w:p w:rsidR="00AF53D0" w:rsidRDefault="00AF53D0" w:rsidP="00E763F2">
    <w:pPr>
      <w:pStyle w:val="Footer"/>
      <w:rPr>
        <w:sz w:val="16"/>
        <w:szCs w:val="16"/>
        <w:lang w:val="en-US"/>
      </w:rPr>
    </w:pPr>
  </w:p>
  <w:p w:rsidR="00AF53D0" w:rsidRPr="00D66C6D" w:rsidRDefault="00AF53D0" w:rsidP="00E763F2">
    <w:pPr>
      <w:pStyle w:val="Footer"/>
      <w:rPr>
        <w:sz w:val="16"/>
        <w:szCs w:val="16"/>
        <w:lang w:val="en-US"/>
      </w:rPr>
    </w:pPr>
    <w:r w:rsidRPr="000D5147">
      <w:rPr>
        <w:sz w:val="16"/>
        <w:szCs w:val="16"/>
        <w:lang w:val="en-US"/>
      </w:rPr>
      <w:fldChar w:fldCharType="begin"/>
    </w:r>
    <w:r w:rsidRPr="000D5147">
      <w:rPr>
        <w:sz w:val="16"/>
        <w:szCs w:val="16"/>
        <w:lang w:val="en-US"/>
      </w:rPr>
      <w:instrText xml:space="preserve"> FILENAME \p </w:instrText>
    </w:r>
    <w:r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S:\Health and Safety - Corporate (perhs)\LGR\Stewardship of Premises\Forms - Information for Issue\Stewardship of Premises Form Revised June 2010.doc</w:t>
    </w:r>
    <w:r w:rsidRPr="000D5147">
      <w:rPr>
        <w:sz w:val="16"/>
        <w:szCs w:val="16"/>
        <w:lang w:val="en-US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0E4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EC" w:rsidRDefault="00E255EC">
      <w:r>
        <w:separator/>
      </w:r>
    </w:p>
  </w:footnote>
  <w:footnote w:type="continuationSeparator" w:id="0">
    <w:p w:rsidR="00E255EC" w:rsidRDefault="00E25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0" w:rsidRDefault="00AF53D0" w:rsidP="00E240B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0EC"/>
    <w:rsid w:val="00014511"/>
    <w:rsid w:val="00017518"/>
    <w:rsid w:val="00032842"/>
    <w:rsid w:val="00036779"/>
    <w:rsid w:val="000433DC"/>
    <w:rsid w:val="00044A6A"/>
    <w:rsid w:val="00075A85"/>
    <w:rsid w:val="000B51D9"/>
    <w:rsid w:val="000D4EC6"/>
    <w:rsid w:val="000D5147"/>
    <w:rsid w:val="000E44AD"/>
    <w:rsid w:val="00105575"/>
    <w:rsid w:val="0012236C"/>
    <w:rsid w:val="00133D0E"/>
    <w:rsid w:val="0013572C"/>
    <w:rsid w:val="0014627C"/>
    <w:rsid w:val="001529CD"/>
    <w:rsid w:val="0018127B"/>
    <w:rsid w:val="001A272A"/>
    <w:rsid w:val="001C16DD"/>
    <w:rsid w:val="001F386B"/>
    <w:rsid w:val="00230C2B"/>
    <w:rsid w:val="00266FDC"/>
    <w:rsid w:val="002A0902"/>
    <w:rsid w:val="002B308E"/>
    <w:rsid w:val="002C2FBA"/>
    <w:rsid w:val="002C3321"/>
    <w:rsid w:val="002C7457"/>
    <w:rsid w:val="002D3726"/>
    <w:rsid w:val="002D716B"/>
    <w:rsid w:val="002E03B7"/>
    <w:rsid w:val="002E0A6B"/>
    <w:rsid w:val="002F0A1F"/>
    <w:rsid w:val="00342ECD"/>
    <w:rsid w:val="00343CAF"/>
    <w:rsid w:val="003539A4"/>
    <w:rsid w:val="003663FD"/>
    <w:rsid w:val="003711BE"/>
    <w:rsid w:val="003C3440"/>
    <w:rsid w:val="003C4749"/>
    <w:rsid w:val="003E3D03"/>
    <w:rsid w:val="00414F6D"/>
    <w:rsid w:val="0042328D"/>
    <w:rsid w:val="004238A8"/>
    <w:rsid w:val="00433C0E"/>
    <w:rsid w:val="004455C5"/>
    <w:rsid w:val="00447F04"/>
    <w:rsid w:val="004557FC"/>
    <w:rsid w:val="00463F28"/>
    <w:rsid w:val="004A044B"/>
    <w:rsid w:val="004A637A"/>
    <w:rsid w:val="004C5036"/>
    <w:rsid w:val="004E6298"/>
    <w:rsid w:val="004F3DBB"/>
    <w:rsid w:val="00504211"/>
    <w:rsid w:val="0052480C"/>
    <w:rsid w:val="00535214"/>
    <w:rsid w:val="005358BC"/>
    <w:rsid w:val="00546E5C"/>
    <w:rsid w:val="005A3F68"/>
    <w:rsid w:val="005C775D"/>
    <w:rsid w:val="005D226D"/>
    <w:rsid w:val="005E5BAD"/>
    <w:rsid w:val="005F7372"/>
    <w:rsid w:val="00612D37"/>
    <w:rsid w:val="006169F8"/>
    <w:rsid w:val="0063493B"/>
    <w:rsid w:val="00647FF3"/>
    <w:rsid w:val="00653B58"/>
    <w:rsid w:val="00656AFD"/>
    <w:rsid w:val="00685A72"/>
    <w:rsid w:val="00694107"/>
    <w:rsid w:val="00694FD3"/>
    <w:rsid w:val="006A2083"/>
    <w:rsid w:val="006B127C"/>
    <w:rsid w:val="006E134A"/>
    <w:rsid w:val="007127C0"/>
    <w:rsid w:val="00777B79"/>
    <w:rsid w:val="007F5C51"/>
    <w:rsid w:val="007F7700"/>
    <w:rsid w:val="00811859"/>
    <w:rsid w:val="00843996"/>
    <w:rsid w:val="008543CB"/>
    <w:rsid w:val="008547B1"/>
    <w:rsid w:val="00874880"/>
    <w:rsid w:val="008D2239"/>
    <w:rsid w:val="008D3054"/>
    <w:rsid w:val="008D30CF"/>
    <w:rsid w:val="008E7013"/>
    <w:rsid w:val="00903180"/>
    <w:rsid w:val="009252CF"/>
    <w:rsid w:val="0093691E"/>
    <w:rsid w:val="00961B26"/>
    <w:rsid w:val="009663E7"/>
    <w:rsid w:val="009735AE"/>
    <w:rsid w:val="00974E49"/>
    <w:rsid w:val="00980813"/>
    <w:rsid w:val="00990536"/>
    <w:rsid w:val="009A717B"/>
    <w:rsid w:val="009B2B66"/>
    <w:rsid w:val="009C0884"/>
    <w:rsid w:val="009C2B14"/>
    <w:rsid w:val="009C3183"/>
    <w:rsid w:val="00A001D4"/>
    <w:rsid w:val="00A17C40"/>
    <w:rsid w:val="00A2156D"/>
    <w:rsid w:val="00A23035"/>
    <w:rsid w:val="00A2346F"/>
    <w:rsid w:val="00A4061B"/>
    <w:rsid w:val="00A428D6"/>
    <w:rsid w:val="00A76AF8"/>
    <w:rsid w:val="00A918D1"/>
    <w:rsid w:val="00AA0029"/>
    <w:rsid w:val="00AD13ED"/>
    <w:rsid w:val="00AF2B12"/>
    <w:rsid w:val="00AF53D0"/>
    <w:rsid w:val="00B03F7C"/>
    <w:rsid w:val="00B04B7C"/>
    <w:rsid w:val="00B0546C"/>
    <w:rsid w:val="00B300EC"/>
    <w:rsid w:val="00B41D7D"/>
    <w:rsid w:val="00B510D0"/>
    <w:rsid w:val="00B5563B"/>
    <w:rsid w:val="00B8011D"/>
    <w:rsid w:val="00B866AD"/>
    <w:rsid w:val="00B93CC7"/>
    <w:rsid w:val="00BD0549"/>
    <w:rsid w:val="00C03D2E"/>
    <w:rsid w:val="00C06C59"/>
    <w:rsid w:val="00C350C0"/>
    <w:rsid w:val="00C456A0"/>
    <w:rsid w:val="00C666A7"/>
    <w:rsid w:val="00C72871"/>
    <w:rsid w:val="00C83857"/>
    <w:rsid w:val="00C93D6D"/>
    <w:rsid w:val="00CA298E"/>
    <w:rsid w:val="00CB5B84"/>
    <w:rsid w:val="00CC7396"/>
    <w:rsid w:val="00CE2119"/>
    <w:rsid w:val="00CE52A0"/>
    <w:rsid w:val="00CF3AA4"/>
    <w:rsid w:val="00D25ECE"/>
    <w:rsid w:val="00D27B4C"/>
    <w:rsid w:val="00D41385"/>
    <w:rsid w:val="00D4707A"/>
    <w:rsid w:val="00D66C6D"/>
    <w:rsid w:val="00D7681C"/>
    <w:rsid w:val="00D949BA"/>
    <w:rsid w:val="00DA0726"/>
    <w:rsid w:val="00DD68F8"/>
    <w:rsid w:val="00DD7622"/>
    <w:rsid w:val="00DE76E8"/>
    <w:rsid w:val="00DF0E41"/>
    <w:rsid w:val="00DF52CF"/>
    <w:rsid w:val="00E240B2"/>
    <w:rsid w:val="00E255EC"/>
    <w:rsid w:val="00E44C60"/>
    <w:rsid w:val="00E55179"/>
    <w:rsid w:val="00E6021B"/>
    <w:rsid w:val="00E61F71"/>
    <w:rsid w:val="00E65C29"/>
    <w:rsid w:val="00E67B2A"/>
    <w:rsid w:val="00E763F2"/>
    <w:rsid w:val="00EC1897"/>
    <w:rsid w:val="00EC2D08"/>
    <w:rsid w:val="00ED4D63"/>
    <w:rsid w:val="00EF3554"/>
    <w:rsid w:val="00F03115"/>
    <w:rsid w:val="00F07AC9"/>
    <w:rsid w:val="00F101F8"/>
    <w:rsid w:val="00F30F59"/>
    <w:rsid w:val="00F745EA"/>
    <w:rsid w:val="00F83CF4"/>
    <w:rsid w:val="00F93D62"/>
    <w:rsid w:val="00FA0717"/>
    <w:rsid w:val="00FD3B78"/>
    <w:rsid w:val="00FE531E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46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A3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F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546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0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Stewardship of Premises Form – Functions and Organisation</vt:lpstr>
    </vt:vector>
  </TitlesOfParts>
  <Company>Northumberland County Council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Stewardship of Premises Form – Functions and Organisation</dc:title>
  <dc:creator>Northumberland County Council</dc:creator>
  <cp:lastModifiedBy>Young, Amanda</cp:lastModifiedBy>
  <cp:revision>2</cp:revision>
  <cp:lastPrinted>2010-06-08T14:50:00Z</cp:lastPrinted>
  <dcterms:created xsi:type="dcterms:W3CDTF">2016-10-20T13:09:00Z</dcterms:created>
  <dcterms:modified xsi:type="dcterms:W3CDTF">2016-10-20T13:09:00Z</dcterms:modified>
</cp:coreProperties>
</file>